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DC" w:rsidRDefault="00BF3488" w:rsidP="006F39D2">
      <w:pPr>
        <w:pStyle w:val="Text"/>
        <w:ind w:left="-2410"/>
        <w:rPr>
          <w:rFonts w:ascii="Book Antiqua" w:hAnsi="Book Antiqua" w:cs="Arial"/>
          <w:b/>
          <w:sz w:val="32"/>
          <w:szCs w:val="32"/>
        </w:rPr>
      </w:pPr>
      <w:r>
        <w:rPr>
          <w:rFonts w:cs="Arial"/>
          <w:b/>
          <w:noProof/>
          <w:color w:val="FFFFFF"/>
          <w:sz w:val="24"/>
          <w:szCs w:val="24"/>
        </w:rPr>
        <w:drawing>
          <wp:anchor distT="0" distB="0" distL="114300" distR="114300" simplePos="0" relativeHeight="251660288" behindDoc="0" locked="0" layoutInCell="1" allowOverlap="1">
            <wp:simplePos x="0" y="0"/>
            <wp:positionH relativeFrom="margin">
              <wp:posOffset>1678305</wp:posOffset>
            </wp:positionH>
            <wp:positionV relativeFrom="paragraph">
              <wp:posOffset>-734695</wp:posOffset>
            </wp:positionV>
            <wp:extent cx="3463290" cy="1480185"/>
            <wp:effectExtent l="0" t="0" r="3810" b="5715"/>
            <wp:wrapNone/>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31485" w:rsidRPr="00B31485">
        <w:rPr>
          <w:rFonts w:cs="Arial"/>
          <w:b/>
          <w:noProof/>
          <w:color w:val="FFFFFF"/>
          <w:sz w:val="24"/>
          <w:szCs w:val="24"/>
        </w:rPr>
        <w:t>Financial Services Auth</w:t>
      </w:r>
      <w:r w:rsidR="006F39D2">
        <w:rPr>
          <w:rFonts w:cs="Arial"/>
          <w:b/>
          <w:noProof/>
          <w:color w:val="FFFFFF"/>
          <w:sz w:val="24"/>
          <w:szCs w:val="24"/>
        </w:rPr>
        <w:br/>
      </w:r>
    </w:p>
    <w:p w:rsidR="003834DC" w:rsidRDefault="003834DC" w:rsidP="006F39D2">
      <w:pPr>
        <w:pStyle w:val="Text"/>
        <w:ind w:left="-2410"/>
        <w:rPr>
          <w:rFonts w:ascii="Book Antiqua" w:hAnsi="Book Antiqua" w:cs="Arial"/>
          <w:b/>
          <w:sz w:val="32"/>
          <w:szCs w:val="32"/>
        </w:rPr>
      </w:pPr>
    </w:p>
    <w:p w:rsidR="00D3252F" w:rsidRPr="00B83AFD" w:rsidRDefault="00CF3C54" w:rsidP="006F39D2">
      <w:pPr>
        <w:pStyle w:val="Text"/>
        <w:ind w:left="-2410"/>
        <w:rPr>
          <w:rFonts w:ascii="Verdana" w:hAnsi="Verdana" w:cs="Arial"/>
          <w:b/>
          <w:sz w:val="32"/>
          <w:szCs w:val="32"/>
        </w:rPr>
      </w:pPr>
      <w:r w:rsidRPr="00B83AFD">
        <w:rPr>
          <w:rFonts w:ascii="Verdana" w:hAnsi="Verdana" w:cs="Arial"/>
          <w:b/>
          <w:sz w:val="32"/>
          <w:szCs w:val="32"/>
        </w:rPr>
        <w:t>Change of Legal Status Application</w:t>
      </w:r>
      <w:r w:rsidR="009401F9">
        <w:rPr>
          <w:rFonts w:ascii="Verdana" w:hAnsi="Verdana" w:cs="Arial"/>
          <w:b/>
          <w:sz w:val="32"/>
          <w:szCs w:val="32"/>
        </w:rPr>
        <w:t xml:space="preserve"> for EMD firms</w:t>
      </w:r>
    </w:p>
    <w:p w:rsidR="006F39D2" w:rsidRPr="00B83AFD" w:rsidRDefault="009401F9" w:rsidP="00684C08">
      <w:pPr>
        <w:pStyle w:val="Text"/>
        <w:ind w:left="-2410"/>
        <w:rPr>
          <w:rFonts w:ascii="Verdana" w:hAnsi="Verdana"/>
          <w:szCs w:val="24"/>
        </w:rPr>
      </w:pPr>
      <w:r>
        <w:rPr>
          <w:rFonts w:ascii="Verdana" w:hAnsi="Verdana" w:cs="Arial"/>
          <w:b/>
          <w:sz w:val="24"/>
          <w:szCs w:val="28"/>
        </w:rPr>
        <w:t xml:space="preserve">To be used by </w:t>
      </w:r>
      <w:r w:rsidR="00691955" w:rsidRPr="00B83AFD">
        <w:rPr>
          <w:rFonts w:ascii="Verdana" w:hAnsi="Verdana" w:cs="Arial"/>
          <w:b/>
          <w:sz w:val="24"/>
          <w:szCs w:val="28"/>
        </w:rPr>
        <w:t xml:space="preserve">Authorised </w:t>
      </w:r>
      <w:r w:rsidR="009A561F" w:rsidRPr="00B83AFD">
        <w:rPr>
          <w:rFonts w:ascii="Verdana" w:hAnsi="Verdana" w:cs="Arial"/>
          <w:b/>
          <w:sz w:val="24"/>
          <w:szCs w:val="28"/>
        </w:rPr>
        <w:t xml:space="preserve">Electronic Money </w:t>
      </w:r>
      <w:r w:rsidR="00CF3C54" w:rsidRPr="00B83AFD">
        <w:rPr>
          <w:rFonts w:ascii="Verdana" w:hAnsi="Verdana" w:cs="Arial"/>
          <w:b/>
          <w:sz w:val="24"/>
          <w:szCs w:val="28"/>
        </w:rPr>
        <w:t>Institution (</w:t>
      </w:r>
      <w:r w:rsidR="009A561F" w:rsidRPr="00B83AFD">
        <w:rPr>
          <w:rFonts w:ascii="Verdana" w:hAnsi="Verdana" w:cs="Arial"/>
          <w:b/>
          <w:sz w:val="24"/>
          <w:szCs w:val="28"/>
        </w:rPr>
        <w:t>AEMI</w:t>
      </w:r>
      <w:r w:rsidR="00CF3C54" w:rsidRPr="00B83AFD">
        <w:rPr>
          <w:rFonts w:ascii="Verdana" w:hAnsi="Verdana" w:cs="Arial"/>
          <w:b/>
          <w:sz w:val="24"/>
          <w:szCs w:val="28"/>
        </w:rPr>
        <w:t>)</w:t>
      </w:r>
      <w:r w:rsidR="003834DC" w:rsidRPr="00B83AFD">
        <w:rPr>
          <w:rFonts w:ascii="Verdana" w:hAnsi="Verdana" w:cs="Arial"/>
          <w:b/>
          <w:sz w:val="24"/>
          <w:szCs w:val="28"/>
        </w:rPr>
        <w:t xml:space="preserve"> and Small Electronic Money Institution (SEMI)</w:t>
      </w:r>
      <w:r w:rsidR="006F39D2" w:rsidRPr="00B83AFD">
        <w:rPr>
          <w:rFonts w:ascii="Verdana" w:hAnsi="Verdana" w:cs="Arial"/>
          <w:b/>
          <w:sz w:val="28"/>
          <w:szCs w:val="32"/>
        </w:rPr>
        <w:br/>
      </w:r>
      <w:r w:rsidR="00CF3C54" w:rsidRPr="00B83AFD">
        <w:rPr>
          <w:rFonts w:ascii="Verdana" w:hAnsi="Verdana"/>
          <w:b/>
          <w:szCs w:val="24"/>
        </w:rPr>
        <w:t xml:space="preserve">Full name of the </w:t>
      </w:r>
      <w:r>
        <w:rPr>
          <w:rFonts w:ascii="Verdana" w:hAnsi="Verdana"/>
          <w:b/>
          <w:szCs w:val="24"/>
        </w:rPr>
        <w:t>existing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6F39D2" w:rsidTr="008A787B">
        <w:trPr>
          <w:trHeight w:val="463"/>
        </w:trPr>
        <w:tc>
          <w:tcPr>
            <w:tcW w:w="10491" w:type="dxa"/>
            <w:shd w:val="clear" w:color="auto" w:fill="auto"/>
          </w:tcPr>
          <w:p w:rsidR="006F39D2" w:rsidRDefault="006F39D2" w:rsidP="008A787B">
            <w:pPr>
              <w:ind w:left="176"/>
            </w:pPr>
            <w:r>
              <w:fldChar w:fldCharType="begin">
                <w:ffData>
                  <w:name w:val="Text55"/>
                  <w:enabled/>
                  <w:calcOnExit w:val="0"/>
                  <w:textInput/>
                </w:ffData>
              </w:fldChar>
            </w:r>
            <w:bookmarkStart w:id="0" w:name="Text55"/>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bl>
    <w:p w:rsidR="00D3252F" w:rsidRPr="00B83AFD" w:rsidRDefault="00D3252F" w:rsidP="00D3252F">
      <w:pPr>
        <w:ind w:left="-2410"/>
        <w:jc w:val="both"/>
        <w:rPr>
          <w:rFonts w:ascii="Verdana" w:hAnsi="Verdana"/>
          <w:sz w:val="22"/>
          <w:szCs w:val="24"/>
        </w:rPr>
      </w:pPr>
      <w:r w:rsidRPr="00B83AFD">
        <w:rPr>
          <w:rFonts w:ascii="Verdana" w:hAnsi="Verdana"/>
          <w:b/>
          <w:sz w:val="22"/>
          <w:szCs w:val="24"/>
        </w:rPr>
        <w:t xml:space="preserve">Firm reference number </w:t>
      </w:r>
      <w:r w:rsidR="004F4AA6" w:rsidRPr="00B83AFD">
        <w:rPr>
          <w:rFonts w:ascii="Verdana" w:hAnsi="Verdana"/>
          <w:b/>
          <w:sz w:val="22"/>
          <w:szCs w:val="24"/>
        </w:rPr>
        <w:t>(FRN)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D3252F" w:rsidTr="00BF44E7">
        <w:trPr>
          <w:trHeight w:val="463"/>
        </w:trPr>
        <w:tc>
          <w:tcPr>
            <w:tcW w:w="10491" w:type="dxa"/>
            <w:shd w:val="clear" w:color="auto" w:fill="auto"/>
          </w:tcPr>
          <w:p w:rsidR="00D3252F" w:rsidRDefault="00D3252F" w:rsidP="00BF44E7">
            <w:pPr>
              <w:ind w:left="176"/>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C7800" w:rsidRPr="00B31485" w:rsidRDefault="00BF3488" w:rsidP="00060EBB">
      <w:pPr>
        <w:pStyle w:val="Text"/>
        <w:ind w:left="-2552"/>
        <w:rPr>
          <w:rFonts w:cs="Arial"/>
          <w:b/>
          <w:noProof/>
          <w:color w:val="FFFFFF"/>
          <w:sz w:val="24"/>
          <w:szCs w:val="24"/>
        </w:rPr>
      </w:pPr>
      <w:r>
        <w:rPr>
          <w:noProof/>
        </w:rPr>
        <mc:AlternateContent>
          <mc:Choice Requires="wps">
            <w:drawing>
              <wp:anchor distT="0" distB="0" distL="114300" distR="114300" simplePos="0" relativeHeight="251656192" behindDoc="0" locked="0" layoutInCell="1" allowOverlap="1">
                <wp:simplePos x="0" y="0"/>
                <wp:positionH relativeFrom="page">
                  <wp:posOffset>396240</wp:posOffset>
                </wp:positionH>
                <wp:positionV relativeFrom="page">
                  <wp:posOffset>3627120</wp:posOffset>
                </wp:positionV>
                <wp:extent cx="6743700" cy="678370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783705"/>
                        </a:xfrm>
                        <a:prstGeom prst="rect">
                          <a:avLst/>
                        </a:prstGeom>
                        <a:solidFill>
                          <a:srgbClr val="FFFFFF"/>
                        </a:solidFill>
                        <a:ln w="9525">
                          <a:solidFill>
                            <a:srgbClr val="000000"/>
                          </a:solidFill>
                          <a:miter lim="800000"/>
                          <a:headEnd/>
                          <a:tailEnd/>
                        </a:ln>
                      </wps:spPr>
                      <wps:txbx>
                        <w:txbxContent>
                          <w:p w:rsidR="00A537D5" w:rsidRPr="00D3252F" w:rsidRDefault="00A537D5" w:rsidP="00892FB2">
                            <w:pPr>
                              <w:spacing w:before="360"/>
                              <w:ind w:left="142"/>
                              <w:rPr>
                                <w:rFonts w:ascii="Verdana" w:hAnsi="Verdana"/>
                                <w:b/>
                                <w:sz w:val="22"/>
                                <w:u w:val="single"/>
                              </w:rPr>
                            </w:pPr>
                            <w:r w:rsidRPr="00D3252F">
                              <w:rPr>
                                <w:rFonts w:ascii="Verdana" w:hAnsi="Verdana"/>
                                <w:b/>
                                <w:sz w:val="22"/>
                                <w:u w:val="single"/>
                              </w:rPr>
                              <w:t>Important information you should read before completing this form</w:t>
                            </w:r>
                          </w:p>
                          <w:p w:rsidR="00A537D5" w:rsidRPr="00CF3C54" w:rsidRDefault="00A537D5" w:rsidP="00CF3C54">
                            <w:pPr>
                              <w:ind w:left="142"/>
                              <w:rPr>
                                <w:rFonts w:ascii="Verdana" w:hAnsi="Verdana"/>
                                <w:sz w:val="18"/>
                                <w:szCs w:val="18"/>
                              </w:rPr>
                            </w:pPr>
                            <w:r>
                              <w:rPr>
                                <w:rFonts w:ascii="Verdana" w:hAnsi="Verdana"/>
                                <w:sz w:val="18"/>
                                <w:szCs w:val="18"/>
                              </w:rPr>
                              <w:t>We require all applicant firms</w:t>
                            </w:r>
                            <w:r w:rsidRPr="00CF3C54">
                              <w:rPr>
                                <w:rFonts w:ascii="Verdana" w:hAnsi="Verdana"/>
                                <w:sz w:val="18"/>
                                <w:szCs w:val="18"/>
                              </w:rPr>
                              <w:t xml:space="preserve"> to provide these details as part of their application for</w:t>
                            </w:r>
                            <w:r>
                              <w:rPr>
                                <w:rFonts w:ascii="Verdana" w:hAnsi="Verdana"/>
                                <w:sz w:val="18"/>
                                <w:szCs w:val="18"/>
                              </w:rPr>
                              <w:t xml:space="preserve"> ‘change of legal status’.</w:t>
                            </w:r>
                            <w:r w:rsidRPr="00CF3C54">
                              <w:rPr>
                                <w:rFonts w:ascii="Verdana" w:hAnsi="Verdana"/>
                                <w:sz w:val="18"/>
                                <w:szCs w:val="18"/>
                              </w:rPr>
                              <w:t xml:space="preserve"> </w:t>
                            </w:r>
                          </w:p>
                          <w:p w:rsidR="00A537D5" w:rsidRPr="00D3252F" w:rsidRDefault="00A537D5" w:rsidP="00892FB2">
                            <w:pPr>
                              <w:ind w:left="142"/>
                              <w:rPr>
                                <w:rFonts w:ascii="Verdana" w:hAnsi="Verdana"/>
                                <w:sz w:val="18"/>
                                <w:szCs w:val="18"/>
                              </w:rPr>
                            </w:pPr>
                            <w:r w:rsidRPr="00D3252F">
                              <w:rPr>
                                <w:rFonts w:ascii="Verdana" w:hAnsi="Verdana"/>
                                <w:sz w:val="18"/>
                                <w:szCs w:val="18"/>
                              </w:rPr>
                              <w:t xml:space="preserve">Please keep a copy of the </w:t>
                            </w:r>
                            <w:r>
                              <w:rPr>
                                <w:rFonts w:ascii="Verdana" w:hAnsi="Verdana"/>
                                <w:sz w:val="18"/>
                                <w:szCs w:val="18"/>
                              </w:rPr>
                              <w:t xml:space="preserve">completed form and </w:t>
                            </w:r>
                            <w:r w:rsidRPr="00D3252F">
                              <w:rPr>
                                <w:rFonts w:ascii="Verdana" w:hAnsi="Verdana"/>
                                <w:sz w:val="18"/>
                                <w:szCs w:val="18"/>
                              </w:rPr>
                              <w:t>any supporting documents you include with this application for your future reference.</w:t>
                            </w:r>
                          </w:p>
                          <w:p w:rsidR="00A537D5" w:rsidRPr="00AE37BA" w:rsidRDefault="00A537D5" w:rsidP="001F5ADB">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9" w:history="1">
                              <w:r w:rsidRPr="001F5ADB">
                                <w:rPr>
                                  <w:rStyle w:val="Hyperlink"/>
                                  <w:rFonts w:ascii="Verdana" w:hAnsi="Verdana"/>
                                  <w:sz w:val="18"/>
                                  <w:szCs w:val="18"/>
                                </w:rPr>
                                <w:t>www.fca.org.uk/privacy</w:t>
                              </w:r>
                            </w:hyperlink>
                            <w:r w:rsidRPr="001F5ADB">
                              <w:rPr>
                                <w:rFonts w:ascii="Verdana" w:hAnsi="Verdana"/>
                                <w:sz w:val="18"/>
                                <w:szCs w:val="18"/>
                              </w:rPr>
                              <w:t xml:space="preserve"> .</w:t>
                            </w:r>
                          </w:p>
                          <w:p w:rsidR="00A537D5" w:rsidRDefault="00A537D5" w:rsidP="00DA482D">
                            <w:pPr>
                              <w:tabs>
                                <w:tab w:val="right" w:pos="4253"/>
                              </w:tabs>
                              <w:spacing w:line="240" w:lineRule="exact"/>
                              <w:ind w:left="142" w:right="312" w:hanging="284"/>
                              <w:rPr>
                                <w:rFonts w:ascii="Verdana" w:hAnsi="Verdana"/>
                                <w:b/>
                                <w:sz w:val="18"/>
                                <w:szCs w:val="18"/>
                              </w:rPr>
                            </w:pPr>
                            <w:r w:rsidRPr="00D3252F">
                              <w:rPr>
                                <w:rFonts w:ascii="Verdana" w:hAnsi="Verdana"/>
                                <w:sz w:val="18"/>
                                <w:szCs w:val="18"/>
                              </w:rPr>
                              <w:tab/>
                            </w:r>
                            <w:r w:rsidRPr="00D3252F">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rsidR="00A537D5" w:rsidRDefault="00A537D5" w:rsidP="00CF3C54">
                            <w:pPr>
                              <w:ind w:left="142"/>
                              <w:rPr>
                                <w:rFonts w:ascii="Verdana" w:hAnsi="Verdana"/>
                                <w:b/>
                                <w:sz w:val="22"/>
                                <w:u w:val="single"/>
                              </w:rPr>
                            </w:pPr>
                          </w:p>
                          <w:p w:rsidR="00A537D5" w:rsidRPr="00CF3C54" w:rsidRDefault="00A537D5" w:rsidP="00321AD8">
                            <w:pPr>
                              <w:ind w:left="142"/>
                              <w:rPr>
                                <w:rFonts w:ascii="Verdana" w:hAnsi="Verdana"/>
                                <w:b/>
                                <w:sz w:val="22"/>
                                <w:u w:val="single"/>
                              </w:rPr>
                            </w:pPr>
                            <w:r>
                              <w:rPr>
                                <w:rFonts w:ascii="Verdana" w:hAnsi="Verdana"/>
                                <w:b/>
                                <w:sz w:val="22"/>
                                <w:u w:val="single"/>
                              </w:rPr>
                              <w:t>Purpose of this pack</w:t>
                            </w:r>
                          </w:p>
                          <w:p w:rsidR="00A537D5" w:rsidRDefault="00A537D5" w:rsidP="00321AD8">
                            <w:pPr>
                              <w:spacing w:before="60" w:line="240" w:lineRule="exact"/>
                              <w:ind w:left="142"/>
                              <w:rPr>
                                <w:rFonts w:ascii="Verdana" w:hAnsi="Verdana" w:cs="Arial"/>
                                <w:sz w:val="18"/>
                                <w:szCs w:val="18"/>
                              </w:rPr>
                            </w:pPr>
                            <w:r>
                              <w:rPr>
                                <w:rFonts w:ascii="Verdana" w:hAnsi="Verdana" w:cs="Arial"/>
                                <w:sz w:val="18"/>
                                <w:szCs w:val="18"/>
                              </w:rPr>
                              <w:t>We must ensure that the applicant firm will continue to satisfy the conditions set out in regulation 6 of the Electronic Money Regulations 2011 (as amended by the Payment Services Regulations 2017) before we can authorise/register them. We also require the existing firm to apply to cancel their authorisation/registration and for the applicant firm to confirm that they will take on any liabilities of the existing firm.</w:t>
                            </w:r>
                          </w:p>
                          <w:p w:rsidR="00A537D5" w:rsidRDefault="00A537D5" w:rsidP="00FC7666">
                            <w:pPr>
                              <w:spacing w:before="60" w:line="240" w:lineRule="exact"/>
                              <w:ind w:left="142"/>
                              <w:rPr>
                                <w:rFonts w:ascii="Verdana" w:hAnsi="Verdana"/>
                                <w:b/>
                                <w:sz w:val="22"/>
                                <w:u w:val="single"/>
                              </w:rPr>
                            </w:pPr>
                            <w:r>
                              <w:rPr>
                                <w:rFonts w:ascii="Verdana" w:hAnsi="Verdana" w:cs="Arial"/>
                                <w:sz w:val="18"/>
                                <w:szCs w:val="18"/>
                              </w:rPr>
                              <w:t>The table of page 3 will help you decide whether this application is appropriate for the firm.</w:t>
                            </w:r>
                          </w:p>
                          <w:p w:rsidR="00A537D5" w:rsidRPr="00CF3C54" w:rsidRDefault="00A537D5" w:rsidP="00CF3C54">
                            <w:pPr>
                              <w:ind w:left="142"/>
                              <w:rPr>
                                <w:rFonts w:ascii="Verdana" w:hAnsi="Verdana"/>
                                <w:b/>
                                <w:sz w:val="22"/>
                                <w:u w:val="single"/>
                              </w:rPr>
                            </w:pPr>
                            <w:r w:rsidRPr="00CF3C54">
                              <w:rPr>
                                <w:rFonts w:ascii="Verdana" w:hAnsi="Verdana"/>
                                <w:b/>
                                <w:sz w:val="22"/>
                                <w:u w:val="single"/>
                              </w:rPr>
                              <w:t>Terms in this pack</w:t>
                            </w:r>
                          </w:p>
                          <w:p w:rsidR="00A537D5" w:rsidRPr="00CF3C54" w:rsidRDefault="00A537D5" w:rsidP="00CF3C54">
                            <w:pPr>
                              <w:spacing w:before="60" w:line="240" w:lineRule="exact"/>
                              <w:ind w:left="142"/>
                              <w:rPr>
                                <w:rFonts w:ascii="Verdana" w:hAnsi="Verdana" w:cs="Arial"/>
                                <w:sz w:val="18"/>
                                <w:szCs w:val="18"/>
                              </w:rPr>
                            </w:pPr>
                            <w:r w:rsidRPr="00CF3C54">
                              <w:rPr>
                                <w:rFonts w:ascii="Verdana" w:hAnsi="Verdana" w:cs="Arial"/>
                                <w:sz w:val="18"/>
                                <w:szCs w:val="18"/>
                              </w:rPr>
                              <w:t>In this form we use the following terms:</w:t>
                            </w:r>
                          </w:p>
                          <w:p w:rsidR="00A537D5" w:rsidRPr="00CF3C54" w:rsidRDefault="00A537D5" w:rsidP="002026B5">
                            <w:pPr>
                              <w:spacing w:before="30" w:line="240" w:lineRule="exact"/>
                              <w:ind w:left="142" w:right="6"/>
                              <w:rPr>
                                <w:rFonts w:ascii="Verdana" w:hAnsi="Verdana" w:cs="Arial"/>
                                <w:sz w:val="18"/>
                                <w:szCs w:val="18"/>
                              </w:rPr>
                            </w:pPr>
                            <w:r w:rsidRPr="00CF3C54">
                              <w:rPr>
                                <w:rFonts w:ascii="Verdana" w:hAnsi="Verdana" w:cs="Arial"/>
                                <w:b/>
                                <w:sz w:val="18"/>
                                <w:szCs w:val="18"/>
                              </w:rPr>
                              <w:t>‘Applicant</w:t>
                            </w:r>
                            <w:r>
                              <w:rPr>
                                <w:rFonts w:ascii="Verdana" w:hAnsi="Verdana" w:cs="Arial"/>
                                <w:b/>
                                <w:sz w:val="18"/>
                                <w:szCs w:val="18"/>
                              </w:rPr>
                              <w:t xml:space="preserve"> firm</w:t>
                            </w:r>
                            <w:r w:rsidRPr="00CF3C54">
                              <w:rPr>
                                <w:rFonts w:ascii="Verdana" w:hAnsi="Verdana" w:cs="Arial"/>
                                <w:b/>
                                <w:sz w:val="18"/>
                                <w:szCs w:val="18"/>
                              </w:rPr>
                              <w:t>’</w:t>
                            </w:r>
                            <w:r w:rsidRPr="00CF3C54">
                              <w:rPr>
                                <w:rFonts w:ascii="Verdana" w:hAnsi="Verdana" w:cs="Arial"/>
                                <w:sz w:val="18"/>
                                <w:szCs w:val="18"/>
                              </w:rPr>
                              <w:t xml:space="preserve"> refers to the </w:t>
                            </w:r>
                            <w:r>
                              <w:rPr>
                                <w:rFonts w:ascii="Verdana" w:hAnsi="Verdana" w:cs="Arial"/>
                                <w:sz w:val="18"/>
                                <w:szCs w:val="18"/>
                              </w:rPr>
                              <w:t xml:space="preserve">electronic money institution </w:t>
                            </w:r>
                            <w:r w:rsidRPr="00CF3C54">
                              <w:rPr>
                                <w:rFonts w:ascii="Verdana" w:hAnsi="Verdana" w:cs="Arial"/>
                                <w:sz w:val="18"/>
                                <w:szCs w:val="18"/>
                              </w:rPr>
                              <w:t xml:space="preserve">applying for </w:t>
                            </w:r>
                            <w:r>
                              <w:rPr>
                                <w:rFonts w:ascii="Verdana" w:hAnsi="Verdana" w:cs="Arial"/>
                                <w:sz w:val="18"/>
                                <w:szCs w:val="18"/>
                              </w:rPr>
                              <w:t>authorisation</w:t>
                            </w:r>
                          </w:p>
                          <w:p w:rsidR="00A537D5" w:rsidRDefault="00A537D5" w:rsidP="002026B5">
                            <w:pPr>
                              <w:spacing w:before="30" w:line="240" w:lineRule="exact"/>
                              <w:ind w:left="142" w:right="6"/>
                              <w:rPr>
                                <w:rFonts w:ascii="Verdana" w:hAnsi="Verdana" w:cs="Arial"/>
                                <w:sz w:val="18"/>
                                <w:szCs w:val="18"/>
                              </w:rPr>
                            </w:pPr>
                            <w:r>
                              <w:rPr>
                                <w:rFonts w:ascii="Verdana" w:hAnsi="Verdana" w:cs="Arial"/>
                                <w:b/>
                                <w:sz w:val="18"/>
                                <w:szCs w:val="18"/>
                              </w:rPr>
                              <w:t xml:space="preserve">‘AEMI’ </w:t>
                            </w:r>
                            <w:r w:rsidRPr="00721679">
                              <w:rPr>
                                <w:rFonts w:ascii="Verdana" w:hAnsi="Verdana" w:cs="Arial"/>
                                <w:sz w:val="18"/>
                                <w:szCs w:val="18"/>
                              </w:rPr>
                              <w:t>refers to  Authorised Electronic Money Institution</w:t>
                            </w:r>
                          </w:p>
                          <w:p w:rsidR="00A537D5" w:rsidRPr="00CF3C54" w:rsidRDefault="00A537D5" w:rsidP="002026B5">
                            <w:pPr>
                              <w:spacing w:before="30" w:line="240" w:lineRule="exact"/>
                              <w:ind w:left="142" w:right="6"/>
                              <w:rPr>
                                <w:rFonts w:ascii="Verdana" w:hAnsi="Verdana" w:cs="Arial"/>
                                <w:sz w:val="18"/>
                                <w:szCs w:val="18"/>
                              </w:rPr>
                            </w:pPr>
                            <w:r>
                              <w:rPr>
                                <w:rFonts w:ascii="Verdana" w:hAnsi="Verdana" w:cs="Arial"/>
                                <w:b/>
                                <w:sz w:val="18"/>
                                <w:szCs w:val="18"/>
                              </w:rPr>
                              <w:t xml:space="preserve">‘AIS’ </w:t>
                            </w:r>
                            <w:r w:rsidRPr="00FC7666">
                              <w:rPr>
                                <w:rFonts w:ascii="Verdana" w:hAnsi="Verdana" w:cs="Arial"/>
                                <w:sz w:val="18"/>
                                <w:szCs w:val="18"/>
                              </w:rPr>
                              <w:t>refers to Account Information Services</w:t>
                            </w:r>
                          </w:p>
                          <w:p w:rsidR="00A537D5" w:rsidRPr="00CF3C54" w:rsidRDefault="00A537D5" w:rsidP="002026B5">
                            <w:pPr>
                              <w:spacing w:before="30" w:line="240" w:lineRule="exact"/>
                              <w:ind w:left="142" w:right="6"/>
                              <w:rPr>
                                <w:rFonts w:ascii="Verdana" w:hAnsi="Verdana" w:cs="Arial"/>
                                <w:sz w:val="18"/>
                                <w:szCs w:val="18"/>
                              </w:rPr>
                            </w:pPr>
                            <w:r w:rsidRPr="00CF3C54">
                              <w:rPr>
                                <w:rFonts w:ascii="Verdana" w:hAnsi="Verdana" w:cs="Arial"/>
                                <w:b/>
                                <w:sz w:val="18"/>
                                <w:szCs w:val="18"/>
                              </w:rPr>
                              <w:t xml:space="preserve">‘Approach Document’ </w:t>
                            </w:r>
                            <w:r w:rsidRPr="00CF3C54">
                              <w:rPr>
                                <w:rFonts w:ascii="Verdana" w:hAnsi="Verdana" w:cs="Arial"/>
                                <w:sz w:val="18"/>
                                <w:szCs w:val="18"/>
                              </w:rPr>
                              <w:t>refers to our guidance document</w:t>
                            </w:r>
                            <w:r>
                              <w:rPr>
                                <w:rFonts w:ascii="Verdana" w:hAnsi="Verdana" w:cs="Arial"/>
                                <w:sz w:val="18"/>
                                <w:szCs w:val="18"/>
                              </w:rPr>
                              <w:t xml:space="preserve"> entitled ‘Payment Services and Electronic Money – Our Approach’</w:t>
                            </w:r>
                          </w:p>
                          <w:p w:rsidR="00A537D5" w:rsidRDefault="00A537D5" w:rsidP="002026B5">
                            <w:pPr>
                              <w:spacing w:before="30" w:line="240" w:lineRule="exact"/>
                              <w:ind w:left="142" w:right="6"/>
                              <w:rPr>
                                <w:rFonts w:ascii="Verdana" w:hAnsi="Verdana" w:cs="Arial"/>
                                <w:sz w:val="18"/>
                                <w:szCs w:val="18"/>
                              </w:rPr>
                            </w:pPr>
                            <w:r>
                              <w:rPr>
                                <w:rFonts w:ascii="Verdana" w:hAnsi="Verdana" w:cs="Arial"/>
                                <w:b/>
                                <w:sz w:val="18"/>
                                <w:szCs w:val="18"/>
                              </w:rPr>
                              <w:t>‘Existing EMI</w:t>
                            </w:r>
                            <w:r w:rsidRPr="00CF3C54">
                              <w:rPr>
                                <w:rFonts w:ascii="Verdana" w:hAnsi="Verdana" w:cs="Arial"/>
                                <w:b/>
                                <w:sz w:val="18"/>
                                <w:szCs w:val="18"/>
                              </w:rPr>
                              <w:t xml:space="preserve">’ </w:t>
                            </w:r>
                            <w:r w:rsidRPr="00CF3C54">
                              <w:rPr>
                                <w:rFonts w:ascii="Verdana" w:hAnsi="Verdana" w:cs="Arial"/>
                                <w:sz w:val="18"/>
                                <w:szCs w:val="18"/>
                              </w:rPr>
                              <w:t xml:space="preserve">refers to the </w:t>
                            </w:r>
                            <w:r>
                              <w:rPr>
                                <w:rFonts w:ascii="Verdana" w:hAnsi="Verdana" w:cs="Arial"/>
                                <w:sz w:val="18"/>
                                <w:szCs w:val="18"/>
                              </w:rPr>
                              <w:t xml:space="preserve">electronic money institution </w:t>
                            </w:r>
                            <w:r w:rsidRPr="00CF3C54">
                              <w:rPr>
                                <w:rFonts w:ascii="Verdana" w:hAnsi="Verdana" w:cs="Arial"/>
                                <w:sz w:val="18"/>
                                <w:szCs w:val="18"/>
                              </w:rPr>
                              <w:t xml:space="preserve">applying to cancel </w:t>
                            </w:r>
                            <w:r>
                              <w:rPr>
                                <w:rFonts w:ascii="Verdana" w:hAnsi="Verdana" w:cs="Arial"/>
                                <w:sz w:val="18"/>
                                <w:szCs w:val="18"/>
                              </w:rPr>
                              <w:t xml:space="preserve">their authorisation or registration </w:t>
                            </w:r>
                          </w:p>
                          <w:p w:rsidR="00A537D5" w:rsidRDefault="00A537D5" w:rsidP="002026B5">
                            <w:pPr>
                              <w:spacing w:before="30" w:line="240" w:lineRule="exact"/>
                              <w:ind w:left="142" w:right="6"/>
                              <w:rPr>
                                <w:rFonts w:ascii="Verdana" w:hAnsi="Verdana" w:cs="Arial"/>
                                <w:sz w:val="18"/>
                                <w:szCs w:val="18"/>
                              </w:rPr>
                            </w:pPr>
                            <w:r w:rsidRPr="00CF3C54">
                              <w:rPr>
                                <w:rFonts w:ascii="Verdana" w:hAnsi="Verdana" w:cs="Arial"/>
                                <w:b/>
                                <w:sz w:val="18"/>
                                <w:szCs w:val="18"/>
                              </w:rPr>
                              <w:t xml:space="preserve">‘PI’ </w:t>
                            </w:r>
                            <w:r w:rsidRPr="00CF3C54">
                              <w:rPr>
                                <w:rFonts w:ascii="Verdana" w:hAnsi="Verdana" w:cs="Arial"/>
                                <w:sz w:val="18"/>
                                <w:szCs w:val="18"/>
                              </w:rPr>
                              <w:t xml:space="preserve">refers to a </w:t>
                            </w:r>
                            <w:r>
                              <w:rPr>
                                <w:rFonts w:ascii="Verdana" w:hAnsi="Verdana" w:cs="Arial"/>
                                <w:sz w:val="18"/>
                                <w:szCs w:val="18"/>
                              </w:rPr>
                              <w:t xml:space="preserve">Electronic Money </w:t>
                            </w:r>
                            <w:r w:rsidRPr="00CF3C54">
                              <w:rPr>
                                <w:rFonts w:ascii="Verdana" w:hAnsi="Verdana" w:cs="Arial"/>
                                <w:sz w:val="18"/>
                                <w:szCs w:val="18"/>
                              </w:rPr>
                              <w:t>Institution</w:t>
                            </w:r>
                          </w:p>
                          <w:p w:rsidR="00A537D5" w:rsidRDefault="00A537D5" w:rsidP="002026B5">
                            <w:pPr>
                              <w:spacing w:before="30" w:line="240" w:lineRule="exact"/>
                              <w:ind w:left="142" w:right="6"/>
                              <w:rPr>
                                <w:rFonts w:ascii="Verdana" w:hAnsi="Verdana" w:cs="Arial"/>
                                <w:sz w:val="18"/>
                                <w:szCs w:val="18"/>
                              </w:rPr>
                            </w:pPr>
                            <w:r>
                              <w:rPr>
                                <w:rFonts w:ascii="Verdana" w:hAnsi="Verdana" w:cs="Arial"/>
                                <w:b/>
                                <w:sz w:val="18"/>
                                <w:szCs w:val="18"/>
                              </w:rPr>
                              <w:t>‘PIS’ refers to Payment Initiation Services</w:t>
                            </w:r>
                          </w:p>
                          <w:p w:rsidR="00A537D5" w:rsidRPr="00CF3C54" w:rsidRDefault="00A537D5" w:rsidP="002026B5">
                            <w:pPr>
                              <w:spacing w:before="30" w:line="240" w:lineRule="exact"/>
                              <w:ind w:left="142" w:right="6"/>
                              <w:rPr>
                                <w:rFonts w:ascii="Verdana" w:hAnsi="Verdana" w:cs="Arial"/>
                                <w:sz w:val="18"/>
                                <w:szCs w:val="18"/>
                              </w:rPr>
                            </w:pPr>
                            <w:r w:rsidRPr="00CF3C54">
                              <w:rPr>
                                <w:rFonts w:ascii="Verdana" w:hAnsi="Verdana" w:cs="Arial"/>
                                <w:b/>
                                <w:sz w:val="18"/>
                                <w:szCs w:val="18"/>
                              </w:rPr>
                              <w:t xml:space="preserve">‘Qualifying Holdings’ </w:t>
                            </w:r>
                            <w:r w:rsidRPr="00CF3C54">
                              <w:rPr>
                                <w:rFonts w:ascii="Verdana" w:hAnsi="Verdana" w:cs="Arial"/>
                                <w:sz w:val="18"/>
                                <w:szCs w:val="18"/>
                              </w:rPr>
                              <w:t xml:space="preserve">refers to controllers of the applicant </w:t>
                            </w:r>
                            <w:r>
                              <w:rPr>
                                <w:rFonts w:ascii="Verdana" w:hAnsi="Verdana" w:cs="Arial"/>
                                <w:sz w:val="18"/>
                                <w:szCs w:val="18"/>
                              </w:rPr>
                              <w:t>firm</w:t>
                            </w:r>
                          </w:p>
                          <w:p w:rsidR="00A537D5" w:rsidRDefault="00A537D5" w:rsidP="002026B5">
                            <w:pPr>
                              <w:spacing w:before="30" w:line="240" w:lineRule="exact"/>
                              <w:ind w:left="142" w:right="6"/>
                              <w:rPr>
                                <w:rFonts w:ascii="Verdana" w:hAnsi="Verdana" w:cs="Arial"/>
                                <w:sz w:val="18"/>
                                <w:szCs w:val="18"/>
                              </w:rPr>
                            </w:pPr>
                            <w:r w:rsidRPr="00CF3C54">
                              <w:rPr>
                                <w:rFonts w:ascii="Verdana" w:hAnsi="Verdana" w:cs="Arial"/>
                                <w:b/>
                                <w:sz w:val="18"/>
                                <w:szCs w:val="18"/>
                              </w:rPr>
                              <w:t xml:space="preserve">‘Regulations’ </w:t>
                            </w:r>
                            <w:r w:rsidRPr="00CF3C54">
                              <w:rPr>
                                <w:rFonts w:ascii="Verdana" w:hAnsi="Verdana" w:cs="Arial"/>
                                <w:sz w:val="18"/>
                                <w:szCs w:val="18"/>
                              </w:rPr>
                              <w:t xml:space="preserve">refers to The </w:t>
                            </w:r>
                            <w:r>
                              <w:rPr>
                                <w:rFonts w:ascii="Verdana" w:hAnsi="Verdana" w:cs="Arial"/>
                                <w:sz w:val="18"/>
                                <w:szCs w:val="18"/>
                              </w:rPr>
                              <w:t>Electronic Money Regulations 2011</w:t>
                            </w:r>
                          </w:p>
                          <w:p w:rsidR="00A537D5" w:rsidRPr="00CF3C54" w:rsidRDefault="00A537D5" w:rsidP="002026B5">
                            <w:pPr>
                              <w:spacing w:before="30" w:line="240" w:lineRule="exact"/>
                              <w:ind w:left="142" w:right="6"/>
                              <w:rPr>
                                <w:rFonts w:ascii="Verdana" w:hAnsi="Verdana" w:cs="Arial"/>
                                <w:sz w:val="18"/>
                                <w:szCs w:val="18"/>
                              </w:rPr>
                            </w:pPr>
                            <w:r w:rsidRPr="00CF3C54">
                              <w:rPr>
                                <w:rStyle w:val="Definedterm"/>
                                <w:rFonts w:ascii="Verdana" w:hAnsi="Verdana" w:cs="Arial"/>
                                <w:b/>
                                <w:i w:val="0"/>
                                <w:sz w:val="18"/>
                                <w:szCs w:val="18"/>
                              </w:rPr>
                              <w:t xml:space="preserve">‘We’, 'our', or ‘us’ </w:t>
                            </w:r>
                            <w:r w:rsidRPr="00CF3C54">
                              <w:rPr>
                                <w:rFonts w:ascii="Verdana" w:hAnsi="Verdana" w:cs="Arial"/>
                                <w:sz w:val="18"/>
                                <w:szCs w:val="18"/>
                              </w:rPr>
                              <w:t>refers to the Financial Conduct Authority (FCA)</w:t>
                            </w:r>
                          </w:p>
                          <w:p w:rsidR="00A537D5" w:rsidRPr="00CF3C54" w:rsidRDefault="00A537D5" w:rsidP="00CF3C54">
                            <w:pPr>
                              <w:spacing w:before="30" w:line="240" w:lineRule="exact"/>
                              <w:ind w:left="142" w:right="6"/>
                              <w:rPr>
                                <w:rFonts w:ascii="Verdana" w:hAnsi="Verdana" w:cs="Arial"/>
                                <w:sz w:val="18"/>
                                <w:szCs w:val="18"/>
                              </w:rPr>
                            </w:pPr>
                            <w:r w:rsidRPr="00CF3C54">
                              <w:rPr>
                                <w:rFonts w:ascii="Verdana" w:hAnsi="Verdana" w:cs="Arial"/>
                                <w:b/>
                                <w:sz w:val="18"/>
                                <w:szCs w:val="18"/>
                              </w:rPr>
                              <w:t xml:space="preserve">‘You’ </w:t>
                            </w:r>
                            <w:r w:rsidRPr="00CF3C54">
                              <w:rPr>
                                <w:rFonts w:ascii="Verdana" w:hAnsi="Verdana" w:cs="Arial"/>
                                <w:sz w:val="18"/>
                                <w:szCs w:val="18"/>
                              </w:rPr>
                              <w:t xml:space="preserve">refers to the person(s) signing the form on behalf of the applicant </w:t>
                            </w:r>
                            <w:r>
                              <w:rPr>
                                <w:rFonts w:ascii="Verdana" w:hAnsi="Verdana" w:cs="Arial"/>
                                <w:sz w:val="18"/>
                                <w:szCs w:val="18"/>
                              </w:rPr>
                              <w:t xml:space="preserve">firm </w:t>
                            </w:r>
                          </w:p>
                          <w:p w:rsidR="00A537D5" w:rsidRPr="00D3252F" w:rsidRDefault="00A537D5" w:rsidP="00D96208">
                            <w:pPr>
                              <w:ind w:left="142"/>
                              <w:rPr>
                                <w:rFonts w:ascii="Verdana" w:hAnsi="Verdana"/>
                              </w:rPr>
                            </w:pPr>
                          </w:p>
                          <w:p w:rsidR="00A537D5" w:rsidRPr="00DB790B" w:rsidRDefault="00A537D5" w:rsidP="00DB790B">
                            <w:pPr>
                              <w:ind w:left="142"/>
                              <w:rPr>
                                <w:sz w:val="18"/>
                              </w:rPr>
                            </w:pPr>
                            <w:r w:rsidRPr="00955619">
                              <w:rPr>
                                <w:sz w:val="18"/>
                              </w:rPr>
                              <w:br/>
                            </w:r>
                          </w:p>
                          <w:p w:rsidR="00A537D5" w:rsidRDefault="00A537D5"/>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1.2pt;margin-top:285.6pt;width:531pt;height:53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">
                <v:textbox inset="8mm,0,5mm,0">
                  <w:txbxContent>
                    <w:p w:rsidR="00A537D5" w:rsidRPr="00D3252F" w:rsidRDefault="00A537D5" w:rsidP="00892FB2">
                      <w:pPr>
                        <w:spacing w:before="360"/>
                        <w:ind w:left="142"/>
                        <w:rPr>
                          <w:rFonts w:ascii="Verdana" w:hAnsi="Verdana"/>
                          <w:b/>
                          <w:sz w:val="22"/>
                          <w:u w:val="single"/>
                        </w:rPr>
                      </w:pPr>
                      <w:r w:rsidRPr="00D3252F">
                        <w:rPr>
                          <w:rFonts w:ascii="Verdana" w:hAnsi="Verdana"/>
                          <w:b/>
                          <w:sz w:val="22"/>
                          <w:u w:val="single"/>
                        </w:rPr>
                        <w:t>Important information you should read before completing this form</w:t>
                      </w:r>
                    </w:p>
                    <w:p w:rsidR="00A537D5" w:rsidRPr="00CF3C54" w:rsidRDefault="00A537D5" w:rsidP="00CF3C54">
                      <w:pPr>
                        <w:ind w:left="142"/>
                        <w:rPr>
                          <w:rFonts w:ascii="Verdana" w:hAnsi="Verdana"/>
                          <w:sz w:val="18"/>
                          <w:szCs w:val="18"/>
                        </w:rPr>
                      </w:pPr>
                      <w:r>
                        <w:rPr>
                          <w:rFonts w:ascii="Verdana" w:hAnsi="Verdana"/>
                          <w:sz w:val="18"/>
                          <w:szCs w:val="18"/>
                        </w:rPr>
                        <w:t>We require all applicant firms</w:t>
                      </w:r>
                      <w:r w:rsidRPr="00CF3C54">
                        <w:rPr>
                          <w:rFonts w:ascii="Verdana" w:hAnsi="Verdana"/>
                          <w:sz w:val="18"/>
                          <w:szCs w:val="18"/>
                        </w:rPr>
                        <w:t xml:space="preserve"> to provide these details as part of their application for</w:t>
                      </w:r>
                      <w:r>
                        <w:rPr>
                          <w:rFonts w:ascii="Verdana" w:hAnsi="Verdana"/>
                          <w:sz w:val="18"/>
                          <w:szCs w:val="18"/>
                        </w:rPr>
                        <w:t xml:space="preserve"> ‘change of legal status’.</w:t>
                      </w:r>
                      <w:r w:rsidRPr="00CF3C54">
                        <w:rPr>
                          <w:rFonts w:ascii="Verdana" w:hAnsi="Verdana"/>
                          <w:sz w:val="18"/>
                          <w:szCs w:val="18"/>
                        </w:rPr>
                        <w:t xml:space="preserve"> </w:t>
                      </w:r>
                    </w:p>
                    <w:p w:rsidR="00A537D5" w:rsidRPr="00D3252F" w:rsidRDefault="00A537D5" w:rsidP="00892FB2">
                      <w:pPr>
                        <w:ind w:left="142"/>
                        <w:rPr>
                          <w:rFonts w:ascii="Verdana" w:hAnsi="Verdana"/>
                          <w:sz w:val="18"/>
                          <w:szCs w:val="18"/>
                        </w:rPr>
                      </w:pPr>
                      <w:r w:rsidRPr="00D3252F">
                        <w:rPr>
                          <w:rFonts w:ascii="Verdana" w:hAnsi="Verdana"/>
                          <w:sz w:val="18"/>
                          <w:szCs w:val="18"/>
                        </w:rPr>
                        <w:t xml:space="preserve">Please keep a copy of the </w:t>
                      </w:r>
                      <w:r>
                        <w:rPr>
                          <w:rFonts w:ascii="Verdana" w:hAnsi="Verdana"/>
                          <w:sz w:val="18"/>
                          <w:szCs w:val="18"/>
                        </w:rPr>
                        <w:t xml:space="preserve">completed form and </w:t>
                      </w:r>
                      <w:r w:rsidRPr="00D3252F">
                        <w:rPr>
                          <w:rFonts w:ascii="Verdana" w:hAnsi="Verdana"/>
                          <w:sz w:val="18"/>
                          <w:szCs w:val="18"/>
                        </w:rPr>
                        <w:t>any supporting documents you include with this application for your future reference.</w:t>
                      </w:r>
                    </w:p>
                    <w:p w:rsidR="00A537D5" w:rsidRPr="00AE37BA" w:rsidRDefault="00A537D5" w:rsidP="001F5ADB">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1F5ADB">
                          <w:rPr>
                            <w:rStyle w:val="Hyperlink"/>
                            <w:rFonts w:ascii="Verdana" w:hAnsi="Verdana"/>
                            <w:sz w:val="18"/>
                            <w:szCs w:val="18"/>
                          </w:rPr>
                          <w:t>www.fca.org.uk/privacy</w:t>
                        </w:r>
                      </w:hyperlink>
                      <w:r w:rsidRPr="001F5ADB">
                        <w:rPr>
                          <w:rFonts w:ascii="Verdana" w:hAnsi="Verdana"/>
                          <w:sz w:val="18"/>
                          <w:szCs w:val="18"/>
                        </w:rPr>
                        <w:t xml:space="preserve"> .</w:t>
                      </w:r>
                    </w:p>
                    <w:p w:rsidR="00A537D5" w:rsidRDefault="00A537D5" w:rsidP="00DA482D">
                      <w:pPr>
                        <w:tabs>
                          <w:tab w:val="right" w:pos="4253"/>
                        </w:tabs>
                        <w:spacing w:line="240" w:lineRule="exact"/>
                        <w:ind w:left="142" w:right="312" w:hanging="284"/>
                        <w:rPr>
                          <w:rFonts w:ascii="Verdana" w:hAnsi="Verdana"/>
                          <w:b/>
                          <w:sz w:val="18"/>
                          <w:szCs w:val="18"/>
                        </w:rPr>
                      </w:pPr>
                      <w:r w:rsidRPr="00D3252F">
                        <w:rPr>
                          <w:rFonts w:ascii="Verdana" w:hAnsi="Verdana"/>
                          <w:sz w:val="18"/>
                          <w:szCs w:val="18"/>
                        </w:rPr>
                        <w:tab/>
                      </w:r>
                      <w:r w:rsidRPr="00D3252F">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rsidR="00A537D5" w:rsidRDefault="00A537D5" w:rsidP="00CF3C54">
                      <w:pPr>
                        <w:ind w:left="142"/>
                        <w:rPr>
                          <w:rFonts w:ascii="Verdana" w:hAnsi="Verdana"/>
                          <w:b/>
                          <w:sz w:val="22"/>
                          <w:u w:val="single"/>
                        </w:rPr>
                      </w:pPr>
                    </w:p>
                    <w:p w:rsidR="00A537D5" w:rsidRPr="00CF3C54" w:rsidRDefault="00A537D5" w:rsidP="00321AD8">
                      <w:pPr>
                        <w:ind w:left="142"/>
                        <w:rPr>
                          <w:rFonts w:ascii="Verdana" w:hAnsi="Verdana"/>
                          <w:b/>
                          <w:sz w:val="22"/>
                          <w:u w:val="single"/>
                        </w:rPr>
                      </w:pPr>
                      <w:r>
                        <w:rPr>
                          <w:rFonts w:ascii="Verdana" w:hAnsi="Verdana"/>
                          <w:b/>
                          <w:sz w:val="22"/>
                          <w:u w:val="single"/>
                        </w:rPr>
                        <w:t>Purpose of this pack</w:t>
                      </w:r>
                    </w:p>
                    <w:p w:rsidR="00A537D5" w:rsidRDefault="00A537D5" w:rsidP="00321AD8">
                      <w:pPr>
                        <w:spacing w:before="60" w:line="240" w:lineRule="exact"/>
                        <w:ind w:left="142"/>
                        <w:rPr>
                          <w:rFonts w:ascii="Verdana" w:hAnsi="Verdana" w:cs="Arial"/>
                          <w:sz w:val="18"/>
                          <w:szCs w:val="18"/>
                        </w:rPr>
                      </w:pPr>
                      <w:r>
                        <w:rPr>
                          <w:rFonts w:ascii="Verdana" w:hAnsi="Verdana" w:cs="Arial"/>
                          <w:sz w:val="18"/>
                          <w:szCs w:val="18"/>
                        </w:rPr>
                        <w:t>We must ensure that the applicant firm will continue to satisfy the conditions set out in regulation 6 of the Electronic Money Regulations 2011 (as amended by the Payment Services Regulations 2017) before we can authorise/register them. We also require the existing firm to apply to cancel their authorisation/registration and for the applicant firm to confirm that they will take on any liabilities of the existing firm.</w:t>
                      </w:r>
                    </w:p>
                    <w:p w:rsidR="00A537D5" w:rsidRDefault="00A537D5" w:rsidP="00FC7666">
                      <w:pPr>
                        <w:spacing w:before="60" w:line="240" w:lineRule="exact"/>
                        <w:ind w:left="142"/>
                        <w:rPr>
                          <w:rFonts w:ascii="Verdana" w:hAnsi="Verdana"/>
                          <w:b/>
                          <w:sz w:val="22"/>
                          <w:u w:val="single"/>
                        </w:rPr>
                      </w:pPr>
                      <w:r>
                        <w:rPr>
                          <w:rFonts w:ascii="Verdana" w:hAnsi="Verdana" w:cs="Arial"/>
                          <w:sz w:val="18"/>
                          <w:szCs w:val="18"/>
                        </w:rPr>
                        <w:t>The table of page 3 will help you decide whether this application is appropriate for the firm.</w:t>
                      </w:r>
                    </w:p>
                    <w:p w:rsidR="00A537D5" w:rsidRPr="00CF3C54" w:rsidRDefault="00A537D5" w:rsidP="00CF3C54">
                      <w:pPr>
                        <w:ind w:left="142"/>
                        <w:rPr>
                          <w:rFonts w:ascii="Verdana" w:hAnsi="Verdana"/>
                          <w:b/>
                          <w:sz w:val="22"/>
                          <w:u w:val="single"/>
                        </w:rPr>
                      </w:pPr>
                      <w:r w:rsidRPr="00CF3C54">
                        <w:rPr>
                          <w:rFonts w:ascii="Verdana" w:hAnsi="Verdana"/>
                          <w:b/>
                          <w:sz w:val="22"/>
                          <w:u w:val="single"/>
                        </w:rPr>
                        <w:t>Terms in this pack</w:t>
                      </w:r>
                    </w:p>
                    <w:p w:rsidR="00A537D5" w:rsidRPr="00CF3C54" w:rsidRDefault="00A537D5" w:rsidP="00CF3C54">
                      <w:pPr>
                        <w:spacing w:before="60" w:line="240" w:lineRule="exact"/>
                        <w:ind w:left="142"/>
                        <w:rPr>
                          <w:rFonts w:ascii="Verdana" w:hAnsi="Verdana" w:cs="Arial"/>
                          <w:sz w:val="18"/>
                          <w:szCs w:val="18"/>
                        </w:rPr>
                      </w:pPr>
                      <w:r w:rsidRPr="00CF3C54">
                        <w:rPr>
                          <w:rFonts w:ascii="Verdana" w:hAnsi="Verdana" w:cs="Arial"/>
                          <w:sz w:val="18"/>
                          <w:szCs w:val="18"/>
                        </w:rPr>
                        <w:t>In this form we use the following terms:</w:t>
                      </w:r>
                    </w:p>
                    <w:p w:rsidR="00A537D5" w:rsidRPr="00CF3C54" w:rsidRDefault="00A537D5" w:rsidP="002026B5">
                      <w:pPr>
                        <w:spacing w:before="30" w:line="240" w:lineRule="exact"/>
                        <w:ind w:left="142" w:right="6"/>
                        <w:rPr>
                          <w:rFonts w:ascii="Verdana" w:hAnsi="Verdana" w:cs="Arial"/>
                          <w:sz w:val="18"/>
                          <w:szCs w:val="18"/>
                        </w:rPr>
                      </w:pPr>
                      <w:r w:rsidRPr="00CF3C54">
                        <w:rPr>
                          <w:rFonts w:ascii="Verdana" w:hAnsi="Verdana" w:cs="Arial"/>
                          <w:b/>
                          <w:sz w:val="18"/>
                          <w:szCs w:val="18"/>
                        </w:rPr>
                        <w:t>‘Applicant</w:t>
                      </w:r>
                      <w:r>
                        <w:rPr>
                          <w:rFonts w:ascii="Verdana" w:hAnsi="Verdana" w:cs="Arial"/>
                          <w:b/>
                          <w:sz w:val="18"/>
                          <w:szCs w:val="18"/>
                        </w:rPr>
                        <w:t xml:space="preserve"> firm</w:t>
                      </w:r>
                      <w:r w:rsidRPr="00CF3C54">
                        <w:rPr>
                          <w:rFonts w:ascii="Verdana" w:hAnsi="Verdana" w:cs="Arial"/>
                          <w:b/>
                          <w:sz w:val="18"/>
                          <w:szCs w:val="18"/>
                        </w:rPr>
                        <w:t>’</w:t>
                      </w:r>
                      <w:r w:rsidRPr="00CF3C54">
                        <w:rPr>
                          <w:rFonts w:ascii="Verdana" w:hAnsi="Verdana" w:cs="Arial"/>
                          <w:sz w:val="18"/>
                          <w:szCs w:val="18"/>
                        </w:rPr>
                        <w:t xml:space="preserve"> refers to the </w:t>
                      </w:r>
                      <w:r>
                        <w:rPr>
                          <w:rFonts w:ascii="Verdana" w:hAnsi="Verdana" w:cs="Arial"/>
                          <w:sz w:val="18"/>
                          <w:szCs w:val="18"/>
                        </w:rPr>
                        <w:t xml:space="preserve">electronic money institution </w:t>
                      </w:r>
                      <w:r w:rsidRPr="00CF3C54">
                        <w:rPr>
                          <w:rFonts w:ascii="Verdana" w:hAnsi="Verdana" w:cs="Arial"/>
                          <w:sz w:val="18"/>
                          <w:szCs w:val="18"/>
                        </w:rPr>
                        <w:t xml:space="preserve">applying for </w:t>
                      </w:r>
                      <w:r>
                        <w:rPr>
                          <w:rFonts w:ascii="Verdana" w:hAnsi="Verdana" w:cs="Arial"/>
                          <w:sz w:val="18"/>
                          <w:szCs w:val="18"/>
                        </w:rPr>
                        <w:t>authorisation</w:t>
                      </w:r>
                    </w:p>
                    <w:p w:rsidR="00A537D5" w:rsidRDefault="00A537D5" w:rsidP="002026B5">
                      <w:pPr>
                        <w:spacing w:before="30" w:line="240" w:lineRule="exact"/>
                        <w:ind w:left="142" w:right="6"/>
                        <w:rPr>
                          <w:rFonts w:ascii="Verdana" w:hAnsi="Verdana" w:cs="Arial"/>
                          <w:sz w:val="18"/>
                          <w:szCs w:val="18"/>
                        </w:rPr>
                      </w:pPr>
                      <w:r>
                        <w:rPr>
                          <w:rFonts w:ascii="Verdana" w:hAnsi="Verdana" w:cs="Arial"/>
                          <w:b/>
                          <w:sz w:val="18"/>
                          <w:szCs w:val="18"/>
                        </w:rPr>
                        <w:t xml:space="preserve">‘AEMI’ </w:t>
                      </w:r>
                      <w:r w:rsidRPr="00721679">
                        <w:rPr>
                          <w:rFonts w:ascii="Verdana" w:hAnsi="Verdana" w:cs="Arial"/>
                          <w:sz w:val="18"/>
                          <w:szCs w:val="18"/>
                        </w:rPr>
                        <w:t>refers to  Authorised Electronic Money Institution</w:t>
                      </w:r>
                    </w:p>
                    <w:p w:rsidR="00A537D5" w:rsidRPr="00CF3C54" w:rsidRDefault="00A537D5" w:rsidP="002026B5">
                      <w:pPr>
                        <w:spacing w:before="30" w:line="240" w:lineRule="exact"/>
                        <w:ind w:left="142" w:right="6"/>
                        <w:rPr>
                          <w:rFonts w:ascii="Verdana" w:hAnsi="Verdana" w:cs="Arial"/>
                          <w:sz w:val="18"/>
                          <w:szCs w:val="18"/>
                        </w:rPr>
                      </w:pPr>
                      <w:r>
                        <w:rPr>
                          <w:rFonts w:ascii="Verdana" w:hAnsi="Verdana" w:cs="Arial"/>
                          <w:b/>
                          <w:sz w:val="18"/>
                          <w:szCs w:val="18"/>
                        </w:rPr>
                        <w:t xml:space="preserve">‘AIS’ </w:t>
                      </w:r>
                      <w:r w:rsidRPr="00FC7666">
                        <w:rPr>
                          <w:rFonts w:ascii="Verdana" w:hAnsi="Verdana" w:cs="Arial"/>
                          <w:sz w:val="18"/>
                          <w:szCs w:val="18"/>
                        </w:rPr>
                        <w:t>refers to Account Information Services</w:t>
                      </w:r>
                    </w:p>
                    <w:p w:rsidR="00A537D5" w:rsidRPr="00CF3C54" w:rsidRDefault="00A537D5" w:rsidP="002026B5">
                      <w:pPr>
                        <w:spacing w:before="30" w:line="240" w:lineRule="exact"/>
                        <w:ind w:left="142" w:right="6"/>
                        <w:rPr>
                          <w:rFonts w:ascii="Verdana" w:hAnsi="Verdana" w:cs="Arial"/>
                          <w:sz w:val="18"/>
                          <w:szCs w:val="18"/>
                        </w:rPr>
                      </w:pPr>
                      <w:r w:rsidRPr="00CF3C54">
                        <w:rPr>
                          <w:rFonts w:ascii="Verdana" w:hAnsi="Verdana" w:cs="Arial"/>
                          <w:b/>
                          <w:sz w:val="18"/>
                          <w:szCs w:val="18"/>
                        </w:rPr>
                        <w:t xml:space="preserve">‘Approach Document’ </w:t>
                      </w:r>
                      <w:r w:rsidRPr="00CF3C54">
                        <w:rPr>
                          <w:rFonts w:ascii="Verdana" w:hAnsi="Verdana" w:cs="Arial"/>
                          <w:sz w:val="18"/>
                          <w:szCs w:val="18"/>
                        </w:rPr>
                        <w:t>refers to our guidance document</w:t>
                      </w:r>
                      <w:r>
                        <w:rPr>
                          <w:rFonts w:ascii="Verdana" w:hAnsi="Verdana" w:cs="Arial"/>
                          <w:sz w:val="18"/>
                          <w:szCs w:val="18"/>
                        </w:rPr>
                        <w:t xml:space="preserve"> entitled ‘Payment Services and Electronic Money – Our Approach’</w:t>
                      </w:r>
                    </w:p>
                    <w:p w:rsidR="00A537D5" w:rsidRDefault="00A537D5" w:rsidP="002026B5">
                      <w:pPr>
                        <w:spacing w:before="30" w:line="240" w:lineRule="exact"/>
                        <w:ind w:left="142" w:right="6"/>
                        <w:rPr>
                          <w:rFonts w:ascii="Verdana" w:hAnsi="Verdana" w:cs="Arial"/>
                          <w:sz w:val="18"/>
                          <w:szCs w:val="18"/>
                        </w:rPr>
                      </w:pPr>
                      <w:r>
                        <w:rPr>
                          <w:rFonts w:ascii="Verdana" w:hAnsi="Verdana" w:cs="Arial"/>
                          <w:b/>
                          <w:sz w:val="18"/>
                          <w:szCs w:val="18"/>
                        </w:rPr>
                        <w:t>‘Existing EMI</w:t>
                      </w:r>
                      <w:r w:rsidRPr="00CF3C54">
                        <w:rPr>
                          <w:rFonts w:ascii="Verdana" w:hAnsi="Verdana" w:cs="Arial"/>
                          <w:b/>
                          <w:sz w:val="18"/>
                          <w:szCs w:val="18"/>
                        </w:rPr>
                        <w:t xml:space="preserve">’ </w:t>
                      </w:r>
                      <w:r w:rsidRPr="00CF3C54">
                        <w:rPr>
                          <w:rFonts w:ascii="Verdana" w:hAnsi="Verdana" w:cs="Arial"/>
                          <w:sz w:val="18"/>
                          <w:szCs w:val="18"/>
                        </w:rPr>
                        <w:t xml:space="preserve">refers to the </w:t>
                      </w:r>
                      <w:r>
                        <w:rPr>
                          <w:rFonts w:ascii="Verdana" w:hAnsi="Verdana" w:cs="Arial"/>
                          <w:sz w:val="18"/>
                          <w:szCs w:val="18"/>
                        </w:rPr>
                        <w:t xml:space="preserve">electronic money institution </w:t>
                      </w:r>
                      <w:r w:rsidRPr="00CF3C54">
                        <w:rPr>
                          <w:rFonts w:ascii="Verdana" w:hAnsi="Verdana" w:cs="Arial"/>
                          <w:sz w:val="18"/>
                          <w:szCs w:val="18"/>
                        </w:rPr>
                        <w:t xml:space="preserve">applying to cancel </w:t>
                      </w:r>
                      <w:r>
                        <w:rPr>
                          <w:rFonts w:ascii="Verdana" w:hAnsi="Verdana" w:cs="Arial"/>
                          <w:sz w:val="18"/>
                          <w:szCs w:val="18"/>
                        </w:rPr>
                        <w:t xml:space="preserve">their authorisation or registration </w:t>
                      </w:r>
                    </w:p>
                    <w:p w:rsidR="00A537D5" w:rsidRDefault="00A537D5" w:rsidP="002026B5">
                      <w:pPr>
                        <w:spacing w:before="30" w:line="240" w:lineRule="exact"/>
                        <w:ind w:left="142" w:right="6"/>
                        <w:rPr>
                          <w:rFonts w:ascii="Verdana" w:hAnsi="Verdana" w:cs="Arial"/>
                          <w:sz w:val="18"/>
                          <w:szCs w:val="18"/>
                        </w:rPr>
                      </w:pPr>
                      <w:r w:rsidRPr="00CF3C54">
                        <w:rPr>
                          <w:rFonts w:ascii="Verdana" w:hAnsi="Verdana" w:cs="Arial"/>
                          <w:b/>
                          <w:sz w:val="18"/>
                          <w:szCs w:val="18"/>
                        </w:rPr>
                        <w:t xml:space="preserve">‘PI’ </w:t>
                      </w:r>
                      <w:r w:rsidRPr="00CF3C54">
                        <w:rPr>
                          <w:rFonts w:ascii="Verdana" w:hAnsi="Verdana" w:cs="Arial"/>
                          <w:sz w:val="18"/>
                          <w:szCs w:val="18"/>
                        </w:rPr>
                        <w:t xml:space="preserve">refers to a </w:t>
                      </w:r>
                      <w:r>
                        <w:rPr>
                          <w:rFonts w:ascii="Verdana" w:hAnsi="Verdana" w:cs="Arial"/>
                          <w:sz w:val="18"/>
                          <w:szCs w:val="18"/>
                        </w:rPr>
                        <w:t xml:space="preserve">Electronic Money </w:t>
                      </w:r>
                      <w:r w:rsidRPr="00CF3C54">
                        <w:rPr>
                          <w:rFonts w:ascii="Verdana" w:hAnsi="Verdana" w:cs="Arial"/>
                          <w:sz w:val="18"/>
                          <w:szCs w:val="18"/>
                        </w:rPr>
                        <w:t>Institution</w:t>
                      </w:r>
                    </w:p>
                    <w:p w:rsidR="00A537D5" w:rsidRDefault="00A537D5" w:rsidP="002026B5">
                      <w:pPr>
                        <w:spacing w:before="30" w:line="240" w:lineRule="exact"/>
                        <w:ind w:left="142" w:right="6"/>
                        <w:rPr>
                          <w:rFonts w:ascii="Verdana" w:hAnsi="Verdana" w:cs="Arial"/>
                          <w:sz w:val="18"/>
                          <w:szCs w:val="18"/>
                        </w:rPr>
                      </w:pPr>
                      <w:r>
                        <w:rPr>
                          <w:rFonts w:ascii="Verdana" w:hAnsi="Verdana" w:cs="Arial"/>
                          <w:b/>
                          <w:sz w:val="18"/>
                          <w:szCs w:val="18"/>
                        </w:rPr>
                        <w:t>‘PIS’ refers to Payment Initiation Services</w:t>
                      </w:r>
                    </w:p>
                    <w:p w:rsidR="00A537D5" w:rsidRPr="00CF3C54" w:rsidRDefault="00A537D5" w:rsidP="002026B5">
                      <w:pPr>
                        <w:spacing w:before="30" w:line="240" w:lineRule="exact"/>
                        <w:ind w:left="142" w:right="6"/>
                        <w:rPr>
                          <w:rFonts w:ascii="Verdana" w:hAnsi="Verdana" w:cs="Arial"/>
                          <w:sz w:val="18"/>
                          <w:szCs w:val="18"/>
                        </w:rPr>
                      </w:pPr>
                      <w:r w:rsidRPr="00CF3C54">
                        <w:rPr>
                          <w:rFonts w:ascii="Verdana" w:hAnsi="Verdana" w:cs="Arial"/>
                          <w:b/>
                          <w:sz w:val="18"/>
                          <w:szCs w:val="18"/>
                        </w:rPr>
                        <w:t xml:space="preserve">‘Qualifying Holdings’ </w:t>
                      </w:r>
                      <w:r w:rsidRPr="00CF3C54">
                        <w:rPr>
                          <w:rFonts w:ascii="Verdana" w:hAnsi="Verdana" w:cs="Arial"/>
                          <w:sz w:val="18"/>
                          <w:szCs w:val="18"/>
                        </w:rPr>
                        <w:t xml:space="preserve">refers to controllers of the applicant </w:t>
                      </w:r>
                      <w:r>
                        <w:rPr>
                          <w:rFonts w:ascii="Verdana" w:hAnsi="Verdana" w:cs="Arial"/>
                          <w:sz w:val="18"/>
                          <w:szCs w:val="18"/>
                        </w:rPr>
                        <w:t>firm</w:t>
                      </w:r>
                    </w:p>
                    <w:p w:rsidR="00A537D5" w:rsidRDefault="00A537D5" w:rsidP="002026B5">
                      <w:pPr>
                        <w:spacing w:before="30" w:line="240" w:lineRule="exact"/>
                        <w:ind w:left="142" w:right="6"/>
                        <w:rPr>
                          <w:rFonts w:ascii="Verdana" w:hAnsi="Verdana" w:cs="Arial"/>
                          <w:sz w:val="18"/>
                          <w:szCs w:val="18"/>
                        </w:rPr>
                      </w:pPr>
                      <w:r w:rsidRPr="00CF3C54">
                        <w:rPr>
                          <w:rFonts w:ascii="Verdana" w:hAnsi="Verdana" w:cs="Arial"/>
                          <w:b/>
                          <w:sz w:val="18"/>
                          <w:szCs w:val="18"/>
                        </w:rPr>
                        <w:t xml:space="preserve">‘Regulations’ </w:t>
                      </w:r>
                      <w:r w:rsidRPr="00CF3C54">
                        <w:rPr>
                          <w:rFonts w:ascii="Verdana" w:hAnsi="Verdana" w:cs="Arial"/>
                          <w:sz w:val="18"/>
                          <w:szCs w:val="18"/>
                        </w:rPr>
                        <w:t xml:space="preserve">refers to The </w:t>
                      </w:r>
                      <w:r>
                        <w:rPr>
                          <w:rFonts w:ascii="Verdana" w:hAnsi="Verdana" w:cs="Arial"/>
                          <w:sz w:val="18"/>
                          <w:szCs w:val="18"/>
                        </w:rPr>
                        <w:t>Electronic Money Regulations 2011</w:t>
                      </w:r>
                    </w:p>
                    <w:p w:rsidR="00A537D5" w:rsidRPr="00CF3C54" w:rsidRDefault="00A537D5" w:rsidP="002026B5">
                      <w:pPr>
                        <w:spacing w:before="30" w:line="240" w:lineRule="exact"/>
                        <w:ind w:left="142" w:right="6"/>
                        <w:rPr>
                          <w:rFonts w:ascii="Verdana" w:hAnsi="Verdana" w:cs="Arial"/>
                          <w:sz w:val="18"/>
                          <w:szCs w:val="18"/>
                        </w:rPr>
                      </w:pPr>
                      <w:r w:rsidRPr="00CF3C54">
                        <w:rPr>
                          <w:rStyle w:val="Definedterm"/>
                          <w:rFonts w:ascii="Verdana" w:hAnsi="Verdana" w:cs="Arial"/>
                          <w:b/>
                          <w:i w:val="0"/>
                          <w:sz w:val="18"/>
                          <w:szCs w:val="18"/>
                        </w:rPr>
                        <w:t xml:space="preserve">‘We’, 'our', or ‘us’ </w:t>
                      </w:r>
                      <w:r w:rsidRPr="00CF3C54">
                        <w:rPr>
                          <w:rFonts w:ascii="Verdana" w:hAnsi="Verdana" w:cs="Arial"/>
                          <w:sz w:val="18"/>
                          <w:szCs w:val="18"/>
                        </w:rPr>
                        <w:t>refers to the Financial Conduct Authority (FCA)</w:t>
                      </w:r>
                    </w:p>
                    <w:p w:rsidR="00A537D5" w:rsidRPr="00CF3C54" w:rsidRDefault="00A537D5" w:rsidP="00CF3C54">
                      <w:pPr>
                        <w:spacing w:before="30" w:line="240" w:lineRule="exact"/>
                        <w:ind w:left="142" w:right="6"/>
                        <w:rPr>
                          <w:rFonts w:ascii="Verdana" w:hAnsi="Verdana" w:cs="Arial"/>
                          <w:sz w:val="18"/>
                          <w:szCs w:val="18"/>
                        </w:rPr>
                      </w:pPr>
                      <w:r w:rsidRPr="00CF3C54">
                        <w:rPr>
                          <w:rFonts w:ascii="Verdana" w:hAnsi="Verdana" w:cs="Arial"/>
                          <w:b/>
                          <w:sz w:val="18"/>
                          <w:szCs w:val="18"/>
                        </w:rPr>
                        <w:t xml:space="preserve">‘You’ </w:t>
                      </w:r>
                      <w:r w:rsidRPr="00CF3C54">
                        <w:rPr>
                          <w:rFonts w:ascii="Verdana" w:hAnsi="Verdana" w:cs="Arial"/>
                          <w:sz w:val="18"/>
                          <w:szCs w:val="18"/>
                        </w:rPr>
                        <w:t xml:space="preserve">refers to the person(s) signing the form on behalf of the applicant </w:t>
                      </w:r>
                      <w:r>
                        <w:rPr>
                          <w:rFonts w:ascii="Verdana" w:hAnsi="Verdana" w:cs="Arial"/>
                          <w:sz w:val="18"/>
                          <w:szCs w:val="18"/>
                        </w:rPr>
                        <w:t xml:space="preserve">firm </w:t>
                      </w:r>
                    </w:p>
                    <w:p w:rsidR="00A537D5" w:rsidRPr="00D3252F" w:rsidRDefault="00A537D5" w:rsidP="00D96208">
                      <w:pPr>
                        <w:ind w:left="142"/>
                        <w:rPr>
                          <w:rFonts w:ascii="Verdana" w:hAnsi="Verdana"/>
                        </w:rPr>
                      </w:pPr>
                    </w:p>
                    <w:p w:rsidR="00A537D5" w:rsidRPr="00DB790B" w:rsidRDefault="00A537D5" w:rsidP="00DB790B">
                      <w:pPr>
                        <w:ind w:left="142"/>
                        <w:rPr>
                          <w:sz w:val="18"/>
                        </w:rPr>
                      </w:pPr>
                      <w:r w:rsidRPr="00955619">
                        <w:rPr>
                          <w:sz w:val="18"/>
                        </w:rPr>
                        <w:br/>
                      </w:r>
                    </w:p>
                    <w:p w:rsidR="00A537D5" w:rsidRDefault="00A537D5"/>
                  </w:txbxContent>
                </v:textbox>
                <w10:wrap anchorx="page" anchory="page"/>
              </v:rect>
            </w:pict>
          </mc:Fallback>
        </mc:AlternateContent>
      </w:r>
    </w:p>
    <w:p w:rsidR="00EC7800" w:rsidRDefault="00EC7800" w:rsidP="00060EBB">
      <w:pPr>
        <w:pStyle w:val="Text"/>
        <w:ind w:left="-2552"/>
        <w:rPr>
          <w:rFonts w:cs="Arial"/>
          <w:b/>
          <w:color w:val="FFFFFF"/>
          <w:sz w:val="40"/>
          <w:szCs w:val="40"/>
        </w:rPr>
      </w:pPr>
    </w:p>
    <w:p w:rsidR="004242EB" w:rsidRDefault="00142577" w:rsidP="00060EBB">
      <w:pPr>
        <w:pStyle w:val="Text"/>
        <w:ind w:left="-2552"/>
        <w:rPr>
          <w:rFonts w:cs="Arial"/>
          <w:b/>
          <w:color w:val="FFFFFF"/>
          <w:sz w:val="40"/>
          <w:szCs w:val="40"/>
        </w:rPr>
      </w:pPr>
      <w:r w:rsidRPr="00C5169A">
        <w:rPr>
          <w:rFonts w:cs="Arial"/>
          <w:b/>
          <w:color w:val="FFFFFF"/>
          <w:sz w:val="40"/>
          <w:szCs w:val="40"/>
        </w:rPr>
        <w:t xml:space="preserve">Application </w:t>
      </w:r>
      <w:r w:rsidR="004242EB">
        <w:rPr>
          <w:rFonts w:cs="Arial"/>
          <w:b/>
          <w:color w:val="FFFFFF"/>
          <w:sz w:val="40"/>
          <w:szCs w:val="40"/>
        </w:rPr>
        <w:t xml:space="preserve">for </w:t>
      </w:r>
      <w:r w:rsidR="007172CF">
        <w:rPr>
          <w:rFonts w:cs="Arial"/>
          <w:b/>
          <w:color w:val="FFFFFF"/>
          <w:sz w:val="40"/>
          <w:szCs w:val="40"/>
        </w:rPr>
        <w:t>Authoris</w:t>
      </w:r>
      <w:r w:rsidR="006244E6">
        <w:rPr>
          <w:rFonts w:cs="Arial"/>
          <w:b/>
          <w:color w:val="FFFFFF"/>
          <w:sz w:val="40"/>
          <w:szCs w:val="40"/>
        </w:rPr>
        <w:t xml:space="preserve">ation as a </w:t>
      </w:r>
      <w:r w:rsidR="004242EB">
        <w:rPr>
          <w:rFonts w:cs="Arial"/>
          <w:b/>
          <w:color w:val="FFFFFF"/>
          <w:sz w:val="40"/>
          <w:szCs w:val="40"/>
        </w:rPr>
        <w:t xml:space="preserve"> </w:t>
      </w:r>
    </w:p>
    <w:p w:rsidR="00F83EAA" w:rsidRPr="00C5169A" w:rsidRDefault="007172CF" w:rsidP="00060EBB">
      <w:pPr>
        <w:pStyle w:val="Text"/>
        <w:ind w:left="-2552"/>
        <w:rPr>
          <w:rFonts w:cs="Arial"/>
          <w:b/>
          <w:color w:val="FFFFFF"/>
          <w:sz w:val="40"/>
          <w:szCs w:val="40"/>
        </w:rPr>
      </w:pPr>
      <w:r>
        <w:rPr>
          <w:rFonts w:cs="Arial"/>
          <w:b/>
          <w:color w:val="FFFFFF"/>
          <w:sz w:val="40"/>
          <w:szCs w:val="40"/>
        </w:rPr>
        <w:t xml:space="preserve">Payment </w:t>
      </w:r>
      <w:r w:rsidR="00897E00" w:rsidRPr="00C5169A">
        <w:rPr>
          <w:rFonts w:cs="Arial"/>
          <w:b/>
          <w:color w:val="FFFFFF"/>
          <w:sz w:val="40"/>
          <w:szCs w:val="40"/>
        </w:rPr>
        <w:t>Institutio</w:t>
      </w:r>
      <w:r w:rsidR="00060EBB" w:rsidRPr="00C5169A">
        <w:rPr>
          <w:rFonts w:cs="Arial"/>
          <w:b/>
          <w:color w:val="FFFFFF"/>
          <w:sz w:val="40"/>
          <w:szCs w:val="40"/>
        </w:rPr>
        <w:t>n</w:t>
      </w:r>
    </w:p>
    <w:p w:rsidR="00F83EAA" w:rsidRPr="00F83EAA" w:rsidRDefault="00F83EAA" w:rsidP="00F83EAA"/>
    <w:p w:rsidR="00F83EAA" w:rsidRPr="00F83EAA" w:rsidRDefault="00F83EAA" w:rsidP="00F83EAA"/>
    <w:p w:rsidR="00F83EAA" w:rsidRPr="00F83EAA" w:rsidRDefault="00F83EAA" w:rsidP="00F83EAA"/>
    <w:p w:rsidR="00F83EAA" w:rsidRDefault="00F83EAA" w:rsidP="00613393">
      <w:pPr>
        <w:tabs>
          <w:tab w:val="left" w:pos="4590"/>
        </w:tabs>
        <w:ind w:left="-1843"/>
      </w:pPr>
    </w:p>
    <w:p w:rsidR="00361137" w:rsidRPr="00F83EAA" w:rsidRDefault="00361137" w:rsidP="00613393">
      <w:pPr>
        <w:tabs>
          <w:tab w:val="left" w:pos="4590"/>
        </w:tabs>
        <w:ind w:left="-1843"/>
      </w:pPr>
    </w:p>
    <w:p w:rsidR="00DC7B32" w:rsidRPr="00B31485" w:rsidRDefault="009528D1" w:rsidP="004F67FD">
      <w:pPr>
        <w:pStyle w:val="Text"/>
        <w:ind w:left="-2552"/>
        <w:rPr>
          <w:rFonts w:cs="Arial"/>
          <w:b/>
          <w:noProof/>
          <w:color w:val="FFFFFF"/>
          <w:sz w:val="24"/>
          <w:szCs w:val="24"/>
        </w:rPr>
      </w:pPr>
      <w:r w:rsidRPr="00F83EAA">
        <w:br w:type="page"/>
      </w:r>
      <w:r w:rsidR="00A537D5">
        <w:rPr>
          <w:rFonts w:cs="Arial"/>
          <w:b/>
          <w:noProof/>
          <w:color w:val="FFFFFF"/>
          <w:sz w:val="24"/>
          <w:szCs w:val="24"/>
        </w:rPr>
        <w:lastRenderedPageBreak/>
        <w:drawing>
          <wp:anchor distT="0" distB="0" distL="114300" distR="114300" simplePos="0" relativeHeight="251659264" behindDoc="0" locked="0" layoutInCell="1" allowOverlap="1">
            <wp:simplePos x="0" y="0"/>
            <wp:positionH relativeFrom="column">
              <wp:posOffset>1621155</wp:posOffset>
            </wp:positionH>
            <wp:positionV relativeFrom="paragraph">
              <wp:posOffset>-620395</wp:posOffset>
            </wp:positionV>
            <wp:extent cx="3463290" cy="1480185"/>
            <wp:effectExtent l="0" t="0" r="3810" b="5715"/>
            <wp:wrapNone/>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31485" w:rsidRPr="00B31485">
        <w:rPr>
          <w:rFonts w:cs="Arial"/>
          <w:b/>
          <w:noProof/>
          <w:color w:val="FFFFFF"/>
          <w:sz w:val="24"/>
          <w:szCs w:val="24"/>
        </w:rPr>
        <w:t>Financial Services Authority</w:t>
      </w:r>
    </w:p>
    <w:p w:rsidR="00A44631" w:rsidRDefault="00BF3488" w:rsidP="004F67FD">
      <w:pPr>
        <w:pStyle w:val="Text"/>
        <w:ind w:left="-2552"/>
        <w:rPr>
          <w:rFonts w:cs="Arial"/>
          <w:b/>
          <w:color w:val="FFFFFF"/>
          <w:sz w:val="40"/>
          <w:szCs w:val="40"/>
        </w:rPr>
        <w:sectPr w:rsidR="00A44631" w:rsidSect="00BE3F5E">
          <w:headerReference w:type="default" r:id="rId11"/>
          <w:footerReference w:type="even" r:id="rId12"/>
          <w:footerReference w:type="default" r:id="rId13"/>
          <w:headerReference w:type="first" r:id="rId14"/>
          <w:footerReference w:type="first" r:id="rId15"/>
          <w:pgSz w:w="11901" w:h="16846" w:code="9"/>
          <w:pgMar w:top="851" w:right="680" w:bottom="907" w:left="3402" w:header="567" w:footer="482" w:gutter="0"/>
          <w:pgNumType w:chapStyle="1"/>
          <w:cols w:space="720"/>
          <w:titlePg/>
        </w:sectPr>
      </w:pPr>
      <w:r>
        <w:rPr>
          <w:rFonts w:cs="Arial"/>
          <w:b/>
          <w:noProof/>
          <w:color w:val="FFFFFF"/>
          <w:sz w:val="24"/>
          <w:szCs w:val="24"/>
        </w:rPr>
        <mc:AlternateContent>
          <mc:Choice Requires="wps">
            <w:drawing>
              <wp:anchor distT="0" distB="0" distL="114300" distR="114300" simplePos="0" relativeHeight="251657216" behindDoc="0" locked="0" layoutInCell="1" allowOverlap="1">
                <wp:simplePos x="0" y="0"/>
                <wp:positionH relativeFrom="page">
                  <wp:posOffset>508635</wp:posOffset>
                </wp:positionH>
                <wp:positionV relativeFrom="page">
                  <wp:posOffset>1743075</wp:posOffset>
                </wp:positionV>
                <wp:extent cx="6743700" cy="8750935"/>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7509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537D5" w:rsidRPr="00D3252F" w:rsidRDefault="00A537D5" w:rsidP="00A44631">
                            <w:pPr>
                              <w:spacing w:before="360"/>
                              <w:ind w:left="567"/>
                              <w:rPr>
                                <w:rFonts w:ascii="Verdana" w:hAnsi="Verdana"/>
                                <w:b/>
                                <w:sz w:val="22"/>
                              </w:rPr>
                            </w:pPr>
                            <w:r w:rsidRPr="00D3252F">
                              <w:rPr>
                                <w:rFonts w:ascii="Verdana" w:hAnsi="Verdana"/>
                                <w:b/>
                                <w:sz w:val="22"/>
                              </w:rPr>
                              <w:t>Filling in the form</w:t>
                            </w:r>
                          </w:p>
                          <w:p w:rsidR="00A537D5" w:rsidRPr="00D3252F" w:rsidRDefault="00A537D5" w:rsidP="00A44631">
                            <w:pPr>
                              <w:spacing w:before="180" w:line="240" w:lineRule="exact"/>
                              <w:ind w:left="567" w:right="310" w:hanging="227"/>
                              <w:rPr>
                                <w:rFonts w:ascii="Verdana" w:hAnsi="Verdana"/>
                                <w:sz w:val="18"/>
                              </w:rPr>
                            </w:pPr>
                            <w:r w:rsidRPr="00D3252F">
                              <w:rPr>
                                <w:rFonts w:ascii="Verdana" w:hAnsi="Verdana"/>
                                <w:b/>
                                <w:sz w:val="18"/>
                              </w:rPr>
                              <w:t>1</w:t>
                            </w:r>
                            <w:r w:rsidRPr="00D3252F">
                              <w:rPr>
                                <w:rFonts w:ascii="Verdana" w:hAnsi="Verdana"/>
                                <w:sz w:val="18"/>
                              </w:rPr>
                              <w:tab/>
                              <w:t>If you are using your computer to complete the form:</w:t>
                            </w:r>
                          </w:p>
                          <w:p w:rsidR="00A537D5" w:rsidRDefault="00A537D5" w:rsidP="00A44631">
                            <w:pPr>
                              <w:numPr>
                                <w:ilvl w:val="0"/>
                                <w:numId w:val="1"/>
                              </w:numPr>
                              <w:spacing w:before="180" w:line="240" w:lineRule="exact"/>
                              <w:ind w:right="310"/>
                              <w:rPr>
                                <w:rFonts w:ascii="Verdana" w:hAnsi="Verdana"/>
                                <w:sz w:val="18"/>
                              </w:rPr>
                            </w:pPr>
                            <w:r w:rsidRPr="00D3252F">
                              <w:rPr>
                                <w:rFonts w:ascii="Verdana" w:hAnsi="Verdana"/>
                                <w:sz w:val="18"/>
                              </w:rPr>
                              <w:t xml:space="preserve">use the TAB key to move from </w:t>
                            </w:r>
                            <w:r>
                              <w:rPr>
                                <w:rFonts w:ascii="Verdana" w:hAnsi="Verdana"/>
                                <w:sz w:val="18"/>
                              </w:rPr>
                              <w:t>q</w:t>
                            </w:r>
                            <w:r w:rsidRPr="00D3252F">
                              <w:rPr>
                                <w:rFonts w:ascii="Verdana" w:hAnsi="Verdana"/>
                                <w:sz w:val="18"/>
                              </w:rPr>
                              <w:t xml:space="preserve">uestion to </w:t>
                            </w:r>
                            <w:r>
                              <w:rPr>
                                <w:rFonts w:ascii="Verdana" w:hAnsi="Verdana"/>
                                <w:sz w:val="18"/>
                              </w:rPr>
                              <w:t>q</w:t>
                            </w:r>
                            <w:r w:rsidRPr="00D3252F">
                              <w:rPr>
                                <w:rFonts w:ascii="Verdana" w:hAnsi="Verdana"/>
                                <w:sz w:val="18"/>
                              </w:rPr>
                              <w:t xml:space="preserve">uestion and press SHIFT TAB to move back to the previous </w:t>
                            </w:r>
                            <w:r>
                              <w:rPr>
                                <w:rFonts w:ascii="Verdana" w:hAnsi="Verdana"/>
                                <w:sz w:val="18"/>
                              </w:rPr>
                              <w:t>q</w:t>
                            </w:r>
                            <w:r w:rsidRPr="00D3252F">
                              <w:rPr>
                                <w:rFonts w:ascii="Verdana" w:hAnsi="Verdana"/>
                                <w:sz w:val="18"/>
                              </w:rPr>
                              <w:t>uestion</w:t>
                            </w:r>
                          </w:p>
                          <w:p w:rsidR="00A537D5" w:rsidRPr="00D3252F" w:rsidRDefault="00A537D5" w:rsidP="00A44631">
                            <w:pPr>
                              <w:numPr>
                                <w:ilvl w:val="0"/>
                                <w:numId w:val="1"/>
                              </w:numPr>
                              <w:spacing w:before="180" w:line="240" w:lineRule="exact"/>
                              <w:ind w:right="310"/>
                              <w:rPr>
                                <w:rFonts w:ascii="Verdana" w:hAnsi="Verdana"/>
                                <w:sz w:val="18"/>
                              </w:rPr>
                            </w:pPr>
                            <w:r>
                              <w:rPr>
                                <w:rFonts w:ascii="Verdana" w:hAnsi="Verdana"/>
                                <w:sz w:val="18"/>
                              </w:rPr>
                              <w:t>print out all the parts of the form you have completed and sign the declaration.</w:t>
                            </w:r>
                          </w:p>
                          <w:p w:rsidR="00A537D5" w:rsidRPr="00D3252F" w:rsidRDefault="00A537D5" w:rsidP="00A44631">
                            <w:pPr>
                              <w:spacing w:before="180" w:line="240" w:lineRule="exact"/>
                              <w:ind w:left="567" w:right="310" w:hanging="227"/>
                              <w:rPr>
                                <w:rFonts w:ascii="Verdana" w:hAnsi="Verdana"/>
                                <w:sz w:val="18"/>
                              </w:rPr>
                            </w:pPr>
                            <w:r w:rsidRPr="00D3252F">
                              <w:rPr>
                                <w:rFonts w:ascii="Verdana" w:hAnsi="Verdana"/>
                                <w:b/>
                                <w:sz w:val="18"/>
                              </w:rPr>
                              <w:t>2</w:t>
                            </w:r>
                            <w:r w:rsidRPr="00D3252F">
                              <w:rPr>
                                <w:rFonts w:ascii="Verdana" w:hAnsi="Verdana"/>
                                <w:sz w:val="18"/>
                              </w:rPr>
                              <w:tab/>
                              <w:t>If you are filling in the form by hand:</w:t>
                            </w:r>
                          </w:p>
                          <w:p w:rsidR="00A537D5" w:rsidRPr="00D3252F" w:rsidRDefault="00A537D5" w:rsidP="00A44631">
                            <w:pPr>
                              <w:numPr>
                                <w:ilvl w:val="0"/>
                                <w:numId w:val="2"/>
                              </w:numPr>
                              <w:spacing w:before="180" w:line="240" w:lineRule="exact"/>
                              <w:ind w:right="310"/>
                              <w:rPr>
                                <w:rFonts w:ascii="Verdana" w:hAnsi="Verdana"/>
                                <w:sz w:val="18"/>
                              </w:rPr>
                            </w:pPr>
                            <w:r>
                              <w:rPr>
                                <w:rFonts w:ascii="Verdana" w:hAnsi="Verdana"/>
                                <w:sz w:val="18"/>
                              </w:rPr>
                              <w:t>use black ink</w:t>
                            </w:r>
                          </w:p>
                          <w:p w:rsidR="00A537D5" w:rsidRDefault="00A537D5" w:rsidP="00A44631">
                            <w:pPr>
                              <w:numPr>
                                <w:ilvl w:val="0"/>
                                <w:numId w:val="2"/>
                              </w:numPr>
                              <w:spacing w:before="180" w:line="240" w:lineRule="exact"/>
                              <w:ind w:right="310"/>
                              <w:rPr>
                                <w:rFonts w:ascii="Verdana" w:hAnsi="Verdana"/>
                                <w:sz w:val="18"/>
                              </w:rPr>
                            </w:pPr>
                            <w:r w:rsidRPr="00D3252F">
                              <w:rPr>
                                <w:rFonts w:ascii="Verdana" w:hAnsi="Verdana"/>
                                <w:sz w:val="18"/>
                              </w:rPr>
                              <w:t>write clearly</w:t>
                            </w:r>
                          </w:p>
                          <w:p w:rsidR="00A537D5" w:rsidRPr="00D3252F" w:rsidRDefault="00A537D5" w:rsidP="00A44631">
                            <w:pPr>
                              <w:numPr>
                                <w:ilvl w:val="0"/>
                                <w:numId w:val="2"/>
                              </w:numPr>
                              <w:spacing w:before="180" w:line="240" w:lineRule="exact"/>
                              <w:ind w:right="310"/>
                              <w:rPr>
                                <w:rFonts w:ascii="Verdana" w:hAnsi="Verdana"/>
                                <w:sz w:val="18"/>
                              </w:rPr>
                            </w:pPr>
                            <w:r>
                              <w:rPr>
                                <w:rFonts w:ascii="Verdana" w:hAnsi="Verdana"/>
                                <w:sz w:val="18"/>
                              </w:rPr>
                              <w:t>sign the declaration.</w:t>
                            </w:r>
                          </w:p>
                          <w:p w:rsidR="00A537D5" w:rsidRPr="00D3252F" w:rsidRDefault="00A537D5" w:rsidP="00A44631">
                            <w:pPr>
                              <w:spacing w:before="180" w:line="240" w:lineRule="exact"/>
                              <w:ind w:left="567" w:right="310" w:hanging="227"/>
                              <w:rPr>
                                <w:rFonts w:ascii="Verdana" w:hAnsi="Verdana"/>
                                <w:sz w:val="18"/>
                              </w:rPr>
                            </w:pPr>
                            <w:r w:rsidRPr="00D3252F">
                              <w:rPr>
                                <w:rFonts w:ascii="Verdana" w:hAnsi="Verdana"/>
                                <w:b/>
                                <w:sz w:val="18"/>
                              </w:rPr>
                              <w:t>3</w:t>
                            </w:r>
                            <w:r w:rsidRPr="00D3252F">
                              <w:rPr>
                                <w:rFonts w:ascii="Verdana" w:hAnsi="Verdana"/>
                                <w:b/>
                                <w:sz w:val="18"/>
                              </w:rPr>
                              <w:tab/>
                            </w:r>
                            <w:r w:rsidRPr="00D3252F">
                              <w:rPr>
                                <w:rFonts w:ascii="Verdana" w:hAnsi="Verdana"/>
                                <w:sz w:val="18"/>
                              </w:rPr>
                              <w:t xml:space="preserve">If you think a </w:t>
                            </w:r>
                            <w:r>
                              <w:rPr>
                                <w:rFonts w:ascii="Verdana" w:hAnsi="Verdana"/>
                                <w:sz w:val="18"/>
                              </w:rPr>
                              <w:t>q</w:t>
                            </w:r>
                            <w:r w:rsidRPr="00D3252F">
                              <w:rPr>
                                <w:rFonts w:ascii="Verdana" w:hAnsi="Verdana"/>
                                <w:sz w:val="18"/>
                              </w:rPr>
                              <w:t>uestion is not relevant to you, write 'not applicable' and explain why.</w:t>
                            </w:r>
                          </w:p>
                          <w:p w:rsidR="00A537D5" w:rsidRPr="00D3252F" w:rsidRDefault="00A537D5" w:rsidP="00A44631">
                            <w:pPr>
                              <w:spacing w:before="180" w:line="240" w:lineRule="exact"/>
                              <w:ind w:left="567" w:right="310" w:hanging="227"/>
                              <w:rPr>
                                <w:rFonts w:ascii="Verdana" w:hAnsi="Verdana"/>
                                <w:sz w:val="18"/>
                              </w:rPr>
                            </w:pPr>
                            <w:r w:rsidRPr="00D3252F">
                              <w:rPr>
                                <w:rFonts w:ascii="Verdana" w:hAnsi="Verdana"/>
                                <w:b/>
                                <w:sz w:val="18"/>
                              </w:rPr>
                              <w:t>4</w:t>
                            </w:r>
                            <w:r w:rsidRPr="00D3252F">
                              <w:rPr>
                                <w:rFonts w:ascii="Verdana" w:hAnsi="Verdana"/>
                                <w:b/>
                                <w:sz w:val="18"/>
                              </w:rPr>
                              <w:tab/>
                            </w:r>
                            <w:r w:rsidRPr="00D3252F">
                              <w:rPr>
                                <w:rFonts w:ascii="Verdana" w:hAnsi="Verdana"/>
                                <w:sz w:val="18"/>
                              </w:rPr>
                              <w:t xml:space="preserve">If you leave a </w:t>
                            </w:r>
                            <w:r>
                              <w:rPr>
                                <w:rFonts w:ascii="Verdana" w:hAnsi="Verdana"/>
                                <w:sz w:val="18"/>
                              </w:rPr>
                              <w:t>q</w:t>
                            </w:r>
                            <w:r w:rsidRPr="00D3252F">
                              <w:rPr>
                                <w:rFonts w:ascii="Verdana" w:hAnsi="Verdana"/>
                                <w:sz w:val="18"/>
                              </w:rPr>
                              <w:t>uestion blank</w:t>
                            </w:r>
                            <w:r>
                              <w:rPr>
                                <w:rFonts w:ascii="Verdana" w:hAnsi="Verdana"/>
                                <w:sz w:val="18"/>
                              </w:rPr>
                              <w:t xml:space="preserve"> and/or do not sign the declaration </w:t>
                            </w:r>
                            <w:r w:rsidRPr="00D3252F">
                              <w:rPr>
                                <w:rFonts w:ascii="Verdana" w:hAnsi="Verdana"/>
                                <w:sz w:val="18"/>
                              </w:rPr>
                              <w:t>without telling us why, we will have to treat the application as incomplete.  This will increase the time taken to assess your application.</w:t>
                            </w:r>
                          </w:p>
                          <w:p w:rsidR="00A537D5" w:rsidRDefault="00A537D5" w:rsidP="00A44631">
                            <w:pPr>
                              <w:spacing w:before="180" w:line="240" w:lineRule="exact"/>
                              <w:ind w:left="567" w:right="310" w:hanging="227"/>
                              <w:rPr>
                                <w:rFonts w:ascii="Verdana" w:hAnsi="Verdana"/>
                                <w:sz w:val="18"/>
                              </w:rPr>
                            </w:pPr>
                            <w:r w:rsidRPr="00D3252F">
                              <w:rPr>
                                <w:rFonts w:ascii="Verdana" w:hAnsi="Verdana"/>
                                <w:b/>
                                <w:sz w:val="18"/>
                              </w:rPr>
                              <w:t>5</w:t>
                            </w:r>
                            <w:r w:rsidRPr="00D3252F">
                              <w:rPr>
                                <w:rFonts w:ascii="Verdana" w:hAnsi="Verdana"/>
                                <w:b/>
                                <w:sz w:val="18"/>
                              </w:rPr>
                              <w:tab/>
                            </w:r>
                            <w:r w:rsidRPr="00D3252F">
                              <w:rPr>
                                <w:rFonts w:ascii="Verdana" w:hAnsi="Verdana"/>
                                <w:sz w:val="18"/>
                              </w:rPr>
                              <w:t>If there is not enough space on the forms, you may need to use separate sheets of paper. Clearly mark each separate sh</w:t>
                            </w:r>
                            <w:r>
                              <w:rPr>
                                <w:rFonts w:ascii="Verdana" w:hAnsi="Verdana"/>
                                <w:sz w:val="18"/>
                              </w:rPr>
                              <w:t>eet of paper with the relevant q</w:t>
                            </w:r>
                            <w:r w:rsidRPr="00D3252F">
                              <w:rPr>
                                <w:rFonts w:ascii="Verdana" w:hAnsi="Verdana"/>
                                <w:sz w:val="18"/>
                              </w:rPr>
                              <w:t>uestion number.</w:t>
                            </w:r>
                          </w:p>
                          <w:p w:rsidR="00A537D5" w:rsidRPr="004F4AA6" w:rsidRDefault="00A537D5" w:rsidP="009A561F">
                            <w:pPr>
                              <w:numPr>
                                <w:ilvl w:val="0"/>
                                <w:numId w:val="16"/>
                              </w:numPr>
                              <w:spacing w:before="180" w:line="240" w:lineRule="exact"/>
                              <w:ind w:right="310"/>
                              <w:rPr>
                                <w:rFonts w:ascii="Verdana" w:hAnsi="Verdana"/>
                                <w:sz w:val="18"/>
                              </w:rPr>
                            </w:pPr>
                            <w:r w:rsidRPr="004F4AA6">
                              <w:rPr>
                                <w:rFonts w:ascii="Verdana" w:hAnsi="Verdana"/>
                                <w:sz w:val="18"/>
                              </w:rPr>
                              <w:t>Post the complet</w:t>
                            </w:r>
                            <w:r>
                              <w:rPr>
                                <w:rFonts w:ascii="Verdana" w:hAnsi="Verdana"/>
                                <w:sz w:val="18"/>
                              </w:rPr>
                              <w:t>ed application consisting of</w:t>
                            </w:r>
                            <w:r w:rsidRPr="004F4AA6">
                              <w:rPr>
                                <w:rFonts w:ascii="Verdana" w:hAnsi="Verdana"/>
                                <w:sz w:val="18"/>
                              </w:rPr>
                              <w:t xml:space="preserve">: </w:t>
                            </w:r>
                          </w:p>
                          <w:p w:rsidR="00A537D5" w:rsidRDefault="00A537D5" w:rsidP="00A44631">
                            <w:pPr>
                              <w:numPr>
                                <w:ilvl w:val="0"/>
                                <w:numId w:val="5"/>
                              </w:numPr>
                              <w:spacing w:before="180" w:line="240" w:lineRule="exact"/>
                              <w:ind w:right="310"/>
                              <w:rPr>
                                <w:rFonts w:ascii="Verdana" w:hAnsi="Verdana"/>
                                <w:sz w:val="18"/>
                              </w:rPr>
                            </w:pPr>
                            <w:r>
                              <w:rPr>
                                <w:rFonts w:ascii="Verdana" w:hAnsi="Verdana"/>
                                <w:sz w:val="18"/>
                              </w:rPr>
                              <w:t>this application form</w:t>
                            </w:r>
                          </w:p>
                          <w:p w:rsidR="00A537D5" w:rsidRDefault="00A537D5" w:rsidP="00A44631">
                            <w:pPr>
                              <w:numPr>
                                <w:ilvl w:val="0"/>
                                <w:numId w:val="5"/>
                              </w:numPr>
                              <w:spacing w:before="180" w:line="240" w:lineRule="exact"/>
                              <w:ind w:right="310"/>
                              <w:rPr>
                                <w:rFonts w:ascii="Verdana" w:hAnsi="Verdana"/>
                                <w:sz w:val="18"/>
                              </w:rPr>
                            </w:pPr>
                            <w:r>
                              <w:rPr>
                                <w:rFonts w:ascii="Verdana" w:hAnsi="Verdana"/>
                                <w:sz w:val="18"/>
                              </w:rPr>
                              <w:t>EMD Individual form(s) if applicable</w:t>
                            </w:r>
                          </w:p>
                          <w:p w:rsidR="00A537D5" w:rsidRDefault="00A537D5" w:rsidP="00A44631">
                            <w:pPr>
                              <w:numPr>
                                <w:ilvl w:val="0"/>
                                <w:numId w:val="5"/>
                              </w:numPr>
                              <w:spacing w:before="180" w:line="240" w:lineRule="exact"/>
                              <w:ind w:right="310"/>
                              <w:rPr>
                                <w:rFonts w:ascii="Verdana" w:hAnsi="Verdana"/>
                                <w:sz w:val="18"/>
                              </w:rPr>
                            </w:pPr>
                            <w:r>
                              <w:rPr>
                                <w:rFonts w:ascii="Verdana" w:hAnsi="Verdana"/>
                                <w:sz w:val="18"/>
                              </w:rPr>
                              <w:t>Qualifying Holding form(s) if applicable</w:t>
                            </w:r>
                          </w:p>
                          <w:p w:rsidR="00A537D5" w:rsidRDefault="00A537D5" w:rsidP="00A44631">
                            <w:pPr>
                              <w:numPr>
                                <w:ilvl w:val="0"/>
                                <w:numId w:val="5"/>
                              </w:numPr>
                              <w:spacing w:before="180" w:line="240" w:lineRule="exact"/>
                              <w:ind w:right="310"/>
                              <w:rPr>
                                <w:rFonts w:ascii="Verdana" w:hAnsi="Verdana"/>
                                <w:sz w:val="18"/>
                              </w:rPr>
                            </w:pPr>
                            <w:r>
                              <w:rPr>
                                <w:rFonts w:ascii="Verdana" w:hAnsi="Verdana"/>
                                <w:sz w:val="18"/>
                              </w:rPr>
                              <w:t>PSD Agent form(s) if applicable</w:t>
                            </w:r>
                          </w:p>
                          <w:p w:rsidR="00A537D5" w:rsidRDefault="00A537D5" w:rsidP="00A44631">
                            <w:pPr>
                              <w:numPr>
                                <w:ilvl w:val="0"/>
                                <w:numId w:val="5"/>
                              </w:numPr>
                              <w:spacing w:before="180" w:line="240" w:lineRule="exact"/>
                              <w:ind w:right="310"/>
                              <w:rPr>
                                <w:rFonts w:ascii="Verdana" w:hAnsi="Verdana"/>
                                <w:sz w:val="18"/>
                              </w:rPr>
                            </w:pPr>
                            <w:r>
                              <w:rPr>
                                <w:rFonts w:ascii="Verdana" w:hAnsi="Verdana"/>
                                <w:sz w:val="18"/>
                              </w:rPr>
                              <w:t>the application fee to us at:</w:t>
                            </w:r>
                          </w:p>
                          <w:p w:rsidR="00A537D5" w:rsidRPr="00684C08" w:rsidRDefault="00A537D5" w:rsidP="002026B5">
                            <w:pPr>
                              <w:spacing w:before="180" w:line="240" w:lineRule="exact"/>
                              <w:ind w:left="567" w:right="310" w:hanging="227"/>
                              <w:rPr>
                                <w:rFonts w:ascii="Verdana" w:hAnsi="Verdana"/>
                                <w:b/>
                                <w:sz w:val="18"/>
                              </w:rPr>
                            </w:pPr>
                            <w:r w:rsidRPr="00684C08">
                              <w:rPr>
                                <w:rFonts w:ascii="Verdana" w:hAnsi="Verdana"/>
                                <w:b/>
                                <w:sz w:val="18"/>
                              </w:rPr>
                              <w:tab/>
                            </w:r>
                            <w:r>
                              <w:rPr>
                                <w:rFonts w:ascii="Verdana" w:hAnsi="Verdana"/>
                                <w:b/>
                                <w:sz w:val="18"/>
                              </w:rPr>
                              <w:t>Authorisations Support Team</w:t>
                            </w:r>
                            <w:r w:rsidRPr="00684C08">
                              <w:rPr>
                                <w:rFonts w:ascii="Verdana" w:hAnsi="Verdana"/>
                                <w:b/>
                                <w:sz w:val="18"/>
                              </w:rPr>
                              <w:br/>
                            </w:r>
                            <w:r>
                              <w:rPr>
                                <w:rFonts w:ascii="Verdana" w:hAnsi="Verdana"/>
                                <w:b/>
                                <w:sz w:val="18"/>
                              </w:rPr>
                              <w:t>Authorisations</w:t>
                            </w:r>
                            <w:r>
                              <w:rPr>
                                <w:rFonts w:ascii="Verdana" w:hAnsi="Verdana"/>
                                <w:b/>
                                <w:sz w:val="18"/>
                              </w:rPr>
                              <w:br/>
                            </w:r>
                            <w:r w:rsidRPr="00684C08">
                              <w:rPr>
                                <w:rFonts w:ascii="Verdana" w:hAnsi="Verdana"/>
                                <w:b/>
                                <w:sz w:val="18"/>
                              </w:rPr>
                              <w:t>The Financial Conduct Authority</w:t>
                            </w:r>
                            <w:r w:rsidRPr="00684C08">
                              <w:rPr>
                                <w:rFonts w:ascii="Verdana" w:hAnsi="Verdana"/>
                                <w:b/>
                                <w:sz w:val="18"/>
                              </w:rPr>
                              <w:br/>
                            </w:r>
                            <w:r>
                              <w:rPr>
                                <w:rFonts w:ascii="Verdana" w:hAnsi="Verdana"/>
                                <w:b/>
                                <w:sz w:val="18"/>
                              </w:rPr>
                              <w:t>12 Endeavour Square</w:t>
                            </w:r>
                            <w:r>
                              <w:rPr>
                                <w:rFonts w:ascii="Verdana" w:hAnsi="Verdana"/>
                                <w:b/>
                                <w:sz w:val="18"/>
                              </w:rPr>
                              <w:br/>
                            </w:r>
                            <w:r w:rsidRPr="00684C08">
                              <w:rPr>
                                <w:rFonts w:ascii="Verdana" w:hAnsi="Verdana"/>
                                <w:b/>
                                <w:sz w:val="18"/>
                              </w:rPr>
                              <w:t>London</w:t>
                            </w:r>
                            <w:r w:rsidRPr="00684C08">
                              <w:rPr>
                                <w:rFonts w:ascii="Verdana" w:hAnsi="Verdana"/>
                                <w:b/>
                                <w:sz w:val="18"/>
                              </w:rPr>
                              <w:br/>
                              <w:t>E</w:t>
                            </w:r>
                            <w:r>
                              <w:rPr>
                                <w:rFonts w:ascii="Verdana" w:hAnsi="Verdana"/>
                                <w:b/>
                                <w:sz w:val="18"/>
                              </w:rPr>
                              <w:t>20 1JN</w:t>
                            </w:r>
                          </w:p>
                          <w:p w:rsidR="00A537D5" w:rsidRDefault="00A537D5" w:rsidP="00A44631">
                            <w:pPr>
                              <w:ind w:left="142" w:firstLine="578"/>
                              <w:rPr>
                                <w:rFonts w:ascii="Verdana" w:hAnsi="Verdana"/>
                                <w:b/>
                                <w:sz w:val="22"/>
                                <w:u w:val="single"/>
                              </w:rPr>
                            </w:pPr>
                          </w:p>
                          <w:p w:rsidR="00A537D5" w:rsidRPr="00D3252F" w:rsidRDefault="00A537D5" w:rsidP="00A44631">
                            <w:pPr>
                              <w:ind w:left="142" w:firstLine="578"/>
                              <w:rPr>
                                <w:rFonts w:ascii="Verdana" w:hAnsi="Verdana"/>
                                <w:b/>
                                <w:sz w:val="22"/>
                                <w:u w:val="single"/>
                              </w:rPr>
                            </w:pPr>
                            <w:r w:rsidRPr="00D3252F">
                              <w:rPr>
                                <w:rFonts w:ascii="Verdana" w:hAnsi="Verdana"/>
                                <w:b/>
                                <w:sz w:val="22"/>
                                <w:u w:val="single"/>
                              </w:rPr>
                              <w:t>Contents of this form</w:t>
                            </w:r>
                          </w:p>
                          <w:tbl>
                            <w:tblPr>
                              <w:tblW w:w="0" w:type="auto"/>
                              <w:tblInd w:w="720" w:type="dxa"/>
                              <w:tblLayout w:type="fixed"/>
                              <w:tblLook w:val="01E0" w:firstRow="1" w:lastRow="1" w:firstColumn="1" w:lastColumn="1" w:noHBand="0" w:noVBand="0"/>
                            </w:tblPr>
                            <w:tblGrid>
                              <w:gridCol w:w="239"/>
                              <w:gridCol w:w="3787"/>
                              <w:gridCol w:w="902"/>
                              <w:gridCol w:w="556"/>
                              <w:gridCol w:w="2693"/>
                              <w:gridCol w:w="578"/>
                            </w:tblGrid>
                            <w:tr w:rsidR="00A537D5" w:rsidRPr="00D3252F" w:rsidTr="00691955">
                              <w:tc>
                                <w:tcPr>
                                  <w:tcW w:w="239" w:type="dxa"/>
                                  <w:shd w:val="clear" w:color="auto" w:fill="auto"/>
                                </w:tcPr>
                                <w:p w:rsidR="00A537D5" w:rsidRPr="00D3252F" w:rsidRDefault="00A537D5" w:rsidP="009004DD">
                                  <w:pPr>
                                    <w:rPr>
                                      <w:rFonts w:ascii="Verdana" w:hAnsi="Verdana"/>
                                      <w:sz w:val="18"/>
                                    </w:rPr>
                                  </w:pPr>
                                  <w:r w:rsidRPr="00D3252F">
                                    <w:rPr>
                                      <w:rFonts w:ascii="Verdana" w:hAnsi="Verdana"/>
                                      <w:sz w:val="18"/>
                                    </w:rPr>
                                    <w:t>1</w:t>
                                  </w:r>
                                </w:p>
                              </w:tc>
                              <w:tc>
                                <w:tcPr>
                                  <w:tcW w:w="3787" w:type="dxa"/>
                                  <w:shd w:val="clear" w:color="auto" w:fill="auto"/>
                                </w:tcPr>
                                <w:p w:rsidR="00A537D5" w:rsidRPr="00D3252F" w:rsidRDefault="00A537D5" w:rsidP="009004DD">
                                  <w:pPr>
                                    <w:rPr>
                                      <w:rFonts w:ascii="Verdana" w:hAnsi="Verdana"/>
                                      <w:sz w:val="18"/>
                                    </w:rPr>
                                  </w:pPr>
                                  <w:r>
                                    <w:rPr>
                                      <w:rFonts w:ascii="Verdana" w:hAnsi="Verdana"/>
                                      <w:sz w:val="18"/>
                                    </w:rPr>
                                    <w:t>Contact details and timings</w:t>
                                  </w:r>
                                </w:p>
                              </w:tc>
                              <w:tc>
                                <w:tcPr>
                                  <w:tcW w:w="902" w:type="dxa"/>
                                </w:tcPr>
                                <w:p w:rsidR="00A537D5" w:rsidRPr="00D3252F" w:rsidRDefault="00A537D5" w:rsidP="009004DD">
                                  <w:pPr>
                                    <w:rPr>
                                      <w:rFonts w:ascii="Verdana" w:hAnsi="Verdana"/>
                                      <w:sz w:val="18"/>
                                    </w:rPr>
                                  </w:pPr>
                                  <w:r>
                                    <w:rPr>
                                      <w:rFonts w:ascii="Verdana" w:hAnsi="Verdana"/>
                                      <w:sz w:val="18"/>
                                    </w:rPr>
                                    <w:t>7</w:t>
                                  </w:r>
                                </w:p>
                              </w:tc>
                              <w:tc>
                                <w:tcPr>
                                  <w:tcW w:w="556" w:type="dxa"/>
                                </w:tcPr>
                                <w:p w:rsidR="00A537D5" w:rsidRPr="00D3252F" w:rsidRDefault="00A537D5" w:rsidP="009004DD">
                                  <w:pPr>
                                    <w:rPr>
                                      <w:rFonts w:ascii="Verdana" w:hAnsi="Verdana"/>
                                      <w:sz w:val="18"/>
                                    </w:rPr>
                                  </w:pPr>
                                  <w:r>
                                    <w:rPr>
                                      <w:rFonts w:ascii="Verdana" w:hAnsi="Verdana"/>
                                      <w:sz w:val="18"/>
                                    </w:rPr>
                                    <w:t>7</w:t>
                                  </w:r>
                                </w:p>
                              </w:tc>
                              <w:tc>
                                <w:tcPr>
                                  <w:tcW w:w="2693" w:type="dxa"/>
                                </w:tcPr>
                                <w:p w:rsidR="00A537D5" w:rsidRPr="00D3252F" w:rsidRDefault="00A537D5" w:rsidP="009004DD">
                                  <w:pPr>
                                    <w:rPr>
                                      <w:rFonts w:ascii="Verdana" w:hAnsi="Verdana"/>
                                      <w:sz w:val="18"/>
                                    </w:rPr>
                                  </w:pPr>
                                  <w:r>
                                    <w:rPr>
                                      <w:rFonts w:ascii="Verdana" w:hAnsi="Verdana"/>
                                      <w:sz w:val="18"/>
                                    </w:rPr>
                                    <w:t>Capital resources and requirements</w:t>
                                  </w:r>
                                </w:p>
                              </w:tc>
                              <w:tc>
                                <w:tcPr>
                                  <w:tcW w:w="578" w:type="dxa"/>
                                </w:tcPr>
                                <w:p w:rsidR="00A537D5" w:rsidRPr="00D3252F" w:rsidRDefault="00A537D5" w:rsidP="009004DD">
                                  <w:pPr>
                                    <w:rPr>
                                      <w:rFonts w:ascii="Verdana" w:hAnsi="Verdana"/>
                                      <w:sz w:val="18"/>
                                    </w:rPr>
                                  </w:pPr>
                                  <w:r>
                                    <w:rPr>
                                      <w:rFonts w:ascii="Verdana" w:hAnsi="Verdana"/>
                                      <w:sz w:val="18"/>
                                    </w:rPr>
                                    <w:t>17</w:t>
                                  </w:r>
                                </w:p>
                              </w:tc>
                            </w:tr>
                            <w:tr w:rsidR="00A537D5" w:rsidRPr="00D3252F" w:rsidTr="00691955">
                              <w:tc>
                                <w:tcPr>
                                  <w:tcW w:w="239" w:type="dxa"/>
                                  <w:shd w:val="clear" w:color="auto" w:fill="auto"/>
                                </w:tcPr>
                                <w:p w:rsidR="00A537D5" w:rsidRPr="00D3252F" w:rsidRDefault="00A537D5" w:rsidP="009004DD">
                                  <w:pPr>
                                    <w:rPr>
                                      <w:rFonts w:ascii="Verdana" w:hAnsi="Verdana"/>
                                      <w:sz w:val="18"/>
                                    </w:rPr>
                                  </w:pPr>
                                  <w:r w:rsidRPr="00D3252F">
                                    <w:rPr>
                                      <w:rFonts w:ascii="Verdana" w:hAnsi="Verdana"/>
                                      <w:sz w:val="18"/>
                                    </w:rPr>
                                    <w:t>2</w:t>
                                  </w:r>
                                </w:p>
                              </w:tc>
                              <w:tc>
                                <w:tcPr>
                                  <w:tcW w:w="3787" w:type="dxa"/>
                                  <w:shd w:val="clear" w:color="auto" w:fill="auto"/>
                                </w:tcPr>
                                <w:p w:rsidR="00A537D5" w:rsidRPr="00D3252F" w:rsidRDefault="00A537D5" w:rsidP="009004DD">
                                  <w:pPr>
                                    <w:rPr>
                                      <w:rFonts w:ascii="Verdana" w:hAnsi="Verdana"/>
                                      <w:sz w:val="18"/>
                                    </w:rPr>
                                  </w:pPr>
                                  <w:r>
                                    <w:rPr>
                                      <w:rFonts w:ascii="Verdana" w:hAnsi="Verdana"/>
                                      <w:sz w:val="18"/>
                                    </w:rPr>
                                    <w:t>About the existing PI and applicant</w:t>
                                  </w:r>
                                </w:p>
                              </w:tc>
                              <w:tc>
                                <w:tcPr>
                                  <w:tcW w:w="902" w:type="dxa"/>
                                </w:tcPr>
                                <w:p w:rsidR="00A537D5" w:rsidRPr="00D3252F" w:rsidRDefault="00A537D5" w:rsidP="009004DD">
                                  <w:pPr>
                                    <w:rPr>
                                      <w:rFonts w:ascii="Verdana" w:hAnsi="Verdana"/>
                                      <w:sz w:val="18"/>
                                    </w:rPr>
                                  </w:pPr>
                                  <w:r>
                                    <w:rPr>
                                      <w:rFonts w:ascii="Verdana" w:hAnsi="Verdana"/>
                                      <w:sz w:val="18"/>
                                    </w:rPr>
                                    <w:t>9</w:t>
                                  </w:r>
                                </w:p>
                              </w:tc>
                              <w:tc>
                                <w:tcPr>
                                  <w:tcW w:w="556" w:type="dxa"/>
                                </w:tcPr>
                                <w:p w:rsidR="00A537D5" w:rsidRPr="00D3252F" w:rsidRDefault="00A537D5" w:rsidP="009004DD">
                                  <w:pPr>
                                    <w:rPr>
                                      <w:rFonts w:ascii="Verdana" w:hAnsi="Verdana"/>
                                      <w:sz w:val="18"/>
                                    </w:rPr>
                                  </w:pPr>
                                  <w:r>
                                    <w:rPr>
                                      <w:rFonts w:ascii="Verdana" w:hAnsi="Verdana"/>
                                      <w:sz w:val="18"/>
                                    </w:rPr>
                                    <w:t>8</w:t>
                                  </w:r>
                                </w:p>
                              </w:tc>
                              <w:tc>
                                <w:tcPr>
                                  <w:tcW w:w="2693" w:type="dxa"/>
                                </w:tcPr>
                                <w:p w:rsidR="00A537D5" w:rsidRPr="00D3252F" w:rsidRDefault="00A537D5" w:rsidP="009004DD">
                                  <w:pPr>
                                    <w:rPr>
                                      <w:rFonts w:ascii="Verdana" w:hAnsi="Verdana"/>
                                      <w:sz w:val="18"/>
                                    </w:rPr>
                                  </w:pPr>
                                  <w:r>
                                    <w:rPr>
                                      <w:rFonts w:ascii="Verdana" w:hAnsi="Verdana"/>
                                      <w:sz w:val="18"/>
                                    </w:rPr>
                                    <w:t>Fees and levies</w:t>
                                  </w:r>
                                </w:p>
                              </w:tc>
                              <w:tc>
                                <w:tcPr>
                                  <w:tcW w:w="578" w:type="dxa"/>
                                </w:tcPr>
                                <w:p w:rsidR="00A537D5" w:rsidRPr="00D3252F" w:rsidRDefault="00A537D5" w:rsidP="009004DD">
                                  <w:pPr>
                                    <w:rPr>
                                      <w:rFonts w:ascii="Verdana" w:hAnsi="Verdana"/>
                                      <w:sz w:val="18"/>
                                    </w:rPr>
                                  </w:pPr>
                                  <w:r>
                                    <w:rPr>
                                      <w:rFonts w:ascii="Verdana" w:hAnsi="Verdana"/>
                                      <w:sz w:val="18"/>
                                    </w:rPr>
                                    <w:t>18</w:t>
                                  </w:r>
                                </w:p>
                              </w:tc>
                            </w:tr>
                            <w:tr w:rsidR="00A537D5" w:rsidRPr="00D3252F" w:rsidTr="00691955">
                              <w:tc>
                                <w:tcPr>
                                  <w:tcW w:w="239" w:type="dxa"/>
                                  <w:shd w:val="clear" w:color="auto" w:fill="auto"/>
                                </w:tcPr>
                                <w:p w:rsidR="00A537D5" w:rsidRPr="00D3252F" w:rsidRDefault="00A537D5" w:rsidP="009004DD">
                                  <w:pPr>
                                    <w:rPr>
                                      <w:rFonts w:ascii="Verdana" w:hAnsi="Verdana"/>
                                      <w:sz w:val="18"/>
                                    </w:rPr>
                                  </w:pPr>
                                  <w:r>
                                    <w:rPr>
                                      <w:rFonts w:ascii="Verdana" w:hAnsi="Verdana"/>
                                      <w:sz w:val="18"/>
                                    </w:rPr>
                                    <w:t>3</w:t>
                                  </w:r>
                                </w:p>
                              </w:tc>
                              <w:tc>
                                <w:tcPr>
                                  <w:tcW w:w="3787" w:type="dxa"/>
                                  <w:shd w:val="clear" w:color="auto" w:fill="auto"/>
                                </w:tcPr>
                                <w:p w:rsidR="00A537D5" w:rsidRPr="00D3252F" w:rsidRDefault="00A537D5" w:rsidP="009004DD">
                                  <w:pPr>
                                    <w:rPr>
                                      <w:rFonts w:ascii="Verdana" w:hAnsi="Verdana"/>
                                      <w:sz w:val="18"/>
                                    </w:rPr>
                                  </w:pPr>
                                  <w:r>
                                    <w:rPr>
                                      <w:rFonts w:ascii="Verdana" w:hAnsi="Verdana"/>
                                      <w:sz w:val="18"/>
                                    </w:rPr>
                                    <w:t>Qualifying holdings</w:t>
                                  </w:r>
                                </w:p>
                              </w:tc>
                              <w:tc>
                                <w:tcPr>
                                  <w:tcW w:w="902" w:type="dxa"/>
                                </w:tcPr>
                                <w:p w:rsidR="00A537D5" w:rsidRPr="00D3252F" w:rsidRDefault="00A537D5" w:rsidP="009004DD">
                                  <w:pPr>
                                    <w:rPr>
                                      <w:rFonts w:ascii="Verdana" w:hAnsi="Verdana"/>
                                      <w:sz w:val="18"/>
                                    </w:rPr>
                                  </w:pPr>
                                  <w:r>
                                    <w:rPr>
                                      <w:rFonts w:ascii="Verdana" w:hAnsi="Verdana"/>
                                      <w:sz w:val="18"/>
                                    </w:rPr>
                                    <w:t>11</w:t>
                                  </w:r>
                                </w:p>
                              </w:tc>
                              <w:tc>
                                <w:tcPr>
                                  <w:tcW w:w="556" w:type="dxa"/>
                                </w:tcPr>
                                <w:p w:rsidR="00A537D5" w:rsidRPr="00D3252F" w:rsidRDefault="00A537D5" w:rsidP="009004DD">
                                  <w:pPr>
                                    <w:rPr>
                                      <w:rFonts w:ascii="Verdana" w:hAnsi="Verdana"/>
                                      <w:sz w:val="18"/>
                                    </w:rPr>
                                  </w:pPr>
                                  <w:r>
                                    <w:rPr>
                                      <w:rFonts w:ascii="Verdana" w:hAnsi="Verdana"/>
                                      <w:sz w:val="18"/>
                                    </w:rPr>
                                    <w:t>9</w:t>
                                  </w:r>
                                </w:p>
                              </w:tc>
                              <w:tc>
                                <w:tcPr>
                                  <w:tcW w:w="2693" w:type="dxa"/>
                                </w:tcPr>
                                <w:p w:rsidR="00A537D5" w:rsidRPr="00D3252F" w:rsidRDefault="00A537D5" w:rsidP="009004DD">
                                  <w:pPr>
                                    <w:rPr>
                                      <w:rFonts w:ascii="Verdana" w:hAnsi="Verdana"/>
                                      <w:sz w:val="18"/>
                                    </w:rPr>
                                  </w:pPr>
                                  <w:r>
                                    <w:rPr>
                                      <w:rFonts w:ascii="Verdana" w:hAnsi="Verdana"/>
                                      <w:sz w:val="18"/>
                                    </w:rPr>
                                    <w:t>Application fee</w:t>
                                  </w:r>
                                </w:p>
                              </w:tc>
                              <w:tc>
                                <w:tcPr>
                                  <w:tcW w:w="578" w:type="dxa"/>
                                </w:tcPr>
                                <w:p w:rsidR="00A537D5" w:rsidRPr="00D3252F" w:rsidRDefault="00A537D5" w:rsidP="009004DD">
                                  <w:pPr>
                                    <w:rPr>
                                      <w:rFonts w:ascii="Verdana" w:hAnsi="Verdana"/>
                                      <w:sz w:val="18"/>
                                    </w:rPr>
                                  </w:pPr>
                                  <w:r>
                                    <w:rPr>
                                      <w:rFonts w:ascii="Verdana" w:hAnsi="Verdana"/>
                                      <w:sz w:val="18"/>
                                    </w:rPr>
                                    <w:t>20</w:t>
                                  </w:r>
                                </w:p>
                              </w:tc>
                            </w:tr>
                            <w:tr w:rsidR="00A537D5" w:rsidRPr="00D3252F" w:rsidTr="00691955">
                              <w:tc>
                                <w:tcPr>
                                  <w:tcW w:w="239" w:type="dxa"/>
                                  <w:shd w:val="clear" w:color="auto" w:fill="auto"/>
                                </w:tcPr>
                                <w:p w:rsidR="00A537D5" w:rsidRPr="00D3252F" w:rsidRDefault="00A537D5" w:rsidP="009004DD">
                                  <w:pPr>
                                    <w:rPr>
                                      <w:rFonts w:ascii="Verdana" w:hAnsi="Verdana"/>
                                      <w:sz w:val="18"/>
                                    </w:rPr>
                                  </w:pPr>
                                  <w:r w:rsidRPr="00D3252F">
                                    <w:rPr>
                                      <w:rFonts w:ascii="Verdana" w:hAnsi="Verdana"/>
                                      <w:sz w:val="18"/>
                                    </w:rPr>
                                    <w:t>4</w:t>
                                  </w:r>
                                </w:p>
                              </w:tc>
                              <w:tc>
                                <w:tcPr>
                                  <w:tcW w:w="3787" w:type="dxa"/>
                                  <w:shd w:val="clear" w:color="auto" w:fill="auto"/>
                                </w:tcPr>
                                <w:p w:rsidR="00A537D5" w:rsidRPr="00D3252F" w:rsidRDefault="00A537D5" w:rsidP="009004DD">
                                  <w:pPr>
                                    <w:rPr>
                                      <w:rFonts w:ascii="Verdana" w:hAnsi="Verdana"/>
                                      <w:sz w:val="18"/>
                                    </w:rPr>
                                  </w:pPr>
                                  <w:r>
                                    <w:rPr>
                                      <w:rFonts w:ascii="Verdana" w:hAnsi="Verdana"/>
                                      <w:sz w:val="18"/>
                                    </w:rPr>
                                    <w:t>Payment services</w:t>
                                  </w:r>
                                </w:p>
                              </w:tc>
                              <w:tc>
                                <w:tcPr>
                                  <w:tcW w:w="902" w:type="dxa"/>
                                </w:tcPr>
                                <w:p w:rsidR="00A537D5" w:rsidRPr="00D3252F" w:rsidRDefault="00A537D5" w:rsidP="009004DD">
                                  <w:pPr>
                                    <w:rPr>
                                      <w:rFonts w:ascii="Verdana" w:hAnsi="Verdana"/>
                                      <w:sz w:val="18"/>
                                    </w:rPr>
                                  </w:pPr>
                                  <w:r>
                                    <w:rPr>
                                      <w:rFonts w:ascii="Verdana" w:hAnsi="Verdana"/>
                                      <w:sz w:val="18"/>
                                    </w:rPr>
                                    <w:t>13</w:t>
                                  </w:r>
                                </w:p>
                              </w:tc>
                              <w:tc>
                                <w:tcPr>
                                  <w:tcW w:w="556" w:type="dxa"/>
                                </w:tcPr>
                                <w:p w:rsidR="00A537D5" w:rsidRPr="00D3252F" w:rsidRDefault="00A537D5" w:rsidP="009004DD">
                                  <w:pPr>
                                    <w:rPr>
                                      <w:rFonts w:ascii="Verdana" w:hAnsi="Verdana"/>
                                      <w:sz w:val="18"/>
                                    </w:rPr>
                                  </w:pPr>
                                  <w:r>
                                    <w:rPr>
                                      <w:rFonts w:ascii="Verdana" w:hAnsi="Verdana"/>
                                      <w:sz w:val="18"/>
                                    </w:rPr>
                                    <w:t>10</w:t>
                                  </w:r>
                                </w:p>
                              </w:tc>
                              <w:tc>
                                <w:tcPr>
                                  <w:tcW w:w="2693" w:type="dxa"/>
                                </w:tcPr>
                                <w:p w:rsidR="00A537D5" w:rsidRPr="00D3252F" w:rsidRDefault="00A537D5" w:rsidP="009004DD">
                                  <w:pPr>
                                    <w:rPr>
                                      <w:rFonts w:ascii="Verdana" w:hAnsi="Verdana"/>
                                      <w:sz w:val="18"/>
                                    </w:rPr>
                                  </w:pPr>
                                  <w:r>
                                    <w:rPr>
                                      <w:rFonts w:ascii="Verdana" w:hAnsi="Verdana"/>
                                      <w:sz w:val="18"/>
                                    </w:rPr>
                                    <w:t>Supporting documentation</w:t>
                                  </w:r>
                                </w:p>
                              </w:tc>
                              <w:tc>
                                <w:tcPr>
                                  <w:tcW w:w="578" w:type="dxa"/>
                                </w:tcPr>
                                <w:p w:rsidR="00A537D5" w:rsidRPr="00D3252F" w:rsidRDefault="00A537D5" w:rsidP="009004DD">
                                  <w:pPr>
                                    <w:rPr>
                                      <w:rFonts w:ascii="Verdana" w:hAnsi="Verdana"/>
                                      <w:sz w:val="18"/>
                                    </w:rPr>
                                  </w:pPr>
                                  <w:r>
                                    <w:rPr>
                                      <w:rFonts w:ascii="Verdana" w:hAnsi="Verdana"/>
                                      <w:sz w:val="18"/>
                                    </w:rPr>
                                    <w:t>21</w:t>
                                  </w:r>
                                </w:p>
                              </w:tc>
                            </w:tr>
                            <w:tr w:rsidR="00A537D5" w:rsidRPr="00D3252F" w:rsidTr="00691955">
                              <w:tc>
                                <w:tcPr>
                                  <w:tcW w:w="239" w:type="dxa"/>
                                  <w:shd w:val="clear" w:color="auto" w:fill="auto"/>
                                </w:tcPr>
                                <w:p w:rsidR="00A537D5" w:rsidRPr="00D3252F" w:rsidRDefault="00A537D5" w:rsidP="009004DD">
                                  <w:pPr>
                                    <w:rPr>
                                      <w:rFonts w:ascii="Verdana" w:hAnsi="Verdana"/>
                                      <w:sz w:val="18"/>
                                    </w:rPr>
                                  </w:pPr>
                                  <w:r>
                                    <w:rPr>
                                      <w:rFonts w:ascii="Verdana" w:hAnsi="Verdana"/>
                                      <w:sz w:val="18"/>
                                    </w:rPr>
                                    <w:t>5</w:t>
                                  </w:r>
                                </w:p>
                              </w:tc>
                              <w:tc>
                                <w:tcPr>
                                  <w:tcW w:w="3787" w:type="dxa"/>
                                  <w:shd w:val="clear" w:color="auto" w:fill="auto"/>
                                </w:tcPr>
                                <w:p w:rsidR="00A537D5" w:rsidRDefault="00A537D5" w:rsidP="009004DD">
                                  <w:pPr>
                                    <w:rPr>
                                      <w:rFonts w:ascii="Verdana" w:hAnsi="Verdana"/>
                                      <w:sz w:val="18"/>
                                    </w:rPr>
                                  </w:pPr>
                                  <w:r>
                                    <w:rPr>
                                      <w:rFonts w:ascii="Verdana" w:hAnsi="Verdana"/>
                                      <w:sz w:val="18"/>
                                    </w:rPr>
                                    <w:t>Individuals and agents</w:t>
                                  </w:r>
                                </w:p>
                              </w:tc>
                              <w:tc>
                                <w:tcPr>
                                  <w:tcW w:w="902" w:type="dxa"/>
                                </w:tcPr>
                                <w:p w:rsidR="00A537D5" w:rsidRDefault="00A537D5" w:rsidP="009004DD">
                                  <w:pPr>
                                    <w:rPr>
                                      <w:rFonts w:ascii="Verdana" w:hAnsi="Verdana"/>
                                      <w:sz w:val="18"/>
                                    </w:rPr>
                                  </w:pPr>
                                  <w:r>
                                    <w:rPr>
                                      <w:rFonts w:ascii="Verdana" w:hAnsi="Verdana"/>
                                      <w:sz w:val="18"/>
                                    </w:rPr>
                                    <w:t>14</w:t>
                                  </w:r>
                                </w:p>
                              </w:tc>
                              <w:tc>
                                <w:tcPr>
                                  <w:tcW w:w="556" w:type="dxa"/>
                                </w:tcPr>
                                <w:p w:rsidR="00A537D5" w:rsidRDefault="00A537D5" w:rsidP="009004DD">
                                  <w:pPr>
                                    <w:rPr>
                                      <w:rFonts w:ascii="Verdana" w:hAnsi="Verdana"/>
                                      <w:sz w:val="18"/>
                                    </w:rPr>
                                  </w:pPr>
                                  <w:r>
                                    <w:rPr>
                                      <w:rFonts w:ascii="Verdana" w:hAnsi="Verdana"/>
                                      <w:sz w:val="18"/>
                                    </w:rPr>
                                    <w:t>11</w:t>
                                  </w:r>
                                </w:p>
                              </w:tc>
                              <w:tc>
                                <w:tcPr>
                                  <w:tcW w:w="2693" w:type="dxa"/>
                                </w:tcPr>
                                <w:p w:rsidR="00A537D5" w:rsidRDefault="00A537D5" w:rsidP="009004DD">
                                  <w:pPr>
                                    <w:rPr>
                                      <w:rFonts w:ascii="Verdana" w:hAnsi="Verdana"/>
                                      <w:sz w:val="18"/>
                                    </w:rPr>
                                  </w:pPr>
                                  <w:r>
                                    <w:rPr>
                                      <w:rFonts w:ascii="Verdana" w:hAnsi="Verdana"/>
                                      <w:sz w:val="18"/>
                                    </w:rPr>
                                    <w:t>Undertaking and declaration</w:t>
                                  </w:r>
                                </w:p>
                              </w:tc>
                              <w:tc>
                                <w:tcPr>
                                  <w:tcW w:w="578" w:type="dxa"/>
                                </w:tcPr>
                                <w:p w:rsidR="00A537D5" w:rsidRDefault="00A537D5" w:rsidP="009004DD">
                                  <w:pPr>
                                    <w:rPr>
                                      <w:rFonts w:ascii="Verdana" w:hAnsi="Verdana"/>
                                      <w:sz w:val="18"/>
                                    </w:rPr>
                                  </w:pPr>
                                  <w:r>
                                    <w:rPr>
                                      <w:rFonts w:ascii="Verdana" w:hAnsi="Verdana"/>
                                      <w:sz w:val="18"/>
                                    </w:rPr>
                                    <w:t>22</w:t>
                                  </w:r>
                                </w:p>
                              </w:tc>
                            </w:tr>
                            <w:tr w:rsidR="00A537D5" w:rsidRPr="00D3252F" w:rsidTr="00691955">
                              <w:tc>
                                <w:tcPr>
                                  <w:tcW w:w="239" w:type="dxa"/>
                                  <w:shd w:val="clear" w:color="auto" w:fill="auto"/>
                                </w:tcPr>
                                <w:p w:rsidR="00A537D5" w:rsidRDefault="00A537D5" w:rsidP="009004DD">
                                  <w:pPr>
                                    <w:rPr>
                                      <w:rFonts w:ascii="Verdana" w:hAnsi="Verdana"/>
                                      <w:sz w:val="18"/>
                                    </w:rPr>
                                  </w:pPr>
                                  <w:r>
                                    <w:rPr>
                                      <w:rFonts w:ascii="Verdana" w:hAnsi="Verdana"/>
                                      <w:sz w:val="18"/>
                                    </w:rPr>
                                    <w:t>6</w:t>
                                  </w:r>
                                </w:p>
                              </w:tc>
                              <w:tc>
                                <w:tcPr>
                                  <w:tcW w:w="3787" w:type="dxa"/>
                                  <w:shd w:val="clear" w:color="auto" w:fill="auto"/>
                                </w:tcPr>
                                <w:p w:rsidR="00A537D5" w:rsidRDefault="00A537D5" w:rsidP="009004DD">
                                  <w:pPr>
                                    <w:rPr>
                                      <w:rFonts w:ascii="Verdana" w:hAnsi="Verdana"/>
                                      <w:sz w:val="18"/>
                                    </w:rPr>
                                  </w:pPr>
                                  <w:r>
                                    <w:rPr>
                                      <w:rFonts w:ascii="Verdana" w:hAnsi="Verdana"/>
                                      <w:sz w:val="18"/>
                                    </w:rPr>
                                    <w:t>Systems and controls</w:t>
                                  </w:r>
                                </w:p>
                              </w:tc>
                              <w:tc>
                                <w:tcPr>
                                  <w:tcW w:w="902" w:type="dxa"/>
                                </w:tcPr>
                                <w:p w:rsidR="00A537D5" w:rsidRDefault="00A537D5" w:rsidP="009004DD">
                                  <w:pPr>
                                    <w:rPr>
                                      <w:rFonts w:ascii="Verdana" w:hAnsi="Verdana"/>
                                      <w:sz w:val="18"/>
                                    </w:rPr>
                                  </w:pPr>
                                  <w:r>
                                    <w:rPr>
                                      <w:rFonts w:ascii="Verdana" w:hAnsi="Verdana"/>
                                      <w:sz w:val="18"/>
                                    </w:rPr>
                                    <w:t>15</w:t>
                                  </w:r>
                                </w:p>
                              </w:tc>
                              <w:tc>
                                <w:tcPr>
                                  <w:tcW w:w="556" w:type="dxa"/>
                                </w:tcPr>
                                <w:p w:rsidR="00A537D5" w:rsidRDefault="00A537D5" w:rsidP="009004DD">
                                  <w:pPr>
                                    <w:rPr>
                                      <w:rFonts w:ascii="Verdana" w:hAnsi="Verdana"/>
                                      <w:sz w:val="18"/>
                                    </w:rPr>
                                  </w:pPr>
                                </w:p>
                              </w:tc>
                              <w:tc>
                                <w:tcPr>
                                  <w:tcW w:w="2693" w:type="dxa"/>
                                </w:tcPr>
                                <w:p w:rsidR="00A537D5" w:rsidRDefault="00A537D5" w:rsidP="009004DD">
                                  <w:pPr>
                                    <w:rPr>
                                      <w:rFonts w:ascii="Verdana" w:hAnsi="Verdana"/>
                                      <w:sz w:val="18"/>
                                    </w:rPr>
                                  </w:pPr>
                                </w:p>
                              </w:tc>
                              <w:tc>
                                <w:tcPr>
                                  <w:tcW w:w="578" w:type="dxa"/>
                                </w:tcPr>
                                <w:p w:rsidR="00A537D5" w:rsidRDefault="00A537D5" w:rsidP="009004DD">
                                  <w:pPr>
                                    <w:rPr>
                                      <w:rFonts w:ascii="Verdana" w:hAnsi="Verdana"/>
                                      <w:sz w:val="18"/>
                                    </w:rPr>
                                  </w:pPr>
                                </w:p>
                              </w:tc>
                            </w:tr>
                          </w:tbl>
                          <w:p w:rsidR="00A537D5" w:rsidRDefault="00A537D5" w:rsidP="00A44631">
                            <w:pPr>
                              <w:spacing w:before="360"/>
                              <w:ind w:left="567"/>
                              <w:rPr>
                                <w:rFonts w:ascii="Verdana" w:hAnsi="Verdana"/>
                                <w:b/>
                                <w:sz w:val="22"/>
                              </w:rPr>
                            </w:pPr>
                          </w:p>
                          <w:p w:rsidR="00A537D5" w:rsidRPr="00D3252F" w:rsidRDefault="00A537D5" w:rsidP="00A44631">
                            <w:pPr>
                              <w:spacing w:before="180" w:line="240" w:lineRule="exact"/>
                              <w:ind w:left="567" w:right="310" w:hanging="227"/>
                              <w:rPr>
                                <w:rFonts w:ascii="Verdana" w:hAnsi="Verdana"/>
                                <w:sz w:val="18"/>
                              </w:rPr>
                            </w:pPr>
                          </w:p>
                          <w:p w:rsidR="00A537D5" w:rsidRDefault="00A537D5" w:rsidP="00A44631"/>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40.05pt;margin-top:137.25pt;width:531pt;height:68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">
                <v:textbox inset="0,3mm">
                  <w:txbxContent>
                    <w:p w:rsidR="00A537D5" w:rsidRPr="00D3252F" w:rsidRDefault="00A537D5" w:rsidP="00A44631">
                      <w:pPr>
                        <w:spacing w:before="360"/>
                        <w:ind w:left="567"/>
                        <w:rPr>
                          <w:rFonts w:ascii="Verdana" w:hAnsi="Verdana"/>
                          <w:b/>
                          <w:sz w:val="22"/>
                        </w:rPr>
                      </w:pPr>
                      <w:r w:rsidRPr="00D3252F">
                        <w:rPr>
                          <w:rFonts w:ascii="Verdana" w:hAnsi="Verdana"/>
                          <w:b/>
                          <w:sz w:val="22"/>
                        </w:rPr>
                        <w:t>Filling in the form</w:t>
                      </w:r>
                    </w:p>
                    <w:p w:rsidR="00A537D5" w:rsidRPr="00D3252F" w:rsidRDefault="00A537D5" w:rsidP="00A44631">
                      <w:pPr>
                        <w:spacing w:before="180" w:line="240" w:lineRule="exact"/>
                        <w:ind w:left="567" w:right="310" w:hanging="227"/>
                        <w:rPr>
                          <w:rFonts w:ascii="Verdana" w:hAnsi="Verdana"/>
                          <w:sz w:val="18"/>
                        </w:rPr>
                      </w:pPr>
                      <w:r w:rsidRPr="00D3252F">
                        <w:rPr>
                          <w:rFonts w:ascii="Verdana" w:hAnsi="Verdana"/>
                          <w:b/>
                          <w:sz w:val="18"/>
                        </w:rPr>
                        <w:t>1</w:t>
                      </w:r>
                      <w:r w:rsidRPr="00D3252F">
                        <w:rPr>
                          <w:rFonts w:ascii="Verdana" w:hAnsi="Verdana"/>
                          <w:sz w:val="18"/>
                        </w:rPr>
                        <w:tab/>
                        <w:t>If you are using your computer to complete the form:</w:t>
                      </w:r>
                    </w:p>
                    <w:p w:rsidR="00A537D5" w:rsidRDefault="00A537D5" w:rsidP="00A44631">
                      <w:pPr>
                        <w:numPr>
                          <w:ilvl w:val="0"/>
                          <w:numId w:val="1"/>
                        </w:numPr>
                        <w:spacing w:before="180" w:line="240" w:lineRule="exact"/>
                        <w:ind w:right="310"/>
                        <w:rPr>
                          <w:rFonts w:ascii="Verdana" w:hAnsi="Verdana"/>
                          <w:sz w:val="18"/>
                        </w:rPr>
                      </w:pPr>
                      <w:r w:rsidRPr="00D3252F">
                        <w:rPr>
                          <w:rFonts w:ascii="Verdana" w:hAnsi="Verdana"/>
                          <w:sz w:val="18"/>
                        </w:rPr>
                        <w:t xml:space="preserve">use the TAB key to move from </w:t>
                      </w:r>
                      <w:r>
                        <w:rPr>
                          <w:rFonts w:ascii="Verdana" w:hAnsi="Verdana"/>
                          <w:sz w:val="18"/>
                        </w:rPr>
                        <w:t>q</w:t>
                      </w:r>
                      <w:r w:rsidRPr="00D3252F">
                        <w:rPr>
                          <w:rFonts w:ascii="Verdana" w:hAnsi="Verdana"/>
                          <w:sz w:val="18"/>
                        </w:rPr>
                        <w:t xml:space="preserve">uestion to </w:t>
                      </w:r>
                      <w:r>
                        <w:rPr>
                          <w:rFonts w:ascii="Verdana" w:hAnsi="Verdana"/>
                          <w:sz w:val="18"/>
                        </w:rPr>
                        <w:t>q</w:t>
                      </w:r>
                      <w:r w:rsidRPr="00D3252F">
                        <w:rPr>
                          <w:rFonts w:ascii="Verdana" w:hAnsi="Verdana"/>
                          <w:sz w:val="18"/>
                        </w:rPr>
                        <w:t xml:space="preserve">uestion and press SHIFT TAB to move back to the previous </w:t>
                      </w:r>
                      <w:r>
                        <w:rPr>
                          <w:rFonts w:ascii="Verdana" w:hAnsi="Verdana"/>
                          <w:sz w:val="18"/>
                        </w:rPr>
                        <w:t>q</w:t>
                      </w:r>
                      <w:r w:rsidRPr="00D3252F">
                        <w:rPr>
                          <w:rFonts w:ascii="Verdana" w:hAnsi="Verdana"/>
                          <w:sz w:val="18"/>
                        </w:rPr>
                        <w:t>uestion</w:t>
                      </w:r>
                    </w:p>
                    <w:p w:rsidR="00A537D5" w:rsidRPr="00D3252F" w:rsidRDefault="00A537D5" w:rsidP="00A44631">
                      <w:pPr>
                        <w:numPr>
                          <w:ilvl w:val="0"/>
                          <w:numId w:val="1"/>
                        </w:numPr>
                        <w:spacing w:before="180" w:line="240" w:lineRule="exact"/>
                        <w:ind w:right="310"/>
                        <w:rPr>
                          <w:rFonts w:ascii="Verdana" w:hAnsi="Verdana"/>
                          <w:sz w:val="18"/>
                        </w:rPr>
                      </w:pPr>
                      <w:r>
                        <w:rPr>
                          <w:rFonts w:ascii="Verdana" w:hAnsi="Verdana"/>
                          <w:sz w:val="18"/>
                        </w:rPr>
                        <w:t>print out all the parts of the form you have completed and sign the declaration.</w:t>
                      </w:r>
                    </w:p>
                    <w:p w:rsidR="00A537D5" w:rsidRPr="00D3252F" w:rsidRDefault="00A537D5" w:rsidP="00A44631">
                      <w:pPr>
                        <w:spacing w:before="180" w:line="240" w:lineRule="exact"/>
                        <w:ind w:left="567" w:right="310" w:hanging="227"/>
                        <w:rPr>
                          <w:rFonts w:ascii="Verdana" w:hAnsi="Verdana"/>
                          <w:sz w:val="18"/>
                        </w:rPr>
                      </w:pPr>
                      <w:r w:rsidRPr="00D3252F">
                        <w:rPr>
                          <w:rFonts w:ascii="Verdana" w:hAnsi="Verdana"/>
                          <w:b/>
                          <w:sz w:val="18"/>
                        </w:rPr>
                        <w:t>2</w:t>
                      </w:r>
                      <w:r w:rsidRPr="00D3252F">
                        <w:rPr>
                          <w:rFonts w:ascii="Verdana" w:hAnsi="Verdana"/>
                          <w:sz w:val="18"/>
                        </w:rPr>
                        <w:tab/>
                        <w:t>If you are filling in the form by hand:</w:t>
                      </w:r>
                    </w:p>
                    <w:p w:rsidR="00A537D5" w:rsidRPr="00D3252F" w:rsidRDefault="00A537D5" w:rsidP="00A44631">
                      <w:pPr>
                        <w:numPr>
                          <w:ilvl w:val="0"/>
                          <w:numId w:val="2"/>
                        </w:numPr>
                        <w:spacing w:before="180" w:line="240" w:lineRule="exact"/>
                        <w:ind w:right="310"/>
                        <w:rPr>
                          <w:rFonts w:ascii="Verdana" w:hAnsi="Verdana"/>
                          <w:sz w:val="18"/>
                        </w:rPr>
                      </w:pPr>
                      <w:r>
                        <w:rPr>
                          <w:rFonts w:ascii="Verdana" w:hAnsi="Verdana"/>
                          <w:sz w:val="18"/>
                        </w:rPr>
                        <w:t>use black ink</w:t>
                      </w:r>
                    </w:p>
                    <w:p w:rsidR="00A537D5" w:rsidRDefault="00A537D5" w:rsidP="00A44631">
                      <w:pPr>
                        <w:numPr>
                          <w:ilvl w:val="0"/>
                          <w:numId w:val="2"/>
                        </w:numPr>
                        <w:spacing w:before="180" w:line="240" w:lineRule="exact"/>
                        <w:ind w:right="310"/>
                        <w:rPr>
                          <w:rFonts w:ascii="Verdana" w:hAnsi="Verdana"/>
                          <w:sz w:val="18"/>
                        </w:rPr>
                      </w:pPr>
                      <w:r w:rsidRPr="00D3252F">
                        <w:rPr>
                          <w:rFonts w:ascii="Verdana" w:hAnsi="Verdana"/>
                          <w:sz w:val="18"/>
                        </w:rPr>
                        <w:t>write clearly</w:t>
                      </w:r>
                    </w:p>
                    <w:p w:rsidR="00A537D5" w:rsidRPr="00D3252F" w:rsidRDefault="00A537D5" w:rsidP="00A44631">
                      <w:pPr>
                        <w:numPr>
                          <w:ilvl w:val="0"/>
                          <w:numId w:val="2"/>
                        </w:numPr>
                        <w:spacing w:before="180" w:line="240" w:lineRule="exact"/>
                        <w:ind w:right="310"/>
                        <w:rPr>
                          <w:rFonts w:ascii="Verdana" w:hAnsi="Verdana"/>
                          <w:sz w:val="18"/>
                        </w:rPr>
                      </w:pPr>
                      <w:r>
                        <w:rPr>
                          <w:rFonts w:ascii="Verdana" w:hAnsi="Verdana"/>
                          <w:sz w:val="18"/>
                        </w:rPr>
                        <w:t>sign the declaration.</w:t>
                      </w:r>
                    </w:p>
                    <w:p w:rsidR="00A537D5" w:rsidRPr="00D3252F" w:rsidRDefault="00A537D5" w:rsidP="00A44631">
                      <w:pPr>
                        <w:spacing w:before="180" w:line="240" w:lineRule="exact"/>
                        <w:ind w:left="567" w:right="310" w:hanging="227"/>
                        <w:rPr>
                          <w:rFonts w:ascii="Verdana" w:hAnsi="Verdana"/>
                          <w:sz w:val="18"/>
                        </w:rPr>
                      </w:pPr>
                      <w:r w:rsidRPr="00D3252F">
                        <w:rPr>
                          <w:rFonts w:ascii="Verdana" w:hAnsi="Verdana"/>
                          <w:b/>
                          <w:sz w:val="18"/>
                        </w:rPr>
                        <w:t>3</w:t>
                      </w:r>
                      <w:r w:rsidRPr="00D3252F">
                        <w:rPr>
                          <w:rFonts w:ascii="Verdana" w:hAnsi="Verdana"/>
                          <w:b/>
                          <w:sz w:val="18"/>
                        </w:rPr>
                        <w:tab/>
                      </w:r>
                      <w:r w:rsidRPr="00D3252F">
                        <w:rPr>
                          <w:rFonts w:ascii="Verdana" w:hAnsi="Verdana"/>
                          <w:sz w:val="18"/>
                        </w:rPr>
                        <w:t xml:space="preserve">If you think a </w:t>
                      </w:r>
                      <w:r>
                        <w:rPr>
                          <w:rFonts w:ascii="Verdana" w:hAnsi="Verdana"/>
                          <w:sz w:val="18"/>
                        </w:rPr>
                        <w:t>q</w:t>
                      </w:r>
                      <w:r w:rsidRPr="00D3252F">
                        <w:rPr>
                          <w:rFonts w:ascii="Verdana" w:hAnsi="Verdana"/>
                          <w:sz w:val="18"/>
                        </w:rPr>
                        <w:t>uestion is not relevant to you, write 'not applicable' and explain why.</w:t>
                      </w:r>
                    </w:p>
                    <w:p w:rsidR="00A537D5" w:rsidRPr="00D3252F" w:rsidRDefault="00A537D5" w:rsidP="00A44631">
                      <w:pPr>
                        <w:spacing w:before="180" w:line="240" w:lineRule="exact"/>
                        <w:ind w:left="567" w:right="310" w:hanging="227"/>
                        <w:rPr>
                          <w:rFonts w:ascii="Verdana" w:hAnsi="Verdana"/>
                          <w:sz w:val="18"/>
                        </w:rPr>
                      </w:pPr>
                      <w:r w:rsidRPr="00D3252F">
                        <w:rPr>
                          <w:rFonts w:ascii="Verdana" w:hAnsi="Verdana"/>
                          <w:b/>
                          <w:sz w:val="18"/>
                        </w:rPr>
                        <w:t>4</w:t>
                      </w:r>
                      <w:r w:rsidRPr="00D3252F">
                        <w:rPr>
                          <w:rFonts w:ascii="Verdana" w:hAnsi="Verdana"/>
                          <w:b/>
                          <w:sz w:val="18"/>
                        </w:rPr>
                        <w:tab/>
                      </w:r>
                      <w:r w:rsidRPr="00D3252F">
                        <w:rPr>
                          <w:rFonts w:ascii="Verdana" w:hAnsi="Verdana"/>
                          <w:sz w:val="18"/>
                        </w:rPr>
                        <w:t xml:space="preserve">If you leave a </w:t>
                      </w:r>
                      <w:r>
                        <w:rPr>
                          <w:rFonts w:ascii="Verdana" w:hAnsi="Verdana"/>
                          <w:sz w:val="18"/>
                        </w:rPr>
                        <w:t>q</w:t>
                      </w:r>
                      <w:r w:rsidRPr="00D3252F">
                        <w:rPr>
                          <w:rFonts w:ascii="Verdana" w:hAnsi="Verdana"/>
                          <w:sz w:val="18"/>
                        </w:rPr>
                        <w:t>uestion blank</w:t>
                      </w:r>
                      <w:r>
                        <w:rPr>
                          <w:rFonts w:ascii="Verdana" w:hAnsi="Verdana"/>
                          <w:sz w:val="18"/>
                        </w:rPr>
                        <w:t xml:space="preserve"> and/or do not sign the declaration </w:t>
                      </w:r>
                      <w:r w:rsidRPr="00D3252F">
                        <w:rPr>
                          <w:rFonts w:ascii="Verdana" w:hAnsi="Verdana"/>
                          <w:sz w:val="18"/>
                        </w:rPr>
                        <w:t>without telling us why, we will have to treat the application as incomplete.  This will increase the time taken to assess your application.</w:t>
                      </w:r>
                    </w:p>
                    <w:p w:rsidR="00A537D5" w:rsidRDefault="00A537D5" w:rsidP="00A44631">
                      <w:pPr>
                        <w:spacing w:before="180" w:line="240" w:lineRule="exact"/>
                        <w:ind w:left="567" w:right="310" w:hanging="227"/>
                        <w:rPr>
                          <w:rFonts w:ascii="Verdana" w:hAnsi="Verdana"/>
                          <w:sz w:val="18"/>
                        </w:rPr>
                      </w:pPr>
                      <w:r w:rsidRPr="00D3252F">
                        <w:rPr>
                          <w:rFonts w:ascii="Verdana" w:hAnsi="Verdana"/>
                          <w:b/>
                          <w:sz w:val="18"/>
                        </w:rPr>
                        <w:t>5</w:t>
                      </w:r>
                      <w:r w:rsidRPr="00D3252F">
                        <w:rPr>
                          <w:rFonts w:ascii="Verdana" w:hAnsi="Verdana"/>
                          <w:b/>
                          <w:sz w:val="18"/>
                        </w:rPr>
                        <w:tab/>
                      </w:r>
                      <w:r w:rsidRPr="00D3252F">
                        <w:rPr>
                          <w:rFonts w:ascii="Verdana" w:hAnsi="Verdana"/>
                          <w:sz w:val="18"/>
                        </w:rPr>
                        <w:t>If there is not enough space on the forms, you may need to use separate sheets of paper. Clearly mark each separate sh</w:t>
                      </w:r>
                      <w:r>
                        <w:rPr>
                          <w:rFonts w:ascii="Verdana" w:hAnsi="Verdana"/>
                          <w:sz w:val="18"/>
                        </w:rPr>
                        <w:t>eet of paper with the relevant q</w:t>
                      </w:r>
                      <w:r w:rsidRPr="00D3252F">
                        <w:rPr>
                          <w:rFonts w:ascii="Verdana" w:hAnsi="Verdana"/>
                          <w:sz w:val="18"/>
                        </w:rPr>
                        <w:t>uestion number.</w:t>
                      </w:r>
                    </w:p>
                    <w:p w:rsidR="00A537D5" w:rsidRPr="004F4AA6" w:rsidRDefault="00A537D5" w:rsidP="009A561F">
                      <w:pPr>
                        <w:numPr>
                          <w:ilvl w:val="0"/>
                          <w:numId w:val="16"/>
                        </w:numPr>
                        <w:spacing w:before="180" w:line="240" w:lineRule="exact"/>
                        <w:ind w:right="310"/>
                        <w:rPr>
                          <w:rFonts w:ascii="Verdana" w:hAnsi="Verdana"/>
                          <w:sz w:val="18"/>
                        </w:rPr>
                      </w:pPr>
                      <w:r w:rsidRPr="004F4AA6">
                        <w:rPr>
                          <w:rFonts w:ascii="Verdana" w:hAnsi="Verdana"/>
                          <w:sz w:val="18"/>
                        </w:rPr>
                        <w:t>Post the complet</w:t>
                      </w:r>
                      <w:r>
                        <w:rPr>
                          <w:rFonts w:ascii="Verdana" w:hAnsi="Verdana"/>
                          <w:sz w:val="18"/>
                        </w:rPr>
                        <w:t>ed application consisting of</w:t>
                      </w:r>
                      <w:r w:rsidRPr="004F4AA6">
                        <w:rPr>
                          <w:rFonts w:ascii="Verdana" w:hAnsi="Verdana"/>
                          <w:sz w:val="18"/>
                        </w:rPr>
                        <w:t xml:space="preserve">: </w:t>
                      </w:r>
                    </w:p>
                    <w:p w:rsidR="00A537D5" w:rsidRDefault="00A537D5" w:rsidP="00A44631">
                      <w:pPr>
                        <w:numPr>
                          <w:ilvl w:val="0"/>
                          <w:numId w:val="5"/>
                        </w:numPr>
                        <w:spacing w:before="180" w:line="240" w:lineRule="exact"/>
                        <w:ind w:right="310"/>
                        <w:rPr>
                          <w:rFonts w:ascii="Verdana" w:hAnsi="Verdana"/>
                          <w:sz w:val="18"/>
                        </w:rPr>
                      </w:pPr>
                      <w:r>
                        <w:rPr>
                          <w:rFonts w:ascii="Verdana" w:hAnsi="Verdana"/>
                          <w:sz w:val="18"/>
                        </w:rPr>
                        <w:t>this application form</w:t>
                      </w:r>
                    </w:p>
                    <w:p w:rsidR="00A537D5" w:rsidRDefault="00A537D5" w:rsidP="00A44631">
                      <w:pPr>
                        <w:numPr>
                          <w:ilvl w:val="0"/>
                          <w:numId w:val="5"/>
                        </w:numPr>
                        <w:spacing w:before="180" w:line="240" w:lineRule="exact"/>
                        <w:ind w:right="310"/>
                        <w:rPr>
                          <w:rFonts w:ascii="Verdana" w:hAnsi="Verdana"/>
                          <w:sz w:val="18"/>
                        </w:rPr>
                      </w:pPr>
                      <w:r>
                        <w:rPr>
                          <w:rFonts w:ascii="Verdana" w:hAnsi="Verdana"/>
                          <w:sz w:val="18"/>
                        </w:rPr>
                        <w:t>EMD Individual form(s) if applicable</w:t>
                      </w:r>
                    </w:p>
                    <w:p w:rsidR="00A537D5" w:rsidRDefault="00A537D5" w:rsidP="00A44631">
                      <w:pPr>
                        <w:numPr>
                          <w:ilvl w:val="0"/>
                          <w:numId w:val="5"/>
                        </w:numPr>
                        <w:spacing w:before="180" w:line="240" w:lineRule="exact"/>
                        <w:ind w:right="310"/>
                        <w:rPr>
                          <w:rFonts w:ascii="Verdana" w:hAnsi="Verdana"/>
                          <w:sz w:val="18"/>
                        </w:rPr>
                      </w:pPr>
                      <w:r>
                        <w:rPr>
                          <w:rFonts w:ascii="Verdana" w:hAnsi="Verdana"/>
                          <w:sz w:val="18"/>
                        </w:rPr>
                        <w:t>Qualifying Holding form(s) if applicable</w:t>
                      </w:r>
                    </w:p>
                    <w:p w:rsidR="00A537D5" w:rsidRDefault="00A537D5" w:rsidP="00A44631">
                      <w:pPr>
                        <w:numPr>
                          <w:ilvl w:val="0"/>
                          <w:numId w:val="5"/>
                        </w:numPr>
                        <w:spacing w:before="180" w:line="240" w:lineRule="exact"/>
                        <w:ind w:right="310"/>
                        <w:rPr>
                          <w:rFonts w:ascii="Verdana" w:hAnsi="Verdana"/>
                          <w:sz w:val="18"/>
                        </w:rPr>
                      </w:pPr>
                      <w:r>
                        <w:rPr>
                          <w:rFonts w:ascii="Verdana" w:hAnsi="Verdana"/>
                          <w:sz w:val="18"/>
                        </w:rPr>
                        <w:t>PSD Agent form(s) if applicable</w:t>
                      </w:r>
                    </w:p>
                    <w:p w:rsidR="00A537D5" w:rsidRDefault="00A537D5" w:rsidP="00A44631">
                      <w:pPr>
                        <w:numPr>
                          <w:ilvl w:val="0"/>
                          <w:numId w:val="5"/>
                        </w:numPr>
                        <w:spacing w:before="180" w:line="240" w:lineRule="exact"/>
                        <w:ind w:right="310"/>
                        <w:rPr>
                          <w:rFonts w:ascii="Verdana" w:hAnsi="Verdana"/>
                          <w:sz w:val="18"/>
                        </w:rPr>
                      </w:pPr>
                      <w:r>
                        <w:rPr>
                          <w:rFonts w:ascii="Verdana" w:hAnsi="Verdana"/>
                          <w:sz w:val="18"/>
                        </w:rPr>
                        <w:t>the application fee to us at:</w:t>
                      </w:r>
                    </w:p>
                    <w:p w:rsidR="00A537D5" w:rsidRPr="00684C08" w:rsidRDefault="00A537D5" w:rsidP="002026B5">
                      <w:pPr>
                        <w:spacing w:before="180" w:line="240" w:lineRule="exact"/>
                        <w:ind w:left="567" w:right="310" w:hanging="227"/>
                        <w:rPr>
                          <w:rFonts w:ascii="Verdana" w:hAnsi="Verdana"/>
                          <w:b/>
                          <w:sz w:val="18"/>
                        </w:rPr>
                      </w:pPr>
                      <w:r w:rsidRPr="00684C08">
                        <w:rPr>
                          <w:rFonts w:ascii="Verdana" w:hAnsi="Verdana"/>
                          <w:b/>
                          <w:sz w:val="18"/>
                        </w:rPr>
                        <w:tab/>
                      </w:r>
                      <w:r>
                        <w:rPr>
                          <w:rFonts w:ascii="Verdana" w:hAnsi="Verdana"/>
                          <w:b/>
                          <w:sz w:val="18"/>
                        </w:rPr>
                        <w:t>Authorisations Support Team</w:t>
                      </w:r>
                      <w:r w:rsidRPr="00684C08">
                        <w:rPr>
                          <w:rFonts w:ascii="Verdana" w:hAnsi="Verdana"/>
                          <w:b/>
                          <w:sz w:val="18"/>
                        </w:rPr>
                        <w:br/>
                      </w:r>
                      <w:r>
                        <w:rPr>
                          <w:rFonts w:ascii="Verdana" w:hAnsi="Verdana"/>
                          <w:b/>
                          <w:sz w:val="18"/>
                        </w:rPr>
                        <w:t>Authorisations</w:t>
                      </w:r>
                      <w:r>
                        <w:rPr>
                          <w:rFonts w:ascii="Verdana" w:hAnsi="Verdana"/>
                          <w:b/>
                          <w:sz w:val="18"/>
                        </w:rPr>
                        <w:br/>
                      </w:r>
                      <w:r w:rsidRPr="00684C08">
                        <w:rPr>
                          <w:rFonts w:ascii="Verdana" w:hAnsi="Verdana"/>
                          <w:b/>
                          <w:sz w:val="18"/>
                        </w:rPr>
                        <w:t>The Financial Conduct Authority</w:t>
                      </w:r>
                      <w:r w:rsidRPr="00684C08">
                        <w:rPr>
                          <w:rFonts w:ascii="Verdana" w:hAnsi="Verdana"/>
                          <w:b/>
                          <w:sz w:val="18"/>
                        </w:rPr>
                        <w:br/>
                      </w:r>
                      <w:r>
                        <w:rPr>
                          <w:rFonts w:ascii="Verdana" w:hAnsi="Verdana"/>
                          <w:b/>
                          <w:sz w:val="18"/>
                        </w:rPr>
                        <w:t>12 Endeavour Square</w:t>
                      </w:r>
                      <w:r>
                        <w:rPr>
                          <w:rFonts w:ascii="Verdana" w:hAnsi="Verdana"/>
                          <w:b/>
                          <w:sz w:val="18"/>
                        </w:rPr>
                        <w:br/>
                      </w:r>
                      <w:r w:rsidRPr="00684C08">
                        <w:rPr>
                          <w:rFonts w:ascii="Verdana" w:hAnsi="Verdana"/>
                          <w:b/>
                          <w:sz w:val="18"/>
                        </w:rPr>
                        <w:t>London</w:t>
                      </w:r>
                      <w:r w:rsidRPr="00684C08">
                        <w:rPr>
                          <w:rFonts w:ascii="Verdana" w:hAnsi="Verdana"/>
                          <w:b/>
                          <w:sz w:val="18"/>
                        </w:rPr>
                        <w:br/>
                        <w:t>E</w:t>
                      </w:r>
                      <w:r>
                        <w:rPr>
                          <w:rFonts w:ascii="Verdana" w:hAnsi="Verdana"/>
                          <w:b/>
                          <w:sz w:val="18"/>
                        </w:rPr>
                        <w:t>20 1JN</w:t>
                      </w:r>
                    </w:p>
                    <w:p w:rsidR="00A537D5" w:rsidRDefault="00A537D5" w:rsidP="00A44631">
                      <w:pPr>
                        <w:ind w:left="142" w:firstLine="578"/>
                        <w:rPr>
                          <w:rFonts w:ascii="Verdana" w:hAnsi="Verdana"/>
                          <w:b/>
                          <w:sz w:val="22"/>
                          <w:u w:val="single"/>
                        </w:rPr>
                      </w:pPr>
                    </w:p>
                    <w:p w:rsidR="00A537D5" w:rsidRPr="00D3252F" w:rsidRDefault="00A537D5" w:rsidP="00A44631">
                      <w:pPr>
                        <w:ind w:left="142" w:firstLine="578"/>
                        <w:rPr>
                          <w:rFonts w:ascii="Verdana" w:hAnsi="Verdana"/>
                          <w:b/>
                          <w:sz w:val="22"/>
                          <w:u w:val="single"/>
                        </w:rPr>
                      </w:pPr>
                      <w:r w:rsidRPr="00D3252F">
                        <w:rPr>
                          <w:rFonts w:ascii="Verdana" w:hAnsi="Verdana"/>
                          <w:b/>
                          <w:sz w:val="22"/>
                          <w:u w:val="single"/>
                        </w:rPr>
                        <w:t>Contents of this form</w:t>
                      </w:r>
                    </w:p>
                    <w:tbl>
                      <w:tblPr>
                        <w:tblW w:w="0" w:type="auto"/>
                        <w:tblInd w:w="720" w:type="dxa"/>
                        <w:tblLayout w:type="fixed"/>
                        <w:tblLook w:val="01E0" w:firstRow="1" w:lastRow="1" w:firstColumn="1" w:lastColumn="1" w:noHBand="0" w:noVBand="0"/>
                      </w:tblPr>
                      <w:tblGrid>
                        <w:gridCol w:w="239"/>
                        <w:gridCol w:w="3787"/>
                        <w:gridCol w:w="902"/>
                        <w:gridCol w:w="556"/>
                        <w:gridCol w:w="2693"/>
                        <w:gridCol w:w="578"/>
                      </w:tblGrid>
                      <w:tr w:rsidR="00A537D5" w:rsidRPr="00D3252F" w:rsidTr="00691955">
                        <w:tc>
                          <w:tcPr>
                            <w:tcW w:w="239" w:type="dxa"/>
                            <w:shd w:val="clear" w:color="auto" w:fill="auto"/>
                          </w:tcPr>
                          <w:p w:rsidR="00A537D5" w:rsidRPr="00D3252F" w:rsidRDefault="00A537D5" w:rsidP="009004DD">
                            <w:pPr>
                              <w:rPr>
                                <w:rFonts w:ascii="Verdana" w:hAnsi="Verdana"/>
                                <w:sz w:val="18"/>
                              </w:rPr>
                            </w:pPr>
                            <w:r w:rsidRPr="00D3252F">
                              <w:rPr>
                                <w:rFonts w:ascii="Verdana" w:hAnsi="Verdana"/>
                                <w:sz w:val="18"/>
                              </w:rPr>
                              <w:t>1</w:t>
                            </w:r>
                          </w:p>
                        </w:tc>
                        <w:tc>
                          <w:tcPr>
                            <w:tcW w:w="3787" w:type="dxa"/>
                            <w:shd w:val="clear" w:color="auto" w:fill="auto"/>
                          </w:tcPr>
                          <w:p w:rsidR="00A537D5" w:rsidRPr="00D3252F" w:rsidRDefault="00A537D5" w:rsidP="009004DD">
                            <w:pPr>
                              <w:rPr>
                                <w:rFonts w:ascii="Verdana" w:hAnsi="Verdana"/>
                                <w:sz w:val="18"/>
                              </w:rPr>
                            </w:pPr>
                            <w:r>
                              <w:rPr>
                                <w:rFonts w:ascii="Verdana" w:hAnsi="Verdana"/>
                                <w:sz w:val="18"/>
                              </w:rPr>
                              <w:t>Contact details and timings</w:t>
                            </w:r>
                          </w:p>
                        </w:tc>
                        <w:tc>
                          <w:tcPr>
                            <w:tcW w:w="902" w:type="dxa"/>
                          </w:tcPr>
                          <w:p w:rsidR="00A537D5" w:rsidRPr="00D3252F" w:rsidRDefault="00A537D5" w:rsidP="009004DD">
                            <w:pPr>
                              <w:rPr>
                                <w:rFonts w:ascii="Verdana" w:hAnsi="Verdana"/>
                                <w:sz w:val="18"/>
                              </w:rPr>
                            </w:pPr>
                            <w:r>
                              <w:rPr>
                                <w:rFonts w:ascii="Verdana" w:hAnsi="Verdana"/>
                                <w:sz w:val="18"/>
                              </w:rPr>
                              <w:t>7</w:t>
                            </w:r>
                          </w:p>
                        </w:tc>
                        <w:tc>
                          <w:tcPr>
                            <w:tcW w:w="556" w:type="dxa"/>
                          </w:tcPr>
                          <w:p w:rsidR="00A537D5" w:rsidRPr="00D3252F" w:rsidRDefault="00A537D5" w:rsidP="009004DD">
                            <w:pPr>
                              <w:rPr>
                                <w:rFonts w:ascii="Verdana" w:hAnsi="Verdana"/>
                                <w:sz w:val="18"/>
                              </w:rPr>
                            </w:pPr>
                            <w:r>
                              <w:rPr>
                                <w:rFonts w:ascii="Verdana" w:hAnsi="Verdana"/>
                                <w:sz w:val="18"/>
                              </w:rPr>
                              <w:t>7</w:t>
                            </w:r>
                          </w:p>
                        </w:tc>
                        <w:tc>
                          <w:tcPr>
                            <w:tcW w:w="2693" w:type="dxa"/>
                          </w:tcPr>
                          <w:p w:rsidR="00A537D5" w:rsidRPr="00D3252F" w:rsidRDefault="00A537D5" w:rsidP="009004DD">
                            <w:pPr>
                              <w:rPr>
                                <w:rFonts w:ascii="Verdana" w:hAnsi="Verdana"/>
                                <w:sz w:val="18"/>
                              </w:rPr>
                            </w:pPr>
                            <w:r>
                              <w:rPr>
                                <w:rFonts w:ascii="Verdana" w:hAnsi="Verdana"/>
                                <w:sz w:val="18"/>
                              </w:rPr>
                              <w:t>Capital resources and requirements</w:t>
                            </w:r>
                          </w:p>
                        </w:tc>
                        <w:tc>
                          <w:tcPr>
                            <w:tcW w:w="578" w:type="dxa"/>
                          </w:tcPr>
                          <w:p w:rsidR="00A537D5" w:rsidRPr="00D3252F" w:rsidRDefault="00A537D5" w:rsidP="009004DD">
                            <w:pPr>
                              <w:rPr>
                                <w:rFonts w:ascii="Verdana" w:hAnsi="Verdana"/>
                                <w:sz w:val="18"/>
                              </w:rPr>
                            </w:pPr>
                            <w:r>
                              <w:rPr>
                                <w:rFonts w:ascii="Verdana" w:hAnsi="Verdana"/>
                                <w:sz w:val="18"/>
                              </w:rPr>
                              <w:t>17</w:t>
                            </w:r>
                          </w:p>
                        </w:tc>
                      </w:tr>
                      <w:tr w:rsidR="00A537D5" w:rsidRPr="00D3252F" w:rsidTr="00691955">
                        <w:tc>
                          <w:tcPr>
                            <w:tcW w:w="239" w:type="dxa"/>
                            <w:shd w:val="clear" w:color="auto" w:fill="auto"/>
                          </w:tcPr>
                          <w:p w:rsidR="00A537D5" w:rsidRPr="00D3252F" w:rsidRDefault="00A537D5" w:rsidP="009004DD">
                            <w:pPr>
                              <w:rPr>
                                <w:rFonts w:ascii="Verdana" w:hAnsi="Verdana"/>
                                <w:sz w:val="18"/>
                              </w:rPr>
                            </w:pPr>
                            <w:r w:rsidRPr="00D3252F">
                              <w:rPr>
                                <w:rFonts w:ascii="Verdana" w:hAnsi="Verdana"/>
                                <w:sz w:val="18"/>
                              </w:rPr>
                              <w:t>2</w:t>
                            </w:r>
                          </w:p>
                        </w:tc>
                        <w:tc>
                          <w:tcPr>
                            <w:tcW w:w="3787" w:type="dxa"/>
                            <w:shd w:val="clear" w:color="auto" w:fill="auto"/>
                          </w:tcPr>
                          <w:p w:rsidR="00A537D5" w:rsidRPr="00D3252F" w:rsidRDefault="00A537D5" w:rsidP="009004DD">
                            <w:pPr>
                              <w:rPr>
                                <w:rFonts w:ascii="Verdana" w:hAnsi="Verdana"/>
                                <w:sz w:val="18"/>
                              </w:rPr>
                            </w:pPr>
                            <w:r>
                              <w:rPr>
                                <w:rFonts w:ascii="Verdana" w:hAnsi="Verdana"/>
                                <w:sz w:val="18"/>
                              </w:rPr>
                              <w:t>About the existing PI and applicant</w:t>
                            </w:r>
                          </w:p>
                        </w:tc>
                        <w:tc>
                          <w:tcPr>
                            <w:tcW w:w="902" w:type="dxa"/>
                          </w:tcPr>
                          <w:p w:rsidR="00A537D5" w:rsidRPr="00D3252F" w:rsidRDefault="00A537D5" w:rsidP="009004DD">
                            <w:pPr>
                              <w:rPr>
                                <w:rFonts w:ascii="Verdana" w:hAnsi="Verdana"/>
                                <w:sz w:val="18"/>
                              </w:rPr>
                            </w:pPr>
                            <w:r>
                              <w:rPr>
                                <w:rFonts w:ascii="Verdana" w:hAnsi="Verdana"/>
                                <w:sz w:val="18"/>
                              </w:rPr>
                              <w:t>9</w:t>
                            </w:r>
                          </w:p>
                        </w:tc>
                        <w:tc>
                          <w:tcPr>
                            <w:tcW w:w="556" w:type="dxa"/>
                          </w:tcPr>
                          <w:p w:rsidR="00A537D5" w:rsidRPr="00D3252F" w:rsidRDefault="00A537D5" w:rsidP="009004DD">
                            <w:pPr>
                              <w:rPr>
                                <w:rFonts w:ascii="Verdana" w:hAnsi="Verdana"/>
                                <w:sz w:val="18"/>
                              </w:rPr>
                            </w:pPr>
                            <w:r>
                              <w:rPr>
                                <w:rFonts w:ascii="Verdana" w:hAnsi="Verdana"/>
                                <w:sz w:val="18"/>
                              </w:rPr>
                              <w:t>8</w:t>
                            </w:r>
                          </w:p>
                        </w:tc>
                        <w:tc>
                          <w:tcPr>
                            <w:tcW w:w="2693" w:type="dxa"/>
                          </w:tcPr>
                          <w:p w:rsidR="00A537D5" w:rsidRPr="00D3252F" w:rsidRDefault="00A537D5" w:rsidP="009004DD">
                            <w:pPr>
                              <w:rPr>
                                <w:rFonts w:ascii="Verdana" w:hAnsi="Verdana"/>
                                <w:sz w:val="18"/>
                              </w:rPr>
                            </w:pPr>
                            <w:r>
                              <w:rPr>
                                <w:rFonts w:ascii="Verdana" w:hAnsi="Verdana"/>
                                <w:sz w:val="18"/>
                              </w:rPr>
                              <w:t>Fees and levies</w:t>
                            </w:r>
                          </w:p>
                        </w:tc>
                        <w:tc>
                          <w:tcPr>
                            <w:tcW w:w="578" w:type="dxa"/>
                          </w:tcPr>
                          <w:p w:rsidR="00A537D5" w:rsidRPr="00D3252F" w:rsidRDefault="00A537D5" w:rsidP="009004DD">
                            <w:pPr>
                              <w:rPr>
                                <w:rFonts w:ascii="Verdana" w:hAnsi="Verdana"/>
                                <w:sz w:val="18"/>
                              </w:rPr>
                            </w:pPr>
                            <w:r>
                              <w:rPr>
                                <w:rFonts w:ascii="Verdana" w:hAnsi="Verdana"/>
                                <w:sz w:val="18"/>
                              </w:rPr>
                              <w:t>18</w:t>
                            </w:r>
                          </w:p>
                        </w:tc>
                      </w:tr>
                      <w:tr w:rsidR="00A537D5" w:rsidRPr="00D3252F" w:rsidTr="00691955">
                        <w:tc>
                          <w:tcPr>
                            <w:tcW w:w="239" w:type="dxa"/>
                            <w:shd w:val="clear" w:color="auto" w:fill="auto"/>
                          </w:tcPr>
                          <w:p w:rsidR="00A537D5" w:rsidRPr="00D3252F" w:rsidRDefault="00A537D5" w:rsidP="009004DD">
                            <w:pPr>
                              <w:rPr>
                                <w:rFonts w:ascii="Verdana" w:hAnsi="Verdana"/>
                                <w:sz w:val="18"/>
                              </w:rPr>
                            </w:pPr>
                            <w:r>
                              <w:rPr>
                                <w:rFonts w:ascii="Verdana" w:hAnsi="Verdana"/>
                                <w:sz w:val="18"/>
                              </w:rPr>
                              <w:t>3</w:t>
                            </w:r>
                          </w:p>
                        </w:tc>
                        <w:tc>
                          <w:tcPr>
                            <w:tcW w:w="3787" w:type="dxa"/>
                            <w:shd w:val="clear" w:color="auto" w:fill="auto"/>
                          </w:tcPr>
                          <w:p w:rsidR="00A537D5" w:rsidRPr="00D3252F" w:rsidRDefault="00A537D5" w:rsidP="009004DD">
                            <w:pPr>
                              <w:rPr>
                                <w:rFonts w:ascii="Verdana" w:hAnsi="Verdana"/>
                                <w:sz w:val="18"/>
                              </w:rPr>
                            </w:pPr>
                            <w:r>
                              <w:rPr>
                                <w:rFonts w:ascii="Verdana" w:hAnsi="Verdana"/>
                                <w:sz w:val="18"/>
                              </w:rPr>
                              <w:t>Qualifying holdings</w:t>
                            </w:r>
                          </w:p>
                        </w:tc>
                        <w:tc>
                          <w:tcPr>
                            <w:tcW w:w="902" w:type="dxa"/>
                          </w:tcPr>
                          <w:p w:rsidR="00A537D5" w:rsidRPr="00D3252F" w:rsidRDefault="00A537D5" w:rsidP="009004DD">
                            <w:pPr>
                              <w:rPr>
                                <w:rFonts w:ascii="Verdana" w:hAnsi="Verdana"/>
                                <w:sz w:val="18"/>
                              </w:rPr>
                            </w:pPr>
                            <w:r>
                              <w:rPr>
                                <w:rFonts w:ascii="Verdana" w:hAnsi="Verdana"/>
                                <w:sz w:val="18"/>
                              </w:rPr>
                              <w:t>11</w:t>
                            </w:r>
                          </w:p>
                        </w:tc>
                        <w:tc>
                          <w:tcPr>
                            <w:tcW w:w="556" w:type="dxa"/>
                          </w:tcPr>
                          <w:p w:rsidR="00A537D5" w:rsidRPr="00D3252F" w:rsidRDefault="00A537D5" w:rsidP="009004DD">
                            <w:pPr>
                              <w:rPr>
                                <w:rFonts w:ascii="Verdana" w:hAnsi="Verdana"/>
                                <w:sz w:val="18"/>
                              </w:rPr>
                            </w:pPr>
                            <w:r>
                              <w:rPr>
                                <w:rFonts w:ascii="Verdana" w:hAnsi="Verdana"/>
                                <w:sz w:val="18"/>
                              </w:rPr>
                              <w:t>9</w:t>
                            </w:r>
                          </w:p>
                        </w:tc>
                        <w:tc>
                          <w:tcPr>
                            <w:tcW w:w="2693" w:type="dxa"/>
                          </w:tcPr>
                          <w:p w:rsidR="00A537D5" w:rsidRPr="00D3252F" w:rsidRDefault="00A537D5" w:rsidP="009004DD">
                            <w:pPr>
                              <w:rPr>
                                <w:rFonts w:ascii="Verdana" w:hAnsi="Verdana"/>
                                <w:sz w:val="18"/>
                              </w:rPr>
                            </w:pPr>
                            <w:r>
                              <w:rPr>
                                <w:rFonts w:ascii="Verdana" w:hAnsi="Verdana"/>
                                <w:sz w:val="18"/>
                              </w:rPr>
                              <w:t>Application fee</w:t>
                            </w:r>
                          </w:p>
                        </w:tc>
                        <w:tc>
                          <w:tcPr>
                            <w:tcW w:w="578" w:type="dxa"/>
                          </w:tcPr>
                          <w:p w:rsidR="00A537D5" w:rsidRPr="00D3252F" w:rsidRDefault="00A537D5" w:rsidP="009004DD">
                            <w:pPr>
                              <w:rPr>
                                <w:rFonts w:ascii="Verdana" w:hAnsi="Verdana"/>
                                <w:sz w:val="18"/>
                              </w:rPr>
                            </w:pPr>
                            <w:r>
                              <w:rPr>
                                <w:rFonts w:ascii="Verdana" w:hAnsi="Verdana"/>
                                <w:sz w:val="18"/>
                              </w:rPr>
                              <w:t>20</w:t>
                            </w:r>
                          </w:p>
                        </w:tc>
                      </w:tr>
                      <w:tr w:rsidR="00A537D5" w:rsidRPr="00D3252F" w:rsidTr="00691955">
                        <w:tc>
                          <w:tcPr>
                            <w:tcW w:w="239" w:type="dxa"/>
                            <w:shd w:val="clear" w:color="auto" w:fill="auto"/>
                          </w:tcPr>
                          <w:p w:rsidR="00A537D5" w:rsidRPr="00D3252F" w:rsidRDefault="00A537D5" w:rsidP="009004DD">
                            <w:pPr>
                              <w:rPr>
                                <w:rFonts w:ascii="Verdana" w:hAnsi="Verdana"/>
                                <w:sz w:val="18"/>
                              </w:rPr>
                            </w:pPr>
                            <w:r w:rsidRPr="00D3252F">
                              <w:rPr>
                                <w:rFonts w:ascii="Verdana" w:hAnsi="Verdana"/>
                                <w:sz w:val="18"/>
                              </w:rPr>
                              <w:t>4</w:t>
                            </w:r>
                          </w:p>
                        </w:tc>
                        <w:tc>
                          <w:tcPr>
                            <w:tcW w:w="3787" w:type="dxa"/>
                            <w:shd w:val="clear" w:color="auto" w:fill="auto"/>
                          </w:tcPr>
                          <w:p w:rsidR="00A537D5" w:rsidRPr="00D3252F" w:rsidRDefault="00A537D5" w:rsidP="009004DD">
                            <w:pPr>
                              <w:rPr>
                                <w:rFonts w:ascii="Verdana" w:hAnsi="Verdana"/>
                                <w:sz w:val="18"/>
                              </w:rPr>
                            </w:pPr>
                            <w:r>
                              <w:rPr>
                                <w:rFonts w:ascii="Verdana" w:hAnsi="Verdana"/>
                                <w:sz w:val="18"/>
                              </w:rPr>
                              <w:t>Payment services</w:t>
                            </w:r>
                          </w:p>
                        </w:tc>
                        <w:tc>
                          <w:tcPr>
                            <w:tcW w:w="902" w:type="dxa"/>
                          </w:tcPr>
                          <w:p w:rsidR="00A537D5" w:rsidRPr="00D3252F" w:rsidRDefault="00A537D5" w:rsidP="009004DD">
                            <w:pPr>
                              <w:rPr>
                                <w:rFonts w:ascii="Verdana" w:hAnsi="Verdana"/>
                                <w:sz w:val="18"/>
                              </w:rPr>
                            </w:pPr>
                            <w:r>
                              <w:rPr>
                                <w:rFonts w:ascii="Verdana" w:hAnsi="Verdana"/>
                                <w:sz w:val="18"/>
                              </w:rPr>
                              <w:t>13</w:t>
                            </w:r>
                          </w:p>
                        </w:tc>
                        <w:tc>
                          <w:tcPr>
                            <w:tcW w:w="556" w:type="dxa"/>
                          </w:tcPr>
                          <w:p w:rsidR="00A537D5" w:rsidRPr="00D3252F" w:rsidRDefault="00A537D5" w:rsidP="009004DD">
                            <w:pPr>
                              <w:rPr>
                                <w:rFonts w:ascii="Verdana" w:hAnsi="Verdana"/>
                                <w:sz w:val="18"/>
                              </w:rPr>
                            </w:pPr>
                            <w:r>
                              <w:rPr>
                                <w:rFonts w:ascii="Verdana" w:hAnsi="Verdana"/>
                                <w:sz w:val="18"/>
                              </w:rPr>
                              <w:t>10</w:t>
                            </w:r>
                          </w:p>
                        </w:tc>
                        <w:tc>
                          <w:tcPr>
                            <w:tcW w:w="2693" w:type="dxa"/>
                          </w:tcPr>
                          <w:p w:rsidR="00A537D5" w:rsidRPr="00D3252F" w:rsidRDefault="00A537D5" w:rsidP="009004DD">
                            <w:pPr>
                              <w:rPr>
                                <w:rFonts w:ascii="Verdana" w:hAnsi="Verdana"/>
                                <w:sz w:val="18"/>
                              </w:rPr>
                            </w:pPr>
                            <w:r>
                              <w:rPr>
                                <w:rFonts w:ascii="Verdana" w:hAnsi="Verdana"/>
                                <w:sz w:val="18"/>
                              </w:rPr>
                              <w:t>Supporting documentation</w:t>
                            </w:r>
                          </w:p>
                        </w:tc>
                        <w:tc>
                          <w:tcPr>
                            <w:tcW w:w="578" w:type="dxa"/>
                          </w:tcPr>
                          <w:p w:rsidR="00A537D5" w:rsidRPr="00D3252F" w:rsidRDefault="00A537D5" w:rsidP="009004DD">
                            <w:pPr>
                              <w:rPr>
                                <w:rFonts w:ascii="Verdana" w:hAnsi="Verdana"/>
                                <w:sz w:val="18"/>
                              </w:rPr>
                            </w:pPr>
                            <w:r>
                              <w:rPr>
                                <w:rFonts w:ascii="Verdana" w:hAnsi="Verdana"/>
                                <w:sz w:val="18"/>
                              </w:rPr>
                              <w:t>21</w:t>
                            </w:r>
                          </w:p>
                        </w:tc>
                      </w:tr>
                      <w:tr w:rsidR="00A537D5" w:rsidRPr="00D3252F" w:rsidTr="00691955">
                        <w:tc>
                          <w:tcPr>
                            <w:tcW w:w="239" w:type="dxa"/>
                            <w:shd w:val="clear" w:color="auto" w:fill="auto"/>
                          </w:tcPr>
                          <w:p w:rsidR="00A537D5" w:rsidRPr="00D3252F" w:rsidRDefault="00A537D5" w:rsidP="009004DD">
                            <w:pPr>
                              <w:rPr>
                                <w:rFonts w:ascii="Verdana" w:hAnsi="Verdana"/>
                                <w:sz w:val="18"/>
                              </w:rPr>
                            </w:pPr>
                            <w:r>
                              <w:rPr>
                                <w:rFonts w:ascii="Verdana" w:hAnsi="Verdana"/>
                                <w:sz w:val="18"/>
                              </w:rPr>
                              <w:t>5</w:t>
                            </w:r>
                          </w:p>
                        </w:tc>
                        <w:tc>
                          <w:tcPr>
                            <w:tcW w:w="3787" w:type="dxa"/>
                            <w:shd w:val="clear" w:color="auto" w:fill="auto"/>
                          </w:tcPr>
                          <w:p w:rsidR="00A537D5" w:rsidRDefault="00A537D5" w:rsidP="009004DD">
                            <w:pPr>
                              <w:rPr>
                                <w:rFonts w:ascii="Verdana" w:hAnsi="Verdana"/>
                                <w:sz w:val="18"/>
                              </w:rPr>
                            </w:pPr>
                            <w:r>
                              <w:rPr>
                                <w:rFonts w:ascii="Verdana" w:hAnsi="Verdana"/>
                                <w:sz w:val="18"/>
                              </w:rPr>
                              <w:t>Individuals and agents</w:t>
                            </w:r>
                          </w:p>
                        </w:tc>
                        <w:tc>
                          <w:tcPr>
                            <w:tcW w:w="902" w:type="dxa"/>
                          </w:tcPr>
                          <w:p w:rsidR="00A537D5" w:rsidRDefault="00A537D5" w:rsidP="009004DD">
                            <w:pPr>
                              <w:rPr>
                                <w:rFonts w:ascii="Verdana" w:hAnsi="Verdana"/>
                                <w:sz w:val="18"/>
                              </w:rPr>
                            </w:pPr>
                            <w:r>
                              <w:rPr>
                                <w:rFonts w:ascii="Verdana" w:hAnsi="Verdana"/>
                                <w:sz w:val="18"/>
                              </w:rPr>
                              <w:t>14</w:t>
                            </w:r>
                          </w:p>
                        </w:tc>
                        <w:tc>
                          <w:tcPr>
                            <w:tcW w:w="556" w:type="dxa"/>
                          </w:tcPr>
                          <w:p w:rsidR="00A537D5" w:rsidRDefault="00A537D5" w:rsidP="009004DD">
                            <w:pPr>
                              <w:rPr>
                                <w:rFonts w:ascii="Verdana" w:hAnsi="Verdana"/>
                                <w:sz w:val="18"/>
                              </w:rPr>
                            </w:pPr>
                            <w:r>
                              <w:rPr>
                                <w:rFonts w:ascii="Verdana" w:hAnsi="Verdana"/>
                                <w:sz w:val="18"/>
                              </w:rPr>
                              <w:t>11</w:t>
                            </w:r>
                          </w:p>
                        </w:tc>
                        <w:tc>
                          <w:tcPr>
                            <w:tcW w:w="2693" w:type="dxa"/>
                          </w:tcPr>
                          <w:p w:rsidR="00A537D5" w:rsidRDefault="00A537D5" w:rsidP="009004DD">
                            <w:pPr>
                              <w:rPr>
                                <w:rFonts w:ascii="Verdana" w:hAnsi="Verdana"/>
                                <w:sz w:val="18"/>
                              </w:rPr>
                            </w:pPr>
                            <w:r>
                              <w:rPr>
                                <w:rFonts w:ascii="Verdana" w:hAnsi="Verdana"/>
                                <w:sz w:val="18"/>
                              </w:rPr>
                              <w:t>Undertaking and declaration</w:t>
                            </w:r>
                          </w:p>
                        </w:tc>
                        <w:tc>
                          <w:tcPr>
                            <w:tcW w:w="578" w:type="dxa"/>
                          </w:tcPr>
                          <w:p w:rsidR="00A537D5" w:rsidRDefault="00A537D5" w:rsidP="009004DD">
                            <w:pPr>
                              <w:rPr>
                                <w:rFonts w:ascii="Verdana" w:hAnsi="Verdana"/>
                                <w:sz w:val="18"/>
                              </w:rPr>
                            </w:pPr>
                            <w:r>
                              <w:rPr>
                                <w:rFonts w:ascii="Verdana" w:hAnsi="Verdana"/>
                                <w:sz w:val="18"/>
                              </w:rPr>
                              <w:t>22</w:t>
                            </w:r>
                          </w:p>
                        </w:tc>
                      </w:tr>
                      <w:tr w:rsidR="00A537D5" w:rsidRPr="00D3252F" w:rsidTr="00691955">
                        <w:tc>
                          <w:tcPr>
                            <w:tcW w:w="239" w:type="dxa"/>
                            <w:shd w:val="clear" w:color="auto" w:fill="auto"/>
                          </w:tcPr>
                          <w:p w:rsidR="00A537D5" w:rsidRDefault="00A537D5" w:rsidP="009004DD">
                            <w:pPr>
                              <w:rPr>
                                <w:rFonts w:ascii="Verdana" w:hAnsi="Verdana"/>
                                <w:sz w:val="18"/>
                              </w:rPr>
                            </w:pPr>
                            <w:r>
                              <w:rPr>
                                <w:rFonts w:ascii="Verdana" w:hAnsi="Verdana"/>
                                <w:sz w:val="18"/>
                              </w:rPr>
                              <w:t>6</w:t>
                            </w:r>
                          </w:p>
                        </w:tc>
                        <w:tc>
                          <w:tcPr>
                            <w:tcW w:w="3787" w:type="dxa"/>
                            <w:shd w:val="clear" w:color="auto" w:fill="auto"/>
                          </w:tcPr>
                          <w:p w:rsidR="00A537D5" w:rsidRDefault="00A537D5" w:rsidP="009004DD">
                            <w:pPr>
                              <w:rPr>
                                <w:rFonts w:ascii="Verdana" w:hAnsi="Verdana"/>
                                <w:sz w:val="18"/>
                              </w:rPr>
                            </w:pPr>
                            <w:r>
                              <w:rPr>
                                <w:rFonts w:ascii="Verdana" w:hAnsi="Verdana"/>
                                <w:sz w:val="18"/>
                              </w:rPr>
                              <w:t>Systems and controls</w:t>
                            </w:r>
                          </w:p>
                        </w:tc>
                        <w:tc>
                          <w:tcPr>
                            <w:tcW w:w="902" w:type="dxa"/>
                          </w:tcPr>
                          <w:p w:rsidR="00A537D5" w:rsidRDefault="00A537D5" w:rsidP="009004DD">
                            <w:pPr>
                              <w:rPr>
                                <w:rFonts w:ascii="Verdana" w:hAnsi="Verdana"/>
                                <w:sz w:val="18"/>
                              </w:rPr>
                            </w:pPr>
                            <w:r>
                              <w:rPr>
                                <w:rFonts w:ascii="Verdana" w:hAnsi="Verdana"/>
                                <w:sz w:val="18"/>
                              </w:rPr>
                              <w:t>15</w:t>
                            </w:r>
                          </w:p>
                        </w:tc>
                        <w:tc>
                          <w:tcPr>
                            <w:tcW w:w="556" w:type="dxa"/>
                          </w:tcPr>
                          <w:p w:rsidR="00A537D5" w:rsidRDefault="00A537D5" w:rsidP="009004DD">
                            <w:pPr>
                              <w:rPr>
                                <w:rFonts w:ascii="Verdana" w:hAnsi="Verdana"/>
                                <w:sz w:val="18"/>
                              </w:rPr>
                            </w:pPr>
                          </w:p>
                        </w:tc>
                        <w:tc>
                          <w:tcPr>
                            <w:tcW w:w="2693" w:type="dxa"/>
                          </w:tcPr>
                          <w:p w:rsidR="00A537D5" w:rsidRDefault="00A537D5" w:rsidP="009004DD">
                            <w:pPr>
                              <w:rPr>
                                <w:rFonts w:ascii="Verdana" w:hAnsi="Verdana"/>
                                <w:sz w:val="18"/>
                              </w:rPr>
                            </w:pPr>
                          </w:p>
                        </w:tc>
                        <w:tc>
                          <w:tcPr>
                            <w:tcW w:w="578" w:type="dxa"/>
                          </w:tcPr>
                          <w:p w:rsidR="00A537D5" w:rsidRDefault="00A537D5" w:rsidP="009004DD">
                            <w:pPr>
                              <w:rPr>
                                <w:rFonts w:ascii="Verdana" w:hAnsi="Verdana"/>
                                <w:sz w:val="18"/>
                              </w:rPr>
                            </w:pPr>
                          </w:p>
                        </w:tc>
                      </w:tr>
                    </w:tbl>
                    <w:p w:rsidR="00A537D5" w:rsidRDefault="00A537D5" w:rsidP="00A44631">
                      <w:pPr>
                        <w:spacing w:before="360"/>
                        <w:ind w:left="567"/>
                        <w:rPr>
                          <w:rFonts w:ascii="Verdana" w:hAnsi="Verdana"/>
                          <w:b/>
                          <w:sz w:val="22"/>
                        </w:rPr>
                      </w:pPr>
                    </w:p>
                    <w:p w:rsidR="00A537D5" w:rsidRPr="00D3252F" w:rsidRDefault="00A537D5" w:rsidP="00A44631">
                      <w:pPr>
                        <w:spacing w:before="180" w:line="240" w:lineRule="exact"/>
                        <w:ind w:left="567" w:right="310" w:hanging="227"/>
                        <w:rPr>
                          <w:rFonts w:ascii="Verdana" w:hAnsi="Verdana"/>
                          <w:sz w:val="18"/>
                        </w:rPr>
                      </w:pPr>
                    </w:p>
                    <w:p w:rsidR="00A537D5" w:rsidRDefault="00A537D5" w:rsidP="00A44631"/>
                  </w:txbxContent>
                </v:textbox>
                <w10:wrap anchorx="page" anchory="page"/>
              </v:shape>
            </w:pict>
          </mc:Fallback>
        </mc:AlternateContent>
      </w:r>
      <w:r w:rsidR="00DC7B32">
        <w:rPr>
          <w:rFonts w:cs="Arial"/>
          <w:b/>
          <w:color w:val="FFFFFF"/>
          <w:sz w:val="40"/>
          <w:szCs w:val="40"/>
        </w:rPr>
        <w:t>A</w:t>
      </w:r>
    </w:p>
    <w:p w:rsidR="004242EB" w:rsidRDefault="00BC5766" w:rsidP="006C7DD6">
      <w:pPr>
        <w:pStyle w:val="Question"/>
        <w:keepNext/>
        <w:spacing w:after="0"/>
        <w:ind w:right="1015" w:hanging="426"/>
        <w:rPr>
          <w:rFonts w:cs="Arial"/>
          <w:b/>
          <w:color w:val="FFFFFF"/>
          <w:sz w:val="40"/>
          <w:szCs w:val="40"/>
        </w:rPr>
      </w:pPr>
      <w:r w:rsidRPr="00BC5766">
        <w:rPr>
          <w:rFonts w:ascii="Verdana" w:hAnsi="Verdana"/>
          <w:szCs w:val="18"/>
        </w:rPr>
        <w:tab/>
      </w:r>
      <w:r w:rsidR="00437E6A">
        <w:rPr>
          <w:rFonts w:cs="Arial"/>
          <w:b/>
          <w:color w:val="FFFFFF"/>
          <w:sz w:val="40"/>
          <w:szCs w:val="40"/>
        </w:rPr>
        <w:t xml:space="preserve"> </w:t>
      </w:r>
    </w:p>
    <w:p w:rsidR="006C7DD6" w:rsidRDefault="00A851AE" w:rsidP="006C7DD6">
      <w:pPr>
        <w:pStyle w:val="Text"/>
        <w:ind w:left="-2552"/>
        <w:rPr>
          <w:rFonts w:cs="Arial"/>
          <w:b/>
          <w:color w:val="FFFFFF"/>
          <w:sz w:val="40"/>
          <w:szCs w:val="40"/>
        </w:rPr>
      </w:pPr>
      <w:r>
        <w:rPr>
          <w:rFonts w:cs="Arial"/>
          <w:b/>
          <w:color w:val="FFFFFF"/>
          <w:sz w:val="40"/>
          <w:szCs w:val="40"/>
        </w:rPr>
        <w:t xml:space="preserve">Payment </w:t>
      </w:r>
      <w:r w:rsidR="00897E00" w:rsidRPr="00C5169A">
        <w:rPr>
          <w:rFonts w:cs="Arial"/>
          <w:b/>
          <w:color w:val="FFFFFF"/>
          <w:sz w:val="40"/>
          <w:szCs w:val="40"/>
        </w:rPr>
        <w:t>In</w:t>
      </w:r>
    </w:p>
    <w:p w:rsidR="0039698E" w:rsidRDefault="006C7DD6" w:rsidP="006C7DD6">
      <w:pPr>
        <w:pStyle w:val="Text"/>
        <w:ind w:left="-2552"/>
        <w:rPr>
          <w:rFonts w:cs="Arial"/>
          <w:b/>
        </w:rPr>
      </w:pPr>
      <w:r>
        <w:rPr>
          <w:rFonts w:cs="Arial"/>
          <w:b/>
          <w:color w:val="FFFFFF"/>
          <w:sz w:val="40"/>
          <w:szCs w:val="40"/>
        </w:rPr>
        <w:br w:type="page"/>
      </w: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39698E" w:rsidTr="00FC7666">
        <w:trPr>
          <w:trHeight w:val="1388"/>
        </w:trPr>
        <w:tc>
          <w:tcPr>
            <w:tcW w:w="1842" w:type="dxa"/>
            <w:shd w:val="clear" w:color="auto" w:fill="701B45"/>
          </w:tcPr>
          <w:p w:rsidR="0039698E" w:rsidRDefault="0039698E" w:rsidP="0039698E">
            <w:pPr>
              <w:pStyle w:val="Question"/>
            </w:pPr>
            <w:r w:rsidRPr="005E2FB2">
              <w:lastRenderedPageBreak/>
              <w:t>3</w:t>
            </w:r>
          </w:p>
          <w:p w:rsidR="0039698E" w:rsidRPr="00684C08" w:rsidRDefault="0039698E" w:rsidP="0039698E">
            <w:pPr>
              <w:pStyle w:val="Sectionnumber"/>
            </w:pPr>
          </w:p>
        </w:tc>
        <w:tc>
          <w:tcPr>
            <w:tcW w:w="8222" w:type="dxa"/>
            <w:shd w:val="clear" w:color="auto" w:fill="701B45"/>
          </w:tcPr>
          <w:p w:rsidR="0039698E" w:rsidRPr="002026B5" w:rsidRDefault="00BC5766" w:rsidP="0039698E">
            <w:pPr>
              <w:pStyle w:val="Sectionheading"/>
              <w:rPr>
                <w:rFonts w:ascii="Verdana" w:hAnsi="Verdana"/>
              </w:rPr>
            </w:pPr>
            <w:r w:rsidRPr="002026B5">
              <w:rPr>
                <w:rFonts w:ascii="Verdana" w:hAnsi="Verdana"/>
              </w:rPr>
              <w:t>Introductory notes</w:t>
            </w:r>
          </w:p>
          <w:p w:rsidR="0039698E" w:rsidRPr="001B0459" w:rsidRDefault="00BC5766" w:rsidP="0039698E">
            <w:pPr>
              <w:spacing w:before="120" w:after="284"/>
              <w:rPr>
                <w:rFonts w:ascii="Verdana" w:hAnsi="Verdana"/>
              </w:rPr>
            </w:pPr>
            <w:r>
              <w:rPr>
                <w:rFonts w:ascii="Verdana" w:hAnsi="Verdana"/>
              </w:rPr>
              <w:t>These notes are designed to help you complete this application correctly.</w:t>
            </w:r>
          </w:p>
        </w:tc>
      </w:tr>
    </w:tbl>
    <w:p w:rsidR="00BC5766" w:rsidRPr="002026B5" w:rsidRDefault="00BC5766" w:rsidP="006C7DD6">
      <w:pPr>
        <w:pStyle w:val="Question"/>
        <w:keepNext/>
        <w:spacing w:after="0"/>
        <w:ind w:right="1015" w:firstLine="0"/>
        <w:rPr>
          <w:rFonts w:ascii="Verdana" w:hAnsi="Verdana"/>
          <w:b/>
          <w:sz w:val="24"/>
          <w:szCs w:val="24"/>
        </w:rPr>
      </w:pPr>
      <w:r w:rsidRPr="002026B5">
        <w:rPr>
          <w:rFonts w:ascii="Verdana" w:hAnsi="Verdana"/>
          <w:b/>
          <w:sz w:val="24"/>
          <w:szCs w:val="24"/>
        </w:rPr>
        <w:t>Can I use this form?</w:t>
      </w:r>
    </w:p>
    <w:p w:rsidR="00BC5766" w:rsidRPr="00120D4D" w:rsidRDefault="00BC5766" w:rsidP="00BC5766">
      <w:pPr>
        <w:pStyle w:val="Question"/>
        <w:keepNext/>
        <w:spacing w:after="0"/>
        <w:ind w:right="1015" w:hanging="426"/>
        <w:rPr>
          <w:rFonts w:ascii="Verdana" w:hAnsi="Verdana"/>
          <w:szCs w:val="18"/>
        </w:rPr>
      </w:pPr>
      <w:r w:rsidRPr="00120D4D">
        <w:rPr>
          <w:rFonts w:ascii="Verdana" w:hAnsi="Verdana"/>
          <w:szCs w:val="18"/>
        </w:rPr>
        <w:tab/>
      </w:r>
      <w:r w:rsidRPr="00120D4D">
        <w:rPr>
          <w:rFonts w:ascii="Verdana" w:hAnsi="Verdana"/>
          <w:szCs w:val="18"/>
        </w:rPr>
        <w:tab/>
        <w:t>You can use this form if:</w:t>
      </w:r>
    </w:p>
    <w:p w:rsidR="00BC5766" w:rsidRPr="00120D4D" w:rsidRDefault="009A561F" w:rsidP="00BC5766">
      <w:pPr>
        <w:pStyle w:val="Question"/>
        <w:keepNext/>
        <w:numPr>
          <w:ilvl w:val="0"/>
          <w:numId w:val="8"/>
        </w:numPr>
        <w:spacing w:after="0"/>
        <w:ind w:left="284" w:right="1015" w:hanging="284"/>
        <w:rPr>
          <w:rFonts w:ascii="Verdana" w:hAnsi="Verdana"/>
          <w:szCs w:val="18"/>
        </w:rPr>
      </w:pPr>
      <w:r>
        <w:rPr>
          <w:rFonts w:ascii="Verdana" w:hAnsi="Verdana"/>
          <w:szCs w:val="18"/>
        </w:rPr>
        <w:t>the existing EM</w:t>
      </w:r>
      <w:r w:rsidR="00BC5766" w:rsidRPr="00120D4D">
        <w:rPr>
          <w:rFonts w:ascii="Verdana" w:hAnsi="Verdana"/>
          <w:szCs w:val="18"/>
        </w:rPr>
        <w:t xml:space="preserve">I is making no other changes to its business apart from changing its legal status (see next page); and </w:t>
      </w:r>
    </w:p>
    <w:p w:rsidR="00BC5766" w:rsidRPr="00120D4D" w:rsidRDefault="00BC5766" w:rsidP="00BC5766">
      <w:pPr>
        <w:pStyle w:val="Question"/>
        <w:keepNext/>
        <w:numPr>
          <w:ilvl w:val="0"/>
          <w:numId w:val="8"/>
        </w:numPr>
        <w:spacing w:after="0"/>
        <w:ind w:right="1015"/>
        <w:rPr>
          <w:rFonts w:ascii="Verdana" w:hAnsi="Verdana"/>
          <w:szCs w:val="18"/>
        </w:rPr>
      </w:pPr>
      <w:r w:rsidRPr="00120D4D">
        <w:rPr>
          <w:rFonts w:ascii="Verdana" w:hAnsi="Verdana"/>
          <w:szCs w:val="18"/>
        </w:rPr>
        <w:t xml:space="preserve">you can answer </w:t>
      </w:r>
      <w:r w:rsidRPr="00120D4D">
        <w:rPr>
          <w:rFonts w:ascii="Verdana" w:hAnsi="Verdana"/>
          <w:b/>
          <w:szCs w:val="18"/>
        </w:rPr>
        <w:t xml:space="preserve">Yes </w:t>
      </w:r>
      <w:r w:rsidRPr="00120D4D">
        <w:rPr>
          <w:rFonts w:ascii="Verdana" w:hAnsi="Verdana"/>
          <w:szCs w:val="18"/>
        </w:rPr>
        <w:t>to all of the following statements:</w:t>
      </w:r>
    </w:p>
    <w:p w:rsidR="00BC5766" w:rsidRPr="00120D4D" w:rsidRDefault="00BC5766" w:rsidP="00BC5766">
      <w:pPr>
        <w:pStyle w:val="Questionbullet"/>
        <w:keepNext/>
        <w:spacing w:before="20" w:after="0"/>
        <w:ind w:left="0" w:firstLine="0"/>
        <w:rPr>
          <w:rFonts w:ascii="Verdana" w:hAnsi="Verdana"/>
          <w:szCs w:val="18"/>
        </w:rPr>
      </w:pPr>
    </w:p>
    <w:tbl>
      <w:tblPr>
        <w:tblW w:w="0" w:type="auto"/>
        <w:tblInd w:w="-318" w:type="dxa"/>
        <w:tblLayout w:type="fixed"/>
        <w:tblLook w:val="04A0" w:firstRow="1" w:lastRow="0" w:firstColumn="1" w:lastColumn="0" w:noHBand="0" w:noVBand="1"/>
      </w:tblPr>
      <w:tblGrid>
        <w:gridCol w:w="710"/>
        <w:gridCol w:w="5148"/>
        <w:gridCol w:w="2495"/>
      </w:tblGrid>
      <w:tr w:rsidR="00BC5766" w:rsidRPr="00120D4D" w:rsidTr="006C7DD6">
        <w:tc>
          <w:tcPr>
            <w:tcW w:w="710" w:type="dxa"/>
            <w:shd w:val="clear" w:color="auto" w:fill="auto"/>
          </w:tcPr>
          <w:p w:rsidR="00BC5766" w:rsidRPr="00120D4D" w:rsidRDefault="00BC5766" w:rsidP="00BC5766">
            <w:pPr>
              <w:pStyle w:val="Questionbullet"/>
              <w:keepNext/>
              <w:tabs>
                <w:tab w:val="left" w:pos="318"/>
              </w:tabs>
              <w:spacing w:before="20" w:after="0"/>
              <w:ind w:left="0" w:firstLine="0"/>
              <w:rPr>
                <w:rFonts w:ascii="Verdana" w:hAnsi="Verdana"/>
                <w:b/>
                <w:szCs w:val="18"/>
              </w:rPr>
            </w:pPr>
            <w:r w:rsidRPr="00120D4D">
              <w:rPr>
                <w:rFonts w:ascii="Verdana" w:hAnsi="Verdana"/>
                <w:b/>
                <w:szCs w:val="18"/>
              </w:rPr>
              <w:t>1</w:t>
            </w:r>
          </w:p>
        </w:tc>
        <w:tc>
          <w:tcPr>
            <w:tcW w:w="5148" w:type="dxa"/>
            <w:shd w:val="clear" w:color="auto" w:fill="auto"/>
          </w:tcPr>
          <w:p w:rsidR="00BC5766" w:rsidRPr="00120D4D" w:rsidRDefault="00BC5766" w:rsidP="0072211C">
            <w:pPr>
              <w:pStyle w:val="Questionbullet"/>
              <w:keepNext/>
              <w:tabs>
                <w:tab w:val="left" w:pos="4287"/>
              </w:tabs>
              <w:spacing w:before="20" w:after="0"/>
              <w:ind w:left="0" w:right="79" w:firstLine="0"/>
              <w:rPr>
                <w:rFonts w:ascii="Verdana" w:hAnsi="Verdana" w:cs="Arial"/>
                <w:szCs w:val="18"/>
              </w:rPr>
            </w:pPr>
            <w:r w:rsidRPr="00120D4D">
              <w:rPr>
                <w:rFonts w:ascii="Verdana" w:hAnsi="Verdana" w:cs="Arial"/>
                <w:szCs w:val="18"/>
              </w:rPr>
              <w:t xml:space="preserve">The applicant firm is a new legal entity that will carry on the payment services of an existing authorised </w:t>
            </w:r>
            <w:r w:rsidR="009A561F">
              <w:rPr>
                <w:rFonts w:ascii="Verdana" w:hAnsi="Verdana" w:cs="Arial"/>
                <w:szCs w:val="18"/>
              </w:rPr>
              <w:t>EMI</w:t>
            </w:r>
            <w:r w:rsidRPr="00120D4D">
              <w:rPr>
                <w:rFonts w:ascii="Verdana" w:hAnsi="Verdana" w:cs="Arial"/>
                <w:szCs w:val="18"/>
              </w:rPr>
              <w:t>.</w:t>
            </w:r>
          </w:p>
          <w:p w:rsidR="00BC5766" w:rsidRPr="00120D4D" w:rsidRDefault="00BC5766" w:rsidP="0072211C">
            <w:pPr>
              <w:pStyle w:val="Questionbullet"/>
              <w:keepNext/>
              <w:tabs>
                <w:tab w:val="left" w:pos="4287"/>
              </w:tabs>
              <w:spacing w:before="20" w:after="0"/>
              <w:ind w:left="0" w:right="79" w:firstLine="0"/>
              <w:rPr>
                <w:rFonts w:ascii="Verdana" w:hAnsi="Verdana"/>
                <w:szCs w:val="18"/>
              </w:rPr>
            </w:pPr>
          </w:p>
        </w:tc>
        <w:tc>
          <w:tcPr>
            <w:tcW w:w="2495" w:type="dxa"/>
            <w:shd w:val="clear" w:color="auto" w:fill="auto"/>
          </w:tcPr>
          <w:p w:rsidR="00BC5766" w:rsidRPr="00120D4D" w:rsidRDefault="00BC5766" w:rsidP="0072211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rsidR="00BC5766" w:rsidRPr="00120D4D" w:rsidRDefault="00BC5766" w:rsidP="0072211C">
            <w:pPr>
              <w:pStyle w:val="Questionbullet"/>
              <w:keepNext/>
              <w:spacing w:before="20" w:after="0"/>
              <w:ind w:left="0" w:firstLine="0"/>
              <w:rPr>
                <w:rFonts w:ascii="Verdana" w:hAnsi="Verdana"/>
                <w:szCs w:val="18"/>
              </w:rPr>
            </w:pPr>
          </w:p>
          <w:p w:rsidR="00BC5766" w:rsidRPr="00120D4D" w:rsidRDefault="00BC5766" w:rsidP="0072211C">
            <w:pPr>
              <w:pStyle w:val="Questionbullet"/>
              <w:keepNext/>
              <w:spacing w:before="20" w:after="0"/>
              <w:ind w:left="0" w:firstLine="0"/>
              <w:rPr>
                <w:rFonts w:ascii="Verdana" w:hAnsi="Verdana"/>
                <w:szCs w:val="18"/>
              </w:rPr>
            </w:pPr>
          </w:p>
        </w:tc>
      </w:tr>
      <w:tr w:rsidR="00BC5766" w:rsidRPr="00120D4D" w:rsidTr="006C7DD6">
        <w:trPr>
          <w:trHeight w:val="1197"/>
        </w:trPr>
        <w:tc>
          <w:tcPr>
            <w:tcW w:w="710" w:type="dxa"/>
            <w:shd w:val="clear" w:color="auto" w:fill="auto"/>
          </w:tcPr>
          <w:p w:rsidR="00BC5766" w:rsidRPr="00120D4D" w:rsidRDefault="00BC5766" w:rsidP="00BC5766">
            <w:pPr>
              <w:pStyle w:val="Questionbullet"/>
              <w:keepNext/>
              <w:tabs>
                <w:tab w:val="left" w:pos="318"/>
              </w:tabs>
              <w:spacing w:before="20" w:after="0"/>
              <w:ind w:left="0" w:firstLine="0"/>
              <w:rPr>
                <w:rFonts w:ascii="Verdana" w:hAnsi="Verdana"/>
                <w:b/>
                <w:szCs w:val="18"/>
              </w:rPr>
            </w:pPr>
            <w:r w:rsidRPr="00120D4D">
              <w:rPr>
                <w:rFonts w:ascii="Verdana" w:hAnsi="Verdana"/>
                <w:b/>
                <w:szCs w:val="18"/>
              </w:rPr>
              <w:t>2</w:t>
            </w:r>
          </w:p>
        </w:tc>
        <w:tc>
          <w:tcPr>
            <w:tcW w:w="5148" w:type="dxa"/>
            <w:shd w:val="clear" w:color="auto" w:fill="auto"/>
          </w:tcPr>
          <w:p w:rsidR="00BC5766" w:rsidRPr="00120D4D" w:rsidRDefault="00BC5766" w:rsidP="009A561F">
            <w:pPr>
              <w:pStyle w:val="Questionbullet"/>
              <w:keepNext/>
              <w:tabs>
                <w:tab w:val="left" w:pos="4287"/>
              </w:tabs>
              <w:spacing w:before="20" w:after="0"/>
              <w:ind w:left="0" w:right="79" w:firstLine="0"/>
              <w:rPr>
                <w:rFonts w:ascii="Verdana" w:hAnsi="Verdana"/>
                <w:szCs w:val="18"/>
              </w:rPr>
            </w:pPr>
            <w:r w:rsidRPr="00120D4D">
              <w:rPr>
                <w:rFonts w:ascii="Verdana" w:hAnsi="Verdana" w:cs="Arial"/>
                <w:szCs w:val="18"/>
              </w:rPr>
              <w:t xml:space="preserve">The applicant firm will carry on the same payment services as the existing </w:t>
            </w:r>
            <w:r w:rsidR="009A561F">
              <w:rPr>
                <w:rFonts w:ascii="Verdana" w:hAnsi="Verdana" w:cs="Arial"/>
                <w:szCs w:val="18"/>
              </w:rPr>
              <w:t>EM</w:t>
            </w:r>
            <w:r w:rsidRPr="00120D4D">
              <w:rPr>
                <w:rFonts w:ascii="Verdana" w:hAnsi="Verdana" w:cs="Arial"/>
                <w:szCs w:val="18"/>
              </w:rPr>
              <w:t>I, or will be narrowing the payment services it carries on, and will also operate to the same business plan.</w:t>
            </w:r>
          </w:p>
        </w:tc>
        <w:tc>
          <w:tcPr>
            <w:tcW w:w="2495" w:type="dxa"/>
            <w:shd w:val="clear" w:color="auto" w:fill="auto"/>
          </w:tcPr>
          <w:p w:rsidR="00BC5766" w:rsidRPr="00120D4D" w:rsidRDefault="00BC5766" w:rsidP="0072211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rsidR="00BC5766" w:rsidRPr="00120D4D" w:rsidRDefault="00BC5766" w:rsidP="0072211C">
            <w:pPr>
              <w:pStyle w:val="Questionbullet"/>
              <w:keepNext/>
              <w:spacing w:before="20" w:after="0"/>
              <w:ind w:left="0" w:firstLine="0"/>
              <w:rPr>
                <w:rFonts w:ascii="Verdana" w:hAnsi="Verdana"/>
                <w:szCs w:val="18"/>
              </w:rPr>
            </w:pPr>
          </w:p>
        </w:tc>
      </w:tr>
      <w:tr w:rsidR="005365A4" w:rsidRPr="00120D4D" w:rsidTr="0078448D">
        <w:tc>
          <w:tcPr>
            <w:tcW w:w="710" w:type="dxa"/>
            <w:shd w:val="clear" w:color="auto" w:fill="auto"/>
          </w:tcPr>
          <w:p w:rsidR="005365A4" w:rsidRPr="00120D4D" w:rsidRDefault="005365A4" w:rsidP="0078448D">
            <w:pPr>
              <w:pStyle w:val="Questionbullet"/>
              <w:keepNext/>
              <w:tabs>
                <w:tab w:val="left" w:pos="318"/>
              </w:tabs>
              <w:spacing w:before="20" w:after="0"/>
              <w:ind w:left="0" w:firstLine="0"/>
              <w:rPr>
                <w:rFonts w:ascii="Verdana" w:hAnsi="Verdana"/>
                <w:b/>
                <w:szCs w:val="18"/>
              </w:rPr>
            </w:pPr>
            <w:r w:rsidRPr="00120D4D">
              <w:rPr>
                <w:rFonts w:ascii="Verdana" w:hAnsi="Verdana"/>
                <w:b/>
                <w:szCs w:val="18"/>
              </w:rPr>
              <w:t>3</w:t>
            </w:r>
          </w:p>
        </w:tc>
        <w:tc>
          <w:tcPr>
            <w:tcW w:w="5148" w:type="dxa"/>
            <w:shd w:val="clear" w:color="auto" w:fill="auto"/>
          </w:tcPr>
          <w:p w:rsidR="005365A4" w:rsidRPr="00120D4D" w:rsidRDefault="005365A4" w:rsidP="0078448D">
            <w:pPr>
              <w:pStyle w:val="Questionbullet"/>
              <w:keepNext/>
              <w:tabs>
                <w:tab w:val="left" w:pos="4287"/>
              </w:tabs>
              <w:spacing w:before="20" w:after="0"/>
              <w:ind w:left="0" w:right="79" w:firstLine="0"/>
              <w:rPr>
                <w:rFonts w:ascii="Verdana" w:hAnsi="Verdana" w:cs="Arial"/>
                <w:szCs w:val="18"/>
              </w:rPr>
            </w:pPr>
            <w:r>
              <w:rPr>
                <w:rFonts w:ascii="Verdana" w:hAnsi="Verdana" w:cs="Arial"/>
                <w:szCs w:val="18"/>
              </w:rPr>
              <w:t>If a Small Electronic Money Institution the applicant firm will continue to meet the conditions for registration, as set out in Regulation 13.</w:t>
            </w:r>
          </w:p>
          <w:p w:rsidR="005365A4" w:rsidRPr="00120D4D" w:rsidRDefault="005365A4" w:rsidP="0078448D">
            <w:pPr>
              <w:pStyle w:val="Questionbullet"/>
              <w:keepNext/>
              <w:tabs>
                <w:tab w:val="left" w:pos="4287"/>
              </w:tabs>
              <w:spacing w:before="20" w:after="0"/>
              <w:ind w:left="0" w:right="79" w:firstLine="0"/>
              <w:rPr>
                <w:rFonts w:ascii="Verdana" w:hAnsi="Verdana"/>
                <w:szCs w:val="18"/>
              </w:rPr>
            </w:pPr>
          </w:p>
        </w:tc>
        <w:tc>
          <w:tcPr>
            <w:tcW w:w="2495" w:type="dxa"/>
            <w:shd w:val="clear" w:color="auto" w:fill="auto"/>
          </w:tcPr>
          <w:p w:rsidR="005365A4" w:rsidRPr="00120D4D" w:rsidRDefault="005365A4" w:rsidP="0078448D">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rsidR="005365A4" w:rsidRPr="00120D4D" w:rsidRDefault="005365A4" w:rsidP="0078448D">
            <w:pPr>
              <w:pStyle w:val="Questionbullet"/>
              <w:keepNext/>
              <w:spacing w:before="20" w:after="0"/>
              <w:ind w:left="0" w:firstLine="0"/>
              <w:rPr>
                <w:rFonts w:ascii="Verdana" w:hAnsi="Verdana"/>
                <w:szCs w:val="18"/>
              </w:rPr>
            </w:pPr>
          </w:p>
        </w:tc>
      </w:tr>
      <w:tr w:rsidR="00BC5766" w:rsidRPr="00120D4D" w:rsidTr="006C7DD6">
        <w:tc>
          <w:tcPr>
            <w:tcW w:w="710" w:type="dxa"/>
            <w:shd w:val="clear" w:color="auto" w:fill="auto"/>
          </w:tcPr>
          <w:p w:rsidR="00BC5766" w:rsidRPr="00120D4D" w:rsidRDefault="005365A4" w:rsidP="00BC5766">
            <w:pPr>
              <w:pStyle w:val="Questionbullet"/>
              <w:keepNext/>
              <w:tabs>
                <w:tab w:val="left" w:pos="318"/>
              </w:tabs>
              <w:spacing w:before="20" w:after="0"/>
              <w:ind w:left="0" w:firstLine="0"/>
              <w:rPr>
                <w:rFonts w:ascii="Verdana" w:hAnsi="Verdana"/>
                <w:b/>
                <w:szCs w:val="18"/>
              </w:rPr>
            </w:pPr>
            <w:r>
              <w:rPr>
                <w:rFonts w:ascii="Verdana" w:hAnsi="Verdana"/>
                <w:b/>
                <w:szCs w:val="18"/>
              </w:rPr>
              <w:t>4</w:t>
            </w:r>
          </w:p>
        </w:tc>
        <w:tc>
          <w:tcPr>
            <w:tcW w:w="5148" w:type="dxa"/>
            <w:shd w:val="clear" w:color="auto" w:fill="auto"/>
          </w:tcPr>
          <w:p w:rsidR="00BC5766" w:rsidRPr="00120D4D" w:rsidRDefault="00BC5766" w:rsidP="0072211C">
            <w:pPr>
              <w:pStyle w:val="Questionbullet"/>
              <w:keepNext/>
              <w:tabs>
                <w:tab w:val="left" w:pos="4287"/>
              </w:tabs>
              <w:spacing w:before="20" w:after="0"/>
              <w:ind w:left="0" w:right="79" w:firstLine="0"/>
              <w:rPr>
                <w:rFonts w:ascii="Verdana" w:hAnsi="Verdana" w:cs="Arial"/>
                <w:szCs w:val="18"/>
              </w:rPr>
            </w:pPr>
            <w:r w:rsidRPr="00120D4D">
              <w:rPr>
                <w:rFonts w:ascii="Verdana" w:hAnsi="Verdana" w:cs="Arial"/>
                <w:szCs w:val="18"/>
              </w:rPr>
              <w:t xml:space="preserve">The applicant firm will take over all the rights and obligations of the payment services carried on by the existing </w:t>
            </w:r>
            <w:r w:rsidR="009A561F">
              <w:rPr>
                <w:rFonts w:ascii="Verdana" w:hAnsi="Verdana" w:cs="Arial"/>
                <w:szCs w:val="18"/>
              </w:rPr>
              <w:t>EM</w:t>
            </w:r>
            <w:r w:rsidRPr="00120D4D">
              <w:rPr>
                <w:rFonts w:ascii="Verdana" w:hAnsi="Verdana" w:cs="Arial"/>
                <w:szCs w:val="18"/>
              </w:rPr>
              <w:t>I.</w:t>
            </w:r>
          </w:p>
          <w:p w:rsidR="00BC5766" w:rsidRPr="00120D4D" w:rsidRDefault="00BC5766" w:rsidP="0072211C">
            <w:pPr>
              <w:pStyle w:val="Questionbullet"/>
              <w:keepNext/>
              <w:tabs>
                <w:tab w:val="left" w:pos="4287"/>
              </w:tabs>
              <w:spacing w:before="20" w:after="0"/>
              <w:ind w:left="0" w:right="79" w:firstLine="0"/>
              <w:rPr>
                <w:rFonts w:ascii="Verdana" w:hAnsi="Verdana"/>
                <w:szCs w:val="18"/>
              </w:rPr>
            </w:pPr>
          </w:p>
        </w:tc>
        <w:tc>
          <w:tcPr>
            <w:tcW w:w="2495" w:type="dxa"/>
            <w:shd w:val="clear" w:color="auto" w:fill="auto"/>
          </w:tcPr>
          <w:p w:rsidR="00BC5766" w:rsidRPr="00120D4D" w:rsidRDefault="00BC5766" w:rsidP="0072211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rsidR="00BC5766" w:rsidRPr="00120D4D" w:rsidRDefault="00BC5766" w:rsidP="0072211C">
            <w:pPr>
              <w:pStyle w:val="Questionbullet"/>
              <w:keepNext/>
              <w:spacing w:before="20" w:after="0"/>
              <w:ind w:left="0" w:firstLine="0"/>
              <w:rPr>
                <w:rFonts w:ascii="Verdana" w:hAnsi="Verdana"/>
                <w:szCs w:val="18"/>
              </w:rPr>
            </w:pPr>
          </w:p>
        </w:tc>
      </w:tr>
      <w:tr w:rsidR="00BC5766" w:rsidRPr="00120D4D" w:rsidTr="006C7DD6">
        <w:tc>
          <w:tcPr>
            <w:tcW w:w="710" w:type="dxa"/>
            <w:shd w:val="clear" w:color="auto" w:fill="auto"/>
          </w:tcPr>
          <w:p w:rsidR="00BC5766" w:rsidRPr="00120D4D" w:rsidRDefault="0006254E" w:rsidP="00BC5766">
            <w:pPr>
              <w:pStyle w:val="Questionbullet"/>
              <w:keepNext/>
              <w:tabs>
                <w:tab w:val="left" w:pos="318"/>
              </w:tabs>
              <w:spacing w:before="20" w:after="0"/>
              <w:ind w:left="0" w:firstLine="0"/>
              <w:rPr>
                <w:rFonts w:ascii="Verdana" w:hAnsi="Verdana"/>
                <w:b/>
                <w:szCs w:val="18"/>
              </w:rPr>
            </w:pPr>
            <w:r>
              <w:rPr>
                <w:rFonts w:ascii="Verdana" w:hAnsi="Verdana"/>
                <w:b/>
                <w:szCs w:val="18"/>
              </w:rPr>
              <w:t>5</w:t>
            </w:r>
          </w:p>
        </w:tc>
        <w:tc>
          <w:tcPr>
            <w:tcW w:w="5148" w:type="dxa"/>
            <w:shd w:val="clear" w:color="auto" w:fill="auto"/>
          </w:tcPr>
          <w:p w:rsidR="00BC5766" w:rsidRPr="00120D4D" w:rsidRDefault="00BC5766" w:rsidP="0072211C">
            <w:pPr>
              <w:pStyle w:val="Questionbullet"/>
              <w:keepNext/>
              <w:tabs>
                <w:tab w:val="left" w:pos="4287"/>
              </w:tabs>
              <w:spacing w:before="20" w:after="0"/>
              <w:ind w:left="0" w:right="79" w:firstLine="0"/>
              <w:rPr>
                <w:rFonts w:ascii="Verdana" w:hAnsi="Verdana" w:cs="Arial"/>
                <w:szCs w:val="18"/>
              </w:rPr>
            </w:pPr>
            <w:r w:rsidRPr="00120D4D">
              <w:rPr>
                <w:rFonts w:ascii="Verdana" w:hAnsi="Verdana" w:cs="Arial"/>
                <w:szCs w:val="18"/>
              </w:rPr>
              <w:t xml:space="preserve">The applicant firm’s payment service provider’ type(s), </w:t>
            </w:r>
            <w:r w:rsidR="002E6364">
              <w:rPr>
                <w:rFonts w:ascii="Verdana" w:hAnsi="Verdana" w:cs="Arial"/>
                <w:szCs w:val="18"/>
              </w:rPr>
              <w:t>ie</w:t>
            </w:r>
            <w:r w:rsidRPr="00120D4D">
              <w:rPr>
                <w:rFonts w:ascii="Verdana" w:hAnsi="Verdana" w:cs="Arial"/>
                <w:szCs w:val="18"/>
              </w:rPr>
              <w:t xml:space="preserve"> money remitter, </w:t>
            </w:r>
            <w:r w:rsidR="003D75E5">
              <w:rPr>
                <w:rFonts w:ascii="Verdana" w:hAnsi="Verdana" w:cs="Arial"/>
                <w:szCs w:val="18"/>
              </w:rPr>
              <w:t>merchant acquirer</w:t>
            </w:r>
            <w:r w:rsidRPr="00120D4D">
              <w:rPr>
                <w:rFonts w:ascii="Verdana" w:hAnsi="Verdana" w:cs="Arial"/>
                <w:szCs w:val="18"/>
              </w:rPr>
              <w:t>, wi</w:t>
            </w:r>
            <w:r w:rsidR="00721679">
              <w:rPr>
                <w:rFonts w:ascii="Verdana" w:hAnsi="Verdana" w:cs="Arial"/>
                <w:szCs w:val="18"/>
              </w:rPr>
              <w:t>ll be the same as the existing EM</w:t>
            </w:r>
            <w:r w:rsidRPr="00120D4D">
              <w:rPr>
                <w:rFonts w:ascii="Verdana" w:hAnsi="Verdana" w:cs="Arial"/>
                <w:szCs w:val="18"/>
              </w:rPr>
              <w:t>I’s.</w:t>
            </w:r>
          </w:p>
          <w:p w:rsidR="00BC5766" w:rsidRPr="00120D4D" w:rsidRDefault="00BC5766" w:rsidP="0072211C">
            <w:pPr>
              <w:pStyle w:val="Questionbullet"/>
              <w:keepNext/>
              <w:tabs>
                <w:tab w:val="left" w:pos="4287"/>
              </w:tabs>
              <w:spacing w:before="20" w:after="0"/>
              <w:ind w:left="0" w:right="79" w:firstLine="0"/>
              <w:rPr>
                <w:rFonts w:ascii="Verdana" w:hAnsi="Verdana"/>
                <w:szCs w:val="18"/>
              </w:rPr>
            </w:pPr>
          </w:p>
        </w:tc>
        <w:tc>
          <w:tcPr>
            <w:tcW w:w="2495" w:type="dxa"/>
            <w:shd w:val="clear" w:color="auto" w:fill="auto"/>
          </w:tcPr>
          <w:p w:rsidR="00BC5766" w:rsidRPr="00120D4D" w:rsidRDefault="00BC5766" w:rsidP="0072211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rsidR="00BC5766" w:rsidRPr="00120D4D" w:rsidRDefault="00BC5766" w:rsidP="0072211C">
            <w:pPr>
              <w:pStyle w:val="Questionbullet"/>
              <w:keepNext/>
              <w:spacing w:before="20" w:after="0"/>
              <w:ind w:left="0" w:firstLine="0"/>
              <w:rPr>
                <w:rFonts w:ascii="Verdana" w:hAnsi="Verdana"/>
                <w:szCs w:val="18"/>
              </w:rPr>
            </w:pPr>
          </w:p>
        </w:tc>
      </w:tr>
      <w:tr w:rsidR="00BC5766" w:rsidRPr="00120D4D" w:rsidTr="001F5ADB">
        <w:tc>
          <w:tcPr>
            <w:tcW w:w="710" w:type="dxa"/>
            <w:shd w:val="clear" w:color="auto" w:fill="auto"/>
          </w:tcPr>
          <w:p w:rsidR="00BC5766" w:rsidRPr="00120D4D" w:rsidRDefault="0006254E" w:rsidP="00BC5766">
            <w:pPr>
              <w:pStyle w:val="Questionbullet"/>
              <w:keepNext/>
              <w:tabs>
                <w:tab w:val="left" w:pos="318"/>
              </w:tabs>
              <w:spacing w:before="20" w:after="0"/>
              <w:ind w:left="0" w:firstLine="0"/>
              <w:rPr>
                <w:rFonts w:ascii="Verdana" w:hAnsi="Verdana"/>
                <w:b/>
                <w:szCs w:val="18"/>
              </w:rPr>
            </w:pPr>
            <w:r>
              <w:rPr>
                <w:rFonts w:ascii="Verdana" w:hAnsi="Verdana"/>
                <w:b/>
                <w:szCs w:val="18"/>
              </w:rPr>
              <w:t>6</w:t>
            </w:r>
          </w:p>
        </w:tc>
        <w:tc>
          <w:tcPr>
            <w:tcW w:w="5148" w:type="dxa"/>
            <w:shd w:val="clear" w:color="auto" w:fill="auto"/>
          </w:tcPr>
          <w:p w:rsidR="00BC5766" w:rsidRPr="00120D4D" w:rsidRDefault="00BC5766" w:rsidP="0072211C">
            <w:pPr>
              <w:pStyle w:val="Questionbullet"/>
              <w:keepNext/>
              <w:tabs>
                <w:tab w:val="left" w:pos="4287"/>
              </w:tabs>
              <w:spacing w:before="20" w:after="0"/>
              <w:ind w:left="0" w:right="79" w:firstLine="0"/>
              <w:rPr>
                <w:rFonts w:ascii="Verdana" w:hAnsi="Verdana" w:cs="Arial"/>
                <w:szCs w:val="18"/>
              </w:rPr>
            </w:pPr>
            <w:r w:rsidRPr="00120D4D">
              <w:rPr>
                <w:rFonts w:ascii="Verdana" w:hAnsi="Verdana" w:cs="Arial"/>
                <w:szCs w:val="18"/>
              </w:rPr>
              <w:t xml:space="preserve">The applicant firm will continue to use the existing </w:t>
            </w:r>
            <w:r w:rsidR="00721679">
              <w:rPr>
                <w:rFonts w:ascii="Verdana" w:hAnsi="Verdana" w:cs="Arial"/>
                <w:szCs w:val="18"/>
              </w:rPr>
              <w:t>EM</w:t>
            </w:r>
            <w:r w:rsidRPr="00120D4D">
              <w:rPr>
                <w:rFonts w:ascii="Verdana" w:hAnsi="Verdana" w:cs="Arial"/>
                <w:szCs w:val="18"/>
              </w:rPr>
              <w:t>I’s:</w:t>
            </w:r>
          </w:p>
          <w:p w:rsidR="00BC5766" w:rsidRPr="00120D4D" w:rsidRDefault="00BC5766" w:rsidP="0072211C">
            <w:pPr>
              <w:pStyle w:val="Questionbullet"/>
              <w:keepNext/>
              <w:numPr>
                <w:ilvl w:val="0"/>
                <w:numId w:val="9"/>
              </w:numPr>
              <w:tabs>
                <w:tab w:val="left" w:pos="4287"/>
              </w:tabs>
              <w:spacing w:before="20" w:after="0"/>
              <w:ind w:right="79"/>
              <w:rPr>
                <w:rFonts w:ascii="Verdana" w:hAnsi="Verdana" w:cs="Arial"/>
                <w:szCs w:val="18"/>
              </w:rPr>
            </w:pPr>
            <w:r w:rsidRPr="00120D4D">
              <w:rPr>
                <w:rFonts w:ascii="Verdana" w:hAnsi="Verdana" w:cs="Arial"/>
                <w:szCs w:val="18"/>
              </w:rPr>
              <w:t>audit /governance arrangement</w:t>
            </w:r>
            <w:r w:rsidR="0006254E">
              <w:rPr>
                <w:rFonts w:ascii="Verdana" w:hAnsi="Verdana" w:cs="Arial"/>
                <w:szCs w:val="18"/>
              </w:rPr>
              <w:t>s</w:t>
            </w:r>
          </w:p>
          <w:p w:rsidR="00BC5766" w:rsidRPr="00120D4D" w:rsidRDefault="0006254E" w:rsidP="0072211C">
            <w:pPr>
              <w:pStyle w:val="Questionbullet"/>
              <w:keepNext/>
              <w:numPr>
                <w:ilvl w:val="0"/>
                <w:numId w:val="9"/>
              </w:numPr>
              <w:tabs>
                <w:tab w:val="left" w:pos="4287"/>
              </w:tabs>
              <w:spacing w:before="20" w:after="0"/>
              <w:ind w:right="79"/>
              <w:rPr>
                <w:rFonts w:ascii="Verdana" w:hAnsi="Verdana" w:cs="Arial"/>
                <w:szCs w:val="18"/>
              </w:rPr>
            </w:pPr>
            <w:r>
              <w:rPr>
                <w:rFonts w:ascii="Verdana" w:hAnsi="Verdana" w:cs="Arial"/>
                <w:szCs w:val="18"/>
              </w:rPr>
              <w:t>risk-management procedures</w:t>
            </w:r>
          </w:p>
          <w:p w:rsidR="00BC5766" w:rsidRPr="00120D4D" w:rsidRDefault="0006254E" w:rsidP="0072211C">
            <w:pPr>
              <w:pStyle w:val="Questionbullet"/>
              <w:keepNext/>
              <w:numPr>
                <w:ilvl w:val="0"/>
                <w:numId w:val="9"/>
              </w:numPr>
              <w:tabs>
                <w:tab w:val="left" w:pos="4287"/>
              </w:tabs>
              <w:spacing w:before="20" w:after="0"/>
              <w:ind w:right="79"/>
              <w:rPr>
                <w:rFonts w:ascii="Verdana" w:hAnsi="Verdana" w:cs="Arial"/>
                <w:szCs w:val="18"/>
              </w:rPr>
            </w:pPr>
            <w:r>
              <w:rPr>
                <w:rFonts w:ascii="Verdana" w:hAnsi="Verdana" w:cs="Arial"/>
                <w:szCs w:val="18"/>
              </w:rPr>
              <w:t>internal control mechanisms</w:t>
            </w:r>
          </w:p>
          <w:p w:rsidR="00BC5766" w:rsidRPr="00120D4D" w:rsidRDefault="0006254E" w:rsidP="0072211C">
            <w:pPr>
              <w:pStyle w:val="Questionbullet"/>
              <w:keepNext/>
              <w:numPr>
                <w:ilvl w:val="0"/>
                <w:numId w:val="9"/>
              </w:numPr>
              <w:tabs>
                <w:tab w:val="left" w:pos="4287"/>
              </w:tabs>
              <w:spacing w:before="20" w:after="0"/>
              <w:ind w:right="79"/>
              <w:rPr>
                <w:rFonts w:ascii="Verdana" w:hAnsi="Verdana" w:cs="Arial"/>
                <w:szCs w:val="18"/>
              </w:rPr>
            </w:pPr>
            <w:r>
              <w:rPr>
                <w:rFonts w:ascii="Verdana" w:hAnsi="Verdana" w:cs="Arial"/>
                <w:szCs w:val="18"/>
              </w:rPr>
              <w:t>outsourcing arrangements</w:t>
            </w:r>
          </w:p>
          <w:p w:rsidR="00BC5766" w:rsidRPr="00120D4D" w:rsidRDefault="0006254E" w:rsidP="0072211C">
            <w:pPr>
              <w:pStyle w:val="Questionbullet"/>
              <w:keepNext/>
              <w:numPr>
                <w:ilvl w:val="0"/>
                <w:numId w:val="9"/>
              </w:numPr>
              <w:tabs>
                <w:tab w:val="left" w:pos="4287"/>
              </w:tabs>
              <w:spacing w:before="20" w:after="0"/>
              <w:ind w:right="79"/>
              <w:rPr>
                <w:rFonts w:ascii="Verdana" w:hAnsi="Verdana" w:cs="Arial"/>
                <w:szCs w:val="18"/>
              </w:rPr>
            </w:pPr>
            <w:r>
              <w:rPr>
                <w:rFonts w:ascii="Verdana" w:hAnsi="Verdana" w:cs="Arial"/>
                <w:szCs w:val="18"/>
              </w:rPr>
              <w:t>systems and controls</w:t>
            </w:r>
          </w:p>
          <w:p w:rsidR="00BC5766" w:rsidRPr="00120D4D" w:rsidRDefault="00BC5766" w:rsidP="0072211C">
            <w:pPr>
              <w:pStyle w:val="Questionbullet"/>
              <w:keepNext/>
              <w:numPr>
                <w:ilvl w:val="0"/>
                <w:numId w:val="9"/>
              </w:numPr>
              <w:tabs>
                <w:tab w:val="left" w:pos="4287"/>
              </w:tabs>
              <w:spacing w:before="20" w:after="0"/>
              <w:ind w:right="79"/>
              <w:rPr>
                <w:rFonts w:ascii="Verdana" w:hAnsi="Verdana" w:cs="Arial"/>
                <w:szCs w:val="18"/>
              </w:rPr>
            </w:pPr>
            <w:r w:rsidRPr="00120D4D">
              <w:rPr>
                <w:rFonts w:ascii="Verdana" w:hAnsi="Verdana" w:cs="Arial"/>
                <w:szCs w:val="18"/>
              </w:rPr>
              <w:t>safeguarding measures.</w:t>
            </w:r>
          </w:p>
          <w:p w:rsidR="00BC5766" w:rsidRPr="00120D4D" w:rsidRDefault="00BC5766" w:rsidP="0072211C">
            <w:pPr>
              <w:pStyle w:val="Questionbullet"/>
              <w:keepNext/>
              <w:tabs>
                <w:tab w:val="left" w:pos="4287"/>
              </w:tabs>
              <w:spacing w:before="20" w:after="0"/>
              <w:ind w:left="0" w:right="79" w:firstLine="0"/>
              <w:rPr>
                <w:rFonts w:ascii="Verdana" w:hAnsi="Verdana"/>
                <w:szCs w:val="18"/>
              </w:rPr>
            </w:pPr>
          </w:p>
        </w:tc>
        <w:tc>
          <w:tcPr>
            <w:tcW w:w="2495" w:type="dxa"/>
            <w:shd w:val="clear" w:color="auto" w:fill="auto"/>
          </w:tcPr>
          <w:p w:rsidR="00BC5766" w:rsidRPr="00120D4D" w:rsidRDefault="00BC5766" w:rsidP="0072211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rsidR="00BC5766" w:rsidRPr="00120D4D" w:rsidRDefault="00BC5766" w:rsidP="0072211C">
            <w:pPr>
              <w:pStyle w:val="Questionbullet"/>
              <w:keepNext/>
              <w:spacing w:before="20" w:after="0"/>
              <w:ind w:left="0" w:firstLine="0"/>
              <w:rPr>
                <w:rFonts w:ascii="Verdana" w:hAnsi="Verdana"/>
                <w:szCs w:val="18"/>
              </w:rPr>
            </w:pPr>
          </w:p>
        </w:tc>
      </w:tr>
      <w:tr w:rsidR="00BC5766" w:rsidRPr="00120D4D" w:rsidTr="001F5ADB">
        <w:tc>
          <w:tcPr>
            <w:tcW w:w="710" w:type="dxa"/>
            <w:shd w:val="clear" w:color="auto" w:fill="auto"/>
          </w:tcPr>
          <w:p w:rsidR="00BC5766" w:rsidRPr="00120D4D" w:rsidRDefault="0006254E" w:rsidP="00BC5766">
            <w:pPr>
              <w:pStyle w:val="Questionbullet"/>
              <w:keepNext/>
              <w:tabs>
                <w:tab w:val="left" w:pos="318"/>
              </w:tabs>
              <w:spacing w:before="20" w:after="0"/>
              <w:ind w:left="0" w:firstLine="0"/>
              <w:rPr>
                <w:rFonts w:ascii="Verdana" w:hAnsi="Verdana"/>
                <w:b/>
                <w:szCs w:val="18"/>
              </w:rPr>
            </w:pPr>
            <w:r>
              <w:rPr>
                <w:rFonts w:ascii="Verdana" w:hAnsi="Verdana"/>
                <w:b/>
                <w:szCs w:val="18"/>
              </w:rPr>
              <w:t>7</w:t>
            </w:r>
          </w:p>
        </w:tc>
        <w:tc>
          <w:tcPr>
            <w:tcW w:w="5148" w:type="dxa"/>
            <w:shd w:val="clear" w:color="auto" w:fill="auto"/>
          </w:tcPr>
          <w:p w:rsidR="00BC5766" w:rsidRPr="00120D4D" w:rsidRDefault="00BC5766" w:rsidP="0072211C">
            <w:pPr>
              <w:pStyle w:val="Questionbullet"/>
              <w:keepNext/>
              <w:tabs>
                <w:tab w:val="left" w:pos="4287"/>
              </w:tabs>
              <w:spacing w:before="20" w:after="0"/>
              <w:ind w:left="0" w:right="79" w:firstLine="0"/>
              <w:rPr>
                <w:rFonts w:ascii="Verdana" w:hAnsi="Verdana" w:cs="Arial"/>
                <w:szCs w:val="18"/>
              </w:rPr>
            </w:pPr>
            <w:r w:rsidRPr="00120D4D">
              <w:rPr>
                <w:rFonts w:ascii="Verdana" w:hAnsi="Verdana" w:cs="Arial"/>
                <w:szCs w:val="18"/>
              </w:rPr>
              <w:t>All individuals respons</w:t>
            </w:r>
            <w:r w:rsidR="00721679">
              <w:rPr>
                <w:rFonts w:ascii="Verdana" w:hAnsi="Verdana" w:cs="Arial"/>
                <w:szCs w:val="18"/>
              </w:rPr>
              <w:t>ible for managing the existing EM</w:t>
            </w:r>
            <w:r w:rsidRPr="00120D4D">
              <w:rPr>
                <w:rFonts w:ascii="Verdana" w:hAnsi="Verdana" w:cs="Arial"/>
                <w:szCs w:val="18"/>
              </w:rPr>
              <w:t>I, or its payment services, will perform the same roles for the applicant firm.</w:t>
            </w:r>
          </w:p>
          <w:p w:rsidR="00BC5766" w:rsidRPr="00120D4D" w:rsidRDefault="00BC5766" w:rsidP="0072211C">
            <w:pPr>
              <w:pStyle w:val="Questionbullet"/>
              <w:keepNext/>
              <w:tabs>
                <w:tab w:val="left" w:pos="4287"/>
              </w:tabs>
              <w:spacing w:before="20" w:after="0"/>
              <w:ind w:left="0" w:right="79" w:firstLine="0"/>
              <w:rPr>
                <w:rFonts w:ascii="Verdana" w:hAnsi="Verdana" w:cs="Arial"/>
                <w:szCs w:val="18"/>
              </w:rPr>
            </w:pPr>
          </w:p>
          <w:p w:rsidR="00BC5766" w:rsidRPr="00120D4D" w:rsidRDefault="00BC5766" w:rsidP="0072211C">
            <w:pPr>
              <w:pStyle w:val="Questionbullet"/>
              <w:keepNext/>
              <w:tabs>
                <w:tab w:val="left" w:pos="4287"/>
              </w:tabs>
              <w:spacing w:before="20" w:after="0"/>
              <w:ind w:left="0" w:right="79" w:firstLine="0"/>
              <w:rPr>
                <w:rFonts w:ascii="Verdana" w:hAnsi="Verdana" w:cs="Arial"/>
                <w:b/>
                <w:szCs w:val="18"/>
                <w:u w:val="single"/>
              </w:rPr>
            </w:pPr>
            <w:r w:rsidRPr="00120D4D">
              <w:rPr>
                <w:rFonts w:ascii="Verdana" w:hAnsi="Verdana" w:cs="Arial"/>
                <w:b/>
                <w:szCs w:val="18"/>
                <w:u w:val="single"/>
              </w:rPr>
              <w:t>Exception</w:t>
            </w:r>
          </w:p>
          <w:p w:rsidR="00BC5766" w:rsidRPr="00120D4D" w:rsidRDefault="00BC5766" w:rsidP="0072211C">
            <w:pPr>
              <w:pStyle w:val="Questionbullet"/>
              <w:keepNext/>
              <w:tabs>
                <w:tab w:val="left" w:pos="4287"/>
              </w:tabs>
              <w:spacing w:before="20" w:after="0"/>
              <w:ind w:left="0" w:right="79" w:firstLine="0"/>
              <w:rPr>
                <w:rFonts w:ascii="Verdana" w:hAnsi="Verdana" w:cs="Arial"/>
                <w:szCs w:val="18"/>
              </w:rPr>
            </w:pPr>
            <w:r w:rsidRPr="00120D4D">
              <w:rPr>
                <w:rFonts w:ascii="Verdana" w:hAnsi="Verdana" w:cs="Arial"/>
                <w:szCs w:val="18"/>
              </w:rPr>
              <w:t>A limited number of changes may be made to the applicant firm’s individuals; the extent of these changes is detailed in the introductory notes below.</w:t>
            </w:r>
          </w:p>
          <w:p w:rsidR="00BC5766" w:rsidRPr="00120D4D" w:rsidRDefault="00BC5766" w:rsidP="0072211C">
            <w:pPr>
              <w:pStyle w:val="Questionbullet"/>
              <w:keepNext/>
              <w:tabs>
                <w:tab w:val="left" w:pos="4287"/>
              </w:tabs>
              <w:spacing w:before="20" w:after="0"/>
              <w:ind w:left="0" w:right="79" w:firstLine="0"/>
              <w:rPr>
                <w:rFonts w:ascii="Verdana" w:hAnsi="Verdana"/>
                <w:szCs w:val="18"/>
              </w:rPr>
            </w:pPr>
          </w:p>
        </w:tc>
        <w:tc>
          <w:tcPr>
            <w:tcW w:w="2495" w:type="dxa"/>
            <w:shd w:val="clear" w:color="auto" w:fill="auto"/>
          </w:tcPr>
          <w:p w:rsidR="00BC5766" w:rsidRPr="00120D4D" w:rsidRDefault="00BC5766" w:rsidP="0072211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rsidR="00BC5766" w:rsidRPr="00120D4D" w:rsidRDefault="00BC5766" w:rsidP="0072211C">
            <w:pPr>
              <w:pStyle w:val="Questionbullet"/>
              <w:keepNext/>
              <w:spacing w:before="20" w:after="0"/>
              <w:ind w:left="0" w:firstLine="0"/>
              <w:rPr>
                <w:rFonts w:ascii="Verdana" w:hAnsi="Verdana"/>
                <w:szCs w:val="18"/>
              </w:rPr>
            </w:pPr>
          </w:p>
        </w:tc>
      </w:tr>
    </w:tbl>
    <w:p w:rsidR="00FC7666" w:rsidRDefault="00FC7666">
      <w:r>
        <w:br w:type="page"/>
      </w:r>
    </w:p>
    <w:tbl>
      <w:tblPr>
        <w:tblW w:w="8671" w:type="dxa"/>
        <w:tblInd w:w="-318" w:type="dxa"/>
        <w:tblLayout w:type="fixed"/>
        <w:tblLook w:val="04A0" w:firstRow="1" w:lastRow="0" w:firstColumn="1" w:lastColumn="0" w:noHBand="0" w:noVBand="1"/>
      </w:tblPr>
      <w:tblGrid>
        <w:gridCol w:w="710"/>
        <w:gridCol w:w="5103"/>
        <w:gridCol w:w="2858"/>
      </w:tblGrid>
      <w:tr w:rsidR="001F5ADB" w:rsidRPr="001D0BBA" w:rsidTr="001D0BBA">
        <w:tc>
          <w:tcPr>
            <w:tcW w:w="710" w:type="dxa"/>
            <w:shd w:val="clear" w:color="auto" w:fill="auto"/>
          </w:tcPr>
          <w:p w:rsidR="001F5ADB" w:rsidRPr="001D0BBA" w:rsidRDefault="001F5ADB" w:rsidP="00BC5766">
            <w:pPr>
              <w:pStyle w:val="Text"/>
              <w:rPr>
                <w:rFonts w:ascii="Verdana" w:hAnsi="Verdana"/>
                <w:b/>
                <w:sz w:val="18"/>
                <w:szCs w:val="18"/>
              </w:rPr>
            </w:pPr>
            <w:r w:rsidRPr="001D0BBA">
              <w:rPr>
                <w:rFonts w:ascii="Verdana" w:hAnsi="Verdana"/>
                <w:b/>
                <w:sz w:val="18"/>
                <w:szCs w:val="18"/>
              </w:rPr>
              <w:lastRenderedPageBreak/>
              <w:t>8</w:t>
            </w:r>
          </w:p>
        </w:tc>
        <w:tc>
          <w:tcPr>
            <w:tcW w:w="5103" w:type="dxa"/>
            <w:shd w:val="clear" w:color="auto" w:fill="auto"/>
          </w:tcPr>
          <w:p w:rsidR="001F5ADB" w:rsidRPr="001D0BBA" w:rsidRDefault="001F5ADB" w:rsidP="001D0BBA">
            <w:pPr>
              <w:pStyle w:val="Questionbullet"/>
              <w:keepNext/>
              <w:tabs>
                <w:tab w:val="left" w:pos="4287"/>
              </w:tabs>
              <w:spacing w:before="20" w:after="0"/>
              <w:ind w:left="0" w:right="79" w:firstLine="0"/>
              <w:rPr>
                <w:rFonts w:ascii="Verdana" w:hAnsi="Verdana" w:cs="Arial"/>
                <w:szCs w:val="18"/>
              </w:rPr>
            </w:pPr>
            <w:r w:rsidRPr="001D0BBA">
              <w:rPr>
                <w:rFonts w:ascii="Verdana" w:hAnsi="Verdana" w:cs="Arial"/>
                <w:szCs w:val="18"/>
              </w:rPr>
              <w:t>The existing EMI has no outstanding regulatory obligations.</w:t>
            </w:r>
          </w:p>
          <w:p w:rsidR="001F5ADB" w:rsidRPr="001D0BBA" w:rsidRDefault="001F5ADB" w:rsidP="00BC5766">
            <w:pPr>
              <w:pStyle w:val="Text"/>
              <w:rPr>
                <w:rFonts w:ascii="Verdana" w:hAnsi="Verdana"/>
                <w:b/>
                <w:sz w:val="18"/>
                <w:szCs w:val="18"/>
              </w:rPr>
            </w:pPr>
          </w:p>
        </w:tc>
        <w:tc>
          <w:tcPr>
            <w:tcW w:w="2858" w:type="dxa"/>
            <w:shd w:val="clear" w:color="auto" w:fill="auto"/>
          </w:tcPr>
          <w:p w:rsidR="001F5ADB" w:rsidRPr="001D0BBA" w:rsidRDefault="001F5ADB" w:rsidP="001D0BBA">
            <w:pPr>
              <w:pStyle w:val="Questionbullet"/>
              <w:keepNext/>
              <w:spacing w:before="20" w:after="0"/>
              <w:ind w:left="0" w:firstLine="0"/>
              <w:rPr>
                <w:rFonts w:ascii="Verdana" w:hAnsi="Verdana"/>
                <w:szCs w:val="18"/>
              </w:rPr>
            </w:pPr>
            <w:r w:rsidRPr="001D0BBA">
              <w:rPr>
                <w:rFonts w:ascii="Verdana" w:hAnsi="Verdana"/>
                <w:szCs w:val="18"/>
              </w:rPr>
              <w:fldChar w:fldCharType="begin">
                <w:ffData>
                  <w:name w:val="Check26"/>
                  <w:enabled/>
                  <w:calcOnExit w:val="0"/>
                  <w:checkBox>
                    <w:sizeAuto/>
                    <w:default w:val="0"/>
                  </w:checkBox>
                </w:ffData>
              </w:fldChar>
            </w:r>
            <w:r w:rsidRPr="001D0BBA">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D0BBA">
              <w:rPr>
                <w:rFonts w:ascii="Verdana" w:hAnsi="Verdana"/>
                <w:szCs w:val="18"/>
              </w:rPr>
              <w:fldChar w:fldCharType="end"/>
            </w:r>
            <w:r w:rsidRPr="001D0BBA">
              <w:rPr>
                <w:rFonts w:ascii="Verdana" w:hAnsi="Verdana"/>
                <w:szCs w:val="18"/>
              </w:rPr>
              <w:t xml:space="preserve"> Yes  </w:t>
            </w:r>
            <w:r w:rsidRPr="001D0BBA">
              <w:rPr>
                <w:rFonts w:ascii="Verdana" w:hAnsi="Verdana"/>
                <w:szCs w:val="18"/>
              </w:rPr>
              <w:fldChar w:fldCharType="begin">
                <w:ffData>
                  <w:name w:val="Check26"/>
                  <w:enabled/>
                  <w:calcOnExit w:val="0"/>
                  <w:checkBox>
                    <w:sizeAuto/>
                    <w:default w:val="0"/>
                  </w:checkBox>
                </w:ffData>
              </w:fldChar>
            </w:r>
            <w:r w:rsidRPr="001D0BBA">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D0BBA">
              <w:rPr>
                <w:rFonts w:ascii="Verdana" w:hAnsi="Verdana"/>
                <w:szCs w:val="18"/>
              </w:rPr>
              <w:fldChar w:fldCharType="end"/>
            </w:r>
            <w:r w:rsidRPr="001D0BBA">
              <w:rPr>
                <w:rFonts w:ascii="Verdana" w:hAnsi="Verdana"/>
                <w:szCs w:val="18"/>
              </w:rPr>
              <w:t xml:space="preserve"> No</w:t>
            </w:r>
          </w:p>
          <w:p w:rsidR="001F5ADB" w:rsidRPr="001D0BBA" w:rsidRDefault="001F5ADB" w:rsidP="00BC5766">
            <w:pPr>
              <w:pStyle w:val="Text"/>
              <w:rPr>
                <w:rFonts w:ascii="Verdana" w:hAnsi="Verdana"/>
                <w:b/>
                <w:sz w:val="18"/>
                <w:szCs w:val="18"/>
              </w:rPr>
            </w:pPr>
          </w:p>
        </w:tc>
      </w:tr>
      <w:tr w:rsidR="001F5ADB" w:rsidRPr="001D0BBA" w:rsidTr="001D0BBA">
        <w:tc>
          <w:tcPr>
            <w:tcW w:w="710" w:type="dxa"/>
            <w:shd w:val="clear" w:color="auto" w:fill="auto"/>
          </w:tcPr>
          <w:p w:rsidR="001F5ADB" w:rsidRPr="001D0BBA" w:rsidRDefault="001F5ADB" w:rsidP="00BC5766">
            <w:pPr>
              <w:pStyle w:val="Text"/>
              <w:rPr>
                <w:rFonts w:ascii="Verdana" w:hAnsi="Verdana"/>
                <w:b/>
                <w:sz w:val="18"/>
                <w:szCs w:val="18"/>
              </w:rPr>
            </w:pPr>
            <w:r w:rsidRPr="001D0BBA">
              <w:rPr>
                <w:rFonts w:ascii="Verdana" w:hAnsi="Verdana"/>
                <w:b/>
                <w:sz w:val="18"/>
                <w:szCs w:val="18"/>
              </w:rPr>
              <w:t>9</w:t>
            </w:r>
          </w:p>
        </w:tc>
        <w:tc>
          <w:tcPr>
            <w:tcW w:w="5103" w:type="dxa"/>
            <w:shd w:val="clear" w:color="auto" w:fill="auto"/>
          </w:tcPr>
          <w:p w:rsidR="001F5ADB" w:rsidRPr="001D0BBA" w:rsidRDefault="001F5ADB" w:rsidP="001D0BBA">
            <w:pPr>
              <w:pStyle w:val="Questionbullet"/>
              <w:keepNext/>
              <w:tabs>
                <w:tab w:val="left" w:pos="4287"/>
              </w:tabs>
              <w:spacing w:before="20" w:after="0"/>
              <w:ind w:left="0" w:right="79" w:firstLine="0"/>
              <w:rPr>
                <w:rFonts w:ascii="Verdana" w:hAnsi="Verdana" w:cs="Arial"/>
                <w:szCs w:val="18"/>
              </w:rPr>
            </w:pPr>
            <w:r w:rsidRPr="001D0BBA">
              <w:rPr>
                <w:rFonts w:ascii="Verdana" w:hAnsi="Verdana" w:cs="Arial"/>
                <w:szCs w:val="18"/>
              </w:rPr>
              <w:t>The applicant firm will have the same passport arrangement as the existing EMI (where applicable).</w:t>
            </w:r>
          </w:p>
          <w:p w:rsidR="001F5ADB" w:rsidRPr="001D0BBA" w:rsidRDefault="001F5ADB" w:rsidP="00BC5766">
            <w:pPr>
              <w:pStyle w:val="Text"/>
              <w:rPr>
                <w:rFonts w:ascii="Verdana" w:hAnsi="Verdana"/>
                <w:b/>
                <w:sz w:val="18"/>
                <w:szCs w:val="18"/>
              </w:rPr>
            </w:pPr>
          </w:p>
        </w:tc>
        <w:tc>
          <w:tcPr>
            <w:tcW w:w="2858" w:type="dxa"/>
            <w:shd w:val="clear" w:color="auto" w:fill="auto"/>
          </w:tcPr>
          <w:p w:rsidR="001F5ADB" w:rsidRPr="001D0BBA" w:rsidRDefault="001F5ADB" w:rsidP="001D0BBA">
            <w:pPr>
              <w:pStyle w:val="Questionbullet"/>
              <w:keepNext/>
              <w:spacing w:before="20" w:after="0"/>
              <w:ind w:left="0" w:firstLine="0"/>
              <w:rPr>
                <w:rFonts w:ascii="Verdana" w:hAnsi="Verdana"/>
                <w:szCs w:val="18"/>
              </w:rPr>
            </w:pPr>
            <w:r w:rsidRPr="001D0BBA">
              <w:rPr>
                <w:rFonts w:ascii="Verdana" w:hAnsi="Verdana"/>
                <w:szCs w:val="18"/>
              </w:rPr>
              <w:fldChar w:fldCharType="begin">
                <w:ffData>
                  <w:name w:val="Check26"/>
                  <w:enabled/>
                  <w:calcOnExit w:val="0"/>
                  <w:checkBox>
                    <w:sizeAuto/>
                    <w:default w:val="0"/>
                  </w:checkBox>
                </w:ffData>
              </w:fldChar>
            </w:r>
            <w:r w:rsidRPr="001D0BBA">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D0BBA">
              <w:rPr>
                <w:rFonts w:ascii="Verdana" w:hAnsi="Verdana"/>
                <w:szCs w:val="18"/>
              </w:rPr>
              <w:fldChar w:fldCharType="end"/>
            </w:r>
            <w:r w:rsidRPr="001D0BBA">
              <w:rPr>
                <w:rFonts w:ascii="Verdana" w:hAnsi="Verdana"/>
                <w:szCs w:val="18"/>
              </w:rPr>
              <w:t xml:space="preserve"> Yes  </w:t>
            </w:r>
            <w:r w:rsidRPr="001D0BBA">
              <w:rPr>
                <w:rFonts w:ascii="Verdana" w:hAnsi="Verdana"/>
                <w:szCs w:val="18"/>
              </w:rPr>
              <w:fldChar w:fldCharType="begin">
                <w:ffData>
                  <w:name w:val="Check26"/>
                  <w:enabled/>
                  <w:calcOnExit w:val="0"/>
                  <w:checkBox>
                    <w:sizeAuto/>
                    <w:default w:val="0"/>
                  </w:checkBox>
                </w:ffData>
              </w:fldChar>
            </w:r>
            <w:r w:rsidRPr="001D0BBA">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D0BBA">
              <w:rPr>
                <w:rFonts w:ascii="Verdana" w:hAnsi="Verdana"/>
                <w:szCs w:val="18"/>
              </w:rPr>
              <w:fldChar w:fldCharType="end"/>
            </w:r>
            <w:r w:rsidRPr="001D0BBA">
              <w:rPr>
                <w:rFonts w:ascii="Verdana" w:hAnsi="Verdana"/>
                <w:szCs w:val="18"/>
              </w:rPr>
              <w:t xml:space="preserve"> No</w:t>
            </w:r>
          </w:p>
          <w:p w:rsidR="001F5ADB" w:rsidRPr="001D0BBA" w:rsidRDefault="001F5ADB" w:rsidP="00BC5766">
            <w:pPr>
              <w:pStyle w:val="Text"/>
              <w:rPr>
                <w:rFonts w:ascii="Verdana" w:hAnsi="Verdana"/>
                <w:b/>
                <w:sz w:val="18"/>
                <w:szCs w:val="18"/>
              </w:rPr>
            </w:pPr>
          </w:p>
        </w:tc>
      </w:tr>
      <w:tr w:rsidR="001F5ADB" w:rsidRPr="001D0BBA" w:rsidTr="001D0BBA">
        <w:tc>
          <w:tcPr>
            <w:tcW w:w="710" w:type="dxa"/>
            <w:shd w:val="clear" w:color="auto" w:fill="auto"/>
          </w:tcPr>
          <w:p w:rsidR="001F5ADB" w:rsidRPr="001D0BBA" w:rsidRDefault="001F5ADB" w:rsidP="00BC5766">
            <w:pPr>
              <w:pStyle w:val="Text"/>
              <w:rPr>
                <w:rFonts w:ascii="Verdana" w:hAnsi="Verdana"/>
                <w:b/>
                <w:sz w:val="18"/>
                <w:szCs w:val="18"/>
              </w:rPr>
            </w:pPr>
            <w:r w:rsidRPr="001D0BBA">
              <w:rPr>
                <w:rFonts w:ascii="Verdana" w:hAnsi="Verdana"/>
                <w:b/>
                <w:sz w:val="18"/>
                <w:szCs w:val="18"/>
              </w:rPr>
              <w:t>10</w:t>
            </w:r>
          </w:p>
        </w:tc>
        <w:tc>
          <w:tcPr>
            <w:tcW w:w="5103" w:type="dxa"/>
            <w:shd w:val="clear" w:color="auto" w:fill="auto"/>
          </w:tcPr>
          <w:p w:rsidR="001F5ADB" w:rsidRPr="001D0BBA" w:rsidRDefault="001F5ADB" w:rsidP="001D0BBA">
            <w:pPr>
              <w:pStyle w:val="Questionbullet"/>
              <w:keepNext/>
              <w:tabs>
                <w:tab w:val="left" w:pos="4287"/>
              </w:tabs>
              <w:spacing w:before="20" w:after="0"/>
              <w:ind w:left="0" w:right="79" w:firstLine="0"/>
              <w:rPr>
                <w:rFonts w:ascii="Verdana" w:hAnsi="Verdana" w:cs="Arial"/>
                <w:szCs w:val="18"/>
              </w:rPr>
            </w:pPr>
            <w:r w:rsidRPr="001D0BBA">
              <w:rPr>
                <w:rFonts w:ascii="Verdana" w:hAnsi="Verdana" w:cs="Arial"/>
                <w:szCs w:val="18"/>
              </w:rPr>
              <w:t>No other significant changes to the information set out in Schedule 1 to the Regulations, as previously notified to the FCA by the existing EMI, are expected to arise out of the change of legal status.</w:t>
            </w:r>
          </w:p>
          <w:p w:rsidR="001F5ADB" w:rsidRPr="001D0BBA" w:rsidRDefault="001F5ADB" w:rsidP="00BC5766">
            <w:pPr>
              <w:pStyle w:val="Text"/>
              <w:rPr>
                <w:rFonts w:ascii="Verdana" w:hAnsi="Verdana"/>
                <w:b/>
                <w:sz w:val="18"/>
                <w:szCs w:val="18"/>
              </w:rPr>
            </w:pPr>
          </w:p>
        </w:tc>
        <w:tc>
          <w:tcPr>
            <w:tcW w:w="2858" w:type="dxa"/>
            <w:shd w:val="clear" w:color="auto" w:fill="auto"/>
          </w:tcPr>
          <w:p w:rsidR="001F5ADB" w:rsidRPr="001D0BBA" w:rsidRDefault="001F5ADB" w:rsidP="001D0BBA">
            <w:pPr>
              <w:pStyle w:val="Questionbullet"/>
              <w:keepNext/>
              <w:spacing w:before="20" w:after="0"/>
              <w:ind w:left="0" w:firstLine="0"/>
              <w:rPr>
                <w:rFonts w:ascii="Verdana" w:hAnsi="Verdana"/>
                <w:szCs w:val="18"/>
              </w:rPr>
            </w:pPr>
            <w:r w:rsidRPr="001D0BBA">
              <w:rPr>
                <w:rFonts w:ascii="Verdana" w:hAnsi="Verdana"/>
                <w:szCs w:val="18"/>
              </w:rPr>
              <w:fldChar w:fldCharType="begin">
                <w:ffData>
                  <w:name w:val="Check26"/>
                  <w:enabled/>
                  <w:calcOnExit w:val="0"/>
                  <w:checkBox>
                    <w:sizeAuto/>
                    <w:default w:val="0"/>
                  </w:checkBox>
                </w:ffData>
              </w:fldChar>
            </w:r>
            <w:r w:rsidRPr="001D0BBA">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D0BBA">
              <w:rPr>
                <w:rFonts w:ascii="Verdana" w:hAnsi="Verdana"/>
                <w:szCs w:val="18"/>
              </w:rPr>
              <w:fldChar w:fldCharType="end"/>
            </w:r>
            <w:r w:rsidRPr="001D0BBA">
              <w:rPr>
                <w:rFonts w:ascii="Verdana" w:hAnsi="Verdana"/>
                <w:szCs w:val="18"/>
              </w:rPr>
              <w:t xml:space="preserve"> Yes  </w:t>
            </w:r>
            <w:r w:rsidRPr="001D0BBA">
              <w:rPr>
                <w:rFonts w:ascii="Verdana" w:hAnsi="Verdana"/>
                <w:szCs w:val="18"/>
              </w:rPr>
              <w:fldChar w:fldCharType="begin">
                <w:ffData>
                  <w:name w:val="Check26"/>
                  <w:enabled/>
                  <w:calcOnExit w:val="0"/>
                  <w:checkBox>
                    <w:sizeAuto/>
                    <w:default w:val="0"/>
                  </w:checkBox>
                </w:ffData>
              </w:fldChar>
            </w:r>
            <w:r w:rsidRPr="001D0BBA">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D0BBA">
              <w:rPr>
                <w:rFonts w:ascii="Verdana" w:hAnsi="Verdana"/>
                <w:szCs w:val="18"/>
              </w:rPr>
              <w:fldChar w:fldCharType="end"/>
            </w:r>
            <w:r w:rsidRPr="001D0BBA">
              <w:rPr>
                <w:rFonts w:ascii="Verdana" w:hAnsi="Verdana"/>
                <w:szCs w:val="18"/>
              </w:rPr>
              <w:t xml:space="preserve"> No</w:t>
            </w:r>
          </w:p>
          <w:p w:rsidR="001F5ADB" w:rsidRPr="001D0BBA" w:rsidRDefault="001F5ADB" w:rsidP="00BC5766">
            <w:pPr>
              <w:pStyle w:val="Text"/>
              <w:rPr>
                <w:rFonts w:ascii="Verdana" w:hAnsi="Verdana"/>
                <w:b/>
                <w:sz w:val="18"/>
                <w:szCs w:val="18"/>
              </w:rPr>
            </w:pPr>
          </w:p>
        </w:tc>
      </w:tr>
      <w:tr w:rsidR="001F5ADB" w:rsidRPr="001D0BBA" w:rsidTr="001D0BBA">
        <w:tc>
          <w:tcPr>
            <w:tcW w:w="710" w:type="dxa"/>
            <w:shd w:val="clear" w:color="auto" w:fill="auto"/>
          </w:tcPr>
          <w:p w:rsidR="001F5ADB" w:rsidRPr="001D0BBA" w:rsidRDefault="001F5ADB" w:rsidP="00BC5766">
            <w:pPr>
              <w:pStyle w:val="Text"/>
              <w:rPr>
                <w:rFonts w:ascii="Verdana" w:hAnsi="Verdana"/>
                <w:b/>
                <w:sz w:val="18"/>
                <w:szCs w:val="18"/>
              </w:rPr>
            </w:pPr>
            <w:r w:rsidRPr="001D0BBA">
              <w:rPr>
                <w:rFonts w:ascii="Verdana" w:hAnsi="Verdana"/>
                <w:b/>
                <w:sz w:val="18"/>
                <w:szCs w:val="18"/>
              </w:rPr>
              <w:t>11</w:t>
            </w:r>
          </w:p>
        </w:tc>
        <w:tc>
          <w:tcPr>
            <w:tcW w:w="5103" w:type="dxa"/>
            <w:shd w:val="clear" w:color="auto" w:fill="auto"/>
          </w:tcPr>
          <w:p w:rsidR="001F5ADB" w:rsidRPr="001D0BBA" w:rsidRDefault="001F5ADB" w:rsidP="001D0BBA">
            <w:pPr>
              <w:pStyle w:val="Questionbullet"/>
              <w:keepNext/>
              <w:tabs>
                <w:tab w:val="left" w:pos="4287"/>
              </w:tabs>
              <w:spacing w:before="20" w:after="0"/>
              <w:ind w:left="0" w:right="79" w:firstLine="0"/>
              <w:rPr>
                <w:rFonts w:ascii="Verdana" w:hAnsi="Verdana" w:cs="Arial"/>
                <w:szCs w:val="18"/>
              </w:rPr>
            </w:pPr>
            <w:r w:rsidRPr="001D0BBA">
              <w:rPr>
                <w:rFonts w:ascii="Verdana" w:hAnsi="Verdana" w:cs="Arial"/>
                <w:szCs w:val="18"/>
              </w:rPr>
              <w:t>The existing EMI wishes to apply to cancel its authorisation as part of this application and confirms it has read and agrees to the cancellation declaration on page 19.</w:t>
            </w:r>
          </w:p>
          <w:p w:rsidR="001F5ADB" w:rsidRPr="001D0BBA" w:rsidRDefault="001F5ADB" w:rsidP="00BC5766">
            <w:pPr>
              <w:pStyle w:val="Text"/>
              <w:rPr>
                <w:rFonts w:ascii="Verdana" w:hAnsi="Verdana"/>
                <w:b/>
                <w:sz w:val="18"/>
                <w:szCs w:val="18"/>
              </w:rPr>
            </w:pPr>
          </w:p>
        </w:tc>
        <w:tc>
          <w:tcPr>
            <w:tcW w:w="2858" w:type="dxa"/>
            <w:shd w:val="clear" w:color="auto" w:fill="auto"/>
          </w:tcPr>
          <w:p w:rsidR="001F5ADB" w:rsidRPr="001D0BBA" w:rsidRDefault="001F5ADB" w:rsidP="001D0BBA">
            <w:pPr>
              <w:pStyle w:val="Questionbullet"/>
              <w:keepNext/>
              <w:spacing w:before="20" w:after="0"/>
              <w:ind w:left="0" w:firstLine="0"/>
              <w:rPr>
                <w:rFonts w:ascii="Verdana" w:hAnsi="Verdana"/>
                <w:szCs w:val="18"/>
              </w:rPr>
            </w:pPr>
            <w:r w:rsidRPr="001D0BBA">
              <w:rPr>
                <w:rFonts w:ascii="Verdana" w:hAnsi="Verdana"/>
                <w:szCs w:val="18"/>
              </w:rPr>
              <w:fldChar w:fldCharType="begin">
                <w:ffData>
                  <w:name w:val="Check26"/>
                  <w:enabled/>
                  <w:calcOnExit w:val="0"/>
                  <w:checkBox>
                    <w:sizeAuto/>
                    <w:default w:val="0"/>
                  </w:checkBox>
                </w:ffData>
              </w:fldChar>
            </w:r>
            <w:r w:rsidRPr="001D0BBA">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D0BBA">
              <w:rPr>
                <w:rFonts w:ascii="Verdana" w:hAnsi="Verdana"/>
                <w:szCs w:val="18"/>
              </w:rPr>
              <w:fldChar w:fldCharType="end"/>
            </w:r>
            <w:r w:rsidRPr="001D0BBA">
              <w:rPr>
                <w:rFonts w:ascii="Verdana" w:hAnsi="Verdana"/>
                <w:szCs w:val="18"/>
              </w:rPr>
              <w:t xml:space="preserve"> Yes  </w:t>
            </w:r>
            <w:r w:rsidRPr="001D0BBA">
              <w:rPr>
                <w:rFonts w:ascii="Verdana" w:hAnsi="Verdana"/>
                <w:szCs w:val="18"/>
              </w:rPr>
              <w:fldChar w:fldCharType="begin">
                <w:ffData>
                  <w:name w:val="Check26"/>
                  <w:enabled/>
                  <w:calcOnExit w:val="0"/>
                  <w:checkBox>
                    <w:sizeAuto/>
                    <w:default w:val="0"/>
                  </w:checkBox>
                </w:ffData>
              </w:fldChar>
            </w:r>
            <w:r w:rsidRPr="001D0BBA">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1D0BBA">
              <w:rPr>
                <w:rFonts w:ascii="Verdana" w:hAnsi="Verdana"/>
                <w:szCs w:val="18"/>
              </w:rPr>
              <w:fldChar w:fldCharType="end"/>
            </w:r>
            <w:r w:rsidRPr="001D0BBA">
              <w:rPr>
                <w:rFonts w:ascii="Verdana" w:hAnsi="Verdana"/>
                <w:szCs w:val="18"/>
              </w:rPr>
              <w:t xml:space="preserve"> No</w:t>
            </w:r>
          </w:p>
          <w:p w:rsidR="001F5ADB" w:rsidRPr="001D0BBA" w:rsidRDefault="001F5ADB" w:rsidP="00BC5766">
            <w:pPr>
              <w:pStyle w:val="Text"/>
              <w:rPr>
                <w:rFonts w:ascii="Verdana" w:hAnsi="Verdana"/>
                <w:b/>
                <w:sz w:val="18"/>
                <w:szCs w:val="18"/>
              </w:rPr>
            </w:pPr>
          </w:p>
        </w:tc>
      </w:tr>
    </w:tbl>
    <w:p w:rsidR="00BC5766" w:rsidRDefault="00BC5766" w:rsidP="00BC5766">
      <w:pPr>
        <w:pStyle w:val="Text"/>
        <w:rPr>
          <w:rFonts w:cs="Arial"/>
          <w:b/>
          <w:color w:val="FFFFFF"/>
          <w:sz w:val="40"/>
          <w:szCs w:val="40"/>
        </w:rPr>
      </w:pPr>
      <w:r w:rsidRPr="00BC5766">
        <w:rPr>
          <w:rFonts w:ascii="Verdana" w:hAnsi="Verdana"/>
          <w:b/>
          <w:sz w:val="18"/>
          <w:szCs w:val="18"/>
        </w:rPr>
        <w:t xml:space="preserve">If you have answered ‘No’ to any of the above statements you should not use this pack. Instead you must submit an </w:t>
      </w:r>
      <w:r w:rsidR="00E46F7C">
        <w:rPr>
          <w:rFonts w:ascii="Verdana" w:hAnsi="Verdana"/>
          <w:b/>
          <w:sz w:val="18"/>
          <w:szCs w:val="18"/>
        </w:rPr>
        <w:t xml:space="preserve">application </w:t>
      </w:r>
      <w:r w:rsidR="0006254E">
        <w:rPr>
          <w:rFonts w:ascii="Verdana" w:hAnsi="Verdana"/>
          <w:b/>
          <w:sz w:val="18"/>
          <w:szCs w:val="18"/>
        </w:rPr>
        <w:t>via Connect</w:t>
      </w:r>
      <w:r w:rsidRPr="00BC5766">
        <w:rPr>
          <w:rFonts w:ascii="Verdana" w:hAnsi="Verdana"/>
          <w:b/>
          <w:sz w:val="18"/>
          <w:szCs w:val="18"/>
        </w:rPr>
        <w:t>.</w:t>
      </w:r>
      <w:r>
        <w:rPr>
          <w:rFonts w:cs="Arial"/>
          <w:b/>
          <w:color w:val="FFFFFF"/>
          <w:sz w:val="40"/>
          <w:szCs w:val="40"/>
        </w:rPr>
        <w:t xml:space="preserve">  </w:t>
      </w:r>
    </w:p>
    <w:p w:rsidR="006C7DD6" w:rsidRDefault="006C7DD6" w:rsidP="006C7DD6">
      <w:pPr>
        <w:pStyle w:val="Questionbullet"/>
        <w:keepNext/>
        <w:spacing w:before="20" w:after="0"/>
        <w:ind w:left="0" w:firstLine="0"/>
        <w:rPr>
          <w:rFonts w:ascii="Verdana" w:hAnsi="Verdana"/>
          <w:b/>
          <w:szCs w:val="18"/>
        </w:rPr>
      </w:pPr>
    </w:p>
    <w:p w:rsidR="006C7DD6" w:rsidRDefault="001F5ADB" w:rsidP="006C7DD6">
      <w:pPr>
        <w:pStyle w:val="Questionbullet"/>
        <w:keepNext/>
        <w:spacing w:before="20" w:after="0"/>
        <w:ind w:left="0" w:firstLine="0"/>
        <w:rPr>
          <w:rFonts w:ascii="Verdana" w:hAnsi="Verdana"/>
          <w:b/>
          <w:sz w:val="22"/>
          <w:szCs w:val="22"/>
        </w:rPr>
      </w:pPr>
      <w:r>
        <w:rPr>
          <w:rFonts w:ascii="Verdana" w:hAnsi="Verdana"/>
          <w:b/>
          <w:sz w:val="22"/>
          <w:szCs w:val="22"/>
        </w:rPr>
        <w:br w:type="page"/>
      </w:r>
      <w:r w:rsidR="006C7DD6" w:rsidRPr="0006254E">
        <w:rPr>
          <w:rFonts w:ascii="Verdana" w:hAnsi="Verdana"/>
          <w:b/>
          <w:sz w:val="22"/>
          <w:szCs w:val="22"/>
        </w:rPr>
        <w:lastRenderedPageBreak/>
        <w:t>What is a change of legal status?</w:t>
      </w:r>
    </w:p>
    <w:tbl>
      <w:tblPr>
        <w:tblpPr w:leftFromText="180" w:rightFromText="180" w:vertAnchor="text" w:horzAnchor="page" w:tblpX="1945"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880"/>
        <w:gridCol w:w="720"/>
        <w:gridCol w:w="720"/>
        <w:gridCol w:w="720"/>
        <w:gridCol w:w="720"/>
        <w:gridCol w:w="720"/>
        <w:gridCol w:w="720"/>
        <w:gridCol w:w="720"/>
      </w:tblGrid>
      <w:tr w:rsidR="00A33AD4" w:rsidRPr="00B221EC" w:rsidTr="002E6364">
        <w:trPr>
          <w:trHeight w:val="524"/>
        </w:trPr>
        <w:tc>
          <w:tcPr>
            <w:tcW w:w="3348" w:type="dxa"/>
            <w:gridSpan w:val="2"/>
            <w:vMerge w:val="restart"/>
            <w:tcBorders>
              <w:top w:val="nil"/>
              <w:left w:val="nil"/>
            </w:tcBorders>
            <w:shd w:val="clear" w:color="auto" w:fill="auto"/>
          </w:tcPr>
          <w:p w:rsidR="00A33AD4" w:rsidRPr="00B221EC" w:rsidRDefault="00A33AD4" w:rsidP="0078448D">
            <w:pPr>
              <w:rPr>
                <w:rFonts w:ascii="Verdana" w:hAnsi="Verdana" w:cs="Arial"/>
                <w:b/>
                <w:color w:val="000000"/>
              </w:rPr>
            </w:pPr>
          </w:p>
          <w:p w:rsidR="00A33AD4" w:rsidRPr="00B221EC" w:rsidRDefault="00A33AD4" w:rsidP="0078448D">
            <w:pPr>
              <w:jc w:val="center"/>
              <w:rPr>
                <w:rFonts w:ascii="Verdana" w:hAnsi="Verdana" w:cs="Arial"/>
                <w:b/>
                <w:color w:val="000000"/>
              </w:rPr>
            </w:pPr>
          </w:p>
        </w:tc>
        <w:tc>
          <w:tcPr>
            <w:tcW w:w="5040" w:type="dxa"/>
            <w:gridSpan w:val="7"/>
            <w:shd w:val="clear" w:color="auto" w:fill="701B45"/>
            <w:vAlign w:val="center"/>
          </w:tcPr>
          <w:p w:rsidR="00A33AD4" w:rsidRPr="00B221EC" w:rsidRDefault="00A33AD4" w:rsidP="0078448D">
            <w:pPr>
              <w:jc w:val="center"/>
              <w:rPr>
                <w:rFonts w:ascii="Verdana" w:hAnsi="Verdana" w:cs="Arial"/>
                <w:b/>
                <w:color w:val="FFFFFF"/>
              </w:rPr>
            </w:pPr>
            <w:r w:rsidRPr="00B221EC">
              <w:rPr>
                <w:rFonts w:ascii="Verdana" w:hAnsi="Verdana" w:cs="Arial"/>
                <w:b/>
                <w:color w:val="FFFFFF"/>
              </w:rPr>
              <w:t xml:space="preserve">APPLICANT </w:t>
            </w:r>
          </w:p>
        </w:tc>
      </w:tr>
      <w:tr w:rsidR="00A33AD4" w:rsidRPr="00B221EC" w:rsidTr="0078448D">
        <w:trPr>
          <w:cantSplit/>
          <w:trHeight w:val="2499"/>
        </w:trPr>
        <w:tc>
          <w:tcPr>
            <w:tcW w:w="3348" w:type="dxa"/>
            <w:gridSpan w:val="2"/>
            <w:vMerge/>
            <w:tcBorders>
              <w:left w:val="nil"/>
            </w:tcBorders>
            <w:shd w:val="clear" w:color="auto" w:fill="auto"/>
            <w:textDirection w:val="btLr"/>
            <w:vAlign w:val="center"/>
          </w:tcPr>
          <w:p w:rsidR="00A33AD4" w:rsidRPr="00B221EC" w:rsidRDefault="00A33AD4" w:rsidP="0078448D">
            <w:pPr>
              <w:rPr>
                <w:rFonts w:ascii="Verdana" w:hAnsi="Verdana" w:cs="Arial"/>
                <w:color w:val="000000"/>
              </w:rPr>
            </w:pPr>
          </w:p>
        </w:tc>
        <w:tc>
          <w:tcPr>
            <w:tcW w:w="720" w:type="dxa"/>
            <w:shd w:val="clear" w:color="auto" w:fill="auto"/>
            <w:textDirection w:val="btLr"/>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Sole trader</w:t>
            </w:r>
          </w:p>
        </w:tc>
        <w:tc>
          <w:tcPr>
            <w:tcW w:w="720" w:type="dxa"/>
            <w:shd w:val="clear" w:color="auto" w:fill="auto"/>
            <w:textDirection w:val="btLr"/>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Private limited company</w:t>
            </w:r>
          </w:p>
        </w:tc>
        <w:tc>
          <w:tcPr>
            <w:tcW w:w="720" w:type="dxa"/>
            <w:shd w:val="clear" w:color="auto" w:fill="auto"/>
            <w:textDirection w:val="btLr"/>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Public limited company</w:t>
            </w:r>
          </w:p>
        </w:tc>
        <w:tc>
          <w:tcPr>
            <w:tcW w:w="720" w:type="dxa"/>
            <w:shd w:val="clear" w:color="auto" w:fill="auto"/>
            <w:textDirection w:val="btLr"/>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Partnership</w:t>
            </w:r>
          </w:p>
        </w:tc>
        <w:tc>
          <w:tcPr>
            <w:tcW w:w="720" w:type="dxa"/>
            <w:shd w:val="clear" w:color="auto" w:fill="auto"/>
            <w:textDirection w:val="btLr"/>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Limited partnership</w:t>
            </w:r>
          </w:p>
        </w:tc>
        <w:tc>
          <w:tcPr>
            <w:tcW w:w="720" w:type="dxa"/>
            <w:shd w:val="clear" w:color="auto" w:fill="auto"/>
            <w:textDirection w:val="btLr"/>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 xml:space="preserve">Limited liability partnership </w:t>
            </w:r>
          </w:p>
        </w:tc>
        <w:tc>
          <w:tcPr>
            <w:tcW w:w="720" w:type="dxa"/>
            <w:shd w:val="clear" w:color="auto" w:fill="auto"/>
            <w:textDirection w:val="btLr"/>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Unincorporated association</w:t>
            </w:r>
          </w:p>
        </w:tc>
      </w:tr>
      <w:tr w:rsidR="00A33AD4" w:rsidRPr="00B221EC" w:rsidTr="002E6364">
        <w:trPr>
          <w:trHeight w:val="535"/>
        </w:trPr>
        <w:tc>
          <w:tcPr>
            <w:tcW w:w="468" w:type="dxa"/>
            <w:vMerge w:val="restart"/>
            <w:shd w:val="clear" w:color="auto" w:fill="701B45"/>
            <w:textDirection w:val="btLr"/>
            <w:vAlign w:val="center"/>
          </w:tcPr>
          <w:p w:rsidR="00A33AD4" w:rsidRPr="00B221EC" w:rsidRDefault="00A33AD4" w:rsidP="0078448D">
            <w:pPr>
              <w:ind w:left="113" w:right="113"/>
              <w:jc w:val="center"/>
              <w:rPr>
                <w:rFonts w:ascii="Verdana" w:hAnsi="Verdana" w:cs="Arial"/>
                <w:color w:val="FFFFFF"/>
              </w:rPr>
            </w:pPr>
            <w:r w:rsidRPr="00B221EC">
              <w:rPr>
                <w:rFonts w:ascii="Verdana" w:hAnsi="Verdana" w:cs="Arial"/>
                <w:b/>
                <w:color w:val="FFFFFF"/>
              </w:rPr>
              <w:t>EXISTING SPI</w:t>
            </w:r>
          </w:p>
        </w:tc>
        <w:tc>
          <w:tcPr>
            <w:tcW w:w="2880" w:type="dxa"/>
            <w:shd w:val="clear" w:color="auto" w:fill="auto"/>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Sole trader</w:t>
            </w:r>
          </w:p>
        </w:tc>
        <w:tc>
          <w:tcPr>
            <w:tcW w:w="720" w:type="dxa"/>
            <w:shd w:val="clear" w:color="auto" w:fill="701B45"/>
            <w:vAlign w:val="center"/>
          </w:tcPr>
          <w:p w:rsidR="00A33AD4" w:rsidRPr="00B221EC" w:rsidRDefault="00A33AD4" w:rsidP="0078448D">
            <w:pPr>
              <w:ind w:left="35"/>
              <w:jc w:val="center"/>
              <w:rPr>
                <w:rFonts w:ascii="Verdana" w:hAnsi="Verdana" w:cs="Arial"/>
                <w:color w:val="000000"/>
              </w:rPr>
            </w:pP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r>
      <w:tr w:rsidR="00A33AD4" w:rsidRPr="00B221EC" w:rsidTr="002E6364">
        <w:trPr>
          <w:trHeight w:val="518"/>
        </w:trPr>
        <w:tc>
          <w:tcPr>
            <w:tcW w:w="468" w:type="dxa"/>
            <w:vMerge/>
            <w:shd w:val="clear" w:color="auto" w:fill="701B45"/>
          </w:tcPr>
          <w:p w:rsidR="00A33AD4" w:rsidRPr="00B221EC" w:rsidRDefault="00A33AD4" w:rsidP="0078448D">
            <w:pPr>
              <w:rPr>
                <w:rFonts w:ascii="Verdana" w:hAnsi="Verdana" w:cs="Arial"/>
                <w:color w:val="000000"/>
              </w:rPr>
            </w:pPr>
          </w:p>
        </w:tc>
        <w:tc>
          <w:tcPr>
            <w:tcW w:w="2880" w:type="dxa"/>
            <w:shd w:val="clear" w:color="auto" w:fill="auto"/>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Private limited company</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701B45"/>
            <w:vAlign w:val="center"/>
          </w:tcPr>
          <w:p w:rsidR="00A33AD4" w:rsidRPr="00B221EC" w:rsidRDefault="00A33AD4" w:rsidP="0078448D">
            <w:pPr>
              <w:ind w:left="35"/>
              <w:jc w:val="center"/>
              <w:rPr>
                <w:rFonts w:ascii="Verdana" w:hAnsi="Verdana" w:cs="Arial"/>
                <w:color w:val="000000"/>
              </w:rPr>
            </w:pP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No</w:t>
            </w:r>
            <w:smartTag w:uri="urn:schemas-microsoft-com:office:smarttags" w:element="PersonName">
              <w:r w:rsidRPr="00B221EC">
                <w:rPr>
                  <w:rFonts w:ascii="Verdana" w:hAnsi="Verdana" w:cs="Arial"/>
                  <w:color w:val="000000"/>
                </w:rPr>
                <w:t>*</w:t>
              </w:r>
            </w:smartTag>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r>
      <w:tr w:rsidR="00A33AD4" w:rsidRPr="00B221EC" w:rsidTr="002E6364">
        <w:trPr>
          <w:trHeight w:val="541"/>
        </w:trPr>
        <w:tc>
          <w:tcPr>
            <w:tcW w:w="468" w:type="dxa"/>
            <w:vMerge/>
            <w:shd w:val="clear" w:color="auto" w:fill="701B45"/>
          </w:tcPr>
          <w:p w:rsidR="00A33AD4" w:rsidRPr="00B221EC" w:rsidRDefault="00A33AD4" w:rsidP="0078448D">
            <w:pPr>
              <w:rPr>
                <w:rFonts w:ascii="Verdana" w:hAnsi="Verdana" w:cs="Arial"/>
                <w:color w:val="000000"/>
              </w:rPr>
            </w:pPr>
          </w:p>
        </w:tc>
        <w:tc>
          <w:tcPr>
            <w:tcW w:w="2880" w:type="dxa"/>
            <w:shd w:val="clear" w:color="auto" w:fill="auto"/>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Public limited company</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No</w:t>
            </w:r>
            <w:smartTag w:uri="urn:schemas-microsoft-com:office:smarttags" w:element="PersonName">
              <w:r w:rsidRPr="00B221EC">
                <w:rPr>
                  <w:rFonts w:ascii="Verdana" w:hAnsi="Verdana" w:cs="Arial"/>
                  <w:color w:val="000000"/>
                </w:rPr>
                <w:t>*</w:t>
              </w:r>
            </w:smartTag>
          </w:p>
        </w:tc>
        <w:tc>
          <w:tcPr>
            <w:tcW w:w="720" w:type="dxa"/>
            <w:shd w:val="clear" w:color="auto" w:fill="701B45"/>
            <w:vAlign w:val="center"/>
          </w:tcPr>
          <w:p w:rsidR="00A33AD4" w:rsidRPr="00B221EC" w:rsidRDefault="00A33AD4" w:rsidP="0078448D">
            <w:pPr>
              <w:ind w:left="35"/>
              <w:jc w:val="center"/>
              <w:rPr>
                <w:rFonts w:ascii="Verdana" w:hAnsi="Verdana" w:cs="Arial"/>
                <w:color w:val="000000"/>
              </w:rPr>
            </w:pP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r>
      <w:tr w:rsidR="00A33AD4" w:rsidRPr="00B221EC" w:rsidTr="002E6364">
        <w:trPr>
          <w:trHeight w:val="523"/>
        </w:trPr>
        <w:tc>
          <w:tcPr>
            <w:tcW w:w="468" w:type="dxa"/>
            <w:vMerge/>
            <w:shd w:val="clear" w:color="auto" w:fill="701B45"/>
          </w:tcPr>
          <w:p w:rsidR="00A33AD4" w:rsidRPr="00B221EC" w:rsidRDefault="00A33AD4" w:rsidP="0078448D">
            <w:pPr>
              <w:rPr>
                <w:rFonts w:ascii="Verdana" w:hAnsi="Verdana" w:cs="Arial"/>
                <w:color w:val="000000"/>
              </w:rPr>
            </w:pPr>
          </w:p>
        </w:tc>
        <w:tc>
          <w:tcPr>
            <w:tcW w:w="2880" w:type="dxa"/>
            <w:shd w:val="clear" w:color="auto" w:fill="auto"/>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Partnership</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701B45"/>
            <w:vAlign w:val="center"/>
          </w:tcPr>
          <w:p w:rsidR="00A33AD4" w:rsidRPr="00B221EC" w:rsidRDefault="00A33AD4" w:rsidP="0078448D">
            <w:pPr>
              <w:ind w:left="35"/>
              <w:jc w:val="center"/>
              <w:rPr>
                <w:rFonts w:ascii="Verdana" w:hAnsi="Verdana" w:cs="Arial"/>
                <w:color w:val="000000"/>
              </w:rPr>
            </w:pP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No</w:t>
            </w:r>
            <w:smartTag w:uri="urn:schemas-microsoft-com:office:smarttags" w:element="PersonName">
              <w:r w:rsidRPr="00B221EC">
                <w:rPr>
                  <w:rFonts w:ascii="Verdana" w:hAnsi="Verdana" w:cs="Arial"/>
                  <w:color w:val="000000"/>
                </w:rPr>
                <w:t>*</w:t>
              </w:r>
            </w:smartTag>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r>
      <w:tr w:rsidR="00A33AD4" w:rsidRPr="00B221EC" w:rsidTr="002E6364">
        <w:trPr>
          <w:trHeight w:val="533"/>
        </w:trPr>
        <w:tc>
          <w:tcPr>
            <w:tcW w:w="468" w:type="dxa"/>
            <w:vMerge/>
            <w:shd w:val="clear" w:color="auto" w:fill="701B45"/>
          </w:tcPr>
          <w:p w:rsidR="00A33AD4" w:rsidRPr="00B221EC" w:rsidRDefault="00A33AD4" w:rsidP="0078448D">
            <w:pPr>
              <w:rPr>
                <w:rFonts w:ascii="Verdana" w:hAnsi="Verdana" w:cs="Arial"/>
                <w:color w:val="000000"/>
              </w:rPr>
            </w:pPr>
          </w:p>
        </w:tc>
        <w:tc>
          <w:tcPr>
            <w:tcW w:w="2880" w:type="dxa"/>
            <w:shd w:val="clear" w:color="auto" w:fill="auto"/>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Limited partnership</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No</w:t>
            </w:r>
            <w:smartTag w:uri="urn:schemas-microsoft-com:office:smarttags" w:element="PersonName">
              <w:r w:rsidRPr="00B221EC">
                <w:rPr>
                  <w:rFonts w:ascii="Verdana" w:hAnsi="Verdana" w:cs="Arial"/>
                  <w:color w:val="000000"/>
                </w:rPr>
                <w:t>*</w:t>
              </w:r>
            </w:smartTag>
          </w:p>
        </w:tc>
        <w:tc>
          <w:tcPr>
            <w:tcW w:w="720" w:type="dxa"/>
            <w:shd w:val="clear" w:color="auto" w:fill="701B45"/>
            <w:vAlign w:val="center"/>
          </w:tcPr>
          <w:p w:rsidR="00A33AD4" w:rsidRPr="00B221EC" w:rsidRDefault="00A33AD4" w:rsidP="0078448D">
            <w:pPr>
              <w:ind w:left="35"/>
              <w:jc w:val="center"/>
              <w:rPr>
                <w:rFonts w:ascii="Verdana" w:hAnsi="Verdana" w:cs="Arial"/>
                <w:color w:val="000000"/>
              </w:rPr>
            </w:pP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r>
      <w:tr w:rsidR="00A33AD4" w:rsidRPr="00B221EC" w:rsidTr="002E6364">
        <w:trPr>
          <w:trHeight w:val="529"/>
        </w:trPr>
        <w:tc>
          <w:tcPr>
            <w:tcW w:w="468" w:type="dxa"/>
            <w:vMerge/>
            <w:shd w:val="clear" w:color="auto" w:fill="701B45"/>
          </w:tcPr>
          <w:p w:rsidR="00A33AD4" w:rsidRPr="00B221EC" w:rsidRDefault="00A33AD4" w:rsidP="0078448D">
            <w:pPr>
              <w:rPr>
                <w:rFonts w:ascii="Verdana" w:hAnsi="Verdana" w:cs="Arial"/>
                <w:color w:val="000000"/>
              </w:rPr>
            </w:pPr>
          </w:p>
        </w:tc>
        <w:tc>
          <w:tcPr>
            <w:tcW w:w="2880" w:type="dxa"/>
            <w:shd w:val="clear" w:color="auto" w:fill="auto"/>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 xml:space="preserve">Limited liability partnership </w:t>
            </w: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701B45"/>
            <w:vAlign w:val="center"/>
          </w:tcPr>
          <w:p w:rsidR="00A33AD4" w:rsidRPr="00B221EC" w:rsidRDefault="00A33AD4" w:rsidP="0078448D">
            <w:pPr>
              <w:ind w:left="35"/>
              <w:jc w:val="center"/>
              <w:rPr>
                <w:rFonts w:ascii="Verdana" w:hAnsi="Verdana" w:cs="Arial"/>
                <w:color w:val="000000"/>
              </w:rPr>
            </w:pPr>
          </w:p>
        </w:tc>
        <w:tc>
          <w:tcPr>
            <w:tcW w:w="720" w:type="dxa"/>
            <w:shd w:val="clear" w:color="auto" w:fill="auto"/>
            <w:vAlign w:val="center"/>
          </w:tcPr>
          <w:p w:rsidR="00A33AD4" w:rsidRPr="00B221EC" w:rsidRDefault="00A33AD4" w:rsidP="0078448D">
            <w:pPr>
              <w:ind w:left="35"/>
              <w:jc w:val="center"/>
              <w:rPr>
                <w:rFonts w:ascii="Verdana" w:hAnsi="Verdana" w:cs="Arial"/>
                <w:color w:val="000000"/>
              </w:rPr>
            </w:pPr>
            <w:r w:rsidRPr="00B221EC">
              <w:rPr>
                <w:rFonts w:ascii="Verdana" w:hAnsi="Verdana" w:cs="Arial"/>
                <w:color w:val="000000"/>
              </w:rPr>
              <w:t>Yes</w:t>
            </w:r>
          </w:p>
        </w:tc>
      </w:tr>
      <w:tr w:rsidR="00A33AD4" w:rsidRPr="00B221EC" w:rsidTr="002E6364">
        <w:trPr>
          <w:trHeight w:val="539"/>
        </w:trPr>
        <w:tc>
          <w:tcPr>
            <w:tcW w:w="468" w:type="dxa"/>
            <w:vMerge/>
            <w:shd w:val="clear" w:color="auto" w:fill="701B45"/>
          </w:tcPr>
          <w:p w:rsidR="00A33AD4" w:rsidRPr="00B221EC" w:rsidRDefault="00A33AD4" w:rsidP="0078448D">
            <w:pPr>
              <w:rPr>
                <w:rFonts w:ascii="Verdana" w:hAnsi="Verdana" w:cs="Arial"/>
                <w:color w:val="000000"/>
              </w:rPr>
            </w:pPr>
          </w:p>
        </w:tc>
        <w:tc>
          <w:tcPr>
            <w:tcW w:w="2880" w:type="dxa"/>
            <w:shd w:val="clear" w:color="auto" w:fill="auto"/>
            <w:vAlign w:val="center"/>
          </w:tcPr>
          <w:p w:rsidR="00A33AD4" w:rsidRPr="00B221EC" w:rsidRDefault="00A33AD4" w:rsidP="0078448D">
            <w:pPr>
              <w:jc w:val="center"/>
              <w:rPr>
                <w:rFonts w:ascii="Verdana" w:hAnsi="Verdana" w:cs="Arial"/>
                <w:b/>
                <w:color w:val="000000"/>
              </w:rPr>
            </w:pPr>
            <w:r w:rsidRPr="00B221EC">
              <w:rPr>
                <w:rFonts w:ascii="Verdana" w:hAnsi="Verdana" w:cs="Arial"/>
                <w:b/>
                <w:color w:val="000000"/>
              </w:rPr>
              <w:t>Unincorporated association</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rsidR="00A33AD4" w:rsidRPr="00B221EC" w:rsidRDefault="00A33AD4" w:rsidP="0078448D">
            <w:pPr>
              <w:jc w:val="center"/>
              <w:rPr>
                <w:rFonts w:ascii="Verdana" w:hAnsi="Verdana" w:cs="Arial"/>
                <w:color w:val="000000"/>
              </w:rPr>
            </w:pPr>
            <w:r w:rsidRPr="00B221EC">
              <w:rPr>
                <w:rFonts w:ascii="Verdana" w:hAnsi="Verdana" w:cs="Arial"/>
                <w:color w:val="000000"/>
              </w:rPr>
              <w:t>Yes</w:t>
            </w:r>
          </w:p>
        </w:tc>
        <w:tc>
          <w:tcPr>
            <w:tcW w:w="720" w:type="dxa"/>
            <w:shd w:val="clear" w:color="auto" w:fill="701B45"/>
            <w:vAlign w:val="center"/>
          </w:tcPr>
          <w:p w:rsidR="00A33AD4" w:rsidRPr="00B221EC" w:rsidRDefault="00A33AD4" w:rsidP="0078448D">
            <w:pPr>
              <w:ind w:left="35"/>
              <w:jc w:val="center"/>
              <w:rPr>
                <w:rFonts w:ascii="Verdana" w:hAnsi="Verdana" w:cs="Arial"/>
                <w:color w:val="000000"/>
              </w:rPr>
            </w:pPr>
          </w:p>
        </w:tc>
      </w:tr>
    </w:tbl>
    <w:p w:rsidR="0006254E" w:rsidRDefault="0006254E" w:rsidP="006C7DD6">
      <w:pPr>
        <w:pStyle w:val="Questionbullet"/>
        <w:keepNext/>
        <w:spacing w:before="20" w:after="0"/>
        <w:ind w:left="0" w:firstLine="0"/>
        <w:rPr>
          <w:rFonts w:ascii="Verdana" w:hAnsi="Verdana"/>
          <w:b/>
          <w:sz w:val="22"/>
          <w:szCs w:val="22"/>
        </w:rPr>
      </w:pPr>
    </w:p>
    <w:p w:rsidR="006C7DD6" w:rsidRPr="00B221EC" w:rsidRDefault="006C7DD6" w:rsidP="006C7DD6">
      <w:pPr>
        <w:spacing w:before="240"/>
        <w:ind w:left="720" w:firstLine="180"/>
        <w:rPr>
          <w:rFonts w:ascii="Verdana" w:hAnsi="Verdana" w:cs="Arial"/>
          <w:sz w:val="18"/>
          <w:szCs w:val="18"/>
        </w:rPr>
      </w:pPr>
      <w:r w:rsidRPr="00B221EC">
        <w:rPr>
          <w:rFonts w:ascii="Verdana" w:hAnsi="Verdana" w:cs="Arial"/>
          <w:sz w:val="18"/>
          <w:szCs w:val="18"/>
        </w:rPr>
        <w:t>Yes</w:t>
      </w:r>
      <w:r>
        <w:rPr>
          <w:rFonts w:ascii="Verdana" w:hAnsi="Verdana" w:cs="Arial"/>
          <w:sz w:val="18"/>
          <w:szCs w:val="18"/>
        </w:rPr>
        <w:tab/>
      </w:r>
      <w:r w:rsidRPr="00B221EC">
        <w:rPr>
          <w:rFonts w:cs="Arial"/>
          <w:sz w:val="18"/>
          <w:szCs w:val="18"/>
        </w:rPr>
        <w:t>►</w:t>
      </w:r>
      <w:r w:rsidRPr="00B221EC">
        <w:rPr>
          <w:rFonts w:ascii="Verdana" w:hAnsi="Verdana" w:cs="Arial"/>
          <w:sz w:val="18"/>
          <w:szCs w:val="18"/>
        </w:rPr>
        <w:t>Please complete this application pack.</w:t>
      </w:r>
    </w:p>
    <w:p w:rsidR="006C7DD6" w:rsidRPr="00B221EC" w:rsidRDefault="006C7DD6" w:rsidP="006C7DD6">
      <w:pPr>
        <w:spacing w:before="240"/>
        <w:ind w:left="1440" w:right="589" w:hanging="540"/>
        <w:rPr>
          <w:rFonts w:ascii="Verdana" w:hAnsi="Verdana" w:cs="Arial"/>
          <w:sz w:val="18"/>
          <w:szCs w:val="18"/>
        </w:rPr>
      </w:pPr>
      <w:r w:rsidRPr="00B221EC">
        <w:rPr>
          <w:rFonts w:ascii="Verdana" w:hAnsi="Verdana" w:cs="Arial"/>
          <w:sz w:val="18"/>
          <w:szCs w:val="18"/>
        </w:rPr>
        <w:t>No</w:t>
      </w:r>
      <w:r>
        <w:rPr>
          <w:rFonts w:ascii="Verdana" w:hAnsi="Verdana" w:cs="Arial"/>
          <w:sz w:val="18"/>
          <w:szCs w:val="18"/>
        </w:rPr>
        <w:tab/>
      </w:r>
      <w:r w:rsidRPr="00B221EC">
        <w:rPr>
          <w:rFonts w:cs="Arial"/>
          <w:sz w:val="18"/>
          <w:szCs w:val="18"/>
        </w:rPr>
        <w:t>►</w:t>
      </w:r>
      <w:r w:rsidRPr="00B221EC">
        <w:rPr>
          <w:rFonts w:ascii="Verdana" w:hAnsi="Verdana" w:cs="Arial"/>
          <w:sz w:val="18"/>
          <w:szCs w:val="18"/>
        </w:rPr>
        <w:t>A completed application pack is not required, but you must notify us of the change (by sending a letter/email to our Customer Contact Centre).</w:t>
      </w:r>
    </w:p>
    <w:p w:rsidR="006C7DD6" w:rsidRPr="00A33AD4" w:rsidRDefault="006C7DD6" w:rsidP="006C7DD6">
      <w:pPr>
        <w:pStyle w:val="Qsheading1"/>
        <w:ind w:right="589"/>
        <w:rPr>
          <w:rFonts w:ascii="Verdana" w:hAnsi="Verdana"/>
          <w:szCs w:val="22"/>
        </w:rPr>
      </w:pPr>
      <w:r w:rsidRPr="00A33AD4">
        <w:rPr>
          <w:rFonts w:ascii="Verdana" w:hAnsi="Verdana"/>
          <w:szCs w:val="22"/>
        </w:rPr>
        <w:t>Why do I need to submit a new application?</w:t>
      </w:r>
    </w:p>
    <w:p w:rsidR="006C7DD6" w:rsidRPr="00B221EC" w:rsidRDefault="006C7DD6" w:rsidP="006C7DD6">
      <w:pPr>
        <w:spacing w:before="0" w:line="240" w:lineRule="auto"/>
        <w:ind w:right="589"/>
        <w:rPr>
          <w:rFonts w:ascii="Verdana" w:hAnsi="Verdana"/>
          <w:sz w:val="18"/>
          <w:szCs w:val="18"/>
        </w:rPr>
      </w:pPr>
      <w:r w:rsidRPr="00B221EC">
        <w:rPr>
          <w:rFonts w:ascii="Verdana" w:hAnsi="Verdana"/>
          <w:sz w:val="18"/>
          <w:szCs w:val="18"/>
        </w:rPr>
        <w:t>The Regulations do not per</w:t>
      </w:r>
      <w:r w:rsidR="00721679">
        <w:rPr>
          <w:rFonts w:ascii="Verdana" w:hAnsi="Verdana"/>
          <w:sz w:val="18"/>
          <w:szCs w:val="18"/>
        </w:rPr>
        <w:t>mit an existing EM</w:t>
      </w:r>
      <w:r w:rsidRPr="00B221EC">
        <w:rPr>
          <w:rFonts w:ascii="Verdana" w:hAnsi="Verdana"/>
          <w:sz w:val="18"/>
          <w:szCs w:val="18"/>
        </w:rPr>
        <w:t xml:space="preserve">I to 'transfer' their </w:t>
      </w:r>
      <w:r>
        <w:rPr>
          <w:rFonts w:ascii="Verdana" w:hAnsi="Verdana"/>
          <w:sz w:val="18"/>
          <w:szCs w:val="18"/>
        </w:rPr>
        <w:t>authorisation</w:t>
      </w:r>
      <w:r w:rsidR="00E46F7C">
        <w:rPr>
          <w:rFonts w:ascii="Verdana" w:hAnsi="Verdana"/>
          <w:sz w:val="18"/>
          <w:szCs w:val="18"/>
        </w:rPr>
        <w:t xml:space="preserve"> or registration</w:t>
      </w:r>
      <w:r>
        <w:rPr>
          <w:rFonts w:ascii="Verdana" w:hAnsi="Verdana"/>
          <w:sz w:val="18"/>
          <w:szCs w:val="18"/>
        </w:rPr>
        <w:t xml:space="preserve"> </w:t>
      </w:r>
      <w:r w:rsidRPr="00B221EC">
        <w:rPr>
          <w:rFonts w:ascii="Verdana" w:hAnsi="Verdana"/>
          <w:sz w:val="18"/>
          <w:szCs w:val="18"/>
        </w:rPr>
        <w:t xml:space="preserve">to a new legal entity, instead the new legal entity must apply to be </w:t>
      </w:r>
      <w:r>
        <w:rPr>
          <w:rFonts w:ascii="Verdana" w:hAnsi="Verdana"/>
          <w:sz w:val="18"/>
          <w:szCs w:val="18"/>
        </w:rPr>
        <w:t>authorised</w:t>
      </w:r>
      <w:r w:rsidR="00E46F7C">
        <w:rPr>
          <w:rFonts w:ascii="Verdana" w:hAnsi="Verdana"/>
          <w:sz w:val="18"/>
          <w:szCs w:val="18"/>
        </w:rPr>
        <w:t xml:space="preserve"> or registered</w:t>
      </w:r>
      <w:r>
        <w:rPr>
          <w:rFonts w:ascii="Verdana" w:hAnsi="Verdana"/>
          <w:sz w:val="18"/>
          <w:szCs w:val="18"/>
        </w:rPr>
        <w:t xml:space="preserve"> </w:t>
      </w:r>
      <w:r w:rsidRPr="00B221EC">
        <w:rPr>
          <w:rFonts w:ascii="Verdana" w:hAnsi="Verdana"/>
          <w:sz w:val="18"/>
          <w:szCs w:val="18"/>
        </w:rPr>
        <w:t>in its own right.</w:t>
      </w:r>
    </w:p>
    <w:p w:rsidR="006C7DD6" w:rsidRDefault="006C7DD6" w:rsidP="006C7DD6">
      <w:pPr>
        <w:spacing w:before="0" w:line="240" w:lineRule="auto"/>
        <w:ind w:right="589"/>
        <w:rPr>
          <w:rFonts w:ascii="Verdana" w:hAnsi="Verdana"/>
          <w:sz w:val="18"/>
          <w:szCs w:val="18"/>
        </w:rPr>
      </w:pPr>
    </w:p>
    <w:p w:rsidR="006C7DD6" w:rsidRDefault="006C7DD6" w:rsidP="006C7DD6">
      <w:pPr>
        <w:spacing w:before="0" w:line="240" w:lineRule="auto"/>
        <w:ind w:right="589"/>
        <w:rPr>
          <w:rFonts w:ascii="Verdana" w:hAnsi="Verdana"/>
          <w:sz w:val="18"/>
          <w:szCs w:val="18"/>
        </w:rPr>
      </w:pPr>
      <w:r w:rsidRPr="00B221EC">
        <w:rPr>
          <w:rFonts w:ascii="Verdana" w:hAnsi="Verdana"/>
          <w:sz w:val="18"/>
          <w:szCs w:val="18"/>
        </w:rPr>
        <w:t xml:space="preserve">As we will already have experience of the new legal entity, through our supervision of the existing </w:t>
      </w:r>
      <w:r w:rsidR="00721679">
        <w:rPr>
          <w:rFonts w:ascii="Verdana" w:hAnsi="Verdana"/>
          <w:sz w:val="18"/>
          <w:szCs w:val="18"/>
        </w:rPr>
        <w:t>EM</w:t>
      </w:r>
      <w:r w:rsidRPr="00B221EC">
        <w:rPr>
          <w:rFonts w:ascii="Verdana" w:hAnsi="Verdana"/>
          <w:sz w:val="18"/>
          <w:szCs w:val="18"/>
        </w:rPr>
        <w:t xml:space="preserve">I, and already hold the information required to be submitted with new applications, this application form </w:t>
      </w:r>
      <w:r>
        <w:rPr>
          <w:rFonts w:ascii="Verdana" w:hAnsi="Verdana"/>
          <w:sz w:val="18"/>
          <w:szCs w:val="18"/>
        </w:rPr>
        <w:t xml:space="preserve">requires less supporting documentation; in addition </w:t>
      </w:r>
      <w:r w:rsidRPr="00B221EC">
        <w:rPr>
          <w:rFonts w:ascii="Verdana" w:hAnsi="Verdana"/>
          <w:sz w:val="18"/>
          <w:szCs w:val="18"/>
        </w:rPr>
        <w:t>the application fee has been halved</w:t>
      </w:r>
      <w:r>
        <w:rPr>
          <w:rFonts w:ascii="Verdana" w:hAnsi="Verdana"/>
          <w:sz w:val="18"/>
          <w:szCs w:val="18"/>
        </w:rPr>
        <w:t>.</w:t>
      </w:r>
    </w:p>
    <w:p w:rsidR="006C7DD6" w:rsidRPr="00A33AD4" w:rsidRDefault="006C7DD6" w:rsidP="006C7DD6">
      <w:pPr>
        <w:pStyle w:val="Qsheading1"/>
        <w:ind w:right="589"/>
        <w:rPr>
          <w:rFonts w:ascii="Verdana" w:hAnsi="Verdana"/>
          <w:szCs w:val="22"/>
        </w:rPr>
      </w:pPr>
      <w:r w:rsidRPr="00A33AD4">
        <w:rPr>
          <w:rFonts w:ascii="Verdana" w:hAnsi="Verdana"/>
          <w:szCs w:val="22"/>
        </w:rPr>
        <w:t>Can I make changes to the individuals responsible for payment services?</w:t>
      </w:r>
    </w:p>
    <w:p w:rsidR="006C7DD6" w:rsidRPr="00B221EC" w:rsidRDefault="006C7DD6" w:rsidP="006C7DD6">
      <w:pPr>
        <w:spacing w:before="0" w:line="240" w:lineRule="auto"/>
        <w:ind w:right="589"/>
        <w:rPr>
          <w:rFonts w:ascii="Verdana" w:hAnsi="Verdana"/>
          <w:sz w:val="18"/>
          <w:szCs w:val="18"/>
        </w:rPr>
      </w:pPr>
      <w:r>
        <w:rPr>
          <w:rFonts w:ascii="Verdana" w:hAnsi="Verdana"/>
          <w:sz w:val="18"/>
          <w:szCs w:val="18"/>
        </w:rPr>
        <w:t xml:space="preserve">This application may have been prompted by a change in the management structure of the existing </w:t>
      </w:r>
      <w:r w:rsidR="00721679">
        <w:rPr>
          <w:rFonts w:ascii="Verdana" w:hAnsi="Verdana"/>
          <w:sz w:val="18"/>
          <w:szCs w:val="18"/>
        </w:rPr>
        <w:t>EM</w:t>
      </w:r>
      <w:r>
        <w:rPr>
          <w:rFonts w:ascii="Verdana" w:hAnsi="Verdana"/>
          <w:sz w:val="18"/>
          <w:szCs w:val="18"/>
        </w:rPr>
        <w:t>I and not all individuals responsible for payment services will continue these roles within the applicant firm.</w:t>
      </w:r>
    </w:p>
    <w:p w:rsidR="006C7DD6" w:rsidRDefault="006C7DD6" w:rsidP="006C7DD6">
      <w:pPr>
        <w:spacing w:before="0" w:line="240" w:lineRule="auto"/>
        <w:ind w:right="589"/>
        <w:rPr>
          <w:rFonts w:ascii="Verdana" w:hAnsi="Verdana"/>
          <w:sz w:val="18"/>
          <w:szCs w:val="18"/>
        </w:rPr>
      </w:pPr>
    </w:p>
    <w:p w:rsidR="006C7DD6" w:rsidRDefault="006C7DD6" w:rsidP="006C7DD6">
      <w:pPr>
        <w:spacing w:before="0" w:line="240" w:lineRule="auto"/>
        <w:ind w:right="589"/>
        <w:rPr>
          <w:rFonts w:ascii="Verdana" w:hAnsi="Verdana"/>
          <w:sz w:val="18"/>
          <w:szCs w:val="18"/>
        </w:rPr>
      </w:pPr>
      <w:r>
        <w:rPr>
          <w:rFonts w:ascii="Verdana" w:hAnsi="Verdana"/>
          <w:sz w:val="18"/>
          <w:szCs w:val="18"/>
        </w:rPr>
        <w:t>So you can make a maximum of four changes to the existing</w:t>
      </w:r>
      <w:r w:rsidR="00A33AD4">
        <w:rPr>
          <w:rFonts w:ascii="Verdana" w:hAnsi="Verdana"/>
          <w:sz w:val="18"/>
          <w:szCs w:val="18"/>
        </w:rPr>
        <w:t xml:space="preserve"> </w:t>
      </w:r>
      <w:r w:rsidR="00721679">
        <w:rPr>
          <w:rFonts w:ascii="Verdana" w:hAnsi="Verdana"/>
          <w:sz w:val="18"/>
          <w:szCs w:val="18"/>
        </w:rPr>
        <w:t>EMI’</w:t>
      </w:r>
      <w:r>
        <w:rPr>
          <w:rFonts w:ascii="Verdana" w:hAnsi="Verdana"/>
          <w:sz w:val="18"/>
          <w:szCs w:val="18"/>
        </w:rPr>
        <w:t>s individuals (please note that one change is considered to be adding an individual or removing an individual).</w:t>
      </w:r>
    </w:p>
    <w:p w:rsidR="006C7DD6" w:rsidRDefault="006C7DD6" w:rsidP="006C7DD6">
      <w:pPr>
        <w:spacing w:before="0" w:line="240" w:lineRule="auto"/>
        <w:ind w:right="589"/>
        <w:rPr>
          <w:rFonts w:ascii="Verdana" w:hAnsi="Verdana"/>
          <w:sz w:val="18"/>
          <w:szCs w:val="18"/>
        </w:rPr>
      </w:pPr>
    </w:p>
    <w:p w:rsidR="006C7DD6" w:rsidRDefault="006C7DD6" w:rsidP="006C7DD6">
      <w:pPr>
        <w:spacing w:before="0" w:line="240" w:lineRule="auto"/>
        <w:ind w:right="589"/>
        <w:rPr>
          <w:rFonts w:ascii="Verdana" w:hAnsi="Verdana"/>
          <w:sz w:val="18"/>
          <w:szCs w:val="18"/>
        </w:rPr>
      </w:pPr>
      <w:r>
        <w:rPr>
          <w:rFonts w:ascii="Verdana" w:hAnsi="Verdana"/>
          <w:sz w:val="18"/>
          <w:szCs w:val="18"/>
        </w:rPr>
        <w:lastRenderedPageBreak/>
        <w:t>Section 5 allow you to detail which individuals will not be ‘map</w:t>
      </w:r>
      <w:r w:rsidR="002E6364">
        <w:rPr>
          <w:rFonts w:ascii="Verdana" w:hAnsi="Verdana"/>
          <w:sz w:val="18"/>
          <w:szCs w:val="18"/>
        </w:rPr>
        <w:t>ped’ to the applicant firm (ie</w:t>
      </w:r>
      <w:r>
        <w:rPr>
          <w:rFonts w:ascii="Verdana" w:hAnsi="Verdana"/>
          <w:sz w:val="18"/>
          <w:szCs w:val="18"/>
        </w:rPr>
        <w:t xml:space="preserve"> removed) and which individual (if any) will be added.</w:t>
      </w:r>
    </w:p>
    <w:p w:rsidR="006C7DD6" w:rsidRDefault="006C7DD6" w:rsidP="006C7DD6">
      <w:pPr>
        <w:spacing w:before="0" w:line="240" w:lineRule="auto"/>
        <w:ind w:right="589"/>
        <w:rPr>
          <w:rFonts w:ascii="Verdana" w:hAnsi="Verdana"/>
          <w:sz w:val="18"/>
          <w:szCs w:val="18"/>
        </w:rPr>
      </w:pPr>
    </w:p>
    <w:p w:rsidR="006C7DD6" w:rsidRPr="007226D1" w:rsidRDefault="006C7DD6" w:rsidP="006C7DD6">
      <w:pPr>
        <w:spacing w:before="0" w:line="240" w:lineRule="auto"/>
        <w:ind w:right="589"/>
        <w:rPr>
          <w:rFonts w:ascii="Verdana" w:hAnsi="Verdana"/>
          <w:b/>
          <w:sz w:val="18"/>
          <w:szCs w:val="18"/>
        </w:rPr>
      </w:pPr>
      <w:r w:rsidRPr="007226D1">
        <w:rPr>
          <w:rFonts w:ascii="Verdana" w:hAnsi="Verdana"/>
          <w:b/>
          <w:sz w:val="18"/>
          <w:szCs w:val="18"/>
        </w:rPr>
        <w:t>Please note where individuals are being added/removed, yo</w:t>
      </w:r>
      <w:r w:rsidR="00721679">
        <w:rPr>
          <w:rFonts w:ascii="Verdana" w:hAnsi="Verdana"/>
          <w:b/>
          <w:sz w:val="18"/>
          <w:szCs w:val="18"/>
        </w:rPr>
        <w:t>u must submit the appropriate ‘EM</w:t>
      </w:r>
      <w:r w:rsidRPr="007226D1">
        <w:rPr>
          <w:rFonts w:ascii="Verdana" w:hAnsi="Verdana"/>
          <w:b/>
          <w:sz w:val="18"/>
          <w:szCs w:val="18"/>
        </w:rPr>
        <w:t xml:space="preserve">D Individual’ and/or ‘Remove </w:t>
      </w:r>
      <w:r w:rsidR="00721679">
        <w:rPr>
          <w:rFonts w:ascii="Verdana" w:hAnsi="Verdana"/>
          <w:b/>
          <w:sz w:val="18"/>
          <w:szCs w:val="18"/>
        </w:rPr>
        <w:t>EM</w:t>
      </w:r>
      <w:r w:rsidRPr="007226D1">
        <w:rPr>
          <w:rFonts w:ascii="Verdana" w:hAnsi="Verdana"/>
          <w:b/>
          <w:sz w:val="18"/>
          <w:szCs w:val="18"/>
        </w:rPr>
        <w:t>D Individual’ form(s).</w:t>
      </w:r>
    </w:p>
    <w:p w:rsidR="0039698E" w:rsidRDefault="0039698E" w:rsidP="00BC5766">
      <w:pPr>
        <w:pStyle w:val="Question"/>
        <w:keepNext/>
        <w:ind w:right="448"/>
        <w:rPr>
          <w:rFonts w:ascii="Verdana" w:hAnsi="Verdana"/>
          <w:sz w:val="4"/>
        </w:rPr>
      </w:pPr>
    </w:p>
    <w:p w:rsidR="00BC5766" w:rsidRDefault="00BC5766" w:rsidP="006C7DD6">
      <w:pPr>
        <w:pStyle w:val="Question"/>
        <w:keepNext/>
        <w:ind w:right="448" w:firstLine="0"/>
        <w:rPr>
          <w:rFonts w:ascii="Verdana" w:hAnsi="Verdana"/>
          <w:szCs w:val="18"/>
        </w:rPr>
        <w:sectPr w:rsidR="00BC5766" w:rsidSect="00BE3F5E">
          <w:headerReference w:type="default" r:id="rId16"/>
          <w:type w:val="continuous"/>
          <w:pgSz w:w="11901" w:h="16846" w:code="9"/>
          <w:pgMar w:top="851" w:right="680" w:bottom="907" w:left="3402" w:header="567" w:footer="482" w:gutter="0"/>
          <w:pgNumType w:chapStyle="1"/>
          <w:cols w:space="720"/>
          <w:titlePg/>
        </w:sect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A33AD4" w:rsidTr="00A33AD4">
        <w:trPr>
          <w:trHeight w:val="1695"/>
        </w:trPr>
        <w:tc>
          <w:tcPr>
            <w:tcW w:w="1842" w:type="dxa"/>
            <w:shd w:val="clear" w:color="auto" w:fill="701B45"/>
          </w:tcPr>
          <w:p w:rsidR="00A33AD4" w:rsidRPr="005E2FB2" w:rsidRDefault="00A33AD4" w:rsidP="0078448D">
            <w:pPr>
              <w:pStyle w:val="Sectionnumber"/>
            </w:pPr>
            <w:r>
              <w:lastRenderedPageBreak/>
              <w:t>1</w:t>
            </w:r>
          </w:p>
        </w:tc>
        <w:tc>
          <w:tcPr>
            <w:tcW w:w="8222" w:type="dxa"/>
            <w:shd w:val="clear" w:color="auto" w:fill="701B45"/>
          </w:tcPr>
          <w:p w:rsidR="00A33AD4" w:rsidRPr="00A33AD4" w:rsidRDefault="00A33AD4" w:rsidP="0078448D">
            <w:pPr>
              <w:pStyle w:val="Sectionheading"/>
              <w:rPr>
                <w:rFonts w:ascii="Verdana" w:hAnsi="Verdana"/>
              </w:rPr>
            </w:pPr>
            <w:r w:rsidRPr="00A33AD4">
              <w:rPr>
                <w:rFonts w:ascii="Verdana" w:hAnsi="Verdana"/>
              </w:rPr>
              <w:t>Contact details and timings for this application</w:t>
            </w:r>
          </w:p>
          <w:p w:rsidR="00A33AD4" w:rsidRPr="005E2FB2" w:rsidRDefault="00A33AD4" w:rsidP="0078448D">
            <w:pPr>
              <w:spacing w:before="120" w:after="284"/>
            </w:pPr>
            <w:r>
              <w:rPr>
                <w:rFonts w:ascii="Verdana" w:hAnsi="Verdana"/>
              </w:rPr>
              <w:t>We need this information in case we need to contact you when assessing this application.</w:t>
            </w:r>
          </w:p>
        </w:tc>
      </w:tr>
    </w:tbl>
    <w:p w:rsidR="00BC5766" w:rsidRPr="00D3252F" w:rsidRDefault="00BC5766" w:rsidP="00BC5766">
      <w:pPr>
        <w:pStyle w:val="Question"/>
        <w:keepNext/>
        <w:ind w:right="448"/>
        <w:rPr>
          <w:rFonts w:ascii="Verdana" w:hAnsi="Verdana"/>
          <w:b/>
        </w:rPr>
      </w:pPr>
      <w:r>
        <w:rPr>
          <w:rFonts w:ascii="Verdana" w:hAnsi="Verdana"/>
          <w:b/>
        </w:rPr>
        <w:tab/>
      </w:r>
      <w:r w:rsidRPr="00D3252F">
        <w:rPr>
          <w:rFonts w:ascii="Verdana" w:hAnsi="Verdana"/>
          <w:b/>
        </w:rPr>
        <w:t>1.</w:t>
      </w:r>
      <w:r>
        <w:rPr>
          <w:rFonts w:ascii="Verdana" w:hAnsi="Verdana"/>
          <w:b/>
        </w:rPr>
        <w:t>1</w:t>
      </w:r>
      <w:r w:rsidRPr="00D3252F">
        <w:rPr>
          <w:rFonts w:ascii="Verdana" w:hAnsi="Verdana"/>
          <w:b/>
        </w:rPr>
        <w:tab/>
      </w:r>
      <w:r>
        <w:rPr>
          <w:rFonts w:ascii="Verdana" w:hAnsi="Verdana"/>
          <w:b/>
        </w:rPr>
        <w:t xml:space="preserve">Full name of Applicant </w:t>
      </w:r>
      <w:r w:rsidR="00A33AD4">
        <w:rPr>
          <w:rFonts w:ascii="Verdana" w:hAnsi="Verdana"/>
          <w:b/>
        </w:rPr>
        <w:t>EMI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C5766" w:rsidRPr="001F5ADB" w:rsidTr="0072211C">
        <w:trPr>
          <w:trHeight w:val="397"/>
        </w:trPr>
        <w:tc>
          <w:tcPr>
            <w:tcW w:w="7088" w:type="dxa"/>
            <w:vAlign w:val="center"/>
          </w:tcPr>
          <w:p w:rsidR="00BC5766" w:rsidRPr="001F5ADB" w:rsidRDefault="00BC5766" w:rsidP="0072211C">
            <w:pPr>
              <w:pStyle w:val="Qsanswer"/>
              <w:keepNext/>
              <w:spacing w:before="20" w:after="0"/>
              <w:ind w:right="57"/>
              <w:rPr>
                <w:rFonts w:ascii="Verdana" w:hAnsi="Verdana"/>
                <w:color w:val="auto"/>
              </w:rPr>
            </w:pPr>
            <w:r w:rsidRPr="001F5ADB">
              <w:rPr>
                <w:rFonts w:ascii="Verdana" w:hAnsi="Verdana"/>
                <w:color w:val="auto"/>
              </w:rPr>
              <w:fldChar w:fldCharType="begin">
                <w:ffData>
                  <w:name w:val="Text7"/>
                  <w:enabled/>
                  <w:calcOnExit w:val="0"/>
                  <w:textInput/>
                </w:ffData>
              </w:fldChar>
            </w:r>
            <w:r w:rsidRPr="001F5ADB">
              <w:rPr>
                <w:rFonts w:ascii="Verdana" w:hAnsi="Verdana"/>
                <w:color w:val="auto"/>
              </w:rPr>
              <w:instrText xml:space="preserve"> FORMTEXT </w:instrText>
            </w:r>
            <w:r w:rsidRPr="001F5ADB">
              <w:rPr>
                <w:rFonts w:ascii="Verdana" w:hAnsi="Verdana"/>
                <w:color w:val="auto"/>
              </w:rPr>
            </w:r>
            <w:r w:rsidRPr="001F5ADB">
              <w:rPr>
                <w:rFonts w:ascii="Verdana" w:hAnsi="Verdana"/>
                <w:color w:val="auto"/>
              </w:rPr>
              <w:fldChar w:fldCharType="separate"/>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color w:val="auto"/>
              </w:rPr>
              <w:fldChar w:fldCharType="end"/>
            </w:r>
          </w:p>
        </w:tc>
      </w:tr>
    </w:tbl>
    <w:p w:rsidR="00BC5766" w:rsidRPr="00D3252F" w:rsidRDefault="00BC5766" w:rsidP="00BC5766">
      <w:pPr>
        <w:pStyle w:val="Question"/>
        <w:keepNext/>
        <w:ind w:right="448"/>
        <w:rPr>
          <w:rFonts w:ascii="Verdana" w:hAnsi="Verdana"/>
          <w:b/>
        </w:rPr>
      </w:pPr>
      <w:r>
        <w:rPr>
          <w:rFonts w:ascii="Verdana" w:hAnsi="Verdana"/>
          <w:b/>
        </w:rPr>
        <w:tab/>
        <w:t>1.2</w:t>
      </w:r>
      <w:r>
        <w:rPr>
          <w:rFonts w:ascii="Verdana" w:hAnsi="Verdana"/>
          <w:b/>
        </w:rPr>
        <w:tab/>
        <w:t xml:space="preserve">Name of existing </w:t>
      </w:r>
      <w:r w:rsidR="00A33AD4">
        <w:rPr>
          <w:rFonts w:ascii="Verdana" w:hAnsi="Verdana"/>
          <w:b/>
        </w:rPr>
        <w:t>EMI</w:t>
      </w:r>
      <w:r>
        <w:rPr>
          <w:rFonts w:ascii="Verdana" w:hAnsi="Verdana"/>
          <w:b/>
        </w:rPr>
        <w:t xml:space="preserve"> and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C5766" w:rsidRPr="001F5ADB" w:rsidTr="0072211C">
        <w:trPr>
          <w:trHeight w:val="397"/>
        </w:trPr>
        <w:tc>
          <w:tcPr>
            <w:tcW w:w="7088" w:type="dxa"/>
            <w:vAlign w:val="center"/>
          </w:tcPr>
          <w:p w:rsidR="00BC5766" w:rsidRPr="001F5ADB" w:rsidRDefault="00BC5766" w:rsidP="0072211C">
            <w:pPr>
              <w:pStyle w:val="Qsanswer"/>
              <w:keepNext/>
              <w:spacing w:before="20" w:after="0"/>
              <w:ind w:right="57"/>
              <w:rPr>
                <w:rFonts w:ascii="Verdana" w:hAnsi="Verdana"/>
                <w:color w:val="auto"/>
              </w:rPr>
            </w:pPr>
            <w:r w:rsidRPr="001F5ADB">
              <w:rPr>
                <w:rFonts w:ascii="Verdana" w:hAnsi="Verdana"/>
                <w:color w:val="auto"/>
              </w:rPr>
              <w:fldChar w:fldCharType="begin">
                <w:ffData>
                  <w:name w:val="Text7"/>
                  <w:enabled/>
                  <w:calcOnExit w:val="0"/>
                  <w:textInput/>
                </w:ffData>
              </w:fldChar>
            </w:r>
            <w:r w:rsidRPr="001F5ADB">
              <w:rPr>
                <w:rFonts w:ascii="Verdana" w:hAnsi="Verdana"/>
                <w:color w:val="auto"/>
              </w:rPr>
              <w:instrText xml:space="preserve"> FORMTEXT </w:instrText>
            </w:r>
            <w:r w:rsidRPr="001F5ADB">
              <w:rPr>
                <w:rFonts w:ascii="Verdana" w:hAnsi="Verdana"/>
                <w:color w:val="auto"/>
              </w:rPr>
            </w:r>
            <w:r w:rsidRPr="001F5ADB">
              <w:rPr>
                <w:rFonts w:ascii="Verdana" w:hAnsi="Verdana"/>
                <w:color w:val="auto"/>
              </w:rPr>
              <w:fldChar w:fldCharType="separate"/>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color w:val="auto"/>
              </w:rPr>
              <w:fldChar w:fldCharType="end"/>
            </w:r>
          </w:p>
        </w:tc>
      </w:tr>
    </w:tbl>
    <w:p w:rsidR="00BC5766" w:rsidRPr="00A33AD4" w:rsidRDefault="00BC5766" w:rsidP="00BC5766">
      <w:pPr>
        <w:pStyle w:val="Qsheading1"/>
        <w:rPr>
          <w:rFonts w:ascii="Verdana" w:hAnsi="Verdana"/>
          <w:sz w:val="24"/>
          <w:szCs w:val="24"/>
        </w:rPr>
      </w:pPr>
      <w:r w:rsidRPr="00A33AD4">
        <w:rPr>
          <w:rFonts w:ascii="Verdana" w:hAnsi="Verdana"/>
          <w:sz w:val="24"/>
          <w:szCs w:val="24"/>
        </w:rPr>
        <w:t>Contact for this application</w:t>
      </w:r>
    </w:p>
    <w:p w:rsidR="00BC5766" w:rsidRDefault="00BC5766" w:rsidP="00BC5766">
      <w:pPr>
        <w:pStyle w:val="Question"/>
        <w:keepNext/>
        <w:ind w:right="448"/>
        <w:rPr>
          <w:rFonts w:ascii="Verdana" w:hAnsi="Verdana"/>
          <w:b/>
        </w:rPr>
      </w:pPr>
      <w:r>
        <w:rPr>
          <w:rFonts w:ascii="Verdana" w:hAnsi="Verdana"/>
          <w:b/>
        </w:rPr>
        <w:tab/>
        <w:t>1.3</w:t>
      </w:r>
      <w:r>
        <w:rPr>
          <w:rFonts w:ascii="Verdana" w:hAnsi="Verdana"/>
          <w:b/>
        </w:rPr>
        <w:tab/>
        <w:t>Contact details of the person we will get in touch with about this application.</w:t>
      </w:r>
    </w:p>
    <w:p w:rsidR="00BC5766" w:rsidRPr="00D3252F" w:rsidRDefault="00BC5766" w:rsidP="00BC5766">
      <w:pPr>
        <w:spacing w:before="0" w:line="240" w:lineRule="auto"/>
        <w:rPr>
          <w:rFonts w:ascii="Verdana" w:hAnsi="Verdana"/>
          <w:b/>
        </w:rPr>
      </w:pPr>
      <w:r>
        <w:rPr>
          <w:rFonts w:ascii="Verdana" w:hAnsi="Verdana"/>
          <w:sz w:val="18"/>
          <w:szCs w:val="18"/>
        </w:rPr>
        <w:t xml:space="preserve">This must be someone who is responsible for </w:t>
      </w:r>
      <w:r w:rsidRPr="00A33AD4">
        <w:rPr>
          <w:rFonts w:ascii="Verdana" w:hAnsi="Verdana"/>
          <w:sz w:val="18"/>
          <w:szCs w:val="18"/>
        </w:rPr>
        <w:t>payment services w</w:t>
      </w:r>
      <w:r>
        <w:rPr>
          <w:rFonts w:ascii="Verdana" w:hAnsi="Verdana"/>
          <w:sz w:val="18"/>
          <w:szCs w:val="18"/>
        </w:rPr>
        <w:t>ithin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A33AD4"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BC5766" w:rsidRPr="00A33AD4" w:rsidRDefault="00BC5766" w:rsidP="0072211C">
            <w:pPr>
              <w:pStyle w:val="QspromptChar"/>
              <w:keepNext/>
              <w:rPr>
                <w:rFonts w:ascii="Verdana" w:hAnsi="Verdana"/>
              </w:rPr>
            </w:pPr>
            <w:r w:rsidRPr="00A33AD4">
              <w:rPr>
                <w:rFonts w:ascii="Verdana" w:hAnsi="Verdana"/>
              </w:rPr>
              <w:t>Individual Reference Number (IRN)</w:t>
            </w:r>
          </w:p>
        </w:tc>
        <w:tc>
          <w:tcPr>
            <w:tcW w:w="5387" w:type="dxa"/>
            <w:tcBorders>
              <w:left w:val="nil"/>
              <w:bottom w:val="single" w:sz="4" w:space="0" w:color="auto"/>
            </w:tcBorders>
            <w:vAlign w:val="center"/>
          </w:tcPr>
          <w:p w:rsidR="00BC5766" w:rsidRPr="00A33AD4" w:rsidRDefault="00BC5766" w:rsidP="0072211C">
            <w:pPr>
              <w:pStyle w:val="Qsanswer"/>
              <w:keepNext/>
              <w:spacing w:before="20" w:after="0"/>
              <w:ind w:right="57"/>
              <w:rPr>
                <w:rFonts w:ascii="Verdana" w:hAnsi="Verdana"/>
                <w:color w:val="auto"/>
              </w:rPr>
            </w:pPr>
            <w:r w:rsidRPr="00A33AD4">
              <w:rPr>
                <w:rFonts w:ascii="Verdana" w:hAnsi="Verdana"/>
                <w:color w:val="auto"/>
              </w:rPr>
              <w:fldChar w:fldCharType="begin">
                <w:ffData>
                  <w:name w:val="Text1"/>
                  <w:enabled/>
                  <w:calcOnExit w:val="0"/>
                  <w:textInput/>
                </w:ffData>
              </w:fldChar>
            </w:r>
            <w:r w:rsidRPr="00A33AD4">
              <w:rPr>
                <w:rFonts w:ascii="Verdana" w:hAnsi="Verdana"/>
                <w:color w:val="auto"/>
              </w:rPr>
              <w:instrText xml:space="preserve"> FORMTEXT </w:instrText>
            </w:r>
            <w:r w:rsidRPr="00A33AD4">
              <w:rPr>
                <w:rFonts w:ascii="Verdana" w:hAnsi="Verdana"/>
                <w:color w:val="auto"/>
              </w:rPr>
            </w:r>
            <w:r w:rsidRPr="00A33AD4">
              <w:rPr>
                <w:rFonts w:ascii="Verdana" w:hAnsi="Verdana"/>
                <w:color w:val="auto"/>
              </w:rPr>
              <w:fldChar w:fldCharType="separate"/>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fldChar w:fldCharType="end"/>
            </w:r>
          </w:p>
        </w:tc>
      </w:tr>
    </w:tbl>
    <w:p w:rsidR="00BC5766" w:rsidRPr="003B33C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A33AD4"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BC5766" w:rsidRPr="00A33AD4" w:rsidRDefault="00BC5766" w:rsidP="0072211C">
            <w:pPr>
              <w:pStyle w:val="QspromptChar"/>
              <w:keepNext/>
              <w:rPr>
                <w:rFonts w:ascii="Verdana" w:hAnsi="Verdana"/>
              </w:rPr>
            </w:pPr>
            <w:r w:rsidRPr="00A33AD4">
              <w:rPr>
                <w:rFonts w:ascii="Verdana" w:hAnsi="Verdana"/>
              </w:rPr>
              <w:t>Title (Mr, Mrs, Miss, etc)</w:t>
            </w:r>
          </w:p>
        </w:tc>
        <w:tc>
          <w:tcPr>
            <w:tcW w:w="5387" w:type="dxa"/>
            <w:tcBorders>
              <w:left w:val="nil"/>
              <w:bottom w:val="single" w:sz="4" w:space="0" w:color="auto"/>
            </w:tcBorders>
            <w:vAlign w:val="center"/>
          </w:tcPr>
          <w:p w:rsidR="00BC5766" w:rsidRPr="00A33AD4" w:rsidRDefault="00BC5766" w:rsidP="0072211C">
            <w:pPr>
              <w:pStyle w:val="Qsanswer"/>
              <w:keepNext/>
              <w:spacing w:before="20" w:after="0"/>
              <w:ind w:right="57"/>
              <w:rPr>
                <w:rFonts w:ascii="Verdana" w:hAnsi="Verdana"/>
                <w:color w:val="auto"/>
              </w:rPr>
            </w:pPr>
            <w:r w:rsidRPr="00A33AD4">
              <w:rPr>
                <w:rFonts w:ascii="Verdana" w:hAnsi="Verdana"/>
                <w:color w:val="auto"/>
              </w:rPr>
              <w:fldChar w:fldCharType="begin">
                <w:ffData>
                  <w:name w:val="Text1"/>
                  <w:enabled/>
                  <w:calcOnExit w:val="0"/>
                  <w:textInput/>
                </w:ffData>
              </w:fldChar>
            </w:r>
            <w:r w:rsidRPr="00A33AD4">
              <w:rPr>
                <w:rFonts w:ascii="Verdana" w:hAnsi="Verdana"/>
                <w:color w:val="auto"/>
              </w:rPr>
              <w:instrText xml:space="preserve"> FORMTEXT </w:instrText>
            </w:r>
            <w:r w:rsidRPr="00A33AD4">
              <w:rPr>
                <w:rFonts w:ascii="Verdana" w:hAnsi="Verdana"/>
                <w:color w:val="auto"/>
              </w:rPr>
            </w:r>
            <w:r w:rsidRPr="00A33AD4">
              <w:rPr>
                <w:rFonts w:ascii="Verdana" w:hAnsi="Verdana"/>
                <w:color w:val="auto"/>
              </w:rPr>
              <w:fldChar w:fldCharType="separate"/>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fldChar w:fldCharType="end"/>
            </w:r>
          </w:p>
        </w:tc>
      </w:tr>
    </w:tbl>
    <w:p w:rsidR="00BC5766" w:rsidRPr="003B33C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A33AD4"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BC5766" w:rsidRPr="00A33AD4" w:rsidRDefault="00A33AD4" w:rsidP="0072211C">
            <w:pPr>
              <w:pStyle w:val="QspromptChar"/>
              <w:keepNext/>
              <w:ind w:left="0"/>
              <w:rPr>
                <w:rFonts w:ascii="Verdana" w:hAnsi="Verdana"/>
              </w:rPr>
            </w:pPr>
            <w:r w:rsidRPr="00A33AD4">
              <w:rPr>
                <w:rFonts w:ascii="Verdana" w:hAnsi="Verdana"/>
              </w:rPr>
              <w:t xml:space="preserve"> </w:t>
            </w:r>
            <w:r w:rsidR="00BC5766" w:rsidRPr="00A33AD4">
              <w:rPr>
                <w:rFonts w:ascii="Verdana" w:hAnsi="Verdana"/>
              </w:rPr>
              <w:t>All First name(s)</w:t>
            </w:r>
          </w:p>
        </w:tc>
        <w:tc>
          <w:tcPr>
            <w:tcW w:w="5387" w:type="dxa"/>
            <w:tcBorders>
              <w:left w:val="nil"/>
              <w:bottom w:val="single" w:sz="4" w:space="0" w:color="auto"/>
            </w:tcBorders>
            <w:vAlign w:val="center"/>
          </w:tcPr>
          <w:p w:rsidR="00BC5766" w:rsidRPr="00A33AD4" w:rsidRDefault="00BC5766" w:rsidP="0072211C">
            <w:pPr>
              <w:pStyle w:val="Qsanswer"/>
              <w:keepNext/>
              <w:spacing w:before="20" w:after="0"/>
              <w:ind w:right="57"/>
              <w:rPr>
                <w:rFonts w:ascii="Verdana" w:hAnsi="Verdana"/>
                <w:color w:val="auto"/>
              </w:rPr>
            </w:pPr>
            <w:r w:rsidRPr="00A33AD4">
              <w:rPr>
                <w:rFonts w:ascii="Verdana" w:hAnsi="Verdana"/>
                <w:color w:val="auto"/>
              </w:rPr>
              <w:fldChar w:fldCharType="begin">
                <w:ffData>
                  <w:name w:val="Text1"/>
                  <w:enabled/>
                  <w:calcOnExit w:val="0"/>
                  <w:textInput/>
                </w:ffData>
              </w:fldChar>
            </w:r>
            <w:r w:rsidRPr="00A33AD4">
              <w:rPr>
                <w:rFonts w:ascii="Verdana" w:hAnsi="Verdana"/>
                <w:color w:val="auto"/>
              </w:rPr>
              <w:instrText xml:space="preserve"> FORMTEXT </w:instrText>
            </w:r>
            <w:r w:rsidRPr="00A33AD4">
              <w:rPr>
                <w:rFonts w:ascii="Verdana" w:hAnsi="Verdana"/>
                <w:color w:val="auto"/>
              </w:rPr>
            </w:r>
            <w:r w:rsidRPr="00A33AD4">
              <w:rPr>
                <w:rFonts w:ascii="Verdana" w:hAnsi="Verdana"/>
                <w:color w:val="auto"/>
              </w:rPr>
              <w:fldChar w:fldCharType="separate"/>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fldChar w:fldCharType="end"/>
            </w:r>
          </w:p>
        </w:tc>
      </w:tr>
    </w:tbl>
    <w:p w:rsidR="00BC5766" w:rsidRPr="003B33C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A33AD4"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BC5766" w:rsidRPr="00A33AD4" w:rsidRDefault="00BC5766" w:rsidP="0072211C">
            <w:pPr>
              <w:pStyle w:val="QspromptChar"/>
              <w:keepNext/>
              <w:rPr>
                <w:rFonts w:ascii="Verdana" w:hAnsi="Verdana"/>
              </w:rPr>
            </w:pPr>
            <w:r w:rsidRPr="00A33AD4">
              <w:rPr>
                <w:rFonts w:ascii="Verdana" w:hAnsi="Verdana"/>
              </w:rPr>
              <w:t>Surname</w:t>
            </w:r>
          </w:p>
        </w:tc>
        <w:tc>
          <w:tcPr>
            <w:tcW w:w="5387" w:type="dxa"/>
            <w:tcBorders>
              <w:left w:val="nil"/>
              <w:bottom w:val="single" w:sz="4" w:space="0" w:color="auto"/>
            </w:tcBorders>
            <w:vAlign w:val="center"/>
          </w:tcPr>
          <w:p w:rsidR="00BC5766" w:rsidRPr="00A33AD4" w:rsidRDefault="00BC5766" w:rsidP="0072211C">
            <w:pPr>
              <w:pStyle w:val="Qsanswer"/>
              <w:keepNext/>
              <w:spacing w:before="20" w:after="0"/>
              <w:ind w:right="57"/>
              <w:rPr>
                <w:rFonts w:ascii="Verdana" w:hAnsi="Verdana"/>
                <w:color w:val="auto"/>
              </w:rPr>
            </w:pPr>
            <w:r w:rsidRPr="00A33AD4">
              <w:rPr>
                <w:rFonts w:ascii="Verdana" w:hAnsi="Verdana"/>
                <w:color w:val="auto"/>
              </w:rPr>
              <w:fldChar w:fldCharType="begin">
                <w:ffData>
                  <w:name w:val="Text1"/>
                  <w:enabled/>
                  <w:calcOnExit w:val="0"/>
                  <w:textInput/>
                </w:ffData>
              </w:fldChar>
            </w:r>
            <w:r w:rsidRPr="00A33AD4">
              <w:rPr>
                <w:rFonts w:ascii="Verdana" w:hAnsi="Verdana"/>
                <w:color w:val="auto"/>
              </w:rPr>
              <w:instrText xml:space="preserve"> FORMTEXT </w:instrText>
            </w:r>
            <w:r w:rsidRPr="00A33AD4">
              <w:rPr>
                <w:rFonts w:ascii="Verdana" w:hAnsi="Verdana"/>
                <w:color w:val="auto"/>
              </w:rPr>
            </w:r>
            <w:r w:rsidRPr="00A33AD4">
              <w:rPr>
                <w:rFonts w:ascii="Verdana" w:hAnsi="Verdana"/>
                <w:color w:val="auto"/>
              </w:rPr>
              <w:fldChar w:fldCharType="separate"/>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fldChar w:fldCharType="end"/>
            </w:r>
          </w:p>
        </w:tc>
      </w:tr>
    </w:tbl>
    <w:p w:rsidR="00BC5766" w:rsidRPr="003B33C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A33AD4"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BC5766" w:rsidRPr="00A33AD4" w:rsidRDefault="008A651F" w:rsidP="0072211C">
            <w:pPr>
              <w:pStyle w:val="QspromptChar"/>
              <w:keepNext/>
              <w:rPr>
                <w:rFonts w:ascii="Verdana" w:hAnsi="Verdana"/>
              </w:rPr>
            </w:pPr>
            <w:r w:rsidRPr="00A33AD4">
              <w:rPr>
                <w:rFonts w:ascii="Verdana" w:hAnsi="Verdana"/>
              </w:rPr>
              <w:t>Job title</w:t>
            </w:r>
          </w:p>
        </w:tc>
        <w:tc>
          <w:tcPr>
            <w:tcW w:w="5387" w:type="dxa"/>
            <w:tcBorders>
              <w:left w:val="nil"/>
              <w:bottom w:val="single" w:sz="4" w:space="0" w:color="auto"/>
            </w:tcBorders>
            <w:vAlign w:val="center"/>
          </w:tcPr>
          <w:p w:rsidR="00BC5766" w:rsidRPr="00A33AD4" w:rsidRDefault="00BC5766" w:rsidP="0072211C">
            <w:pPr>
              <w:pStyle w:val="Qsanswer"/>
              <w:keepNext/>
              <w:spacing w:before="20" w:after="0"/>
              <w:ind w:right="57"/>
              <w:rPr>
                <w:rFonts w:ascii="Verdana" w:hAnsi="Verdana"/>
                <w:color w:val="auto"/>
              </w:rPr>
            </w:pPr>
            <w:r w:rsidRPr="00A33AD4">
              <w:rPr>
                <w:rFonts w:ascii="Verdana" w:hAnsi="Verdana"/>
                <w:color w:val="auto"/>
              </w:rPr>
              <w:fldChar w:fldCharType="begin">
                <w:ffData>
                  <w:name w:val="Text1"/>
                  <w:enabled/>
                  <w:calcOnExit w:val="0"/>
                  <w:textInput/>
                </w:ffData>
              </w:fldChar>
            </w:r>
            <w:r w:rsidRPr="00A33AD4">
              <w:rPr>
                <w:rFonts w:ascii="Verdana" w:hAnsi="Verdana"/>
                <w:color w:val="auto"/>
              </w:rPr>
              <w:instrText xml:space="preserve"> FORMTEXT </w:instrText>
            </w:r>
            <w:r w:rsidRPr="00A33AD4">
              <w:rPr>
                <w:rFonts w:ascii="Verdana" w:hAnsi="Verdana"/>
                <w:color w:val="auto"/>
              </w:rPr>
            </w:r>
            <w:r w:rsidRPr="00A33AD4">
              <w:rPr>
                <w:rFonts w:ascii="Verdana" w:hAnsi="Verdana"/>
                <w:color w:val="auto"/>
              </w:rPr>
              <w:fldChar w:fldCharType="separate"/>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fldChar w:fldCharType="end"/>
            </w:r>
          </w:p>
        </w:tc>
      </w:tr>
    </w:tbl>
    <w:p w:rsidR="00BC5766"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A33AD4" w:rsidTr="0072211C">
        <w:trPr>
          <w:trHeight w:val="1618"/>
        </w:trPr>
        <w:tc>
          <w:tcPr>
            <w:tcW w:w="1701" w:type="dxa"/>
            <w:tcBorders>
              <w:top w:val="single" w:sz="4" w:space="0" w:color="auto"/>
              <w:left w:val="single" w:sz="4" w:space="0" w:color="auto"/>
              <w:right w:val="single" w:sz="12" w:space="0" w:color="C0C0C0"/>
            </w:tcBorders>
          </w:tcPr>
          <w:p w:rsidR="00BC5766" w:rsidRPr="00A33AD4" w:rsidRDefault="00BC5766" w:rsidP="0072211C">
            <w:pPr>
              <w:pStyle w:val="QspromptChar"/>
              <w:keepNext/>
              <w:rPr>
                <w:rFonts w:ascii="Verdana" w:hAnsi="Verdana"/>
              </w:rPr>
            </w:pPr>
            <w:r w:rsidRPr="00A33AD4">
              <w:rPr>
                <w:rFonts w:ascii="Verdana" w:hAnsi="Verdana"/>
              </w:rPr>
              <w:t>Business address</w:t>
            </w:r>
          </w:p>
        </w:tc>
        <w:tc>
          <w:tcPr>
            <w:tcW w:w="5387" w:type="dxa"/>
            <w:tcBorders>
              <w:top w:val="single" w:sz="4" w:space="0" w:color="auto"/>
              <w:left w:val="nil"/>
              <w:right w:val="single" w:sz="4" w:space="0" w:color="auto"/>
            </w:tcBorders>
          </w:tcPr>
          <w:p w:rsidR="00BC5766" w:rsidRPr="00A33AD4" w:rsidRDefault="00BC5766" w:rsidP="0072211C">
            <w:pPr>
              <w:pStyle w:val="Qsanswer"/>
              <w:keepNext/>
              <w:spacing w:before="20" w:after="0"/>
              <w:ind w:right="57"/>
              <w:rPr>
                <w:rFonts w:ascii="Verdana" w:hAnsi="Verdana"/>
                <w:color w:val="auto"/>
              </w:rPr>
            </w:pPr>
            <w:r w:rsidRPr="00A33AD4">
              <w:rPr>
                <w:rFonts w:ascii="Verdana" w:hAnsi="Verdana"/>
                <w:color w:val="auto"/>
              </w:rPr>
              <w:fldChar w:fldCharType="begin">
                <w:ffData>
                  <w:name w:val="Text53"/>
                  <w:enabled/>
                  <w:calcOnExit w:val="0"/>
                  <w:textInput/>
                </w:ffData>
              </w:fldChar>
            </w:r>
            <w:r w:rsidRPr="00A33AD4">
              <w:rPr>
                <w:rFonts w:ascii="Verdana" w:hAnsi="Verdana"/>
                <w:color w:val="auto"/>
              </w:rPr>
              <w:instrText xml:space="preserve"> FORMTEXT </w:instrText>
            </w:r>
            <w:r w:rsidRPr="00A33AD4">
              <w:rPr>
                <w:rFonts w:ascii="Verdana" w:hAnsi="Verdana"/>
                <w:color w:val="auto"/>
              </w:rPr>
            </w:r>
            <w:r w:rsidRPr="00A33AD4">
              <w:rPr>
                <w:rFonts w:ascii="Verdana" w:hAnsi="Verdana"/>
                <w:color w:val="auto"/>
              </w:rPr>
              <w:fldChar w:fldCharType="separate"/>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fldChar w:fldCharType="end"/>
            </w:r>
          </w:p>
        </w:tc>
      </w:tr>
      <w:tr w:rsidR="00BC5766" w:rsidRPr="00A33AD4"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BC5766" w:rsidRPr="00A33AD4" w:rsidRDefault="00BC5766" w:rsidP="0072211C">
            <w:pPr>
              <w:pStyle w:val="QspromptChar"/>
              <w:rPr>
                <w:rFonts w:ascii="Verdana" w:hAnsi="Verdana"/>
              </w:rPr>
            </w:pPr>
            <w:r w:rsidRPr="00A33AD4">
              <w:rPr>
                <w:rFonts w:ascii="Verdana" w:hAnsi="Verdana"/>
              </w:rPr>
              <w:t>Postcode</w:t>
            </w:r>
          </w:p>
        </w:tc>
        <w:tc>
          <w:tcPr>
            <w:tcW w:w="5387" w:type="dxa"/>
            <w:tcBorders>
              <w:top w:val="single" w:sz="4" w:space="0" w:color="auto"/>
              <w:left w:val="nil"/>
              <w:bottom w:val="single" w:sz="4" w:space="0" w:color="auto"/>
              <w:right w:val="single" w:sz="4" w:space="0" w:color="auto"/>
            </w:tcBorders>
            <w:vAlign w:val="center"/>
          </w:tcPr>
          <w:p w:rsidR="00BC5766" w:rsidRPr="00A33AD4" w:rsidRDefault="00BC5766" w:rsidP="0072211C">
            <w:pPr>
              <w:pStyle w:val="Qsanswer"/>
              <w:keepNext/>
              <w:spacing w:before="20" w:after="0"/>
              <w:ind w:right="57"/>
              <w:rPr>
                <w:rFonts w:ascii="Verdana" w:hAnsi="Verdana"/>
                <w:color w:val="auto"/>
              </w:rPr>
            </w:pPr>
            <w:r w:rsidRPr="00A33AD4">
              <w:rPr>
                <w:rFonts w:ascii="Verdana" w:hAnsi="Verdana"/>
                <w:color w:val="auto"/>
              </w:rPr>
              <w:fldChar w:fldCharType="begin">
                <w:ffData>
                  <w:name w:val="Text6"/>
                  <w:enabled/>
                  <w:calcOnExit w:val="0"/>
                  <w:textInput/>
                </w:ffData>
              </w:fldChar>
            </w:r>
            <w:r w:rsidRPr="00A33AD4">
              <w:rPr>
                <w:rFonts w:ascii="Verdana" w:hAnsi="Verdana"/>
                <w:color w:val="auto"/>
              </w:rPr>
              <w:instrText xml:space="preserve"> FORMTEXT </w:instrText>
            </w:r>
            <w:r w:rsidRPr="00A33AD4">
              <w:rPr>
                <w:rFonts w:ascii="Verdana" w:hAnsi="Verdana"/>
                <w:color w:val="auto"/>
              </w:rPr>
            </w:r>
            <w:r w:rsidRPr="00A33AD4">
              <w:rPr>
                <w:rFonts w:ascii="Verdana" w:hAnsi="Verdana"/>
                <w:color w:val="auto"/>
              </w:rPr>
              <w:fldChar w:fldCharType="separate"/>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fldChar w:fldCharType="end"/>
            </w:r>
          </w:p>
        </w:tc>
      </w:tr>
    </w:tbl>
    <w:p w:rsidR="00BC5766" w:rsidRPr="003B33C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A33AD4"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BC5766" w:rsidRPr="00A33AD4" w:rsidRDefault="00BC5766" w:rsidP="0072211C">
            <w:pPr>
              <w:pStyle w:val="QspromptChar"/>
              <w:keepNext/>
              <w:rPr>
                <w:rFonts w:ascii="Verdana" w:hAnsi="Verdana"/>
              </w:rPr>
            </w:pPr>
            <w:r w:rsidRPr="00A33AD4">
              <w:rPr>
                <w:rFonts w:ascii="Verdana" w:hAnsi="Verdana"/>
              </w:rPr>
              <w:t>Phone number (including STD code)</w:t>
            </w:r>
          </w:p>
        </w:tc>
        <w:tc>
          <w:tcPr>
            <w:tcW w:w="5387" w:type="dxa"/>
            <w:tcBorders>
              <w:left w:val="nil"/>
              <w:bottom w:val="single" w:sz="4" w:space="0" w:color="auto"/>
            </w:tcBorders>
            <w:vAlign w:val="center"/>
          </w:tcPr>
          <w:p w:rsidR="00BC5766" w:rsidRPr="00A33AD4" w:rsidRDefault="00BC5766" w:rsidP="0072211C">
            <w:pPr>
              <w:pStyle w:val="Qsanswer"/>
              <w:keepNext/>
              <w:spacing w:before="20" w:after="0"/>
              <w:ind w:right="57"/>
              <w:rPr>
                <w:rFonts w:ascii="Verdana" w:hAnsi="Verdana"/>
                <w:color w:val="auto"/>
              </w:rPr>
            </w:pPr>
            <w:r w:rsidRPr="00A33AD4">
              <w:rPr>
                <w:rFonts w:ascii="Verdana" w:hAnsi="Verdana"/>
                <w:color w:val="auto"/>
              </w:rPr>
              <w:fldChar w:fldCharType="begin">
                <w:ffData>
                  <w:name w:val="Text1"/>
                  <w:enabled/>
                  <w:calcOnExit w:val="0"/>
                  <w:textInput/>
                </w:ffData>
              </w:fldChar>
            </w:r>
            <w:r w:rsidRPr="00A33AD4">
              <w:rPr>
                <w:rFonts w:ascii="Verdana" w:hAnsi="Verdana"/>
                <w:color w:val="auto"/>
              </w:rPr>
              <w:instrText xml:space="preserve"> FORMTEXT </w:instrText>
            </w:r>
            <w:r w:rsidRPr="00A33AD4">
              <w:rPr>
                <w:rFonts w:ascii="Verdana" w:hAnsi="Verdana"/>
                <w:color w:val="auto"/>
              </w:rPr>
            </w:r>
            <w:r w:rsidRPr="00A33AD4">
              <w:rPr>
                <w:rFonts w:ascii="Verdana" w:hAnsi="Verdana"/>
                <w:color w:val="auto"/>
              </w:rPr>
              <w:fldChar w:fldCharType="separate"/>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fldChar w:fldCharType="end"/>
            </w:r>
          </w:p>
        </w:tc>
      </w:tr>
    </w:tbl>
    <w:p w:rsidR="00BC5766" w:rsidRPr="003B33C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A33AD4"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BC5766" w:rsidRPr="00A33AD4" w:rsidRDefault="00BC5766" w:rsidP="0072211C">
            <w:pPr>
              <w:pStyle w:val="QspromptChar"/>
              <w:keepNext/>
              <w:rPr>
                <w:rFonts w:ascii="Verdana" w:hAnsi="Verdana"/>
              </w:rPr>
            </w:pPr>
            <w:r w:rsidRPr="00A33AD4">
              <w:rPr>
                <w:rFonts w:ascii="Verdana" w:hAnsi="Verdana"/>
              </w:rPr>
              <w:t>Mobile number</w:t>
            </w:r>
          </w:p>
        </w:tc>
        <w:tc>
          <w:tcPr>
            <w:tcW w:w="5387" w:type="dxa"/>
            <w:tcBorders>
              <w:left w:val="nil"/>
              <w:bottom w:val="single" w:sz="4" w:space="0" w:color="auto"/>
            </w:tcBorders>
            <w:vAlign w:val="center"/>
          </w:tcPr>
          <w:p w:rsidR="00BC5766" w:rsidRPr="00A33AD4" w:rsidRDefault="00BC5766" w:rsidP="0072211C">
            <w:pPr>
              <w:pStyle w:val="Qsanswer"/>
              <w:keepNext/>
              <w:spacing w:before="20" w:after="0"/>
              <w:ind w:right="57"/>
              <w:rPr>
                <w:rFonts w:ascii="Verdana" w:hAnsi="Verdana"/>
                <w:color w:val="auto"/>
              </w:rPr>
            </w:pPr>
            <w:r w:rsidRPr="00A33AD4">
              <w:rPr>
                <w:rFonts w:ascii="Verdana" w:hAnsi="Verdana"/>
                <w:color w:val="auto"/>
              </w:rPr>
              <w:fldChar w:fldCharType="begin">
                <w:ffData>
                  <w:name w:val="Text1"/>
                  <w:enabled/>
                  <w:calcOnExit w:val="0"/>
                  <w:textInput/>
                </w:ffData>
              </w:fldChar>
            </w:r>
            <w:r w:rsidRPr="00A33AD4">
              <w:rPr>
                <w:rFonts w:ascii="Verdana" w:hAnsi="Verdana"/>
                <w:color w:val="auto"/>
              </w:rPr>
              <w:instrText xml:space="preserve"> FORMTEXT </w:instrText>
            </w:r>
            <w:r w:rsidRPr="00A33AD4">
              <w:rPr>
                <w:rFonts w:ascii="Verdana" w:hAnsi="Verdana"/>
                <w:color w:val="auto"/>
              </w:rPr>
            </w:r>
            <w:r w:rsidRPr="00A33AD4">
              <w:rPr>
                <w:rFonts w:ascii="Verdana" w:hAnsi="Verdana"/>
                <w:color w:val="auto"/>
              </w:rPr>
              <w:fldChar w:fldCharType="separate"/>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fldChar w:fldCharType="end"/>
            </w:r>
          </w:p>
        </w:tc>
      </w:tr>
    </w:tbl>
    <w:p w:rsidR="00BC5766"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A33AD4"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BC5766" w:rsidRPr="00A33AD4" w:rsidRDefault="00BC5766" w:rsidP="0072211C">
            <w:pPr>
              <w:pStyle w:val="QspromptChar"/>
              <w:keepNext/>
              <w:rPr>
                <w:rFonts w:ascii="Verdana" w:hAnsi="Verdana"/>
              </w:rPr>
            </w:pPr>
            <w:r w:rsidRPr="00A33AD4">
              <w:rPr>
                <w:rFonts w:ascii="Verdana" w:hAnsi="Verdana"/>
              </w:rPr>
              <w:t>Fax number (including STD code)</w:t>
            </w:r>
          </w:p>
        </w:tc>
        <w:tc>
          <w:tcPr>
            <w:tcW w:w="5387" w:type="dxa"/>
            <w:tcBorders>
              <w:left w:val="nil"/>
              <w:bottom w:val="single" w:sz="4" w:space="0" w:color="auto"/>
            </w:tcBorders>
            <w:vAlign w:val="center"/>
          </w:tcPr>
          <w:p w:rsidR="00BC5766" w:rsidRPr="00A33AD4" w:rsidRDefault="00BC5766" w:rsidP="0072211C">
            <w:pPr>
              <w:pStyle w:val="Qsanswer"/>
              <w:keepNext/>
              <w:spacing w:before="20" w:after="0"/>
              <w:ind w:right="57"/>
              <w:rPr>
                <w:rFonts w:ascii="Verdana" w:hAnsi="Verdana"/>
                <w:color w:val="auto"/>
              </w:rPr>
            </w:pPr>
            <w:r w:rsidRPr="00A33AD4">
              <w:rPr>
                <w:rFonts w:ascii="Verdana" w:hAnsi="Verdana"/>
                <w:color w:val="auto"/>
              </w:rPr>
              <w:fldChar w:fldCharType="begin">
                <w:ffData>
                  <w:name w:val="Text1"/>
                  <w:enabled/>
                  <w:calcOnExit w:val="0"/>
                  <w:textInput/>
                </w:ffData>
              </w:fldChar>
            </w:r>
            <w:r w:rsidRPr="00A33AD4">
              <w:rPr>
                <w:rFonts w:ascii="Verdana" w:hAnsi="Verdana"/>
                <w:color w:val="auto"/>
              </w:rPr>
              <w:instrText xml:space="preserve"> FORMTEXT </w:instrText>
            </w:r>
            <w:r w:rsidRPr="00A33AD4">
              <w:rPr>
                <w:rFonts w:ascii="Verdana" w:hAnsi="Verdana"/>
                <w:color w:val="auto"/>
              </w:rPr>
            </w:r>
            <w:r w:rsidRPr="00A33AD4">
              <w:rPr>
                <w:rFonts w:ascii="Verdana" w:hAnsi="Verdana"/>
                <w:color w:val="auto"/>
              </w:rPr>
              <w:fldChar w:fldCharType="separate"/>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fldChar w:fldCharType="end"/>
            </w:r>
          </w:p>
        </w:tc>
      </w:tr>
    </w:tbl>
    <w:p w:rsidR="00BC5766" w:rsidRPr="003B33C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A33AD4"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BC5766" w:rsidRPr="00A33AD4" w:rsidRDefault="00BC5766" w:rsidP="0072211C">
            <w:pPr>
              <w:pStyle w:val="QspromptChar"/>
              <w:keepNext/>
              <w:rPr>
                <w:rFonts w:ascii="Verdana" w:hAnsi="Verdana"/>
              </w:rPr>
            </w:pPr>
            <w:r w:rsidRPr="00A33AD4">
              <w:rPr>
                <w:rFonts w:ascii="Verdana" w:hAnsi="Verdana"/>
              </w:rPr>
              <w:t>Email address</w:t>
            </w:r>
          </w:p>
        </w:tc>
        <w:tc>
          <w:tcPr>
            <w:tcW w:w="5387" w:type="dxa"/>
            <w:tcBorders>
              <w:left w:val="nil"/>
              <w:bottom w:val="single" w:sz="4" w:space="0" w:color="auto"/>
            </w:tcBorders>
            <w:vAlign w:val="center"/>
          </w:tcPr>
          <w:p w:rsidR="00BC5766" w:rsidRPr="00A33AD4" w:rsidRDefault="00BC5766" w:rsidP="0072211C">
            <w:pPr>
              <w:pStyle w:val="Qsanswer"/>
              <w:keepNext/>
              <w:spacing w:before="20" w:after="0"/>
              <w:ind w:right="57"/>
              <w:rPr>
                <w:rFonts w:ascii="Verdana" w:hAnsi="Verdana"/>
                <w:color w:val="auto"/>
              </w:rPr>
            </w:pPr>
            <w:r w:rsidRPr="00A33AD4">
              <w:rPr>
                <w:rFonts w:ascii="Verdana" w:hAnsi="Verdana"/>
                <w:color w:val="auto"/>
              </w:rPr>
              <w:fldChar w:fldCharType="begin">
                <w:ffData>
                  <w:name w:val="Text1"/>
                  <w:enabled/>
                  <w:calcOnExit w:val="0"/>
                  <w:textInput/>
                </w:ffData>
              </w:fldChar>
            </w:r>
            <w:r w:rsidRPr="00A33AD4">
              <w:rPr>
                <w:rFonts w:ascii="Verdana" w:hAnsi="Verdana"/>
                <w:color w:val="auto"/>
              </w:rPr>
              <w:instrText xml:space="preserve"> FORMTEXT </w:instrText>
            </w:r>
            <w:r w:rsidRPr="00A33AD4">
              <w:rPr>
                <w:rFonts w:ascii="Verdana" w:hAnsi="Verdana"/>
                <w:color w:val="auto"/>
              </w:rPr>
            </w:r>
            <w:r w:rsidRPr="00A33AD4">
              <w:rPr>
                <w:rFonts w:ascii="Verdana" w:hAnsi="Verdana"/>
                <w:color w:val="auto"/>
              </w:rPr>
              <w:fldChar w:fldCharType="separate"/>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t> </w:t>
            </w:r>
            <w:r w:rsidRPr="00A33AD4">
              <w:rPr>
                <w:rFonts w:ascii="Verdana" w:hAnsi="Verdana"/>
                <w:color w:val="auto"/>
              </w:rPr>
              <w:fldChar w:fldCharType="end"/>
            </w:r>
          </w:p>
        </w:tc>
      </w:tr>
    </w:tbl>
    <w:p w:rsidR="00BC5766" w:rsidRDefault="00BC5766" w:rsidP="00BC5766">
      <w:pPr>
        <w:keepNext/>
        <w:spacing w:before="0" w:line="240" w:lineRule="auto"/>
        <w:rPr>
          <w:rFonts w:ascii="Verdana" w:hAnsi="Verdana"/>
          <w:sz w:val="4"/>
        </w:rPr>
      </w:pPr>
    </w:p>
    <w:p w:rsidR="00D35D4F" w:rsidRDefault="00D35D4F" w:rsidP="00D35D4F">
      <w:pPr>
        <w:pStyle w:val="Questionbullet"/>
        <w:keepNext/>
        <w:spacing w:before="20" w:after="0"/>
        <w:ind w:left="0" w:firstLine="0"/>
        <w:rPr>
          <w:rFonts w:ascii="Verdana" w:hAnsi="Verdana"/>
          <w:b/>
          <w:szCs w:val="18"/>
        </w:rPr>
      </w:pPr>
    </w:p>
    <w:p w:rsidR="00D35D4F" w:rsidRDefault="00D35D4F" w:rsidP="00D35D4F">
      <w:pPr>
        <w:pStyle w:val="Questionbullet"/>
        <w:keepNext/>
        <w:spacing w:before="20" w:after="0"/>
        <w:ind w:left="0" w:firstLine="0"/>
        <w:rPr>
          <w:rFonts w:ascii="Verdana" w:hAnsi="Verdana"/>
          <w:b/>
        </w:rPr>
      </w:pPr>
      <w:r>
        <w:rPr>
          <w:rFonts w:ascii="Verdana" w:hAnsi="Verdana"/>
          <w:b/>
          <w:szCs w:val="18"/>
        </w:rPr>
        <w:br w:type="page"/>
      </w:r>
      <w:r w:rsidR="00BC5766" w:rsidRPr="00F81AAC">
        <w:rPr>
          <w:rFonts w:ascii="Verdana" w:hAnsi="Verdana"/>
          <w:b/>
        </w:rPr>
        <w:lastRenderedPageBreak/>
        <w:t xml:space="preserve"> </w:t>
      </w:r>
    </w:p>
    <w:p w:rsidR="00D35D4F" w:rsidRDefault="00D35D4F" w:rsidP="00D35D4F">
      <w:pPr>
        <w:pStyle w:val="Question"/>
        <w:keepNext/>
        <w:ind w:right="448"/>
        <w:rPr>
          <w:rFonts w:ascii="Verdana" w:hAnsi="Verdana"/>
          <w:b/>
        </w:rPr>
      </w:pPr>
      <w:r>
        <w:rPr>
          <w:rFonts w:ascii="Verdana" w:hAnsi="Verdana"/>
          <w:b/>
        </w:rPr>
        <w:tab/>
        <w:t>1.4</w:t>
      </w:r>
      <w:r w:rsidRPr="00D3252F">
        <w:rPr>
          <w:rFonts w:ascii="Verdana" w:hAnsi="Verdana"/>
          <w:b/>
        </w:rPr>
        <w:tab/>
      </w:r>
      <w:r>
        <w:rPr>
          <w:rFonts w:ascii="Verdana" w:hAnsi="Verdana"/>
          <w:b/>
        </w:rPr>
        <w:t>If any of the appl</w:t>
      </w:r>
      <w:r w:rsidR="001F5ADB">
        <w:rPr>
          <w:rFonts w:ascii="Verdana" w:hAnsi="Verdana"/>
          <w:b/>
        </w:rPr>
        <w:t>icant firm’s contact details (i</w:t>
      </w:r>
      <w:r>
        <w:rPr>
          <w:rFonts w:ascii="Verdana" w:hAnsi="Verdana"/>
          <w:b/>
        </w:rPr>
        <w:t xml:space="preserve">e head office, registered office, telephone number, email address) are different to those of the existing EMI, please provide details on a separate sheet of paper. </w:t>
      </w:r>
    </w:p>
    <w:p w:rsidR="00D35D4F" w:rsidRPr="004F4AA6" w:rsidRDefault="00D35D4F" w:rsidP="00D35D4F">
      <w:pPr>
        <w:pStyle w:val="Questionbullet"/>
        <w:keepNext/>
        <w:spacing w:before="20" w:after="0"/>
        <w:ind w:left="0" w:firstLine="0"/>
        <w:rPr>
          <w:rFonts w:ascii="Verdana" w:hAnsi="Verdana"/>
          <w:szCs w:val="18"/>
        </w:rPr>
      </w:pPr>
      <w:r w:rsidRPr="004F4AA6">
        <w:rPr>
          <w:rFonts w:ascii="Verdana" w:hAnsi="Verdana"/>
          <w:szCs w:val="18"/>
        </w:rPr>
        <w:fldChar w:fldCharType="begin">
          <w:ffData>
            <w:name w:val="Check26"/>
            <w:enabled/>
            <w:calcOnExit w:val="0"/>
            <w:checkBox>
              <w:sizeAuto/>
              <w:default w:val="0"/>
            </w:checkBox>
          </w:ffData>
        </w:fldChar>
      </w:r>
      <w:r w:rsidRPr="004F4AA6">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4F4AA6">
        <w:rPr>
          <w:rFonts w:ascii="Verdana" w:hAnsi="Verdana"/>
          <w:szCs w:val="18"/>
        </w:rPr>
        <w:fldChar w:fldCharType="end"/>
      </w:r>
      <w:r w:rsidRPr="004F4AA6">
        <w:rPr>
          <w:rFonts w:ascii="Verdana" w:hAnsi="Verdana"/>
          <w:szCs w:val="18"/>
        </w:rPr>
        <w:tab/>
      </w:r>
      <w:r>
        <w:rPr>
          <w:rFonts w:ascii="Verdana" w:hAnsi="Verdana"/>
          <w:szCs w:val="18"/>
        </w:rPr>
        <w:t>Attached</w:t>
      </w:r>
    </w:p>
    <w:p w:rsidR="00BC5766" w:rsidRPr="00F81AAC" w:rsidRDefault="00BC5766" w:rsidP="00BC5766">
      <w:pPr>
        <w:spacing w:before="0" w:line="240" w:lineRule="auto"/>
        <w:ind w:right="589"/>
        <w:rPr>
          <w:rFonts w:ascii="Verdana" w:hAnsi="Verdana"/>
          <w:sz w:val="18"/>
          <w:szCs w:val="18"/>
        </w:rPr>
      </w:pPr>
      <w:r>
        <w:rPr>
          <w:rFonts w:ascii="Verdana" w:hAnsi="Verdana"/>
          <w:sz w:val="18"/>
          <w:szCs w:val="18"/>
        </w:rPr>
        <w:t>If no changes are notifie</w:t>
      </w:r>
      <w:r w:rsidR="008A651F">
        <w:rPr>
          <w:rFonts w:ascii="Verdana" w:hAnsi="Verdana"/>
          <w:sz w:val="18"/>
          <w:szCs w:val="18"/>
        </w:rPr>
        <w:t>d we will assume the applicant firm’s</w:t>
      </w:r>
      <w:r>
        <w:rPr>
          <w:rFonts w:ascii="Verdana" w:hAnsi="Verdana"/>
          <w:sz w:val="18"/>
          <w:szCs w:val="18"/>
        </w:rPr>
        <w:t xml:space="preserve"> contact detail</w:t>
      </w:r>
      <w:r w:rsidR="008A651F">
        <w:rPr>
          <w:rFonts w:ascii="Verdana" w:hAnsi="Verdana"/>
          <w:sz w:val="18"/>
          <w:szCs w:val="18"/>
        </w:rPr>
        <w:t xml:space="preserve">s are the same as the existing </w:t>
      </w:r>
      <w:r w:rsidR="00A33AD4">
        <w:rPr>
          <w:rFonts w:ascii="Verdana" w:hAnsi="Verdana"/>
          <w:sz w:val="18"/>
          <w:szCs w:val="18"/>
        </w:rPr>
        <w:t>EMI</w:t>
      </w:r>
      <w:r>
        <w:rPr>
          <w:rFonts w:ascii="Verdana" w:hAnsi="Verdana"/>
          <w:sz w:val="18"/>
          <w:szCs w:val="18"/>
        </w:rPr>
        <w:t>.</w:t>
      </w:r>
    </w:p>
    <w:p w:rsidR="00BC5766" w:rsidRDefault="00BC5766" w:rsidP="00BC5766">
      <w:pPr>
        <w:pStyle w:val="Question"/>
        <w:keepNext/>
        <w:ind w:right="448"/>
        <w:rPr>
          <w:rFonts w:ascii="Verdana" w:hAnsi="Verdana"/>
          <w:b/>
        </w:rPr>
      </w:pPr>
      <w:r>
        <w:rPr>
          <w:rFonts w:ascii="Verdana" w:hAnsi="Verdana"/>
          <w:b/>
        </w:rPr>
        <w:tab/>
        <w:t>1.5</w:t>
      </w:r>
      <w:r w:rsidRPr="00D3252F">
        <w:rPr>
          <w:rFonts w:ascii="Verdana" w:hAnsi="Verdana"/>
          <w:b/>
        </w:rPr>
        <w:tab/>
      </w:r>
      <w:r>
        <w:rPr>
          <w:rFonts w:ascii="Verdana" w:hAnsi="Verdana"/>
          <w:b/>
        </w:rPr>
        <w:t xml:space="preserve">Does the applicant </w:t>
      </w:r>
      <w:r w:rsidR="008A651F">
        <w:rPr>
          <w:rFonts w:ascii="Verdana" w:hAnsi="Verdana"/>
          <w:b/>
        </w:rPr>
        <w:t xml:space="preserve">firm </w:t>
      </w:r>
      <w:r>
        <w:rPr>
          <w:rFonts w:ascii="Verdana" w:hAnsi="Verdana"/>
          <w:b/>
        </w:rPr>
        <w:t>have any timing factors it would like us to consider?</w:t>
      </w:r>
    </w:p>
    <w:p w:rsidR="00BC5766" w:rsidRPr="00F81AAC" w:rsidRDefault="00BC5766" w:rsidP="00BC5766">
      <w:pPr>
        <w:spacing w:before="0" w:line="240" w:lineRule="auto"/>
        <w:rPr>
          <w:rFonts w:ascii="Verdana" w:hAnsi="Verdana"/>
          <w:sz w:val="18"/>
          <w:szCs w:val="18"/>
        </w:rPr>
      </w:pPr>
      <w:r>
        <w:rPr>
          <w:rFonts w:ascii="Verdana" w:hAnsi="Verdana"/>
          <w:sz w:val="18"/>
          <w:szCs w:val="18"/>
        </w:rPr>
        <w:t xml:space="preserve">If </w:t>
      </w:r>
      <w:r w:rsidR="001F5ADB">
        <w:rPr>
          <w:rFonts w:ascii="Verdana" w:hAnsi="Verdana"/>
          <w:sz w:val="18"/>
          <w:szCs w:val="18"/>
        </w:rPr>
        <w:t>there are particular reasons (e</w:t>
      </w:r>
      <w:r>
        <w:rPr>
          <w:rFonts w:ascii="Verdana" w:hAnsi="Verdana"/>
          <w:sz w:val="18"/>
          <w:szCs w:val="18"/>
        </w:rPr>
        <w:t>g retirement date, capitalisation, financial year-end) why the applicant wishes to be registered by a certain date</w:t>
      </w:r>
      <w:r w:rsidR="008A651F">
        <w:rPr>
          <w:rFonts w:ascii="Verdana" w:hAnsi="Verdana"/>
          <w:sz w:val="18"/>
          <w:szCs w:val="18"/>
        </w:rPr>
        <w:t xml:space="preserve"> then we will try to accommodate it</w:t>
      </w:r>
      <w:r>
        <w:rPr>
          <w:rFonts w:ascii="Verdana" w:hAnsi="Verdana"/>
          <w:sz w:val="18"/>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C5766" w:rsidRPr="001F5ADB" w:rsidTr="0072211C">
        <w:trPr>
          <w:trHeight w:val="1277"/>
        </w:trPr>
        <w:tc>
          <w:tcPr>
            <w:tcW w:w="7088" w:type="dxa"/>
          </w:tcPr>
          <w:p w:rsidR="00BC5766" w:rsidRPr="001F5ADB" w:rsidRDefault="00BC5766" w:rsidP="0072211C">
            <w:pPr>
              <w:pStyle w:val="Qsanswer"/>
              <w:keepNext/>
              <w:spacing w:before="20" w:after="0"/>
              <w:ind w:right="57"/>
              <w:rPr>
                <w:rFonts w:ascii="Verdana" w:hAnsi="Verdana"/>
                <w:color w:val="auto"/>
              </w:rPr>
            </w:pPr>
            <w:r w:rsidRPr="001F5ADB">
              <w:rPr>
                <w:rFonts w:ascii="Verdana" w:hAnsi="Verdana"/>
                <w:color w:val="auto"/>
              </w:rPr>
              <w:fldChar w:fldCharType="begin">
                <w:ffData>
                  <w:name w:val="Text7"/>
                  <w:enabled/>
                  <w:calcOnExit w:val="0"/>
                  <w:textInput/>
                </w:ffData>
              </w:fldChar>
            </w:r>
            <w:r w:rsidRPr="001F5ADB">
              <w:rPr>
                <w:rFonts w:ascii="Verdana" w:hAnsi="Verdana"/>
                <w:color w:val="auto"/>
              </w:rPr>
              <w:instrText xml:space="preserve"> FORMTEXT </w:instrText>
            </w:r>
            <w:r w:rsidRPr="001F5ADB">
              <w:rPr>
                <w:rFonts w:ascii="Verdana" w:hAnsi="Verdana"/>
                <w:color w:val="auto"/>
              </w:rPr>
            </w:r>
            <w:r w:rsidRPr="001F5ADB">
              <w:rPr>
                <w:rFonts w:ascii="Verdana" w:hAnsi="Verdana"/>
                <w:color w:val="auto"/>
              </w:rPr>
              <w:fldChar w:fldCharType="separate"/>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color w:val="auto"/>
              </w:rPr>
              <w:fldChar w:fldCharType="end"/>
            </w:r>
          </w:p>
        </w:tc>
      </w:tr>
    </w:tbl>
    <w:p w:rsidR="008A651F" w:rsidRDefault="008A651F" w:rsidP="00F81AAC">
      <w:pPr>
        <w:tabs>
          <w:tab w:val="left" w:pos="9720"/>
        </w:tabs>
        <w:ind w:left="720" w:right="720" w:firstLine="720"/>
        <w:jc w:val="both"/>
        <w:rPr>
          <w:rFonts w:cs="Arial"/>
          <w:b/>
        </w:rPr>
        <w:sectPr w:rsidR="008A651F" w:rsidSect="00BC5766">
          <w:headerReference w:type="default" r:id="rId17"/>
          <w:headerReference w:type="first" r:id="rId18"/>
          <w:pgSz w:w="11901" w:h="16846" w:code="9"/>
          <w:pgMar w:top="851" w:right="680" w:bottom="907" w:left="3402" w:header="567" w:footer="482" w:gutter="0"/>
          <w:pgNumType w:chapStyle="1"/>
          <w:cols w:space="720"/>
          <w:titlePg/>
        </w:sectPr>
      </w:pPr>
    </w:p>
    <w:p w:rsidR="008A651F" w:rsidRDefault="008A651F" w:rsidP="00F81AAC">
      <w:pPr>
        <w:tabs>
          <w:tab w:val="left" w:pos="9720"/>
        </w:tabs>
        <w:ind w:left="720" w:right="720" w:firstLine="720"/>
        <w:jc w:val="both"/>
        <w:rPr>
          <w:rFonts w:cs="Arial"/>
          <w:b/>
        </w:rPr>
        <w:sectPr w:rsidR="008A651F" w:rsidSect="008A651F">
          <w:type w:val="continuous"/>
          <w:pgSz w:w="11901" w:h="16846" w:code="9"/>
          <w:pgMar w:top="851" w:right="680" w:bottom="907" w:left="3402" w:header="567" w:footer="482" w:gutter="0"/>
          <w:pgNumType w:chapStyle="1"/>
          <w:cols w:space="720"/>
          <w:titlePg/>
        </w:sectPr>
      </w:pPr>
    </w:p>
    <w:p w:rsidR="00F81AAC" w:rsidRDefault="00F81AAC" w:rsidP="00F81AAC">
      <w:pPr>
        <w:tabs>
          <w:tab w:val="left" w:pos="9720"/>
        </w:tabs>
        <w:ind w:left="720" w:right="720" w:firstLine="720"/>
        <w:jc w:val="both"/>
        <w:rPr>
          <w:rFonts w:cs="Arial"/>
          <w:b/>
        </w:r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95B32" w:rsidTr="00D35D4F">
        <w:trPr>
          <w:trHeight w:val="1695"/>
        </w:trPr>
        <w:tc>
          <w:tcPr>
            <w:tcW w:w="1842" w:type="dxa"/>
            <w:shd w:val="clear" w:color="auto" w:fill="701B45"/>
          </w:tcPr>
          <w:p w:rsidR="00595B32" w:rsidRPr="005E2FB2" w:rsidRDefault="00595B32" w:rsidP="00595B32">
            <w:pPr>
              <w:pStyle w:val="Sectionnumber"/>
            </w:pPr>
            <w:r>
              <w:lastRenderedPageBreak/>
              <w:t>2</w:t>
            </w:r>
          </w:p>
        </w:tc>
        <w:tc>
          <w:tcPr>
            <w:tcW w:w="8222" w:type="dxa"/>
            <w:shd w:val="clear" w:color="auto" w:fill="701B45"/>
          </w:tcPr>
          <w:p w:rsidR="00595B32" w:rsidRPr="00D35D4F" w:rsidRDefault="00F81AAC" w:rsidP="00595B32">
            <w:pPr>
              <w:pStyle w:val="Sectionheading"/>
              <w:rPr>
                <w:rFonts w:ascii="Verdana" w:hAnsi="Verdana"/>
                <w:sz w:val="28"/>
                <w:szCs w:val="28"/>
              </w:rPr>
            </w:pPr>
            <w:r w:rsidRPr="00D35D4F">
              <w:rPr>
                <w:rFonts w:ascii="Verdana" w:hAnsi="Verdana"/>
                <w:sz w:val="28"/>
                <w:szCs w:val="28"/>
              </w:rPr>
              <w:t xml:space="preserve">About the existing </w:t>
            </w:r>
            <w:r w:rsidR="00D35D4F" w:rsidRPr="00D35D4F">
              <w:rPr>
                <w:rFonts w:ascii="Verdana" w:hAnsi="Verdana"/>
                <w:sz w:val="28"/>
                <w:szCs w:val="28"/>
              </w:rPr>
              <w:t xml:space="preserve">EMI </w:t>
            </w:r>
            <w:r w:rsidRPr="00D35D4F">
              <w:rPr>
                <w:rFonts w:ascii="Verdana" w:hAnsi="Verdana"/>
                <w:sz w:val="28"/>
                <w:szCs w:val="28"/>
              </w:rPr>
              <w:t>and applicant</w:t>
            </w:r>
            <w:r w:rsidR="003A5A35" w:rsidRPr="00D35D4F">
              <w:rPr>
                <w:rFonts w:ascii="Verdana" w:hAnsi="Verdana"/>
                <w:sz w:val="28"/>
                <w:szCs w:val="28"/>
              </w:rPr>
              <w:t xml:space="preserve"> firm</w:t>
            </w:r>
          </w:p>
          <w:p w:rsidR="00595B32" w:rsidRPr="005E2FB2" w:rsidRDefault="00F81AAC" w:rsidP="00D35D4F">
            <w:pPr>
              <w:spacing w:before="120" w:after="284"/>
            </w:pPr>
            <w:r w:rsidRPr="001B0459">
              <w:rPr>
                <w:rFonts w:ascii="Verdana" w:hAnsi="Verdana"/>
              </w:rPr>
              <w:t xml:space="preserve">We need </w:t>
            </w:r>
            <w:r>
              <w:rPr>
                <w:rFonts w:ascii="Verdana" w:hAnsi="Verdana"/>
              </w:rPr>
              <w:t xml:space="preserve">to know general </w:t>
            </w:r>
            <w:r w:rsidR="003A5A35">
              <w:rPr>
                <w:rFonts w:ascii="Verdana" w:hAnsi="Verdana"/>
              </w:rPr>
              <w:t xml:space="preserve">information about the existing </w:t>
            </w:r>
            <w:r w:rsidR="00D35D4F">
              <w:rPr>
                <w:rFonts w:ascii="Verdana" w:hAnsi="Verdana"/>
              </w:rPr>
              <w:t>EMI</w:t>
            </w:r>
            <w:r>
              <w:rPr>
                <w:rFonts w:ascii="Verdana" w:hAnsi="Verdana"/>
              </w:rPr>
              <w:t xml:space="preserve"> and the applicant</w:t>
            </w:r>
            <w:r w:rsidR="003A5A35">
              <w:rPr>
                <w:rFonts w:ascii="Verdana" w:hAnsi="Verdana"/>
              </w:rPr>
              <w:t xml:space="preserve"> firm</w:t>
            </w:r>
            <w:r>
              <w:rPr>
                <w:rFonts w:ascii="Verdana" w:hAnsi="Verdana"/>
              </w:rPr>
              <w:t>, including the reason for the change in the legal status.</w:t>
            </w:r>
          </w:p>
        </w:tc>
      </w:tr>
    </w:tbl>
    <w:p w:rsidR="00F81AAC" w:rsidRPr="00D35D4F" w:rsidRDefault="008A651F" w:rsidP="00F81AAC">
      <w:pPr>
        <w:pStyle w:val="Qsheading1"/>
        <w:rPr>
          <w:rFonts w:ascii="Verdana" w:hAnsi="Verdana"/>
          <w:szCs w:val="22"/>
        </w:rPr>
      </w:pPr>
      <w:r w:rsidRPr="00D35D4F">
        <w:rPr>
          <w:rFonts w:ascii="Verdana" w:hAnsi="Verdana"/>
          <w:szCs w:val="22"/>
        </w:rPr>
        <w:t xml:space="preserve">About the existing </w:t>
      </w:r>
      <w:r w:rsidR="00D35D4F" w:rsidRPr="00D35D4F">
        <w:rPr>
          <w:rFonts w:ascii="Verdana" w:hAnsi="Verdana"/>
          <w:szCs w:val="22"/>
        </w:rPr>
        <w:t>EMI</w:t>
      </w:r>
      <w:r w:rsidR="00F81AAC" w:rsidRPr="00D35D4F">
        <w:rPr>
          <w:rFonts w:ascii="Verdana" w:hAnsi="Verdana"/>
          <w:szCs w:val="22"/>
        </w:rPr>
        <w:t xml:space="preserve"> </w:t>
      </w:r>
    </w:p>
    <w:p w:rsidR="00595B32" w:rsidRPr="00D35D4F" w:rsidRDefault="00595B32" w:rsidP="00595B32">
      <w:pPr>
        <w:pStyle w:val="Question"/>
        <w:keepNext/>
        <w:ind w:right="448"/>
        <w:rPr>
          <w:rFonts w:ascii="Verdana" w:hAnsi="Verdana"/>
          <w:b/>
        </w:rPr>
      </w:pPr>
      <w:r w:rsidRPr="00D35D4F">
        <w:rPr>
          <w:rFonts w:ascii="Verdana" w:hAnsi="Verdana"/>
          <w:b/>
        </w:rPr>
        <w:tab/>
        <w:t>2.1</w:t>
      </w:r>
      <w:r w:rsidRPr="00D35D4F">
        <w:rPr>
          <w:rFonts w:ascii="Verdana" w:hAnsi="Verdana"/>
          <w:b/>
        </w:rPr>
        <w:tab/>
      </w:r>
      <w:r w:rsidR="00F81AAC" w:rsidRPr="00D35D4F">
        <w:rPr>
          <w:rFonts w:ascii="Verdana" w:hAnsi="Verdana"/>
          <w:b/>
        </w:rPr>
        <w:t xml:space="preserve">Why is the existing </w:t>
      </w:r>
      <w:r w:rsidR="00D35D4F" w:rsidRPr="00D35D4F">
        <w:rPr>
          <w:rFonts w:ascii="Verdana" w:hAnsi="Verdana"/>
          <w:b/>
        </w:rPr>
        <w:t>EMI</w:t>
      </w:r>
      <w:r w:rsidR="00F81AAC" w:rsidRPr="00D35D4F">
        <w:rPr>
          <w:rFonts w:ascii="Verdana" w:hAnsi="Verdana"/>
          <w:b/>
        </w:rPr>
        <w:t xml:space="preserve"> applying to change its legal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1F5ADB" w:rsidTr="00F81AAC">
        <w:trPr>
          <w:trHeight w:val="1277"/>
        </w:trPr>
        <w:tc>
          <w:tcPr>
            <w:tcW w:w="7088" w:type="dxa"/>
          </w:tcPr>
          <w:p w:rsidR="00595B32" w:rsidRPr="001F5ADB" w:rsidRDefault="00595B32" w:rsidP="00F81AAC">
            <w:pPr>
              <w:pStyle w:val="Qsanswer"/>
              <w:keepNext/>
              <w:spacing w:before="20" w:after="0"/>
              <w:ind w:right="57"/>
              <w:rPr>
                <w:rFonts w:ascii="Verdana" w:hAnsi="Verdana"/>
                <w:color w:val="auto"/>
              </w:rPr>
            </w:pPr>
            <w:r w:rsidRPr="001F5ADB">
              <w:rPr>
                <w:rFonts w:ascii="Verdana" w:hAnsi="Verdana"/>
                <w:color w:val="auto"/>
              </w:rPr>
              <w:fldChar w:fldCharType="begin">
                <w:ffData>
                  <w:name w:val="Text7"/>
                  <w:enabled/>
                  <w:calcOnExit w:val="0"/>
                  <w:textInput/>
                </w:ffData>
              </w:fldChar>
            </w:r>
            <w:r w:rsidRPr="001F5ADB">
              <w:rPr>
                <w:rFonts w:ascii="Verdana" w:hAnsi="Verdana"/>
                <w:color w:val="auto"/>
              </w:rPr>
              <w:instrText xml:space="preserve"> FORMTEXT </w:instrText>
            </w:r>
            <w:r w:rsidRPr="001F5ADB">
              <w:rPr>
                <w:rFonts w:ascii="Verdana" w:hAnsi="Verdana"/>
                <w:color w:val="auto"/>
              </w:rPr>
            </w:r>
            <w:r w:rsidRPr="001F5ADB">
              <w:rPr>
                <w:rFonts w:ascii="Verdana" w:hAnsi="Verdana"/>
                <w:color w:val="auto"/>
              </w:rPr>
              <w:fldChar w:fldCharType="separate"/>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color w:val="auto"/>
              </w:rPr>
              <w:fldChar w:fldCharType="end"/>
            </w:r>
          </w:p>
        </w:tc>
      </w:tr>
    </w:tbl>
    <w:p w:rsidR="00DC3FF5" w:rsidRPr="00D3252F" w:rsidRDefault="00DC3FF5" w:rsidP="00DC3FF5">
      <w:pPr>
        <w:pStyle w:val="Question"/>
        <w:keepNext/>
        <w:rPr>
          <w:rFonts w:ascii="Verdana" w:hAnsi="Verdana"/>
          <w:b/>
        </w:rPr>
      </w:pPr>
      <w:r>
        <w:rPr>
          <w:rFonts w:ascii="Verdana" w:hAnsi="Verdana"/>
          <w:b/>
        </w:rPr>
        <w:t>2.2</w:t>
      </w:r>
      <w:r w:rsidRPr="00D3252F">
        <w:rPr>
          <w:rFonts w:ascii="Verdana" w:hAnsi="Verdana"/>
          <w:b/>
        </w:rPr>
        <w:tab/>
      </w:r>
      <w:r w:rsidRPr="00D3252F">
        <w:rPr>
          <w:rFonts w:ascii="Verdana" w:hAnsi="Verdana"/>
          <w:b/>
        </w:rPr>
        <w:tab/>
      </w:r>
      <w:r w:rsidR="003A5A35">
        <w:rPr>
          <w:rFonts w:ascii="Verdana" w:hAnsi="Verdana"/>
          <w:b/>
        </w:rPr>
        <w:t xml:space="preserve">Does the existing </w:t>
      </w:r>
      <w:r w:rsidR="00D35D4F">
        <w:rPr>
          <w:rFonts w:ascii="Verdana" w:hAnsi="Verdana"/>
          <w:b/>
        </w:rPr>
        <w:t>EMI</w:t>
      </w:r>
      <w:r w:rsidRPr="00DC3FF5">
        <w:rPr>
          <w:rFonts w:ascii="Verdana" w:hAnsi="Verdana"/>
          <w:b/>
        </w:rPr>
        <w:t xml:space="preserve"> want its cancellation date to be the same as the applicant</w:t>
      </w:r>
      <w:r w:rsidR="003A5A35">
        <w:rPr>
          <w:rFonts w:ascii="Verdana" w:hAnsi="Verdana"/>
          <w:b/>
        </w:rPr>
        <w:t xml:space="preserve"> firm</w:t>
      </w:r>
      <w:r w:rsidRPr="00DC3FF5">
        <w:rPr>
          <w:rFonts w:ascii="Verdana" w:hAnsi="Verdana"/>
          <w:b/>
        </w:rPr>
        <w:t xml:space="preserve">’s </w:t>
      </w:r>
      <w:r w:rsidR="003A5A35">
        <w:rPr>
          <w:rFonts w:ascii="Verdana" w:hAnsi="Verdana"/>
          <w:b/>
        </w:rPr>
        <w:t xml:space="preserve">authorisation </w:t>
      </w:r>
      <w:r w:rsidRPr="00DC3FF5">
        <w:rPr>
          <w:rFonts w:ascii="Verdana" w:hAnsi="Verdana"/>
          <w:b/>
        </w:rPr>
        <w:t>date?</w:t>
      </w:r>
    </w:p>
    <w:p w:rsidR="00DC3FF5" w:rsidRPr="004F4AA6" w:rsidRDefault="00DC3FF5" w:rsidP="00DC3FF5">
      <w:pPr>
        <w:pStyle w:val="Questionbullet"/>
        <w:keepNext/>
        <w:spacing w:before="20" w:after="0"/>
        <w:ind w:left="0" w:firstLine="0"/>
        <w:rPr>
          <w:rFonts w:ascii="Verdana" w:hAnsi="Verdana"/>
          <w:szCs w:val="18"/>
        </w:rPr>
      </w:pPr>
      <w:r w:rsidRPr="004F4AA6">
        <w:rPr>
          <w:rFonts w:ascii="Verdana" w:hAnsi="Verdana"/>
          <w:szCs w:val="18"/>
        </w:rPr>
        <w:fldChar w:fldCharType="begin">
          <w:ffData>
            <w:name w:val="Check26"/>
            <w:enabled/>
            <w:calcOnExit w:val="0"/>
            <w:checkBox>
              <w:sizeAuto/>
              <w:default w:val="0"/>
            </w:checkBox>
          </w:ffData>
        </w:fldChar>
      </w:r>
      <w:r w:rsidRPr="004F4AA6">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4F4AA6">
        <w:rPr>
          <w:rFonts w:ascii="Verdana" w:hAnsi="Verdana"/>
          <w:szCs w:val="18"/>
        </w:rPr>
        <w:fldChar w:fldCharType="end"/>
      </w:r>
      <w:r w:rsidRPr="004F4AA6">
        <w:rPr>
          <w:rFonts w:ascii="Verdana" w:hAnsi="Verdana"/>
          <w:szCs w:val="18"/>
        </w:rPr>
        <w:tab/>
        <w:t>Yes</w:t>
      </w:r>
    </w:p>
    <w:p w:rsidR="00DC3FF5" w:rsidRPr="004F4AA6" w:rsidRDefault="00DC3FF5" w:rsidP="00DC3FF5">
      <w:pPr>
        <w:pStyle w:val="Questionbullet"/>
        <w:keepNext/>
        <w:spacing w:before="20" w:after="0"/>
        <w:ind w:left="0" w:firstLine="0"/>
        <w:rPr>
          <w:rFonts w:ascii="Verdana" w:hAnsi="Verdana" w:cs="Arial"/>
          <w:szCs w:val="18"/>
        </w:rPr>
      </w:pPr>
      <w:r w:rsidRPr="004F4AA6">
        <w:rPr>
          <w:rFonts w:ascii="Verdana" w:hAnsi="Verdana"/>
          <w:szCs w:val="18"/>
        </w:rPr>
        <w:fldChar w:fldCharType="begin">
          <w:ffData>
            <w:name w:val="Check26"/>
            <w:enabled/>
            <w:calcOnExit w:val="0"/>
            <w:checkBox>
              <w:sizeAuto/>
              <w:default w:val="0"/>
            </w:checkBox>
          </w:ffData>
        </w:fldChar>
      </w:r>
      <w:r w:rsidRPr="004F4AA6">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4F4AA6">
        <w:rPr>
          <w:rFonts w:ascii="Verdana" w:hAnsi="Verdana"/>
          <w:szCs w:val="18"/>
        </w:rPr>
        <w:fldChar w:fldCharType="end"/>
      </w:r>
      <w:r w:rsidRPr="004F4AA6">
        <w:rPr>
          <w:rFonts w:ascii="Verdana" w:hAnsi="Verdana"/>
          <w:szCs w:val="18"/>
        </w:rPr>
        <w:tab/>
        <w:t>No</w:t>
      </w:r>
      <w:r w:rsidRPr="004F4AA6">
        <w:rPr>
          <w:rFonts w:cs="Arial"/>
          <w:szCs w:val="18"/>
        </w:rPr>
        <w:sym w:font="Webdings" w:char="0034"/>
      </w:r>
      <w:r w:rsidRPr="004F4AA6">
        <w:rPr>
          <w:rFonts w:ascii="Verdana" w:hAnsi="Verdana" w:cs="Arial"/>
          <w:szCs w:val="18"/>
        </w:rPr>
        <w:t>Please state the intended cancellation date and explain why you require a different 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C3FF5" w:rsidRPr="004F4AA6" w:rsidTr="0039698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0"/>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1"/>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2"/>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3"/>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4"/>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5"/>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6"/>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7"/>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r>
    </w:tbl>
    <w:p w:rsidR="00DC3FF5" w:rsidRPr="004F4AA6" w:rsidRDefault="00DC3FF5" w:rsidP="00DC3FF5">
      <w:pPr>
        <w:pStyle w:val="Questionbullet"/>
        <w:keepNext/>
        <w:spacing w:before="20" w:after="0"/>
        <w:ind w:left="0" w:firstLine="0"/>
        <w:rPr>
          <w:rFonts w:ascii="Verdana" w:hAnsi="Verdan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C3FF5" w:rsidRPr="001F5ADB" w:rsidTr="0039698E">
        <w:trPr>
          <w:trHeight w:val="1277"/>
        </w:trPr>
        <w:tc>
          <w:tcPr>
            <w:tcW w:w="7088" w:type="dxa"/>
          </w:tcPr>
          <w:p w:rsidR="00DC3FF5" w:rsidRPr="001F5ADB" w:rsidRDefault="00DC3FF5" w:rsidP="0039698E">
            <w:pPr>
              <w:pStyle w:val="Question"/>
              <w:keepNext/>
              <w:tabs>
                <w:tab w:val="clear" w:pos="284"/>
                <w:tab w:val="left" w:pos="1418"/>
                <w:tab w:val="left" w:pos="2552"/>
              </w:tabs>
              <w:spacing w:before="0" w:after="0" w:line="240" w:lineRule="auto"/>
              <w:ind w:left="28" w:right="57" w:firstLine="0"/>
              <w:rPr>
                <w:rFonts w:ascii="Verdana" w:hAnsi="Verdana" w:cs="Arial"/>
                <w:szCs w:val="18"/>
              </w:rPr>
            </w:pPr>
            <w:r w:rsidRPr="001F5ADB">
              <w:rPr>
                <w:rFonts w:ascii="Verdana" w:hAnsi="Verdana" w:cs="Arial"/>
                <w:szCs w:val="18"/>
              </w:rPr>
              <w:fldChar w:fldCharType="begin">
                <w:ffData>
                  <w:name w:val="Text7"/>
                  <w:enabled/>
                  <w:calcOnExit w:val="0"/>
                  <w:textInput/>
                </w:ffData>
              </w:fldChar>
            </w:r>
            <w:r w:rsidRPr="001F5ADB">
              <w:rPr>
                <w:rFonts w:ascii="Verdana" w:hAnsi="Verdana" w:cs="Arial"/>
                <w:szCs w:val="18"/>
              </w:rPr>
              <w:instrText xml:space="preserve"> FORMTEXT </w:instrText>
            </w:r>
            <w:r w:rsidRPr="001F5ADB">
              <w:rPr>
                <w:rFonts w:ascii="Verdana" w:hAnsi="Verdana" w:cs="Arial"/>
                <w:szCs w:val="18"/>
              </w:rPr>
            </w:r>
            <w:r w:rsidRPr="001F5ADB">
              <w:rPr>
                <w:rFonts w:ascii="Verdana" w:hAnsi="Verdana" w:cs="Arial"/>
                <w:szCs w:val="18"/>
              </w:rPr>
              <w:fldChar w:fldCharType="separate"/>
            </w:r>
            <w:r w:rsidRPr="001F5ADB">
              <w:rPr>
                <w:rFonts w:ascii="Verdana" w:eastAsia="Arial Unicode MS" w:hAnsi="Verdana" w:cs="Arial Unicode MS"/>
                <w:szCs w:val="18"/>
              </w:rPr>
              <w:t> </w:t>
            </w:r>
            <w:r w:rsidRPr="001F5ADB">
              <w:rPr>
                <w:rFonts w:ascii="Verdana" w:eastAsia="Arial Unicode MS" w:hAnsi="Verdana" w:cs="Arial Unicode MS"/>
                <w:szCs w:val="18"/>
              </w:rPr>
              <w:t> </w:t>
            </w:r>
            <w:r w:rsidRPr="001F5ADB">
              <w:rPr>
                <w:rFonts w:ascii="Verdana" w:eastAsia="Arial Unicode MS" w:hAnsi="Verdana" w:cs="Arial Unicode MS"/>
                <w:szCs w:val="18"/>
              </w:rPr>
              <w:t> </w:t>
            </w:r>
            <w:r w:rsidRPr="001F5ADB">
              <w:rPr>
                <w:rFonts w:ascii="Verdana" w:eastAsia="Arial Unicode MS" w:hAnsi="Verdana" w:cs="Arial Unicode MS"/>
                <w:szCs w:val="18"/>
              </w:rPr>
              <w:t> </w:t>
            </w:r>
            <w:r w:rsidRPr="001F5ADB">
              <w:rPr>
                <w:rFonts w:ascii="Verdana" w:eastAsia="Arial Unicode MS" w:hAnsi="Verdana" w:cs="Arial Unicode MS"/>
                <w:szCs w:val="18"/>
              </w:rPr>
              <w:t> </w:t>
            </w:r>
            <w:r w:rsidRPr="001F5ADB">
              <w:rPr>
                <w:rFonts w:ascii="Verdana" w:hAnsi="Verdana" w:cs="Arial"/>
                <w:szCs w:val="18"/>
              </w:rPr>
              <w:fldChar w:fldCharType="end"/>
            </w:r>
          </w:p>
          <w:p w:rsidR="00DC3FF5" w:rsidRPr="001F5ADB" w:rsidRDefault="00DC3FF5" w:rsidP="0039698E">
            <w:pPr>
              <w:pStyle w:val="Question"/>
              <w:keepNext/>
              <w:tabs>
                <w:tab w:val="clear" w:pos="284"/>
                <w:tab w:val="left" w:pos="1418"/>
                <w:tab w:val="left" w:pos="2552"/>
              </w:tabs>
              <w:spacing w:before="0" w:after="0" w:line="240" w:lineRule="auto"/>
              <w:ind w:left="28" w:right="57" w:firstLine="0"/>
              <w:rPr>
                <w:rFonts w:ascii="Verdana" w:hAnsi="Verdana" w:cs="Arial"/>
                <w:szCs w:val="18"/>
              </w:rPr>
            </w:pPr>
          </w:p>
        </w:tc>
      </w:tr>
    </w:tbl>
    <w:p w:rsidR="00321AD8" w:rsidRPr="00D35D4F" w:rsidRDefault="00321AD8" w:rsidP="00321AD8">
      <w:pPr>
        <w:pStyle w:val="Qsheading1"/>
        <w:rPr>
          <w:rFonts w:ascii="Verdana" w:hAnsi="Verdana"/>
          <w:szCs w:val="22"/>
        </w:rPr>
      </w:pPr>
      <w:r w:rsidRPr="00D35D4F">
        <w:rPr>
          <w:rFonts w:ascii="Verdana" w:hAnsi="Verdana"/>
          <w:szCs w:val="22"/>
        </w:rPr>
        <w:t>Applicant</w:t>
      </w:r>
      <w:r w:rsidR="003A5A35" w:rsidRPr="00D35D4F">
        <w:rPr>
          <w:rFonts w:ascii="Verdana" w:hAnsi="Verdana"/>
          <w:szCs w:val="22"/>
        </w:rPr>
        <w:t xml:space="preserve"> firm</w:t>
      </w:r>
      <w:r w:rsidRPr="00D35D4F">
        <w:rPr>
          <w:rFonts w:ascii="Verdana" w:hAnsi="Verdana"/>
          <w:szCs w:val="22"/>
        </w:rPr>
        <w:t>’s business</w:t>
      </w:r>
    </w:p>
    <w:p w:rsidR="00321AD8" w:rsidRPr="005009ED" w:rsidRDefault="00321AD8" w:rsidP="00321AD8">
      <w:pPr>
        <w:pStyle w:val="Question"/>
        <w:keepNext/>
        <w:rPr>
          <w:b/>
          <w:sz w:val="20"/>
        </w:rPr>
      </w:pPr>
      <w:r>
        <w:rPr>
          <w:rFonts w:ascii="Verdana" w:hAnsi="Verdana"/>
          <w:b/>
        </w:rPr>
        <w:tab/>
        <w:t>2.3</w:t>
      </w:r>
      <w:r w:rsidRPr="00D3252F">
        <w:rPr>
          <w:rFonts w:ascii="Verdana" w:hAnsi="Verdana"/>
          <w:b/>
        </w:rPr>
        <w:tab/>
      </w:r>
      <w:r w:rsidRPr="00DC3FF5">
        <w:rPr>
          <w:rFonts w:ascii="Verdana" w:hAnsi="Verdana"/>
          <w:b/>
        </w:rPr>
        <w:t>Provide a brief summary of the arrangements the applicant</w:t>
      </w:r>
      <w:r w:rsidR="003A5A35">
        <w:rPr>
          <w:rFonts w:ascii="Verdana" w:hAnsi="Verdana"/>
          <w:b/>
        </w:rPr>
        <w:t xml:space="preserve"> firm</w:t>
      </w:r>
      <w:r w:rsidRPr="00DC3FF5">
        <w:rPr>
          <w:rFonts w:ascii="Verdana" w:hAnsi="Verdana"/>
          <w:b/>
        </w:rPr>
        <w:t xml:space="preserve"> has made to ensure tha</w:t>
      </w:r>
      <w:r w:rsidR="001F5ADB">
        <w:rPr>
          <w:rFonts w:ascii="Verdana" w:hAnsi="Verdana"/>
          <w:b/>
        </w:rPr>
        <w:t>t all rights and obligations (e</w:t>
      </w:r>
      <w:r w:rsidRPr="00DC3FF5">
        <w:rPr>
          <w:rFonts w:ascii="Verdana" w:hAnsi="Verdana"/>
          <w:b/>
        </w:rPr>
        <w:t>g assets and liabilities) of the</w:t>
      </w:r>
      <w:r w:rsidR="00FC7666">
        <w:rPr>
          <w:rFonts w:ascii="Verdana" w:hAnsi="Verdana"/>
          <w:b/>
        </w:rPr>
        <w:t xml:space="preserve"> e-money issued and </w:t>
      </w:r>
      <w:r w:rsidRPr="00DC3FF5">
        <w:rPr>
          <w:rFonts w:ascii="Verdana" w:hAnsi="Verdana"/>
          <w:b/>
        </w:rPr>
        <w:t xml:space="preserve">payment services carried on by the existing </w:t>
      </w:r>
      <w:r w:rsidR="00FC7666">
        <w:rPr>
          <w:rFonts w:ascii="Verdana" w:hAnsi="Verdana"/>
          <w:b/>
        </w:rPr>
        <w:t>EMI</w:t>
      </w:r>
      <w:r w:rsidRPr="00DC3FF5">
        <w:rPr>
          <w:rFonts w:ascii="Verdana" w:hAnsi="Verdana"/>
          <w:b/>
        </w:rPr>
        <w:t xml:space="preserve"> are legally transferred to the applicant.</w:t>
      </w:r>
      <w:r w:rsidRPr="005009ED">
        <w:rPr>
          <w:b/>
          <w:sz w:val="20"/>
        </w:rPr>
        <w:t xml:space="preserve"> </w:t>
      </w:r>
    </w:p>
    <w:p w:rsidR="00321AD8" w:rsidRPr="004F4AA6" w:rsidRDefault="00321AD8" w:rsidP="00321AD8">
      <w:pPr>
        <w:pStyle w:val="Questionbullet"/>
        <w:keepNext/>
        <w:spacing w:before="20" w:after="0"/>
        <w:ind w:left="0" w:firstLine="0"/>
        <w:rPr>
          <w:rFonts w:ascii="Verdana" w:hAnsi="Verdana" w:cs="Arial"/>
          <w:szCs w:val="18"/>
        </w:rPr>
      </w:pPr>
      <w:r w:rsidRPr="004F4AA6">
        <w:rPr>
          <w:rFonts w:ascii="Verdana" w:hAnsi="Verdana" w:cs="Arial"/>
          <w:szCs w:val="18"/>
        </w:rPr>
        <w:t>(Please note: the applicant will be required to sign an undertaking to confirm this).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21AD8" w:rsidRPr="001F5ADB" w:rsidTr="009004DD">
        <w:trPr>
          <w:trHeight w:val="1277"/>
        </w:trPr>
        <w:tc>
          <w:tcPr>
            <w:tcW w:w="7088" w:type="dxa"/>
          </w:tcPr>
          <w:p w:rsidR="00321AD8" w:rsidRPr="001F5ADB" w:rsidRDefault="00321AD8" w:rsidP="009004DD">
            <w:pPr>
              <w:pStyle w:val="Qsanswer"/>
              <w:keepNext/>
              <w:spacing w:before="20" w:after="0"/>
              <w:ind w:right="57"/>
              <w:rPr>
                <w:rFonts w:ascii="Verdana" w:hAnsi="Verdana"/>
                <w:color w:val="auto"/>
              </w:rPr>
            </w:pPr>
            <w:r w:rsidRPr="001F5ADB">
              <w:rPr>
                <w:rFonts w:ascii="Verdana" w:hAnsi="Verdana"/>
                <w:color w:val="auto"/>
              </w:rPr>
              <w:fldChar w:fldCharType="begin">
                <w:ffData>
                  <w:name w:val="Text7"/>
                  <w:enabled/>
                  <w:calcOnExit w:val="0"/>
                  <w:textInput/>
                </w:ffData>
              </w:fldChar>
            </w:r>
            <w:r w:rsidRPr="001F5ADB">
              <w:rPr>
                <w:rFonts w:ascii="Verdana" w:hAnsi="Verdana"/>
                <w:color w:val="auto"/>
              </w:rPr>
              <w:instrText xml:space="preserve"> FORMTEXT </w:instrText>
            </w:r>
            <w:r w:rsidRPr="001F5ADB">
              <w:rPr>
                <w:rFonts w:ascii="Verdana" w:hAnsi="Verdana"/>
                <w:color w:val="auto"/>
              </w:rPr>
            </w:r>
            <w:r w:rsidRPr="001F5ADB">
              <w:rPr>
                <w:rFonts w:ascii="Verdana" w:hAnsi="Verdana"/>
                <w:color w:val="auto"/>
              </w:rPr>
              <w:fldChar w:fldCharType="separate"/>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noProof/>
                <w:color w:val="auto"/>
              </w:rPr>
              <w:t> </w:t>
            </w:r>
            <w:r w:rsidRPr="001F5ADB">
              <w:rPr>
                <w:rFonts w:ascii="Verdana" w:hAnsi="Verdana"/>
                <w:color w:val="auto"/>
              </w:rPr>
              <w:fldChar w:fldCharType="end"/>
            </w:r>
          </w:p>
        </w:tc>
      </w:tr>
    </w:tbl>
    <w:p w:rsidR="00434068" w:rsidRDefault="00434068" w:rsidP="00D92CA6">
      <w:pPr>
        <w:pStyle w:val="QuestionCharChar"/>
        <w:rPr>
          <w:rFonts w:ascii="Verdana" w:hAnsi="Verdana"/>
        </w:rPr>
      </w:pPr>
    </w:p>
    <w:p w:rsidR="00321AD8" w:rsidRDefault="00321AD8" w:rsidP="00D92CA6">
      <w:pPr>
        <w:pStyle w:val="QuestionCharChar"/>
        <w:rPr>
          <w:rFonts w:ascii="Verdana" w:hAnsi="Verdana"/>
        </w:rPr>
      </w:pPr>
    </w:p>
    <w:p w:rsidR="00321AD8" w:rsidRPr="00D3252F" w:rsidRDefault="00321AD8" w:rsidP="00D92CA6">
      <w:pPr>
        <w:pStyle w:val="QuestionCharChar"/>
        <w:rPr>
          <w:rFonts w:ascii="Verdana" w:hAnsi="Verdana"/>
        </w:rPr>
        <w:sectPr w:rsidR="00321AD8" w:rsidRPr="00D3252F" w:rsidSect="008A651F">
          <w:headerReference w:type="default" r:id="rId19"/>
          <w:type w:val="continuous"/>
          <w:pgSz w:w="11901" w:h="16846" w:code="9"/>
          <w:pgMar w:top="851" w:right="680" w:bottom="907" w:left="3402" w:header="567" w:footer="482" w:gutter="0"/>
          <w:pgNumType w:chapStyle="1"/>
          <w:cols w:space="720"/>
          <w:titlePg/>
        </w:sectPr>
      </w:pPr>
    </w:p>
    <w:p w:rsidR="00FA0404" w:rsidRPr="00D35D4F" w:rsidRDefault="002835FA" w:rsidP="00FA0404">
      <w:pPr>
        <w:pStyle w:val="Qsheading1"/>
        <w:rPr>
          <w:rFonts w:ascii="Verdana" w:hAnsi="Verdana"/>
          <w:szCs w:val="22"/>
        </w:rPr>
      </w:pPr>
      <w:r w:rsidRPr="00D35D4F">
        <w:rPr>
          <w:rFonts w:ascii="Verdana" w:hAnsi="Verdana"/>
          <w:szCs w:val="22"/>
        </w:rPr>
        <w:lastRenderedPageBreak/>
        <w:t>L</w:t>
      </w:r>
      <w:r w:rsidR="00FA0404" w:rsidRPr="00D35D4F">
        <w:rPr>
          <w:rFonts w:ascii="Verdana" w:hAnsi="Verdana"/>
          <w:szCs w:val="22"/>
        </w:rPr>
        <w:t xml:space="preserve">egal status </w:t>
      </w:r>
    </w:p>
    <w:p w:rsidR="00FA0404" w:rsidRPr="00443DF6" w:rsidRDefault="00FA0404" w:rsidP="00FA0404">
      <w:pPr>
        <w:pStyle w:val="Question"/>
        <w:keepNext/>
        <w:rPr>
          <w:rFonts w:ascii="Verdana" w:hAnsi="Verdana"/>
          <w:b/>
        </w:rPr>
      </w:pPr>
      <w:r w:rsidRPr="00443DF6">
        <w:rPr>
          <w:rFonts w:ascii="Verdana" w:hAnsi="Verdana"/>
          <w:b/>
        </w:rPr>
        <w:tab/>
        <w:t>2.</w:t>
      </w:r>
      <w:r w:rsidR="002835FA">
        <w:rPr>
          <w:rFonts w:ascii="Verdana" w:hAnsi="Verdana"/>
          <w:b/>
        </w:rPr>
        <w:t>4</w:t>
      </w:r>
      <w:r w:rsidRPr="00443DF6">
        <w:rPr>
          <w:rFonts w:ascii="Verdana" w:hAnsi="Verdana"/>
          <w:b/>
        </w:rPr>
        <w:tab/>
        <w:t xml:space="preserve">What type of firm is the </w:t>
      </w:r>
      <w:r w:rsidR="003A5A35">
        <w:rPr>
          <w:rFonts w:ascii="Verdana" w:hAnsi="Verdana"/>
          <w:b/>
        </w:rPr>
        <w:t xml:space="preserve">existing </w:t>
      </w:r>
      <w:r w:rsidR="00D35D4F">
        <w:rPr>
          <w:rFonts w:ascii="Verdana" w:hAnsi="Verdana"/>
          <w:b/>
        </w:rPr>
        <w:t>EMI</w:t>
      </w:r>
      <w:r w:rsidR="002835FA">
        <w:rPr>
          <w:rFonts w:ascii="Verdana" w:hAnsi="Verdana"/>
          <w:b/>
        </w:rPr>
        <w:t xml:space="preserve"> and the applicant</w:t>
      </w:r>
      <w:r w:rsidR="003A5A35">
        <w:rPr>
          <w:rFonts w:ascii="Verdana" w:hAnsi="Verdana"/>
          <w:b/>
        </w:rPr>
        <w:t xml:space="preserve"> firm</w:t>
      </w:r>
      <w:r w:rsidRPr="00443DF6">
        <w:rPr>
          <w:rFonts w:ascii="Verdana" w:hAnsi="Verdana"/>
          <w:b/>
        </w:rPr>
        <w:t>?</w:t>
      </w:r>
    </w:p>
    <w:p w:rsidR="002835FA" w:rsidRDefault="008A651F" w:rsidP="00FA0404">
      <w:pPr>
        <w:pStyle w:val="QsyesnoCharChar"/>
        <w:keepNext/>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Existing </w:t>
      </w:r>
      <w:r w:rsidR="00D35D4F">
        <w:rPr>
          <w:rFonts w:ascii="Verdana" w:hAnsi="Verdana"/>
        </w:rPr>
        <w:t>EMI</w:t>
      </w:r>
      <w:r w:rsidR="002835FA">
        <w:rPr>
          <w:rFonts w:ascii="Verdana" w:hAnsi="Verdana"/>
        </w:rPr>
        <w:tab/>
        <w:t>Applicant</w:t>
      </w:r>
      <w:r w:rsidR="003A5A35">
        <w:rPr>
          <w:rFonts w:ascii="Verdana" w:hAnsi="Verdana"/>
        </w:rPr>
        <w:t xml:space="preserve"> firm</w:t>
      </w:r>
    </w:p>
    <w:p w:rsidR="00D35D4F" w:rsidRDefault="00D35D4F" w:rsidP="00D35D4F">
      <w:pPr>
        <w:pStyle w:val="QsyesnoCharChar"/>
        <w:keepNext/>
        <w:rPr>
          <w:rFonts w:ascii="Verdana" w:hAnsi="Verdana"/>
        </w:rPr>
      </w:pPr>
      <w:r>
        <w:rPr>
          <w:rFonts w:ascii="Verdana" w:hAnsi="Verdana"/>
        </w:rPr>
        <w:t>Sole trader</w:t>
      </w:r>
      <w:r>
        <w:rPr>
          <w:rFonts w:ascii="Verdana" w:hAnsi="Verdana"/>
        </w:rPr>
        <w:tab/>
      </w:r>
      <w:r>
        <w:rPr>
          <w:rFonts w:ascii="Verdana" w:hAnsi="Verdana"/>
        </w:rPr>
        <w:tab/>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p>
    <w:p w:rsidR="00FA0404" w:rsidRDefault="00FA0404" w:rsidP="00FA0404">
      <w:pPr>
        <w:pStyle w:val="QsyesnoCharChar"/>
        <w:keepNext/>
        <w:rPr>
          <w:rFonts w:ascii="Verdana" w:hAnsi="Verdana"/>
        </w:rPr>
      </w:pPr>
      <w:r w:rsidRPr="00443DF6">
        <w:rPr>
          <w:rFonts w:ascii="Verdana" w:hAnsi="Verdana"/>
        </w:rPr>
        <w:t>Private limited company</w:t>
      </w:r>
      <w:r w:rsidR="002835FA">
        <w:rPr>
          <w:rFonts w:ascii="Verdana" w:hAnsi="Verdana"/>
        </w:rPr>
        <w:tab/>
      </w:r>
      <w:r w:rsidR="002835FA">
        <w:rPr>
          <w:rFonts w:ascii="Verdana" w:hAnsi="Verdana"/>
        </w:rPr>
        <w:tab/>
      </w:r>
      <w:r w:rsidR="002835FA" w:rsidRPr="00443DF6">
        <w:rPr>
          <w:rFonts w:ascii="Verdana" w:hAnsi="Verdana"/>
        </w:rPr>
        <w:fldChar w:fldCharType="begin">
          <w:ffData>
            <w:name w:val="Check18"/>
            <w:enabled/>
            <w:calcOnExit w:val="0"/>
            <w:checkBox>
              <w:sizeAuto/>
              <w:default w:val="0"/>
            </w:checkBox>
          </w:ffData>
        </w:fldChar>
      </w:r>
      <w:r w:rsidR="002835FA"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002835FA" w:rsidRPr="00443DF6">
        <w:rPr>
          <w:rFonts w:ascii="Verdana" w:hAnsi="Verdana"/>
        </w:rPr>
        <w:fldChar w:fldCharType="end"/>
      </w:r>
      <w:r w:rsidR="002835FA">
        <w:rPr>
          <w:rFonts w:ascii="Verdana" w:hAnsi="Verdana"/>
        </w:rPr>
        <w:tab/>
      </w:r>
      <w:r w:rsidR="002835FA">
        <w:rPr>
          <w:rFonts w:ascii="Verdana" w:hAnsi="Verdana"/>
        </w:rPr>
        <w:tab/>
      </w:r>
      <w:r w:rsidR="002835FA" w:rsidRPr="00443DF6">
        <w:rPr>
          <w:rFonts w:ascii="Verdana" w:hAnsi="Verdana"/>
        </w:rPr>
        <w:fldChar w:fldCharType="begin">
          <w:ffData>
            <w:name w:val="Check18"/>
            <w:enabled/>
            <w:calcOnExit w:val="0"/>
            <w:checkBox>
              <w:sizeAuto/>
              <w:default w:val="0"/>
            </w:checkBox>
          </w:ffData>
        </w:fldChar>
      </w:r>
      <w:r w:rsidR="002835FA"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002835FA" w:rsidRPr="00443DF6">
        <w:rPr>
          <w:rFonts w:ascii="Verdana" w:hAnsi="Verdana"/>
        </w:rPr>
        <w:fldChar w:fldCharType="end"/>
      </w:r>
    </w:p>
    <w:p w:rsidR="002835FA" w:rsidRPr="00443DF6" w:rsidRDefault="002835FA" w:rsidP="002835FA">
      <w:pPr>
        <w:pStyle w:val="QsyesnoCharChar"/>
        <w:keepNext/>
        <w:rPr>
          <w:rFonts w:ascii="Verdana" w:hAnsi="Verdana"/>
        </w:rPr>
      </w:pPr>
      <w:r w:rsidRPr="00443DF6">
        <w:rPr>
          <w:rFonts w:ascii="Verdana" w:hAnsi="Verdana"/>
        </w:rPr>
        <w:t>Public limited company</w:t>
      </w:r>
      <w:r>
        <w:rPr>
          <w:rFonts w:ascii="Verdana" w:hAnsi="Verdana"/>
        </w:rPr>
        <w:tab/>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p>
    <w:p w:rsidR="00D35D4F" w:rsidRPr="00443DF6" w:rsidRDefault="00D35D4F" w:rsidP="00D35D4F">
      <w:pPr>
        <w:pStyle w:val="QsyesnoCharChar"/>
        <w:keepNext/>
        <w:rPr>
          <w:rFonts w:ascii="Verdana" w:hAnsi="Verdana"/>
        </w:rPr>
      </w:pPr>
      <w:r>
        <w:rPr>
          <w:rFonts w:ascii="Verdana" w:hAnsi="Verdana"/>
        </w:rPr>
        <w:t>P</w:t>
      </w:r>
      <w:r w:rsidRPr="00443DF6">
        <w:rPr>
          <w:rFonts w:ascii="Verdana" w:hAnsi="Verdana"/>
        </w:rPr>
        <w:t>artnership</w:t>
      </w:r>
      <w:r>
        <w:rPr>
          <w:rFonts w:ascii="Verdana" w:hAnsi="Verdana"/>
        </w:rPr>
        <w:tab/>
      </w:r>
      <w:r>
        <w:rPr>
          <w:rFonts w:ascii="Verdana" w:hAnsi="Verdana"/>
        </w:rPr>
        <w:tab/>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p>
    <w:p w:rsidR="00FA0404" w:rsidRPr="00443DF6" w:rsidRDefault="00FA0404" w:rsidP="00FA0404">
      <w:pPr>
        <w:pStyle w:val="QsyesnoCharChar"/>
        <w:keepNext/>
        <w:rPr>
          <w:rFonts w:ascii="Verdana" w:hAnsi="Verdana"/>
        </w:rPr>
      </w:pPr>
      <w:r w:rsidRPr="00443DF6">
        <w:rPr>
          <w:rFonts w:ascii="Verdana" w:hAnsi="Verdana"/>
        </w:rPr>
        <w:t>Limited partnership</w:t>
      </w:r>
      <w:r w:rsidR="002835FA">
        <w:rPr>
          <w:rFonts w:ascii="Verdana" w:hAnsi="Verdana"/>
        </w:rPr>
        <w:tab/>
      </w:r>
      <w:r w:rsidR="002835FA">
        <w:rPr>
          <w:rFonts w:ascii="Verdana" w:hAnsi="Verdana"/>
        </w:rPr>
        <w:tab/>
      </w:r>
      <w:r w:rsidR="002835FA">
        <w:rPr>
          <w:rFonts w:ascii="Verdana" w:hAnsi="Verdana"/>
        </w:rPr>
        <w:tab/>
      </w:r>
      <w:r w:rsidR="002835FA" w:rsidRPr="00443DF6">
        <w:rPr>
          <w:rFonts w:ascii="Verdana" w:hAnsi="Verdana"/>
        </w:rPr>
        <w:fldChar w:fldCharType="begin">
          <w:ffData>
            <w:name w:val="Check18"/>
            <w:enabled/>
            <w:calcOnExit w:val="0"/>
            <w:checkBox>
              <w:sizeAuto/>
              <w:default w:val="0"/>
            </w:checkBox>
          </w:ffData>
        </w:fldChar>
      </w:r>
      <w:r w:rsidR="002835FA"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002835FA" w:rsidRPr="00443DF6">
        <w:rPr>
          <w:rFonts w:ascii="Verdana" w:hAnsi="Verdana"/>
        </w:rPr>
        <w:fldChar w:fldCharType="end"/>
      </w:r>
      <w:r w:rsidR="002835FA">
        <w:rPr>
          <w:rFonts w:ascii="Verdana" w:hAnsi="Verdana"/>
        </w:rPr>
        <w:tab/>
      </w:r>
      <w:r w:rsidR="002835FA">
        <w:rPr>
          <w:rFonts w:ascii="Verdana" w:hAnsi="Verdana"/>
        </w:rPr>
        <w:tab/>
      </w:r>
      <w:r w:rsidR="002835FA" w:rsidRPr="00443DF6">
        <w:rPr>
          <w:rFonts w:ascii="Verdana" w:hAnsi="Verdana"/>
        </w:rPr>
        <w:fldChar w:fldCharType="begin">
          <w:ffData>
            <w:name w:val="Check18"/>
            <w:enabled/>
            <w:calcOnExit w:val="0"/>
            <w:checkBox>
              <w:sizeAuto/>
              <w:default w:val="0"/>
            </w:checkBox>
          </w:ffData>
        </w:fldChar>
      </w:r>
      <w:r w:rsidR="002835FA"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002835FA" w:rsidRPr="00443DF6">
        <w:rPr>
          <w:rFonts w:ascii="Verdana" w:hAnsi="Verdana"/>
        </w:rPr>
        <w:fldChar w:fldCharType="end"/>
      </w:r>
    </w:p>
    <w:p w:rsidR="002835FA" w:rsidRPr="00443DF6" w:rsidRDefault="002835FA" w:rsidP="002835FA">
      <w:pPr>
        <w:pStyle w:val="Answer"/>
        <w:keepNext/>
        <w:rPr>
          <w:rFonts w:ascii="Verdana" w:hAnsi="Verdana"/>
        </w:rPr>
      </w:pPr>
      <w:r w:rsidRPr="00443DF6">
        <w:rPr>
          <w:rFonts w:ascii="Verdana" w:hAnsi="Verdana"/>
        </w:rPr>
        <w:t>Limited liability partnership</w:t>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p>
    <w:p w:rsidR="00D35D4F" w:rsidRPr="00443DF6" w:rsidRDefault="00D35D4F" w:rsidP="00D35D4F">
      <w:pPr>
        <w:pStyle w:val="Answer"/>
        <w:keepNext/>
        <w:rPr>
          <w:rFonts w:ascii="Verdana" w:hAnsi="Verdana"/>
        </w:rPr>
      </w:pPr>
      <w:r>
        <w:rPr>
          <w:rFonts w:ascii="Verdana" w:hAnsi="Verdana"/>
        </w:rPr>
        <w:t>Unincorporated association</w:t>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p>
    <w:p w:rsidR="00FA0404" w:rsidRPr="00443DF6" w:rsidRDefault="00FA0404" w:rsidP="00FA0404">
      <w:pPr>
        <w:pStyle w:val="Question"/>
        <w:keepNext/>
        <w:rPr>
          <w:rFonts w:ascii="Verdana" w:hAnsi="Verdana"/>
          <w:b/>
        </w:rPr>
      </w:pPr>
      <w:r w:rsidRPr="00443DF6">
        <w:rPr>
          <w:rFonts w:ascii="Verdana" w:hAnsi="Verdana"/>
          <w:b/>
        </w:rPr>
        <w:tab/>
        <w:t>2.</w:t>
      </w:r>
      <w:r w:rsidR="002835FA">
        <w:rPr>
          <w:rFonts w:ascii="Verdana" w:hAnsi="Verdana"/>
          <w:b/>
        </w:rPr>
        <w:t>5</w:t>
      </w:r>
      <w:r w:rsidRPr="00443DF6">
        <w:rPr>
          <w:rFonts w:ascii="Verdana" w:hAnsi="Verdana"/>
          <w:b/>
        </w:rPr>
        <w:tab/>
        <w:t>Date of incorporation or formation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A0404" w:rsidRPr="00443DF6" w:rsidTr="0039698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2" w:name="Text40"/>
          <w:p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2"/>
          </w:p>
        </w:tc>
        <w:tc>
          <w:tcPr>
            <w:tcW w:w="360" w:type="dxa"/>
            <w:tcBorders>
              <w:top w:val="single" w:sz="4" w:space="0" w:color="auto"/>
              <w:left w:val="single" w:sz="4" w:space="0" w:color="auto"/>
              <w:bottom w:val="single" w:sz="4" w:space="0" w:color="auto"/>
              <w:right w:val="single" w:sz="4" w:space="0" w:color="auto"/>
            </w:tcBorders>
            <w:vAlign w:val="center"/>
          </w:tcPr>
          <w:p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bookmarkStart w:id="3" w:name="Text41"/>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3"/>
          </w:p>
        </w:tc>
        <w:tc>
          <w:tcPr>
            <w:tcW w:w="360" w:type="dxa"/>
            <w:tcBorders>
              <w:top w:val="nil"/>
              <w:left w:val="single" w:sz="4" w:space="0" w:color="auto"/>
              <w:bottom w:val="nil"/>
              <w:right w:val="single" w:sz="4" w:space="0" w:color="auto"/>
            </w:tcBorders>
            <w:vAlign w:val="center"/>
          </w:tcPr>
          <w:p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bookmarkStart w:id="4" w:name="Text42"/>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bookmarkStart w:id="5" w:name="Text43"/>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bookmarkStart w:id="6" w:name="Text44"/>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bookmarkStart w:id="7" w:name="Text45"/>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bookmarkStart w:id="8" w:name="Text46"/>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8"/>
          </w:p>
        </w:tc>
        <w:tc>
          <w:tcPr>
            <w:tcW w:w="360" w:type="dxa"/>
            <w:tcBorders>
              <w:top w:val="single" w:sz="4" w:space="0" w:color="auto"/>
              <w:left w:val="single" w:sz="4" w:space="0" w:color="auto"/>
              <w:bottom w:val="single" w:sz="4" w:space="0" w:color="auto"/>
              <w:right w:val="single" w:sz="4" w:space="0" w:color="auto"/>
            </w:tcBorders>
            <w:vAlign w:val="center"/>
          </w:tcPr>
          <w:p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bookmarkStart w:id="9" w:name="Text47"/>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9"/>
          </w:p>
        </w:tc>
      </w:tr>
    </w:tbl>
    <w:p w:rsidR="002835FA" w:rsidRPr="00443DF6" w:rsidRDefault="00321AD8" w:rsidP="002835FA">
      <w:pPr>
        <w:pStyle w:val="Question"/>
        <w:keepNext/>
        <w:rPr>
          <w:rFonts w:ascii="Verdana" w:hAnsi="Verdana"/>
          <w:b/>
        </w:rPr>
      </w:pPr>
      <w:r>
        <w:rPr>
          <w:rFonts w:ascii="Verdana" w:hAnsi="Verdana"/>
          <w:b/>
        </w:rPr>
        <w:tab/>
        <w:t>2.6</w:t>
      </w:r>
      <w:r>
        <w:rPr>
          <w:rFonts w:ascii="Verdana" w:hAnsi="Verdana"/>
          <w:b/>
        </w:rPr>
        <w:tab/>
        <w:t xml:space="preserve">Where was the applicant </w:t>
      </w:r>
      <w:r w:rsidR="003A5A35">
        <w:rPr>
          <w:rFonts w:ascii="Verdana" w:hAnsi="Verdana"/>
          <w:b/>
        </w:rPr>
        <w:t xml:space="preserve">firm </w:t>
      </w:r>
      <w:r w:rsidR="002835FA" w:rsidRPr="00443DF6">
        <w:rPr>
          <w:rFonts w:ascii="Verdana" w:hAnsi="Verdana"/>
          <w:b/>
        </w:rPr>
        <w:t>incorporated or formed?</w:t>
      </w:r>
    </w:p>
    <w:p w:rsidR="002835FA" w:rsidRPr="00443DF6" w:rsidRDefault="002835FA" w:rsidP="002835FA">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r w:rsidRPr="00443DF6">
        <w:rPr>
          <w:rFonts w:ascii="Verdana" w:hAnsi="Verdana"/>
        </w:rPr>
        <w:tab/>
        <w:t>England/ Wales</w:t>
      </w:r>
    </w:p>
    <w:p w:rsidR="002835FA" w:rsidRPr="00443DF6" w:rsidRDefault="002835FA" w:rsidP="002835FA">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r w:rsidRPr="00443DF6">
        <w:rPr>
          <w:rFonts w:ascii="Verdana" w:hAnsi="Verdana"/>
        </w:rPr>
        <w:tab/>
        <w:t>Scotland</w:t>
      </w:r>
    </w:p>
    <w:p w:rsidR="002835FA" w:rsidRDefault="002835FA" w:rsidP="002835FA">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r w:rsidRPr="00443DF6">
        <w:rPr>
          <w:rFonts w:ascii="Verdana" w:hAnsi="Verdana"/>
        </w:rPr>
        <w:tab/>
        <w:t>Northern Ireland</w:t>
      </w:r>
    </w:p>
    <w:p w:rsidR="003A5A35" w:rsidRPr="00443DF6" w:rsidRDefault="003A5A35" w:rsidP="003A5A35">
      <w:pPr>
        <w:pStyle w:val="Question"/>
        <w:keepNext/>
        <w:rPr>
          <w:rFonts w:ascii="Verdana" w:hAnsi="Verdana"/>
          <w:b/>
        </w:rPr>
      </w:pPr>
      <w:r>
        <w:rPr>
          <w:rFonts w:ascii="Verdana" w:hAnsi="Verdana"/>
          <w:b/>
        </w:rPr>
        <w:tab/>
        <w:t>2.7</w:t>
      </w:r>
      <w:r>
        <w:rPr>
          <w:rFonts w:ascii="Verdana" w:hAnsi="Verdana"/>
          <w:b/>
        </w:rPr>
        <w:tab/>
        <w:t>Please attach the following:</w:t>
      </w:r>
    </w:p>
    <w:p w:rsidR="003A5A35" w:rsidRPr="00443DF6" w:rsidRDefault="003A5A35" w:rsidP="003A5A35">
      <w:pPr>
        <w:pStyle w:val="Answer"/>
        <w:keepNext/>
        <w:rPr>
          <w:rFonts w:ascii="Verdana" w:hAnsi="Verdana"/>
        </w:rPr>
      </w:pPr>
      <w:r>
        <w:rPr>
          <w:rFonts w:ascii="Verdana" w:hAnsi="Verdana"/>
        </w:rPr>
        <w:t>Copy of Articles of Association (if applicable)</w:t>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r>
        <w:rPr>
          <w:rFonts w:ascii="Verdana" w:hAnsi="Verdana"/>
        </w:rPr>
        <w:t xml:space="preserve"> Attached</w:t>
      </w:r>
    </w:p>
    <w:p w:rsidR="003A5A35" w:rsidRPr="00443DF6" w:rsidRDefault="003A5A35" w:rsidP="003A5A35">
      <w:pPr>
        <w:pStyle w:val="Answer"/>
        <w:keepNext/>
        <w:rPr>
          <w:rFonts w:ascii="Verdana" w:hAnsi="Verdana"/>
        </w:rPr>
      </w:pPr>
      <w:r>
        <w:rPr>
          <w:rFonts w:ascii="Verdana" w:hAnsi="Verdana"/>
        </w:rPr>
        <w:t>Copy of Limited Liability partnership agreement</w:t>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r>
        <w:rPr>
          <w:rFonts w:ascii="Verdana" w:hAnsi="Verdana"/>
        </w:rPr>
        <w:t xml:space="preserve"> Attached</w:t>
      </w:r>
    </w:p>
    <w:p w:rsidR="003A5A35" w:rsidRDefault="003A5A35" w:rsidP="003A5A35">
      <w:pPr>
        <w:pStyle w:val="Answer"/>
        <w:keepNext/>
        <w:rPr>
          <w:rFonts w:ascii="Verdana" w:hAnsi="Verdana"/>
        </w:rPr>
      </w:pPr>
      <w:r>
        <w:rPr>
          <w:rFonts w:ascii="Verdana" w:hAnsi="Verdana"/>
        </w:rPr>
        <w:t>Copy of Limited Partnership agreement (if applicable)</w:t>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A537D5">
        <w:rPr>
          <w:rFonts w:ascii="Verdana" w:hAnsi="Verdana"/>
        </w:rPr>
      </w:r>
      <w:r w:rsidR="00A537D5">
        <w:rPr>
          <w:rFonts w:ascii="Verdana" w:hAnsi="Verdana"/>
        </w:rPr>
        <w:fldChar w:fldCharType="separate"/>
      </w:r>
      <w:r w:rsidRPr="00443DF6">
        <w:rPr>
          <w:rFonts w:ascii="Verdana" w:hAnsi="Verdana"/>
        </w:rPr>
        <w:fldChar w:fldCharType="end"/>
      </w:r>
      <w:r>
        <w:rPr>
          <w:rFonts w:ascii="Verdana" w:hAnsi="Verdana"/>
        </w:rPr>
        <w:t xml:space="preserve"> Attached</w:t>
      </w:r>
    </w:p>
    <w:p w:rsidR="00453EC6" w:rsidRDefault="00453EC6" w:rsidP="00453EC6">
      <w:pPr>
        <w:pStyle w:val="Question"/>
        <w:keepNext/>
        <w:rPr>
          <w:rFonts w:ascii="Verdana" w:hAnsi="Verdana"/>
          <w:b/>
        </w:rPr>
      </w:pPr>
      <w:r w:rsidRPr="00443DF6">
        <w:rPr>
          <w:rFonts w:ascii="Verdana" w:hAnsi="Verdana"/>
          <w:b/>
        </w:rPr>
        <w:tab/>
        <w:t>2.</w:t>
      </w:r>
      <w:r w:rsidR="003A5A35">
        <w:rPr>
          <w:rFonts w:ascii="Verdana" w:hAnsi="Verdana"/>
          <w:b/>
        </w:rPr>
        <w:t>8</w:t>
      </w:r>
      <w:r w:rsidRPr="00443DF6">
        <w:rPr>
          <w:rFonts w:ascii="Verdana" w:hAnsi="Verdana"/>
          <w:b/>
        </w:rPr>
        <w:tab/>
      </w:r>
      <w:r w:rsidR="00D35D4F">
        <w:rPr>
          <w:rFonts w:ascii="Verdana" w:hAnsi="Verdana"/>
          <w:b/>
        </w:rPr>
        <w:t>Does the appli</w:t>
      </w:r>
      <w:r w:rsidR="002E6364">
        <w:rPr>
          <w:rFonts w:ascii="Verdana" w:hAnsi="Verdana"/>
          <w:b/>
        </w:rPr>
        <w:t>cant have a registered number e</w:t>
      </w:r>
      <w:r w:rsidR="00D35D4F">
        <w:rPr>
          <w:rFonts w:ascii="Verdana" w:hAnsi="Verdana"/>
          <w:b/>
        </w:rPr>
        <w:t>g Companies House number?</w:t>
      </w:r>
    </w:p>
    <w:p w:rsidR="00D35D4F" w:rsidRDefault="00D35D4F" w:rsidP="00D35D4F">
      <w:pPr>
        <w:pStyle w:val="Answer"/>
        <w:keepNext/>
        <w:rPr>
          <w:rFonts w:ascii="Verdana" w:hAnsi="Verdana"/>
        </w:rPr>
      </w:pPr>
      <w:r w:rsidRPr="00D35D4F">
        <w:rPr>
          <w:rFonts w:ascii="Verdana" w:hAnsi="Verdana"/>
        </w:rPr>
        <w:fldChar w:fldCharType="begin">
          <w:ffData>
            <w:name w:val="Check26"/>
            <w:enabled/>
            <w:calcOnExit w:val="0"/>
            <w:checkBox>
              <w:sizeAuto/>
              <w:default w:val="0"/>
            </w:checkBox>
          </w:ffData>
        </w:fldChar>
      </w:r>
      <w:r w:rsidRPr="00D35D4F">
        <w:rPr>
          <w:rFonts w:ascii="Verdana" w:hAnsi="Verdana"/>
        </w:rPr>
        <w:instrText xml:space="preserve"> FORMCHECKBOX </w:instrText>
      </w:r>
      <w:r w:rsidR="00A537D5">
        <w:rPr>
          <w:rFonts w:ascii="Verdana" w:hAnsi="Verdana"/>
        </w:rPr>
      </w:r>
      <w:r w:rsidR="00A537D5">
        <w:rPr>
          <w:rFonts w:ascii="Verdana" w:hAnsi="Verdana"/>
        </w:rPr>
        <w:fldChar w:fldCharType="separate"/>
      </w:r>
      <w:r w:rsidRPr="00D35D4F">
        <w:rPr>
          <w:rFonts w:ascii="Verdana" w:hAnsi="Verdana"/>
        </w:rPr>
        <w:fldChar w:fldCharType="end"/>
      </w:r>
      <w:r w:rsidRPr="00D35D4F">
        <w:rPr>
          <w:rFonts w:ascii="Verdana" w:hAnsi="Verdana"/>
        </w:rPr>
        <w:tab/>
        <w:t>No</w:t>
      </w:r>
      <w:r w:rsidRPr="00D35D4F">
        <w:rPr>
          <w:rFonts w:ascii="Verdana" w:hAnsi="Verdana"/>
        </w:rPr>
        <w:sym w:font="Webdings" w:char="0034"/>
      </w:r>
      <w:r>
        <w:rPr>
          <w:rFonts w:ascii="Verdana" w:hAnsi="Verdana"/>
        </w:rPr>
        <w:t>Continue to Question 2.9</w:t>
      </w:r>
    </w:p>
    <w:p w:rsidR="00D35D4F" w:rsidRPr="00D35D4F" w:rsidRDefault="00D35D4F" w:rsidP="00D35D4F">
      <w:pPr>
        <w:pStyle w:val="Answer"/>
        <w:keepNext/>
        <w:rPr>
          <w:rFonts w:ascii="Verdana" w:hAnsi="Verdana"/>
        </w:rPr>
      </w:pPr>
      <w:r w:rsidRPr="00D35D4F">
        <w:rPr>
          <w:rFonts w:ascii="Verdana" w:hAnsi="Verdana"/>
        </w:rPr>
        <w:fldChar w:fldCharType="begin">
          <w:ffData>
            <w:name w:val="Check26"/>
            <w:enabled/>
            <w:calcOnExit w:val="0"/>
            <w:checkBox>
              <w:sizeAuto/>
              <w:default w:val="0"/>
            </w:checkBox>
          </w:ffData>
        </w:fldChar>
      </w:r>
      <w:r w:rsidRPr="00D35D4F">
        <w:rPr>
          <w:rFonts w:ascii="Verdana" w:hAnsi="Verdana"/>
        </w:rPr>
        <w:instrText xml:space="preserve"> FORMCHECKBOX </w:instrText>
      </w:r>
      <w:r w:rsidR="00A537D5">
        <w:rPr>
          <w:rFonts w:ascii="Verdana" w:hAnsi="Verdana"/>
        </w:rPr>
      </w:r>
      <w:r w:rsidR="00A537D5">
        <w:rPr>
          <w:rFonts w:ascii="Verdana" w:hAnsi="Verdana"/>
        </w:rPr>
        <w:fldChar w:fldCharType="separate"/>
      </w:r>
      <w:r w:rsidRPr="00D35D4F">
        <w:rPr>
          <w:rFonts w:ascii="Verdana" w:hAnsi="Verdana"/>
        </w:rPr>
        <w:fldChar w:fldCharType="end"/>
      </w:r>
      <w:r>
        <w:rPr>
          <w:rFonts w:ascii="Verdana" w:hAnsi="Verdana"/>
        </w:rPr>
        <w:tab/>
        <w:t>Yes</w:t>
      </w:r>
      <w:r w:rsidRPr="00D35D4F">
        <w:rPr>
          <w:rFonts w:ascii="Verdana" w:hAnsi="Verdana"/>
        </w:rPr>
        <w:sym w:font="Webdings" w:char="0034"/>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453EC6" w:rsidRPr="00443DF6" w:rsidTr="009004D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53EC6" w:rsidRPr="00443DF6" w:rsidRDefault="00453EC6" w:rsidP="009004D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rsidR="002835FA" w:rsidRPr="00D35D4F" w:rsidRDefault="002835FA" w:rsidP="002835FA">
      <w:pPr>
        <w:pStyle w:val="Qsheading1"/>
        <w:rPr>
          <w:rFonts w:ascii="Verdana" w:hAnsi="Verdana"/>
          <w:szCs w:val="22"/>
        </w:rPr>
      </w:pPr>
      <w:r w:rsidRPr="00D35D4F">
        <w:rPr>
          <w:rFonts w:ascii="Verdana" w:hAnsi="Verdana"/>
          <w:szCs w:val="22"/>
        </w:rPr>
        <w:t>Financial year end for applicant</w:t>
      </w:r>
      <w:r w:rsidR="008A651F" w:rsidRPr="00D35D4F">
        <w:rPr>
          <w:rFonts w:ascii="Verdana" w:hAnsi="Verdana"/>
          <w:szCs w:val="22"/>
        </w:rPr>
        <w:t xml:space="preserve"> firm</w:t>
      </w:r>
    </w:p>
    <w:p w:rsidR="002835FA" w:rsidRPr="00F90CCB" w:rsidRDefault="002835FA" w:rsidP="002835FA">
      <w:pPr>
        <w:pStyle w:val="Question"/>
        <w:keepNext/>
        <w:rPr>
          <w:rFonts w:ascii="Verdana" w:hAnsi="Verdana"/>
          <w:b/>
          <w:szCs w:val="18"/>
        </w:rPr>
      </w:pPr>
      <w:r w:rsidRPr="00443DF6">
        <w:rPr>
          <w:rFonts w:ascii="Verdana" w:hAnsi="Verdana"/>
          <w:b/>
        </w:rPr>
        <w:tab/>
        <w:t>2.</w:t>
      </w:r>
      <w:r w:rsidR="003A5A35">
        <w:rPr>
          <w:rFonts w:ascii="Verdana" w:hAnsi="Verdana"/>
          <w:b/>
        </w:rPr>
        <w:t>9</w:t>
      </w:r>
      <w:r w:rsidRPr="00443DF6">
        <w:rPr>
          <w:rFonts w:ascii="Verdana" w:hAnsi="Verdana"/>
          <w:b/>
        </w:rPr>
        <w:tab/>
      </w:r>
      <w:r w:rsidRPr="002835FA">
        <w:rPr>
          <w:rFonts w:ascii="Verdana" w:hAnsi="Verdana"/>
          <w:b/>
        </w:rPr>
        <w:t>Date of the applicant</w:t>
      </w:r>
      <w:r w:rsidR="008A651F">
        <w:rPr>
          <w:rFonts w:ascii="Verdana" w:hAnsi="Verdana"/>
          <w:b/>
        </w:rPr>
        <w:t xml:space="preserve"> firm</w:t>
      </w:r>
      <w:r w:rsidRPr="002835FA">
        <w:rPr>
          <w:rFonts w:ascii="Verdana" w:hAnsi="Verdana"/>
          <w:b/>
        </w:rPr>
        <w:t>’s financial year end (dd/mm)</w:t>
      </w:r>
      <w:r>
        <w:rPr>
          <w:rFonts w:ascii="Verdana" w:hAnsi="Verdana"/>
          <w:b/>
        </w:rPr>
        <w:br/>
      </w:r>
      <w:r w:rsidR="00AE6B2C">
        <w:rPr>
          <w:rFonts w:ascii="Verdana" w:hAnsi="Verdana"/>
          <w:szCs w:val="18"/>
        </w:rPr>
        <w:t>This question should be answered by all firm types. (For all incorporated firm types the financial year end should match the date recorded with Companies House).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2835FA" w:rsidRPr="00443DF6" w:rsidTr="0039698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2835FA" w:rsidRPr="00443DF6" w:rsidRDefault="002835FA"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2835FA" w:rsidRPr="00443DF6" w:rsidRDefault="002835FA"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2835FA" w:rsidRPr="00443DF6" w:rsidRDefault="002835FA" w:rsidP="0039698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2835FA" w:rsidRPr="00443DF6" w:rsidRDefault="002835FA"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2835FA" w:rsidRPr="00443DF6" w:rsidRDefault="002835FA"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rsidR="005B04EE" w:rsidRDefault="005B04EE" w:rsidP="00D92CA6">
      <w:pPr>
        <w:pStyle w:val="QuestionCharChar"/>
        <w:sectPr w:rsidR="005B04EE" w:rsidSect="00BE3F5E">
          <w:headerReference w:type="default" r:id="rId20"/>
          <w:headerReference w:type="first" r:id="rId21"/>
          <w:type w:val="continuous"/>
          <w:pgSz w:w="11901" w:h="16846" w:code="9"/>
          <w:pgMar w:top="851" w:right="680" w:bottom="907" w:left="3402" w:header="567" w:footer="482" w:gutter="0"/>
          <w:pgNumType w:chapStyle="1"/>
          <w:cols w:space="720"/>
          <w:titlePg/>
        </w:sectPr>
      </w:pPr>
    </w:p>
    <w:p w:rsidR="008A651F" w:rsidRDefault="008A651F" w:rsidP="00D92CA6">
      <w:pPr>
        <w:pStyle w:val="QuestionCharChar"/>
        <w:sectPr w:rsidR="008A651F" w:rsidSect="00BE3F5E">
          <w:headerReference w:type="default" r:id="rId22"/>
          <w:type w:val="continuous"/>
          <w:pgSz w:w="11901" w:h="16846" w:code="9"/>
          <w:pgMar w:top="851" w:right="680" w:bottom="907" w:left="3402" w:header="567" w:footer="482" w:gutter="0"/>
          <w:pgNumType w:chapStyle="1"/>
          <w:cols w:space="720"/>
          <w:titlePg/>
        </w:sectPr>
      </w:pPr>
    </w:p>
    <w:p w:rsidR="00792B0C" w:rsidRDefault="00792B0C" w:rsidP="00D92CA6">
      <w:pPr>
        <w:pStyle w:val="QuestionCharCha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95B32" w:rsidTr="00AE6B2C">
        <w:trPr>
          <w:trHeight w:val="1695"/>
        </w:trPr>
        <w:tc>
          <w:tcPr>
            <w:tcW w:w="1842" w:type="dxa"/>
            <w:shd w:val="clear" w:color="auto" w:fill="701B45"/>
          </w:tcPr>
          <w:p w:rsidR="00595B32" w:rsidRPr="005E2FB2" w:rsidRDefault="00595B32" w:rsidP="00595B32">
            <w:pPr>
              <w:pStyle w:val="Sectionnumber"/>
            </w:pPr>
            <w:r w:rsidRPr="005E2FB2">
              <w:lastRenderedPageBreak/>
              <w:t>3</w:t>
            </w:r>
          </w:p>
        </w:tc>
        <w:tc>
          <w:tcPr>
            <w:tcW w:w="8222" w:type="dxa"/>
            <w:shd w:val="clear" w:color="auto" w:fill="701B45"/>
          </w:tcPr>
          <w:p w:rsidR="00595B32" w:rsidRPr="00AE6B2C" w:rsidRDefault="00395232" w:rsidP="00595B32">
            <w:pPr>
              <w:pStyle w:val="Sectionheading"/>
              <w:rPr>
                <w:rFonts w:ascii="Verdana" w:hAnsi="Verdana"/>
                <w:sz w:val="28"/>
                <w:szCs w:val="28"/>
              </w:rPr>
            </w:pPr>
            <w:r w:rsidRPr="00AE6B2C">
              <w:rPr>
                <w:rFonts w:ascii="Verdana" w:hAnsi="Verdana"/>
                <w:sz w:val="28"/>
                <w:szCs w:val="28"/>
              </w:rPr>
              <w:t>Qualifying holdings</w:t>
            </w:r>
          </w:p>
          <w:p w:rsidR="00395232" w:rsidRPr="00395232" w:rsidRDefault="00395232" w:rsidP="00395232">
            <w:pPr>
              <w:spacing w:before="120"/>
              <w:rPr>
                <w:rFonts w:ascii="Verdana" w:hAnsi="Verdana"/>
              </w:rPr>
            </w:pPr>
            <w:r w:rsidRPr="00395232">
              <w:rPr>
                <w:rFonts w:ascii="Verdana" w:hAnsi="Verdana" w:cs="Arial"/>
                <w:sz w:val="18"/>
                <w:szCs w:val="18"/>
              </w:rPr>
              <w:t xml:space="preserve">Regulation 6(6)(a) requires an applicant firm to satisfy us that any persons having a qualifying holding in it are fit and proper persons, with regard to the need to ensure the sound and prudent conduct of the affairs of the </w:t>
            </w:r>
            <w:r w:rsidR="005C509F">
              <w:rPr>
                <w:rFonts w:ascii="Verdana" w:hAnsi="Verdana" w:cs="Arial"/>
                <w:sz w:val="18"/>
                <w:szCs w:val="18"/>
              </w:rPr>
              <w:t>EMI</w:t>
            </w:r>
            <w:r w:rsidRPr="00395232">
              <w:rPr>
                <w:rFonts w:ascii="Verdana" w:hAnsi="Verdana" w:cs="Arial"/>
                <w:sz w:val="18"/>
                <w:szCs w:val="18"/>
              </w:rPr>
              <w:t>.</w:t>
            </w:r>
            <w:r w:rsidRPr="00395232" w:rsidDel="00EA64C2">
              <w:rPr>
                <w:rFonts w:ascii="Verdana" w:hAnsi="Verdana" w:cs="Arial"/>
                <w:sz w:val="18"/>
                <w:szCs w:val="18"/>
              </w:rPr>
              <w:t xml:space="preserve"> </w:t>
            </w:r>
          </w:p>
          <w:p w:rsidR="00595B32" w:rsidRPr="002835FA" w:rsidRDefault="00395232" w:rsidP="00395232">
            <w:pPr>
              <w:spacing w:before="120" w:after="284"/>
              <w:rPr>
                <w:rFonts w:ascii="Verdana" w:hAnsi="Verdana"/>
              </w:rPr>
            </w:pPr>
            <w:r w:rsidRPr="00395232">
              <w:rPr>
                <w:rFonts w:ascii="Verdana" w:hAnsi="Verdana" w:cs="Arial"/>
                <w:sz w:val="18"/>
                <w:szCs w:val="18"/>
              </w:rPr>
              <w:t>If there have been no material changes in the</w:t>
            </w:r>
            <w:r w:rsidR="005C509F">
              <w:rPr>
                <w:rFonts w:ascii="Verdana" w:hAnsi="Verdana" w:cs="Arial"/>
                <w:sz w:val="18"/>
                <w:szCs w:val="18"/>
              </w:rPr>
              <w:t xml:space="preserve"> circumstances of the existing EM</w:t>
            </w:r>
            <w:r w:rsidRPr="00395232">
              <w:rPr>
                <w:rFonts w:ascii="Verdana" w:hAnsi="Verdana" w:cs="Arial"/>
                <w:sz w:val="18"/>
                <w:szCs w:val="18"/>
              </w:rPr>
              <w:t>I’s qualifying holdings you will not need to submit any additional forms.</w:t>
            </w:r>
          </w:p>
        </w:tc>
      </w:tr>
    </w:tbl>
    <w:p w:rsidR="002835FA" w:rsidRDefault="002835FA" w:rsidP="002835FA">
      <w:pPr>
        <w:spacing w:before="0" w:line="240" w:lineRule="auto"/>
        <w:rPr>
          <w:rFonts w:ascii="Verdana" w:hAnsi="Verdana"/>
          <w:sz w:val="18"/>
          <w:szCs w:val="18"/>
        </w:rPr>
      </w:pPr>
    </w:p>
    <w:p w:rsidR="00395232" w:rsidRPr="00395232" w:rsidRDefault="00395232" w:rsidP="008A651F">
      <w:pPr>
        <w:spacing w:before="0" w:line="240" w:lineRule="auto"/>
        <w:ind w:right="731"/>
        <w:rPr>
          <w:rFonts w:ascii="Verdana" w:hAnsi="Verdana"/>
          <w:b/>
          <w:sz w:val="18"/>
          <w:szCs w:val="18"/>
        </w:rPr>
      </w:pPr>
      <w:r w:rsidRPr="00395232">
        <w:rPr>
          <w:rFonts w:ascii="Verdana" w:hAnsi="Verdana"/>
          <w:b/>
          <w:sz w:val="18"/>
          <w:szCs w:val="18"/>
        </w:rPr>
        <w:t xml:space="preserve">Qualifying holdings </w:t>
      </w:r>
    </w:p>
    <w:p w:rsidR="00395232" w:rsidRPr="00395232" w:rsidRDefault="00395232" w:rsidP="008A651F">
      <w:pPr>
        <w:spacing w:before="0" w:line="240" w:lineRule="auto"/>
        <w:ind w:right="731"/>
        <w:rPr>
          <w:rFonts w:ascii="Verdana" w:hAnsi="Verdana"/>
          <w:sz w:val="18"/>
          <w:szCs w:val="18"/>
        </w:rPr>
      </w:pPr>
      <w:r w:rsidRPr="00395232">
        <w:rPr>
          <w:rFonts w:ascii="Verdana" w:hAnsi="Verdana"/>
          <w:sz w:val="18"/>
          <w:szCs w:val="18"/>
        </w:rPr>
        <w:t>A ‘qualifying holding’ is defined in the Regulations by reference to Article 4(11) of the Banking Consolidation Directive (BCD). The definition in the BCD is a ‘direct or indirect holding in an undertaking which represents 10% or more of the capital or of the voting rights or which makes it possible to exercise a significant influence over the management of that undertaking’</w:t>
      </w:r>
    </w:p>
    <w:p w:rsidR="00395232" w:rsidRDefault="00395232" w:rsidP="008A651F">
      <w:pPr>
        <w:spacing w:before="0" w:line="240" w:lineRule="auto"/>
        <w:ind w:right="731"/>
        <w:rPr>
          <w:rFonts w:ascii="Verdana" w:hAnsi="Verdana"/>
          <w:sz w:val="18"/>
          <w:szCs w:val="18"/>
        </w:rPr>
      </w:pPr>
    </w:p>
    <w:p w:rsidR="00395232" w:rsidRPr="00395232" w:rsidRDefault="00395232" w:rsidP="008A651F">
      <w:pPr>
        <w:spacing w:before="0" w:line="240" w:lineRule="auto"/>
        <w:ind w:right="731"/>
        <w:rPr>
          <w:rFonts w:ascii="Verdana" w:hAnsi="Verdana"/>
          <w:sz w:val="18"/>
          <w:szCs w:val="18"/>
        </w:rPr>
      </w:pPr>
      <w:r w:rsidRPr="00395232">
        <w:rPr>
          <w:rFonts w:ascii="Verdana" w:hAnsi="Verdana"/>
          <w:sz w:val="18"/>
          <w:szCs w:val="18"/>
        </w:rPr>
        <w:t>A ‘qualifying holding’ is broadly an individual or firm that:</w:t>
      </w:r>
    </w:p>
    <w:p w:rsidR="00395232" w:rsidRDefault="00395232" w:rsidP="008A651F">
      <w:pPr>
        <w:numPr>
          <w:ilvl w:val="0"/>
          <w:numId w:val="10"/>
        </w:numPr>
        <w:spacing w:before="0" w:line="240" w:lineRule="auto"/>
        <w:ind w:right="731"/>
        <w:rPr>
          <w:rFonts w:ascii="Verdana" w:hAnsi="Verdana"/>
          <w:sz w:val="18"/>
          <w:szCs w:val="18"/>
        </w:rPr>
      </w:pPr>
      <w:r w:rsidRPr="00395232">
        <w:rPr>
          <w:rFonts w:ascii="Verdana" w:hAnsi="Verdana"/>
          <w:sz w:val="18"/>
          <w:szCs w:val="18"/>
        </w:rPr>
        <w:t>holds 10% or more of the shares in the applicant firm (including via a parent firm);</w:t>
      </w:r>
    </w:p>
    <w:p w:rsidR="00395232" w:rsidRDefault="00395232" w:rsidP="008A651F">
      <w:pPr>
        <w:numPr>
          <w:ilvl w:val="0"/>
          <w:numId w:val="10"/>
        </w:numPr>
        <w:spacing w:before="0" w:line="240" w:lineRule="auto"/>
        <w:ind w:right="731"/>
        <w:rPr>
          <w:rFonts w:ascii="Verdana" w:hAnsi="Verdana"/>
          <w:sz w:val="18"/>
          <w:szCs w:val="18"/>
        </w:rPr>
      </w:pPr>
      <w:r w:rsidRPr="00395232">
        <w:rPr>
          <w:rFonts w:ascii="Verdana" w:hAnsi="Verdana"/>
          <w:sz w:val="18"/>
          <w:szCs w:val="18"/>
        </w:rPr>
        <w:t>is able to exercise significant influence over the management of the applicant firm through a controlling interest in the applicant firm or a parent;</w:t>
      </w:r>
    </w:p>
    <w:p w:rsidR="00395232" w:rsidRDefault="00395232" w:rsidP="008A651F">
      <w:pPr>
        <w:numPr>
          <w:ilvl w:val="0"/>
          <w:numId w:val="10"/>
        </w:numPr>
        <w:spacing w:before="0" w:line="240" w:lineRule="auto"/>
        <w:ind w:right="731"/>
        <w:rPr>
          <w:rFonts w:ascii="Verdana" w:hAnsi="Verdana"/>
          <w:sz w:val="18"/>
          <w:szCs w:val="18"/>
        </w:rPr>
      </w:pPr>
      <w:r w:rsidRPr="00395232">
        <w:rPr>
          <w:rFonts w:ascii="Verdana" w:hAnsi="Verdana"/>
          <w:sz w:val="18"/>
          <w:szCs w:val="18"/>
        </w:rPr>
        <w:t>is entitled to control or exercise control of 10% or more of the voting power in the applicant firm (including via a parent firm); or</w:t>
      </w:r>
    </w:p>
    <w:p w:rsidR="00395232" w:rsidRPr="00395232" w:rsidRDefault="00395232" w:rsidP="008A651F">
      <w:pPr>
        <w:numPr>
          <w:ilvl w:val="0"/>
          <w:numId w:val="10"/>
        </w:numPr>
        <w:spacing w:before="0" w:line="240" w:lineRule="auto"/>
        <w:ind w:right="731"/>
        <w:rPr>
          <w:rFonts w:ascii="Verdana" w:hAnsi="Verdana"/>
          <w:sz w:val="18"/>
          <w:szCs w:val="18"/>
        </w:rPr>
      </w:pPr>
      <w:r w:rsidRPr="00395232">
        <w:rPr>
          <w:rFonts w:ascii="Verdana" w:hAnsi="Verdana"/>
          <w:sz w:val="18"/>
          <w:szCs w:val="18"/>
        </w:rPr>
        <w:t>is able to exercise significant influence over the management of the applicant firm through their voting power in it or a parent.</w:t>
      </w:r>
    </w:p>
    <w:p w:rsidR="00395232" w:rsidRPr="00395232" w:rsidRDefault="00395232" w:rsidP="008A651F">
      <w:pPr>
        <w:spacing w:before="0" w:line="240" w:lineRule="auto"/>
        <w:ind w:right="731"/>
        <w:rPr>
          <w:rFonts w:ascii="Verdana" w:hAnsi="Verdana"/>
          <w:sz w:val="18"/>
          <w:szCs w:val="18"/>
        </w:rPr>
      </w:pPr>
      <w:r w:rsidRPr="00395232">
        <w:rPr>
          <w:rFonts w:ascii="Verdana" w:hAnsi="Verdana"/>
          <w:sz w:val="18"/>
          <w:szCs w:val="18"/>
        </w:rPr>
        <w:tab/>
      </w:r>
    </w:p>
    <w:p w:rsidR="00395232" w:rsidRPr="00395232" w:rsidRDefault="00395232" w:rsidP="008A651F">
      <w:pPr>
        <w:spacing w:before="0" w:line="240" w:lineRule="auto"/>
        <w:ind w:right="731"/>
        <w:rPr>
          <w:rFonts w:ascii="Verdana" w:hAnsi="Verdana"/>
          <w:sz w:val="18"/>
          <w:szCs w:val="18"/>
        </w:rPr>
      </w:pPr>
      <w:r w:rsidRPr="00395232">
        <w:rPr>
          <w:rFonts w:ascii="Verdana" w:hAnsi="Verdana"/>
          <w:sz w:val="18"/>
          <w:szCs w:val="18"/>
        </w:rPr>
        <w:t>Limited Liability Partnership (LLP) applicants should note that some (or sometimes all) individual members may be controllers of the LLP.  Usually this will depend on the number of members and the terms of the membership agreement, especially regarding voting power or significant influence.</w:t>
      </w:r>
    </w:p>
    <w:p w:rsidR="00595B32" w:rsidRPr="00D3252F" w:rsidRDefault="00595B32" w:rsidP="008A651F">
      <w:pPr>
        <w:pStyle w:val="Question"/>
        <w:keepNext/>
        <w:rPr>
          <w:rFonts w:ascii="Verdana" w:hAnsi="Verdana"/>
          <w:b/>
        </w:rPr>
      </w:pPr>
      <w:r w:rsidRPr="00D3252F">
        <w:rPr>
          <w:rFonts w:ascii="Verdana" w:hAnsi="Verdana"/>
          <w:b/>
        </w:rPr>
        <w:t>3.1</w:t>
      </w:r>
      <w:r w:rsidRPr="00D3252F">
        <w:rPr>
          <w:rFonts w:ascii="Verdana" w:hAnsi="Verdana"/>
          <w:b/>
        </w:rPr>
        <w:tab/>
      </w:r>
      <w:r w:rsidRPr="00D3252F">
        <w:rPr>
          <w:rFonts w:ascii="Verdana" w:hAnsi="Verdana"/>
          <w:b/>
        </w:rPr>
        <w:tab/>
      </w:r>
      <w:r w:rsidR="00395232">
        <w:rPr>
          <w:rFonts w:ascii="Verdana" w:hAnsi="Verdana"/>
          <w:b/>
        </w:rPr>
        <w:t xml:space="preserve">Are the applicant firms qualifying holdings the same as those of the existing </w:t>
      </w:r>
      <w:r w:rsidR="005C509F">
        <w:rPr>
          <w:rFonts w:ascii="Verdana" w:hAnsi="Verdana"/>
          <w:b/>
        </w:rPr>
        <w:t>EMI</w:t>
      </w:r>
      <w:r w:rsidR="00395232">
        <w:rPr>
          <w:rFonts w:ascii="Verdana" w:hAnsi="Verdana"/>
          <w:b/>
        </w:rPr>
        <w:t>?</w:t>
      </w:r>
    </w:p>
    <w:p w:rsidR="00595B32" w:rsidRPr="008B1E13" w:rsidRDefault="00595B32" w:rsidP="008A651F">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395232">
        <w:rPr>
          <w:rFonts w:ascii="Verdana" w:hAnsi="Verdana"/>
          <w:szCs w:val="18"/>
        </w:rPr>
        <w:t>Yes</w:t>
      </w:r>
      <w:r w:rsidR="002835FA" w:rsidRPr="008B1E13">
        <w:rPr>
          <w:rFonts w:cs="Arial"/>
          <w:szCs w:val="18"/>
        </w:rPr>
        <w:sym w:font="Webdings" w:char="0034"/>
      </w:r>
      <w:r w:rsidR="00395232">
        <w:rPr>
          <w:rFonts w:ascii="Verdana" w:hAnsi="Verdana" w:cs="Arial"/>
          <w:szCs w:val="18"/>
        </w:rPr>
        <w:t>Continue to Question 3.2</w:t>
      </w:r>
    </w:p>
    <w:p w:rsidR="00840FC5" w:rsidRDefault="00595B32" w:rsidP="008A651F">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395232">
        <w:rPr>
          <w:rFonts w:ascii="Verdana" w:hAnsi="Verdana"/>
          <w:szCs w:val="18"/>
        </w:rPr>
        <w:t>No</w:t>
      </w:r>
      <w:r w:rsidR="002835FA" w:rsidRPr="008B1E13">
        <w:rPr>
          <w:rFonts w:cs="Arial"/>
          <w:szCs w:val="18"/>
        </w:rPr>
        <w:sym w:font="Webdings" w:char="0034"/>
      </w:r>
      <w:r w:rsidR="00395232">
        <w:rPr>
          <w:rFonts w:ascii="Verdana" w:hAnsi="Verdana" w:cs="Arial"/>
          <w:szCs w:val="18"/>
        </w:rPr>
        <w:t>You must provide details of the changes on a separate sheet of paper (include new qualifying holdings, qualifying holdings to be removed and any changes in % holdings)</w:t>
      </w:r>
    </w:p>
    <w:p w:rsidR="00840FC5" w:rsidRPr="008A651F" w:rsidRDefault="00840FC5" w:rsidP="008A651F">
      <w:pPr>
        <w:spacing w:before="0" w:line="240" w:lineRule="auto"/>
        <w:ind w:right="731"/>
        <w:rPr>
          <w:rFonts w:ascii="Verdana" w:hAnsi="Verdana"/>
          <w:sz w:val="18"/>
          <w:szCs w:val="18"/>
        </w:rPr>
      </w:pPr>
      <w:r w:rsidRPr="008A651F">
        <w:rPr>
          <w:rFonts w:ascii="Verdana" w:hAnsi="Verdana"/>
          <w:sz w:val="18"/>
          <w:szCs w:val="18"/>
        </w:rPr>
        <w:t>You must complete the relevant ‘Qualifying holding’ form for any new qualifying holdings detailed above.</w:t>
      </w:r>
    </w:p>
    <w:p w:rsidR="00840FC5" w:rsidRDefault="00840FC5" w:rsidP="008A651F">
      <w:pPr>
        <w:spacing w:before="0" w:line="240" w:lineRule="auto"/>
        <w:ind w:right="731"/>
        <w:rPr>
          <w:rFonts w:ascii="Verdana" w:hAnsi="Verdana"/>
          <w:szCs w:val="18"/>
        </w:rPr>
      </w:pPr>
    </w:p>
    <w:p w:rsidR="00840FC5" w:rsidRPr="00395232" w:rsidRDefault="00840FC5" w:rsidP="008A651F">
      <w:pPr>
        <w:spacing w:before="0" w:line="240" w:lineRule="auto"/>
        <w:ind w:right="731"/>
        <w:rPr>
          <w:rFonts w:ascii="Verdana" w:hAnsi="Verdana"/>
          <w:b/>
          <w:sz w:val="18"/>
          <w:szCs w:val="18"/>
        </w:rPr>
      </w:pPr>
      <w:r>
        <w:rPr>
          <w:rFonts w:ascii="Verdana" w:hAnsi="Verdana"/>
          <w:b/>
          <w:sz w:val="18"/>
          <w:szCs w:val="18"/>
        </w:rPr>
        <w:t>Close links</w:t>
      </w:r>
    </w:p>
    <w:p w:rsidR="00840FC5" w:rsidRPr="00840FC5" w:rsidRDefault="00840FC5" w:rsidP="008A651F">
      <w:pPr>
        <w:spacing w:before="0" w:line="240" w:lineRule="auto"/>
        <w:ind w:right="731"/>
        <w:rPr>
          <w:rFonts w:ascii="Verdana" w:hAnsi="Verdana"/>
          <w:sz w:val="18"/>
          <w:szCs w:val="18"/>
        </w:rPr>
      </w:pPr>
      <w:r w:rsidRPr="00840FC5">
        <w:rPr>
          <w:rFonts w:ascii="Verdana" w:hAnsi="Verdana"/>
          <w:sz w:val="18"/>
          <w:szCs w:val="18"/>
        </w:rPr>
        <w:t>Applicants must satisfy the FCA that any ‘close links’ it has are not likely to prevent the effective supervision of the applicant or, where a close link is located outside of the EEA, the laws of the foreign territory would not prevent effective supervision</w:t>
      </w:r>
    </w:p>
    <w:p w:rsidR="00840FC5" w:rsidRPr="00840FC5" w:rsidRDefault="00840FC5" w:rsidP="008A651F">
      <w:pPr>
        <w:spacing w:before="0" w:line="240" w:lineRule="auto"/>
        <w:ind w:right="731"/>
        <w:rPr>
          <w:rFonts w:ascii="Verdana" w:hAnsi="Verdana"/>
          <w:sz w:val="18"/>
          <w:szCs w:val="18"/>
        </w:rPr>
      </w:pPr>
    </w:p>
    <w:p w:rsidR="00840FC5" w:rsidRPr="00840FC5" w:rsidRDefault="00840FC5" w:rsidP="008A651F">
      <w:pPr>
        <w:spacing w:before="0" w:line="240" w:lineRule="auto"/>
        <w:ind w:right="731"/>
        <w:rPr>
          <w:rFonts w:ascii="Verdana" w:hAnsi="Verdana"/>
          <w:sz w:val="18"/>
          <w:szCs w:val="18"/>
        </w:rPr>
      </w:pPr>
      <w:r w:rsidRPr="00840FC5">
        <w:rPr>
          <w:rFonts w:ascii="Verdana" w:hAnsi="Verdana"/>
          <w:sz w:val="18"/>
          <w:szCs w:val="18"/>
        </w:rPr>
        <w:t>A close link is defined in the Regulations as:</w:t>
      </w:r>
    </w:p>
    <w:p w:rsid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 pare</w:t>
      </w:r>
      <w:r w:rsidR="005C509F">
        <w:rPr>
          <w:rFonts w:ascii="Verdana" w:hAnsi="Verdana"/>
          <w:sz w:val="18"/>
          <w:szCs w:val="18"/>
        </w:rPr>
        <w:t>nt undertaking of the applicant</w:t>
      </w:r>
    </w:p>
    <w:p w:rsid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 subsidia</w:t>
      </w:r>
      <w:r w:rsidR="005C509F">
        <w:rPr>
          <w:rFonts w:ascii="Verdana" w:hAnsi="Verdana"/>
          <w:sz w:val="18"/>
          <w:szCs w:val="18"/>
        </w:rPr>
        <w:t>ry undertaking of the applicant</w:t>
      </w:r>
    </w:p>
    <w:p w:rsid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 parent undertaking of a subsidiary undertak</w:t>
      </w:r>
      <w:r w:rsidR="005C509F">
        <w:rPr>
          <w:rFonts w:ascii="Verdana" w:hAnsi="Verdana"/>
          <w:sz w:val="18"/>
          <w:szCs w:val="18"/>
        </w:rPr>
        <w:t>ing of the applicant</w:t>
      </w:r>
    </w:p>
    <w:p w:rsid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 subsidiary undertaking of a pare</w:t>
      </w:r>
      <w:r w:rsidR="005C509F">
        <w:rPr>
          <w:rFonts w:ascii="Verdana" w:hAnsi="Verdana"/>
          <w:sz w:val="18"/>
          <w:szCs w:val="18"/>
        </w:rPr>
        <w:t>nt undertaking of the applicant</w:t>
      </w:r>
    </w:p>
    <w:p w:rsid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an owner of 20% or more of the capital or vo</w:t>
      </w:r>
      <w:r w:rsidR="005C509F">
        <w:rPr>
          <w:rFonts w:ascii="Verdana" w:hAnsi="Verdana"/>
          <w:sz w:val="18"/>
          <w:szCs w:val="18"/>
        </w:rPr>
        <w:t>ting rights in the applicant</w:t>
      </w:r>
    </w:p>
    <w:p w:rsidR="00840FC5" w:rsidRP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an entity where the applicant owns or controls 20% or more of the capital or voting rights.</w:t>
      </w:r>
    </w:p>
    <w:p w:rsidR="00840FC5" w:rsidRDefault="00840FC5" w:rsidP="008A651F">
      <w:pPr>
        <w:spacing w:before="0" w:line="240" w:lineRule="auto"/>
        <w:ind w:right="731"/>
        <w:rPr>
          <w:rFonts w:ascii="Verdana" w:hAnsi="Verdana"/>
          <w:sz w:val="18"/>
          <w:szCs w:val="18"/>
        </w:rPr>
      </w:pPr>
    </w:p>
    <w:p w:rsidR="00840FC5" w:rsidRDefault="00840FC5" w:rsidP="00840FC5">
      <w:pPr>
        <w:spacing w:before="0" w:line="240" w:lineRule="auto"/>
        <w:rPr>
          <w:rFonts w:ascii="Verdana" w:hAnsi="Verdana"/>
          <w:szCs w:val="18"/>
        </w:rPr>
      </w:pPr>
    </w:p>
    <w:p w:rsidR="002835FA" w:rsidRPr="00D3252F" w:rsidRDefault="002835FA" w:rsidP="002835FA">
      <w:pPr>
        <w:pStyle w:val="Question"/>
        <w:keepNext/>
        <w:rPr>
          <w:rFonts w:ascii="Verdana" w:hAnsi="Verdana"/>
          <w:b/>
        </w:rPr>
      </w:pPr>
      <w:r>
        <w:rPr>
          <w:rFonts w:ascii="Verdana" w:hAnsi="Verdana"/>
          <w:b/>
        </w:rPr>
        <w:lastRenderedPageBreak/>
        <w:t>3.2</w:t>
      </w:r>
      <w:r w:rsidRPr="00D3252F">
        <w:rPr>
          <w:rFonts w:ascii="Verdana" w:hAnsi="Verdana"/>
          <w:b/>
        </w:rPr>
        <w:tab/>
      </w:r>
      <w:r w:rsidRPr="00D3252F">
        <w:rPr>
          <w:rFonts w:ascii="Verdana" w:hAnsi="Verdana"/>
          <w:b/>
        </w:rPr>
        <w:tab/>
      </w:r>
      <w:r w:rsidR="00840FC5">
        <w:rPr>
          <w:rFonts w:ascii="Verdana" w:hAnsi="Verdana"/>
          <w:b/>
        </w:rPr>
        <w:t xml:space="preserve">Are the applicant firms close links the same as those of the existing </w:t>
      </w:r>
      <w:r w:rsidR="005C509F">
        <w:rPr>
          <w:rFonts w:ascii="Verdana" w:hAnsi="Verdana"/>
          <w:b/>
        </w:rPr>
        <w:t>EMI</w:t>
      </w:r>
      <w:r w:rsidR="00840FC5">
        <w:rPr>
          <w:rFonts w:ascii="Verdana" w:hAnsi="Verdana"/>
          <w:b/>
        </w:rPr>
        <w:t xml:space="preserve"> and will they continue to allow us to supervise the applicant firm effectively?</w:t>
      </w:r>
    </w:p>
    <w:p w:rsidR="00840FC5" w:rsidRPr="008B1E13" w:rsidRDefault="00840FC5" w:rsidP="00840FC5">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Yes</w:t>
      </w:r>
      <w:r w:rsidRPr="00840FC5">
        <w:rPr>
          <w:rFonts w:ascii="Verdana" w:hAnsi="Verdana"/>
          <w:szCs w:val="18"/>
        </w:rPr>
        <w:sym w:font="Webdings" w:char="0034"/>
      </w:r>
      <w:r w:rsidRPr="00840FC5">
        <w:rPr>
          <w:rFonts w:ascii="Verdana" w:hAnsi="Verdana"/>
          <w:szCs w:val="18"/>
        </w:rPr>
        <w:t xml:space="preserve">Continue to </w:t>
      </w:r>
      <w:r>
        <w:rPr>
          <w:rFonts w:ascii="Verdana" w:hAnsi="Verdana"/>
          <w:szCs w:val="18"/>
        </w:rPr>
        <w:t>Section 4</w:t>
      </w:r>
    </w:p>
    <w:p w:rsidR="00840FC5" w:rsidRPr="00840FC5" w:rsidRDefault="00840FC5" w:rsidP="00840FC5">
      <w:pPr>
        <w:pStyle w:val="Questionbullet"/>
        <w:keepNext/>
        <w:spacing w:before="20" w:after="0"/>
        <w:ind w:left="0" w:firstLine="0"/>
        <w:rPr>
          <w:rFonts w:ascii="Verdana" w:hAnsi="Verdana"/>
          <w:szCs w:val="18"/>
        </w:rPr>
      </w:pPr>
      <w:r w:rsidRPr="00840FC5">
        <w:rPr>
          <w:rFonts w:ascii="Verdana" w:hAnsi="Verdana"/>
          <w:szCs w:val="18"/>
        </w:rPr>
        <w:fldChar w:fldCharType="begin">
          <w:ffData>
            <w:name w:val="Check26"/>
            <w:enabled/>
            <w:calcOnExit w:val="0"/>
            <w:checkBox>
              <w:sizeAuto/>
              <w:default w:val="0"/>
            </w:checkBox>
          </w:ffData>
        </w:fldChar>
      </w:r>
      <w:r w:rsidRPr="00840FC5">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40FC5">
        <w:rPr>
          <w:rFonts w:ascii="Verdana" w:hAnsi="Verdana"/>
          <w:szCs w:val="18"/>
        </w:rPr>
        <w:fldChar w:fldCharType="end"/>
      </w:r>
      <w:r w:rsidRPr="00840FC5">
        <w:rPr>
          <w:rFonts w:ascii="Verdana" w:hAnsi="Verdana"/>
          <w:szCs w:val="18"/>
        </w:rPr>
        <w:tab/>
        <w:t>No</w:t>
      </w:r>
      <w:r w:rsidRPr="00840FC5">
        <w:rPr>
          <w:rFonts w:ascii="Verdana" w:hAnsi="Verdana"/>
          <w:szCs w:val="18"/>
        </w:rPr>
        <w:sym w:font="Webdings" w:char="0034"/>
      </w:r>
      <w:r w:rsidRPr="00840FC5">
        <w:rPr>
          <w:rFonts w:ascii="Verdana" w:hAnsi="Verdana"/>
          <w:szCs w:val="18"/>
        </w:rPr>
        <w:t>You must provide details of the changes on a separate sheet of paper</w:t>
      </w:r>
    </w:p>
    <w:p w:rsidR="00595B32" w:rsidRPr="00D3252F" w:rsidRDefault="00595B32" w:rsidP="00595B32">
      <w:pPr>
        <w:pStyle w:val="Questionbullet"/>
        <w:keepNext/>
        <w:spacing w:before="20" w:after="0"/>
        <w:ind w:left="0" w:firstLine="0"/>
        <w:rPr>
          <w:rFonts w:ascii="Verdana" w:hAnsi="Verdana"/>
        </w:rPr>
      </w:pPr>
    </w:p>
    <w:p w:rsidR="00595B32" w:rsidRPr="00D3252F" w:rsidRDefault="00595B32" w:rsidP="00595B32">
      <w:pPr>
        <w:pStyle w:val="Questionbullet"/>
        <w:keepNext/>
        <w:spacing w:before="20" w:after="0"/>
        <w:ind w:left="-426" w:firstLine="0"/>
        <w:rPr>
          <w:rFonts w:ascii="Verdana" w:hAnsi="Verdana"/>
          <w:b/>
        </w:rPr>
      </w:pPr>
    </w:p>
    <w:p w:rsidR="00C02AE8" w:rsidRDefault="00C02AE8" w:rsidP="0086565B">
      <w:pPr>
        <w:spacing w:before="0" w:line="240" w:lineRule="auto"/>
        <w:rPr>
          <w:b/>
          <w:sz w:val="18"/>
        </w:rPr>
        <w:sectPr w:rsidR="00C02AE8" w:rsidSect="00BE3F5E">
          <w:headerReference w:type="default" r:id="rId23"/>
          <w:type w:val="continuous"/>
          <w:pgSz w:w="11901" w:h="16846" w:code="9"/>
          <w:pgMar w:top="851" w:right="680" w:bottom="907" w:left="3402" w:header="567" w:footer="482" w:gutter="0"/>
          <w:pgNumType w:chapStyle="1"/>
          <w:cols w:space="720"/>
          <w:titlePg/>
        </w:sectPr>
      </w:pPr>
    </w:p>
    <w:tbl>
      <w:tblPr>
        <w:tblW w:w="9959" w:type="dxa"/>
        <w:tblInd w:w="-2127" w:type="dxa"/>
        <w:shd w:val="clear" w:color="auto" w:fill="701B45"/>
        <w:tblLayout w:type="fixed"/>
        <w:tblCellMar>
          <w:left w:w="0" w:type="dxa"/>
          <w:right w:w="0" w:type="dxa"/>
        </w:tblCellMar>
        <w:tblLook w:val="0000" w:firstRow="0" w:lastRow="0" w:firstColumn="0" w:lastColumn="0" w:noHBand="0" w:noVBand="0"/>
      </w:tblPr>
      <w:tblGrid>
        <w:gridCol w:w="1737"/>
        <w:gridCol w:w="8222"/>
      </w:tblGrid>
      <w:tr w:rsidR="00395232" w:rsidTr="009D0426">
        <w:trPr>
          <w:trHeight w:val="1596"/>
        </w:trPr>
        <w:tc>
          <w:tcPr>
            <w:tcW w:w="1737" w:type="dxa"/>
            <w:shd w:val="clear" w:color="auto" w:fill="701B45"/>
          </w:tcPr>
          <w:p w:rsidR="00395232" w:rsidRPr="005E2FB2" w:rsidRDefault="00395232" w:rsidP="00015D18">
            <w:pPr>
              <w:pStyle w:val="Sectionnumber"/>
            </w:pPr>
            <w:r>
              <w:lastRenderedPageBreak/>
              <w:t>4</w:t>
            </w:r>
          </w:p>
        </w:tc>
        <w:tc>
          <w:tcPr>
            <w:tcW w:w="8222" w:type="dxa"/>
            <w:shd w:val="clear" w:color="auto" w:fill="701B45"/>
          </w:tcPr>
          <w:p w:rsidR="00395232" w:rsidRPr="005C509F" w:rsidRDefault="00840FC5" w:rsidP="00015D18">
            <w:pPr>
              <w:pStyle w:val="SectionheadingCharChar"/>
              <w:ind w:left="390"/>
              <w:rPr>
                <w:rFonts w:ascii="Verdana" w:hAnsi="Verdana"/>
                <w:sz w:val="28"/>
                <w:szCs w:val="28"/>
              </w:rPr>
            </w:pPr>
            <w:r w:rsidRPr="005C509F">
              <w:rPr>
                <w:rFonts w:ascii="Verdana" w:hAnsi="Verdana"/>
                <w:sz w:val="28"/>
                <w:szCs w:val="28"/>
              </w:rPr>
              <w:t>Payment services</w:t>
            </w:r>
          </w:p>
          <w:p w:rsidR="00395232" w:rsidRPr="00531F5A" w:rsidRDefault="00840FC5" w:rsidP="00840FC5">
            <w:pPr>
              <w:spacing w:before="120" w:after="284"/>
              <w:ind w:left="390"/>
              <w:rPr>
                <w:rFonts w:ascii="Verdana" w:hAnsi="Verdana" w:cs="Arial"/>
                <w:sz w:val="18"/>
                <w:szCs w:val="18"/>
              </w:rPr>
            </w:pPr>
            <w:r>
              <w:rPr>
                <w:rFonts w:ascii="Verdana" w:hAnsi="Verdana" w:cs="Arial"/>
                <w:sz w:val="18"/>
                <w:szCs w:val="18"/>
              </w:rPr>
              <w:t xml:space="preserve">We need confirmation that the applicant firm will carry on the same, or a narrower range of, payment services as the existing </w:t>
            </w:r>
            <w:r w:rsidR="009D0426">
              <w:rPr>
                <w:rFonts w:ascii="Verdana" w:hAnsi="Verdana" w:cs="Arial"/>
                <w:sz w:val="18"/>
                <w:szCs w:val="18"/>
              </w:rPr>
              <w:t>EMI</w:t>
            </w:r>
            <w:r>
              <w:rPr>
                <w:rFonts w:ascii="Verdana" w:hAnsi="Verdana" w:cs="Arial"/>
                <w:sz w:val="18"/>
                <w:szCs w:val="18"/>
              </w:rPr>
              <w:t>.</w:t>
            </w:r>
          </w:p>
        </w:tc>
      </w:tr>
    </w:tbl>
    <w:p w:rsidR="00395232" w:rsidRDefault="00395232" w:rsidP="00395232">
      <w:pPr>
        <w:spacing w:before="0" w:line="240" w:lineRule="auto"/>
        <w:rPr>
          <w:b/>
          <w:sz w:val="18"/>
        </w:rPr>
      </w:pPr>
    </w:p>
    <w:p w:rsidR="00840FC5" w:rsidRPr="009D0426" w:rsidRDefault="00840FC5" w:rsidP="00840FC5">
      <w:pPr>
        <w:spacing w:before="0" w:line="240" w:lineRule="auto"/>
        <w:rPr>
          <w:rFonts w:ascii="Verdana" w:hAnsi="Verdana"/>
          <w:sz w:val="18"/>
          <w:szCs w:val="18"/>
        </w:rPr>
      </w:pPr>
      <w:r>
        <w:rPr>
          <w:rFonts w:ascii="Verdana" w:hAnsi="Verdana"/>
          <w:sz w:val="18"/>
          <w:szCs w:val="18"/>
        </w:rPr>
        <w:t xml:space="preserve">You should check the existing </w:t>
      </w:r>
      <w:r w:rsidR="009D0426" w:rsidRPr="009D0426">
        <w:rPr>
          <w:rFonts w:ascii="Verdana" w:hAnsi="Verdana"/>
          <w:sz w:val="18"/>
          <w:szCs w:val="18"/>
        </w:rPr>
        <w:t xml:space="preserve">EMI’s </w:t>
      </w:r>
      <w:r>
        <w:rPr>
          <w:rFonts w:ascii="Verdana" w:hAnsi="Verdana"/>
          <w:sz w:val="18"/>
          <w:szCs w:val="18"/>
        </w:rPr>
        <w:t xml:space="preserve">payment services are still relevant to the applicant firm and request the </w:t>
      </w:r>
      <w:r w:rsidRPr="009D0426">
        <w:rPr>
          <w:rFonts w:ascii="Verdana" w:hAnsi="Verdana"/>
          <w:sz w:val="18"/>
          <w:szCs w:val="18"/>
        </w:rPr>
        <w:t>same payment services.</w:t>
      </w:r>
    </w:p>
    <w:p w:rsidR="00840FC5" w:rsidRDefault="00840FC5" w:rsidP="00395232">
      <w:pPr>
        <w:spacing w:before="0" w:line="240" w:lineRule="auto"/>
        <w:rPr>
          <w:b/>
          <w:sz w:val="18"/>
        </w:rPr>
      </w:pPr>
      <w:r w:rsidRPr="009D0426">
        <w:rPr>
          <w:rFonts w:ascii="Verdana" w:hAnsi="Verdana"/>
          <w:sz w:val="18"/>
          <w:szCs w:val="18"/>
        </w:rPr>
        <w:t>The only exception is where you wish to reduce the payment services</w:t>
      </w:r>
      <w:r>
        <w:rPr>
          <w:rFonts w:ascii="Verdana" w:hAnsi="Verdana"/>
          <w:sz w:val="18"/>
          <w:szCs w:val="18"/>
        </w:rPr>
        <w:t xml:space="preserve"> carried out by the applicant firm. </w:t>
      </w:r>
    </w:p>
    <w:p w:rsidR="00395232" w:rsidRPr="00D3252F" w:rsidRDefault="00395232" w:rsidP="00395232">
      <w:pPr>
        <w:pStyle w:val="Question"/>
        <w:keepNext/>
        <w:rPr>
          <w:rFonts w:ascii="Verdana" w:hAnsi="Verdana"/>
          <w:b/>
        </w:rPr>
      </w:pPr>
      <w:r>
        <w:rPr>
          <w:rFonts w:ascii="Verdana" w:hAnsi="Verdana"/>
          <w:b/>
        </w:rPr>
        <w:t>4</w:t>
      </w:r>
      <w:r w:rsidRPr="00D3252F">
        <w:rPr>
          <w:rFonts w:ascii="Verdana" w:hAnsi="Verdana"/>
          <w:b/>
        </w:rPr>
        <w:t>.1</w:t>
      </w:r>
      <w:r w:rsidRPr="00D3252F">
        <w:rPr>
          <w:rFonts w:ascii="Verdana" w:hAnsi="Verdana"/>
          <w:b/>
        </w:rPr>
        <w:tab/>
      </w:r>
      <w:r w:rsidRPr="00D3252F">
        <w:rPr>
          <w:rFonts w:ascii="Verdana" w:hAnsi="Verdana"/>
          <w:b/>
        </w:rPr>
        <w:tab/>
      </w:r>
      <w:r w:rsidR="00840FC5" w:rsidRPr="009D0426">
        <w:rPr>
          <w:rFonts w:ascii="Verdana" w:hAnsi="Verdana"/>
          <w:b/>
        </w:rPr>
        <w:t xml:space="preserve">Is the applicant firm applying to carry out the same payment services as the existing </w:t>
      </w:r>
      <w:r w:rsidR="009D0426" w:rsidRPr="009D0426">
        <w:rPr>
          <w:rFonts w:ascii="Verdana" w:hAnsi="Verdana"/>
          <w:b/>
        </w:rPr>
        <w:t>EMI</w:t>
      </w:r>
      <w:r w:rsidR="00840FC5" w:rsidRPr="009D0426">
        <w:rPr>
          <w:rFonts w:ascii="Verdana" w:hAnsi="Verdana"/>
          <w:b/>
        </w:rPr>
        <w:t>, or to reduce the payment services carried out?</w:t>
      </w:r>
    </w:p>
    <w:p w:rsidR="00395232" w:rsidRPr="008B1E13" w:rsidRDefault="00395232" w:rsidP="00395232">
      <w:pPr>
        <w:pStyle w:val="Questionbullet"/>
        <w:keepNext/>
        <w:spacing w:before="20" w:after="0"/>
        <w:ind w:left="0" w:firstLine="0"/>
        <w:rPr>
          <w:rFonts w:ascii="Verdana" w:hAnsi="Verdana"/>
          <w:szCs w:val="18"/>
        </w:rPr>
      </w:pPr>
      <w:r w:rsidRPr="009D0426">
        <w:rPr>
          <w:rFonts w:ascii="Verdana" w:hAnsi="Verdana"/>
          <w:szCs w:val="18"/>
        </w:rPr>
        <w:fldChar w:fldCharType="begin">
          <w:ffData>
            <w:name w:val="Check26"/>
            <w:enabled/>
            <w:calcOnExit w:val="0"/>
            <w:checkBox>
              <w:sizeAuto/>
              <w:default w:val="0"/>
            </w:checkBox>
          </w:ffData>
        </w:fldChar>
      </w:r>
      <w:r w:rsidRPr="009D0426">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9D0426">
        <w:rPr>
          <w:rFonts w:ascii="Verdana" w:hAnsi="Verdana"/>
          <w:szCs w:val="18"/>
        </w:rPr>
        <w:fldChar w:fldCharType="end"/>
      </w:r>
      <w:r w:rsidRPr="009D0426">
        <w:rPr>
          <w:rFonts w:ascii="Verdana" w:hAnsi="Verdana"/>
          <w:szCs w:val="18"/>
        </w:rPr>
        <w:tab/>
      </w:r>
      <w:r w:rsidR="00840FC5" w:rsidRPr="009D0426">
        <w:rPr>
          <w:rFonts w:ascii="Verdana" w:hAnsi="Verdana"/>
          <w:szCs w:val="18"/>
        </w:rPr>
        <w:t>Same</w:t>
      </w:r>
      <w:r w:rsidRPr="009D0426">
        <w:rPr>
          <w:rFonts w:cs="Arial"/>
          <w:szCs w:val="18"/>
        </w:rPr>
        <w:sym w:font="Webdings" w:char="0034"/>
      </w:r>
      <w:r w:rsidR="00840FC5" w:rsidRPr="009D0426">
        <w:rPr>
          <w:rFonts w:ascii="Verdana" w:hAnsi="Verdana" w:cs="Arial"/>
          <w:szCs w:val="18"/>
        </w:rPr>
        <w:t>The current payment services are relevant to the applicant</w:t>
      </w:r>
      <w:r w:rsidR="00840FC5">
        <w:rPr>
          <w:rFonts w:ascii="Verdana" w:hAnsi="Verdana" w:cs="Arial"/>
          <w:szCs w:val="18"/>
        </w:rPr>
        <w:t xml:space="preserve"> firm. Continue to Section 5.</w:t>
      </w:r>
    </w:p>
    <w:p w:rsidR="00395232" w:rsidRPr="008B1E13" w:rsidRDefault="00395232" w:rsidP="00395232">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840FC5">
        <w:rPr>
          <w:rFonts w:ascii="Verdana" w:hAnsi="Verdana"/>
          <w:szCs w:val="18"/>
        </w:rPr>
        <w:t>Reduce</w:t>
      </w:r>
      <w:r w:rsidRPr="008B1E13">
        <w:rPr>
          <w:rFonts w:cs="Arial"/>
          <w:szCs w:val="18"/>
        </w:rPr>
        <w:sym w:font="Webdings" w:char="0034"/>
      </w:r>
      <w:r w:rsidR="00840FC5">
        <w:rPr>
          <w:rFonts w:ascii="Verdana" w:hAnsi="Verdana" w:cs="Arial"/>
          <w:szCs w:val="18"/>
        </w:rPr>
        <w:t>Continue to Question</w:t>
      </w:r>
      <w:r w:rsidR="008A651F">
        <w:rPr>
          <w:rFonts w:ascii="Verdana" w:hAnsi="Verdana" w:cs="Arial"/>
          <w:szCs w:val="18"/>
        </w:rPr>
        <w:t>s</w:t>
      </w:r>
      <w:r w:rsidR="00840FC5">
        <w:rPr>
          <w:rFonts w:ascii="Verdana" w:hAnsi="Verdana" w:cs="Arial"/>
          <w:szCs w:val="18"/>
        </w:rPr>
        <w:t xml:space="preserve"> 4.2 and 4.3</w:t>
      </w:r>
    </w:p>
    <w:p w:rsidR="00840FC5" w:rsidRPr="00D3252F" w:rsidRDefault="00840FC5" w:rsidP="00840FC5">
      <w:pPr>
        <w:pStyle w:val="Question"/>
        <w:keepNext/>
        <w:rPr>
          <w:rFonts w:ascii="Verdana" w:hAnsi="Verdana"/>
          <w:b/>
        </w:rPr>
      </w:pPr>
      <w:r w:rsidRPr="009D0426">
        <w:rPr>
          <w:rFonts w:ascii="Verdana" w:hAnsi="Verdana"/>
          <w:b/>
        </w:rPr>
        <w:t>4.2</w:t>
      </w:r>
      <w:r w:rsidRPr="009D0426">
        <w:rPr>
          <w:rFonts w:ascii="Verdana" w:hAnsi="Verdana"/>
          <w:b/>
        </w:rPr>
        <w:tab/>
      </w:r>
      <w:r w:rsidRPr="009D0426">
        <w:rPr>
          <w:rFonts w:ascii="Verdana" w:hAnsi="Verdana"/>
          <w:b/>
        </w:rPr>
        <w:tab/>
        <w:t>Please select the payment service(s) that the applicant firm will</w:t>
      </w:r>
      <w:r>
        <w:rPr>
          <w:rFonts w:ascii="Verdana" w:hAnsi="Verdana"/>
          <w:b/>
        </w:rPr>
        <w:t xml:space="preserve"> no longer carry out:</w:t>
      </w:r>
    </w:p>
    <w:p w:rsidR="00840FC5" w:rsidRPr="00FC7666" w:rsidRDefault="00840FC5" w:rsidP="00840FC5">
      <w:pPr>
        <w:pStyle w:val="Questionbullet"/>
        <w:keepNext/>
        <w:spacing w:before="20" w:after="0"/>
        <w:ind w:left="0" w:firstLine="0"/>
        <w:rPr>
          <w:rFonts w:ascii="Verdana" w:hAnsi="Verdana"/>
          <w:szCs w:val="18"/>
        </w:rPr>
      </w:pPr>
      <w:r w:rsidRPr="00FC7666">
        <w:rPr>
          <w:rFonts w:ascii="Verdana" w:hAnsi="Verdana"/>
          <w:szCs w:val="18"/>
        </w:rPr>
        <w:fldChar w:fldCharType="begin">
          <w:ffData>
            <w:name w:val="Check26"/>
            <w:enabled/>
            <w:calcOnExit w:val="0"/>
            <w:checkBox>
              <w:sizeAuto/>
              <w:default w:val="0"/>
            </w:checkBox>
          </w:ffData>
        </w:fldChar>
      </w:r>
      <w:r w:rsidRPr="00FC7666">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FC7666">
        <w:rPr>
          <w:rFonts w:ascii="Verdana" w:hAnsi="Verdana"/>
          <w:szCs w:val="18"/>
        </w:rPr>
        <w:fldChar w:fldCharType="end"/>
      </w:r>
      <w:r w:rsidRPr="00FC7666">
        <w:rPr>
          <w:rFonts w:ascii="Verdana" w:hAnsi="Verdana"/>
          <w:szCs w:val="18"/>
        </w:rPr>
        <w:tab/>
        <w:t>Cash payment services on a payment account</w:t>
      </w:r>
    </w:p>
    <w:p w:rsidR="00840FC5" w:rsidRPr="00FC7666" w:rsidRDefault="00840FC5" w:rsidP="00840FC5">
      <w:pPr>
        <w:pStyle w:val="Questionbullet"/>
        <w:keepNext/>
        <w:spacing w:before="20" w:after="0"/>
        <w:ind w:left="0" w:firstLine="0"/>
        <w:rPr>
          <w:rFonts w:ascii="Verdana" w:hAnsi="Verdana" w:cs="Arial"/>
          <w:szCs w:val="18"/>
        </w:rPr>
      </w:pPr>
      <w:r w:rsidRPr="00FC7666">
        <w:rPr>
          <w:rFonts w:ascii="Verdana" w:hAnsi="Verdana"/>
          <w:szCs w:val="18"/>
        </w:rPr>
        <w:fldChar w:fldCharType="begin">
          <w:ffData>
            <w:name w:val="Check26"/>
            <w:enabled/>
            <w:calcOnExit w:val="0"/>
            <w:checkBox>
              <w:sizeAuto/>
              <w:default w:val="0"/>
            </w:checkBox>
          </w:ffData>
        </w:fldChar>
      </w:r>
      <w:r w:rsidRPr="00FC7666">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FC7666">
        <w:rPr>
          <w:rFonts w:ascii="Verdana" w:hAnsi="Verdana"/>
          <w:szCs w:val="18"/>
        </w:rPr>
        <w:fldChar w:fldCharType="end"/>
      </w:r>
      <w:r w:rsidRPr="00FC7666">
        <w:rPr>
          <w:rFonts w:ascii="Verdana" w:hAnsi="Verdana"/>
          <w:szCs w:val="18"/>
        </w:rPr>
        <w:tab/>
        <w:t>Executing payment transactions (no credit line)</w:t>
      </w:r>
    </w:p>
    <w:p w:rsidR="00840FC5" w:rsidRPr="00FC7666" w:rsidRDefault="00840FC5" w:rsidP="00840FC5">
      <w:pPr>
        <w:pStyle w:val="Questionbullet"/>
        <w:keepNext/>
        <w:spacing w:before="20" w:after="0"/>
        <w:ind w:left="0" w:firstLine="0"/>
        <w:rPr>
          <w:rFonts w:ascii="Verdana" w:hAnsi="Verdana"/>
          <w:szCs w:val="18"/>
        </w:rPr>
      </w:pPr>
      <w:r w:rsidRPr="00FC7666">
        <w:rPr>
          <w:rFonts w:ascii="Verdana" w:hAnsi="Verdana"/>
          <w:szCs w:val="18"/>
        </w:rPr>
        <w:fldChar w:fldCharType="begin">
          <w:ffData>
            <w:name w:val="Check26"/>
            <w:enabled/>
            <w:calcOnExit w:val="0"/>
            <w:checkBox>
              <w:sizeAuto/>
              <w:default w:val="0"/>
            </w:checkBox>
          </w:ffData>
        </w:fldChar>
      </w:r>
      <w:r w:rsidRPr="00FC7666">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FC7666">
        <w:rPr>
          <w:rFonts w:ascii="Verdana" w:hAnsi="Verdana"/>
          <w:szCs w:val="18"/>
        </w:rPr>
        <w:fldChar w:fldCharType="end"/>
      </w:r>
      <w:r w:rsidRPr="00FC7666">
        <w:rPr>
          <w:rFonts w:ascii="Verdana" w:hAnsi="Verdana"/>
          <w:szCs w:val="18"/>
        </w:rPr>
        <w:tab/>
        <w:t>Issuing instruments/acquiring transactions</w:t>
      </w:r>
    </w:p>
    <w:p w:rsidR="00840FC5" w:rsidRPr="00FC7666" w:rsidRDefault="00840FC5" w:rsidP="00840FC5">
      <w:pPr>
        <w:pStyle w:val="Questionbullet"/>
        <w:keepNext/>
        <w:spacing w:before="20" w:after="0"/>
        <w:ind w:left="0" w:firstLine="0"/>
        <w:rPr>
          <w:rFonts w:ascii="Verdana" w:hAnsi="Verdana"/>
          <w:szCs w:val="18"/>
        </w:rPr>
      </w:pPr>
      <w:r w:rsidRPr="00FC7666">
        <w:rPr>
          <w:rFonts w:ascii="Verdana" w:hAnsi="Verdana"/>
          <w:szCs w:val="18"/>
        </w:rPr>
        <w:fldChar w:fldCharType="begin">
          <w:ffData>
            <w:name w:val="Check26"/>
            <w:enabled/>
            <w:calcOnExit w:val="0"/>
            <w:checkBox>
              <w:sizeAuto/>
              <w:default w:val="0"/>
            </w:checkBox>
          </w:ffData>
        </w:fldChar>
      </w:r>
      <w:r w:rsidRPr="00FC7666">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FC7666">
        <w:rPr>
          <w:rFonts w:ascii="Verdana" w:hAnsi="Verdana"/>
          <w:szCs w:val="18"/>
        </w:rPr>
        <w:fldChar w:fldCharType="end"/>
      </w:r>
      <w:r w:rsidRPr="00FC7666">
        <w:rPr>
          <w:rFonts w:ascii="Verdana" w:hAnsi="Verdana"/>
          <w:szCs w:val="18"/>
        </w:rPr>
        <w:tab/>
        <w:t>Cash withdrawal services on a payment account</w:t>
      </w:r>
    </w:p>
    <w:p w:rsidR="00840FC5" w:rsidRPr="00FC7666" w:rsidRDefault="00840FC5" w:rsidP="00840FC5">
      <w:pPr>
        <w:pStyle w:val="Questionbullet"/>
        <w:keepNext/>
        <w:spacing w:before="20" w:after="0"/>
        <w:ind w:left="0" w:firstLine="0"/>
        <w:rPr>
          <w:rFonts w:ascii="Verdana" w:hAnsi="Verdana"/>
          <w:szCs w:val="18"/>
        </w:rPr>
      </w:pPr>
      <w:r w:rsidRPr="00FC7666">
        <w:rPr>
          <w:rFonts w:ascii="Verdana" w:hAnsi="Verdana"/>
          <w:szCs w:val="18"/>
        </w:rPr>
        <w:fldChar w:fldCharType="begin">
          <w:ffData>
            <w:name w:val="Check26"/>
            <w:enabled/>
            <w:calcOnExit w:val="0"/>
            <w:checkBox>
              <w:sizeAuto/>
              <w:default w:val="0"/>
            </w:checkBox>
          </w:ffData>
        </w:fldChar>
      </w:r>
      <w:r w:rsidRPr="00FC7666">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FC7666">
        <w:rPr>
          <w:rFonts w:ascii="Verdana" w:hAnsi="Verdana"/>
          <w:szCs w:val="18"/>
        </w:rPr>
        <w:fldChar w:fldCharType="end"/>
      </w:r>
      <w:r w:rsidRPr="00FC7666">
        <w:rPr>
          <w:rFonts w:ascii="Verdana" w:hAnsi="Verdana"/>
          <w:szCs w:val="18"/>
        </w:rPr>
        <w:tab/>
        <w:t>Executing payment transactions (credit line)</w:t>
      </w:r>
    </w:p>
    <w:p w:rsidR="00840FC5" w:rsidRDefault="00840FC5" w:rsidP="00840FC5">
      <w:pPr>
        <w:pStyle w:val="Questionbullet"/>
        <w:keepNext/>
        <w:spacing w:before="20" w:after="0"/>
        <w:ind w:left="0" w:firstLine="0"/>
        <w:rPr>
          <w:rFonts w:ascii="Verdana" w:hAnsi="Verdana"/>
          <w:szCs w:val="18"/>
        </w:rPr>
      </w:pPr>
      <w:r w:rsidRPr="00FC7666">
        <w:rPr>
          <w:rFonts w:ascii="Verdana" w:hAnsi="Verdana"/>
          <w:szCs w:val="18"/>
        </w:rPr>
        <w:fldChar w:fldCharType="begin">
          <w:ffData>
            <w:name w:val="Check26"/>
            <w:enabled/>
            <w:calcOnExit w:val="0"/>
            <w:checkBox>
              <w:sizeAuto/>
              <w:default w:val="0"/>
            </w:checkBox>
          </w:ffData>
        </w:fldChar>
      </w:r>
      <w:r w:rsidRPr="00FC7666">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FC7666">
        <w:rPr>
          <w:rFonts w:ascii="Verdana" w:hAnsi="Verdana"/>
          <w:szCs w:val="18"/>
        </w:rPr>
        <w:fldChar w:fldCharType="end"/>
      </w:r>
      <w:r w:rsidRPr="00FC7666">
        <w:rPr>
          <w:rFonts w:ascii="Verdana" w:hAnsi="Verdana"/>
          <w:szCs w:val="18"/>
        </w:rPr>
        <w:tab/>
        <w:t>Money remittance</w:t>
      </w:r>
    </w:p>
    <w:p w:rsidR="00B83AFD" w:rsidRPr="008B1E13" w:rsidRDefault="00B83AFD" w:rsidP="00B83AFD">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Payment initiation services</w:t>
      </w:r>
      <w:r w:rsidR="00FC7666">
        <w:rPr>
          <w:rFonts w:ascii="Verdana" w:hAnsi="Verdana"/>
          <w:szCs w:val="18"/>
        </w:rPr>
        <w:t xml:space="preserve"> (not applicable for SEMI)</w:t>
      </w:r>
    </w:p>
    <w:p w:rsidR="00B83AFD" w:rsidRPr="008B1E13" w:rsidRDefault="00B83AFD" w:rsidP="00B83AFD">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Account information services</w:t>
      </w:r>
      <w:r w:rsidR="00FC7666">
        <w:rPr>
          <w:rFonts w:ascii="Verdana" w:hAnsi="Verdana"/>
          <w:szCs w:val="18"/>
        </w:rPr>
        <w:t xml:space="preserve"> (not applicable for SEMI)</w:t>
      </w:r>
    </w:p>
    <w:p w:rsidR="00B83AFD" w:rsidRPr="008B1E13" w:rsidRDefault="00B83AFD" w:rsidP="00840FC5">
      <w:pPr>
        <w:pStyle w:val="Questionbullet"/>
        <w:keepNext/>
        <w:spacing w:before="20" w:after="0"/>
        <w:ind w:left="0" w:firstLine="0"/>
        <w:rPr>
          <w:rFonts w:ascii="Verdana" w:hAnsi="Verdana" w:cs="Arial"/>
          <w:szCs w:val="18"/>
        </w:rPr>
      </w:pPr>
    </w:p>
    <w:p w:rsidR="00840FC5" w:rsidRPr="008B1E13" w:rsidRDefault="00840FC5" w:rsidP="00B30201">
      <w:pPr>
        <w:pStyle w:val="Question"/>
        <w:keepNext/>
        <w:rPr>
          <w:rFonts w:ascii="Verdana" w:hAnsi="Verdana"/>
          <w:szCs w:val="18"/>
        </w:rPr>
      </w:pPr>
      <w:r>
        <w:rPr>
          <w:rFonts w:ascii="Verdana" w:hAnsi="Verdana"/>
          <w:b/>
        </w:rPr>
        <w:t>4</w:t>
      </w:r>
      <w:r w:rsidRPr="00D3252F">
        <w:rPr>
          <w:rFonts w:ascii="Verdana" w:hAnsi="Verdana"/>
          <w:b/>
        </w:rPr>
        <w:t>.</w:t>
      </w:r>
      <w:r>
        <w:rPr>
          <w:rFonts w:ascii="Verdana" w:hAnsi="Verdana"/>
          <w:b/>
        </w:rPr>
        <w:t>3</w:t>
      </w:r>
      <w:r w:rsidRPr="00D3252F">
        <w:rPr>
          <w:rFonts w:ascii="Verdana" w:hAnsi="Verdana"/>
          <w:b/>
        </w:rPr>
        <w:tab/>
      </w:r>
      <w:r w:rsidRPr="00D3252F">
        <w:rPr>
          <w:rFonts w:ascii="Verdana" w:hAnsi="Verdana"/>
          <w:b/>
        </w:rPr>
        <w:tab/>
      </w:r>
      <w:r>
        <w:rPr>
          <w:rFonts w:ascii="Verdana" w:hAnsi="Verdana"/>
          <w:b/>
        </w:rPr>
        <w:t xml:space="preserve">Please explain why the </w:t>
      </w:r>
      <w:r w:rsidRPr="009D0426">
        <w:rPr>
          <w:rFonts w:ascii="Verdana" w:hAnsi="Verdana"/>
          <w:b/>
        </w:rPr>
        <w:t>payment service(s)</w:t>
      </w:r>
      <w:r>
        <w:rPr>
          <w:rFonts w:ascii="Verdana" w:hAnsi="Verdana"/>
          <w:b/>
        </w:rPr>
        <w:t xml:space="preserve"> above will no longer be carried out: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40FC5" w:rsidRPr="001F5ADB" w:rsidTr="00015D18">
        <w:trPr>
          <w:trHeight w:val="1277"/>
        </w:trPr>
        <w:tc>
          <w:tcPr>
            <w:tcW w:w="7088" w:type="dxa"/>
          </w:tcPr>
          <w:p w:rsidR="00840FC5" w:rsidRPr="001F5ADB" w:rsidRDefault="00840FC5" w:rsidP="00015D18">
            <w:pPr>
              <w:pStyle w:val="Qsanswer"/>
              <w:keepNext/>
              <w:spacing w:before="20" w:after="0"/>
              <w:ind w:right="57"/>
              <w:rPr>
                <w:rFonts w:ascii="Verdana" w:hAnsi="Verdana"/>
                <w:color w:val="auto"/>
                <w:szCs w:val="18"/>
              </w:rPr>
            </w:pPr>
            <w:r w:rsidRPr="001F5ADB">
              <w:rPr>
                <w:rFonts w:ascii="Verdana" w:hAnsi="Verdana"/>
                <w:color w:val="auto"/>
                <w:szCs w:val="18"/>
              </w:rPr>
              <w:fldChar w:fldCharType="begin">
                <w:ffData>
                  <w:name w:val="Text7"/>
                  <w:enabled/>
                  <w:calcOnExit w:val="0"/>
                  <w:textInput/>
                </w:ffData>
              </w:fldChar>
            </w:r>
            <w:r w:rsidRPr="001F5ADB">
              <w:rPr>
                <w:rFonts w:ascii="Verdana" w:hAnsi="Verdana"/>
                <w:color w:val="auto"/>
                <w:szCs w:val="18"/>
              </w:rPr>
              <w:instrText xml:space="preserve"> FORMTEXT </w:instrText>
            </w:r>
            <w:r w:rsidRPr="001F5ADB">
              <w:rPr>
                <w:rFonts w:ascii="Verdana" w:hAnsi="Verdana"/>
                <w:color w:val="auto"/>
                <w:szCs w:val="18"/>
              </w:rPr>
            </w:r>
            <w:r w:rsidRPr="001F5ADB">
              <w:rPr>
                <w:rFonts w:ascii="Verdana" w:hAnsi="Verdana"/>
                <w:color w:val="auto"/>
                <w:szCs w:val="18"/>
              </w:rPr>
              <w:fldChar w:fldCharType="separate"/>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color w:val="auto"/>
                <w:szCs w:val="18"/>
              </w:rPr>
              <w:fldChar w:fldCharType="end"/>
            </w:r>
          </w:p>
        </w:tc>
      </w:tr>
    </w:tbl>
    <w:p w:rsidR="00840FC5" w:rsidRDefault="00840FC5" w:rsidP="0086565B">
      <w:pPr>
        <w:spacing w:before="0" w:line="240" w:lineRule="auto"/>
        <w:rPr>
          <w:b/>
          <w:sz w:val="18"/>
        </w:rPr>
      </w:pPr>
    </w:p>
    <w:p w:rsidR="00840FC5" w:rsidRDefault="00840FC5" w:rsidP="0086565B">
      <w:pPr>
        <w:spacing w:before="0" w:line="240" w:lineRule="auto"/>
        <w:rPr>
          <w:b/>
          <w:sz w:val="18"/>
        </w:rPr>
      </w:pPr>
    </w:p>
    <w:p w:rsidR="00840FC5" w:rsidRDefault="00840FC5" w:rsidP="0086565B">
      <w:pPr>
        <w:spacing w:before="0" w:line="240" w:lineRule="auto"/>
        <w:rPr>
          <w:b/>
          <w:sz w:val="18"/>
        </w:rPr>
        <w:sectPr w:rsidR="00840FC5" w:rsidSect="00840FC5">
          <w:headerReference w:type="default" r:id="rId24"/>
          <w:headerReference w:type="first" r:id="rId25"/>
          <w:type w:val="continuous"/>
          <w:pgSz w:w="11901" w:h="16846" w:code="9"/>
          <w:pgMar w:top="851" w:right="1269" w:bottom="907" w:left="3402" w:header="567" w:footer="482" w:gutter="0"/>
          <w:pgNumType w:chapStyle="1"/>
          <w:cols w:space="720"/>
          <w:titlePg/>
        </w:sectPr>
      </w:pPr>
    </w:p>
    <w:p w:rsidR="00BF3488" w:rsidRDefault="00BF3488" w:rsidP="0086565B">
      <w:pPr>
        <w:spacing w:before="0" w:line="240" w:lineRule="auto"/>
        <w:rPr>
          <w:b/>
          <w:sz w:val="18"/>
        </w:rPr>
      </w:pPr>
    </w:p>
    <w:p w:rsidR="002B7529" w:rsidRPr="00BF3488" w:rsidRDefault="002B7529" w:rsidP="00BF3488">
      <w:pPr>
        <w:tabs>
          <w:tab w:val="left" w:pos="6428"/>
        </w:tabs>
        <w:rPr>
          <w:sz w:val="18"/>
        </w:rPr>
      </w:pPr>
    </w:p>
    <w:tbl>
      <w:tblPr>
        <w:tblW w:w="9959" w:type="dxa"/>
        <w:tblInd w:w="-2127" w:type="dxa"/>
        <w:shd w:val="clear" w:color="auto" w:fill="701B45"/>
        <w:tblLayout w:type="fixed"/>
        <w:tblCellMar>
          <w:left w:w="0" w:type="dxa"/>
          <w:right w:w="0" w:type="dxa"/>
        </w:tblCellMar>
        <w:tblLook w:val="0000" w:firstRow="0" w:lastRow="0" w:firstColumn="0" w:lastColumn="0" w:noHBand="0" w:noVBand="0"/>
      </w:tblPr>
      <w:tblGrid>
        <w:gridCol w:w="1737"/>
        <w:gridCol w:w="8222"/>
      </w:tblGrid>
      <w:tr w:rsidR="009D0426" w:rsidRPr="009D0426" w:rsidTr="009D0426">
        <w:trPr>
          <w:trHeight w:val="1596"/>
        </w:trPr>
        <w:tc>
          <w:tcPr>
            <w:tcW w:w="1737" w:type="dxa"/>
            <w:shd w:val="clear" w:color="auto" w:fill="701B45"/>
          </w:tcPr>
          <w:p w:rsidR="00532A6C" w:rsidRPr="009D0426" w:rsidRDefault="00532A6C" w:rsidP="00015D18">
            <w:pPr>
              <w:pStyle w:val="Sectionnumber"/>
              <w:rPr>
                <w:color w:val="auto"/>
              </w:rPr>
            </w:pPr>
            <w:r w:rsidRPr="009D0426">
              <w:rPr>
                <w:color w:val="auto"/>
              </w:rPr>
              <w:lastRenderedPageBreak/>
              <w:t>5</w:t>
            </w:r>
          </w:p>
        </w:tc>
        <w:tc>
          <w:tcPr>
            <w:tcW w:w="8222" w:type="dxa"/>
            <w:shd w:val="clear" w:color="auto" w:fill="701B45"/>
          </w:tcPr>
          <w:p w:rsidR="00532A6C" w:rsidRPr="009D0426" w:rsidRDefault="00532A6C" w:rsidP="00015D18">
            <w:pPr>
              <w:pStyle w:val="SectionheadingCharChar"/>
              <w:ind w:left="390"/>
              <w:rPr>
                <w:rFonts w:ascii="Verdana" w:hAnsi="Verdana"/>
              </w:rPr>
            </w:pPr>
            <w:r w:rsidRPr="009D0426">
              <w:rPr>
                <w:rFonts w:ascii="Verdana" w:hAnsi="Verdana"/>
              </w:rPr>
              <w:t>Individuals and agents</w:t>
            </w:r>
          </w:p>
          <w:p w:rsidR="00532A6C" w:rsidRPr="009D0426" w:rsidRDefault="00532A6C" w:rsidP="00015D18">
            <w:pPr>
              <w:spacing w:before="120"/>
              <w:ind w:left="390" w:right="72"/>
              <w:rPr>
                <w:rFonts w:ascii="Verdana" w:hAnsi="Verdana" w:cs="Arial"/>
                <w:sz w:val="18"/>
                <w:szCs w:val="18"/>
              </w:rPr>
            </w:pPr>
            <w:r w:rsidRPr="009D0426">
              <w:rPr>
                <w:rFonts w:ascii="Verdana" w:hAnsi="Verdana" w:cs="Arial"/>
                <w:sz w:val="18"/>
                <w:szCs w:val="18"/>
              </w:rPr>
              <w:t xml:space="preserve">We need to know which individuals and agents (where applicable) will be ‘mapped’ from the existing </w:t>
            </w:r>
            <w:r w:rsidR="009D0426">
              <w:rPr>
                <w:rFonts w:ascii="Verdana" w:hAnsi="Verdana" w:cs="Arial"/>
                <w:sz w:val="18"/>
                <w:szCs w:val="18"/>
              </w:rPr>
              <w:t>EMI</w:t>
            </w:r>
            <w:r w:rsidRPr="009D0426">
              <w:rPr>
                <w:rFonts w:ascii="Verdana" w:hAnsi="Verdana" w:cs="Arial"/>
                <w:sz w:val="18"/>
                <w:szCs w:val="18"/>
              </w:rPr>
              <w:t xml:space="preserve"> to the applicant firm.</w:t>
            </w:r>
          </w:p>
          <w:p w:rsidR="00532A6C" w:rsidRPr="009D0426" w:rsidRDefault="00532A6C" w:rsidP="00015D18">
            <w:pPr>
              <w:spacing w:before="120" w:after="284"/>
              <w:ind w:left="390"/>
              <w:rPr>
                <w:rFonts w:ascii="Verdana" w:hAnsi="Verdana" w:cs="Arial"/>
                <w:sz w:val="18"/>
                <w:szCs w:val="18"/>
              </w:rPr>
            </w:pPr>
            <w:r w:rsidRPr="009D0426">
              <w:rPr>
                <w:rFonts w:ascii="Verdana" w:hAnsi="Verdana" w:cs="Arial"/>
                <w:sz w:val="18"/>
                <w:szCs w:val="18"/>
              </w:rPr>
              <w:t>You must also confirm what changes you intend to make to these details and that they are within the allowed limits.</w:t>
            </w:r>
          </w:p>
        </w:tc>
      </w:tr>
    </w:tbl>
    <w:p w:rsidR="00532A6C" w:rsidRDefault="00532A6C" w:rsidP="00532A6C">
      <w:pPr>
        <w:spacing w:before="0" w:line="240" w:lineRule="auto"/>
        <w:rPr>
          <w:b/>
          <w:sz w:val="18"/>
        </w:rPr>
      </w:pPr>
    </w:p>
    <w:p w:rsidR="00532A6C" w:rsidRPr="009D0426" w:rsidRDefault="00532A6C" w:rsidP="00532A6C">
      <w:pPr>
        <w:pStyle w:val="Qsheading1"/>
        <w:rPr>
          <w:rFonts w:ascii="Verdana" w:hAnsi="Verdana"/>
          <w:szCs w:val="22"/>
        </w:rPr>
      </w:pPr>
      <w:r w:rsidRPr="009D0426">
        <w:rPr>
          <w:rFonts w:ascii="Verdana" w:hAnsi="Verdana"/>
          <w:szCs w:val="22"/>
        </w:rPr>
        <w:t>PSD Individuals</w:t>
      </w:r>
    </w:p>
    <w:p w:rsidR="00532A6C" w:rsidRPr="00D3252F" w:rsidRDefault="00532A6C" w:rsidP="00532A6C">
      <w:pPr>
        <w:pStyle w:val="Question"/>
        <w:keepNext/>
        <w:rPr>
          <w:rFonts w:ascii="Verdana" w:hAnsi="Verdana"/>
          <w:b/>
        </w:rPr>
      </w:pPr>
      <w:r>
        <w:rPr>
          <w:rFonts w:ascii="Verdana" w:hAnsi="Verdana"/>
          <w:b/>
        </w:rPr>
        <w:t>5</w:t>
      </w:r>
      <w:r w:rsidRPr="00D3252F">
        <w:rPr>
          <w:rFonts w:ascii="Verdana" w:hAnsi="Verdana"/>
          <w:b/>
        </w:rPr>
        <w:t>.1</w:t>
      </w:r>
      <w:r w:rsidRPr="00D3252F">
        <w:rPr>
          <w:rFonts w:ascii="Verdana" w:hAnsi="Verdana"/>
          <w:b/>
        </w:rPr>
        <w:tab/>
      </w:r>
      <w:r w:rsidRPr="00D3252F">
        <w:rPr>
          <w:rFonts w:ascii="Verdana" w:hAnsi="Verdana"/>
          <w:b/>
        </w:rPr>
        <w:tab/>
      </w:r>
      <w:r>
        <w:rPr>
          <w:rFonts w:ascii="Verdana" w:hAnsi="Verdana"/>
          <w:b/>
        </w:rPr>
        <w:t xml:space="preserve">Will all of the existing </w:t>
      </w:r>
      <w:r w:rsidR="009D0426" w:rsidRPr="009D0426">
        <w:rPr>
          <w:rFonts w:ascii="Verdana" w:hAnsi="Verdana"/>
          <w:b/>
        </w:rPr>
        <w:t>EMI</w:t>
      </w:r>
      <w:r w:rsidRPr="009D0426">
        <w:rPr>
          <w:rFonts w:ascii="Verdana" w:hAnsi="Verdana"/>
          <w:b/>
        </w:rPr>
        <w:t xml:space="preserve">’s </w:t>
      </w:r>
      <w:r w:rsidR="00F90CCB" w:rsidRPr="009D0426">
        <w:rPr>
          <w:rFonts w:ascii="Verdana" w:hAnsi="Verdana"/>
          <w:b/>
        </w:rPr>
        <w:t>EM</w:t>
      </w:r>
      <w:r w:rsidRPr="009D0426">
        <w:rPr>
          <w:rFonts w:ascii="Verdana" w:hAnsi="Verdana"/>
          <w:b/>
        </w:rPr>
        <w:t>D</w:t>
      </w:r>
      <w:r>
        <w:rPr>
          <w:rFonts w:ascii="Verdana" w:hAnsi="Verdana"/>
          <w:b/>
        </w:rPr>
        <w:t xml:space="preserve"> individuals be ‘mapped’ to the applicant firm?</w:t>
      </w:r>
    </w:p>
    <w:p w:rsidR="00532A6C" w:rsidRPr="008B1E13" w:rsidRDefault="00532A6C" w:rsidP="00532A6C">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Yes</w:t>
      </w:r>
      <w:r w:rsidRPr="008B1E13">
        <w:rPr>
          <w:rFonts w:cs="Arial"/>
          <w:szCs w:val="18"/>
        </w:rPr>
        <w:sym w:font="Webdings" w:char="0034"/>
      </w:r>
      <w:r w:rsidRPr="008B1E13">
        <w:rPr>
          <w:rFonts w:ascii="Verdana" w:hAnsi="Verdana" w:cs="Arial"/>
          <w:szCs w:val="18"/>
        </w:rPr>
        <w:t xml:space="preserve">Continue to </w:t>
      </w:r>
      <w:r>
        <w:rPr>
          <w:rFonts w:ascii="Verdana" w:hAnsi="Verdana" w:cs="Arial"/>
          <w:szCs w:val="18"/>
        </w:rPr>
        <w:t>Question 5.2</w:t>
      </w:r>
    </w:p>
    <w:p w:rsidR="00532A6C" w:rsidRPr="008B1E13" w:rsidRDefault="00532A6C" w:rsidP="00532A6C">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No</w:t>
      </w:r>
      <w:r w:rsidRPr="008B1E13">
        <w:rPr>
          <w:rFonts w:cs="Arial"/>
          <w:szCs w:val="18"/>
        </w:rPr>
        <w:sym w:font="Webdings" w:char="0034"/>
      </w:r>
      <w:r>
        <w:rPr>
          <w:rFonts w:ascii="Verdana" w:hAnsi="Verdana" w:cs="Arial"/>
          <w:szCs w:val="18"/>
        </w:rPr>
        <w:t xml:space="preserve">Please confirm below which </w:t>
      </w:r>
      <w:r w:rsidR="00F90CCB">
        <w:rPr>
          <w:rFonts w:ascii="Verdana" w:hAnsi="Verdana" w:cs="Arial"/>
          <w:szCs w:val="18"/>
        </w:rPr>
        <w:t xml:space="preserve">EMD </w:t>
      </w:r>
      <w:r>
        <w:rPr>
          <w:rFonts w:ascii="Verdana" w:hAnsi="Verdana" w:cs="Arial"/>
          <w:szCs w:val="18"/>
        </w:rPr>
        <w:t xml:space="preserve">individuals will not be mapped and submit a ‘Remove </w:t>
      </w:r>
      <w:r w:rsidR="00F90CCB">
        <w:rPr>
          <w:rFonts w:ascii="Verdana" w:hAnsi="Verdana" w:cs="Arial"/>
          <w:szCs w:val="18"/>
        </w:rPr>
        <w:t xml:space="preserve">EMD </w:t>
      </w:r>
      <w:r>
        <w:rPr>
          <w:rFonts w:ascii="Verdana" w:hAnsi="Verdana" w:cs="Arial"/>
          <w:szCs w:val="18"/>
        </w:rPr>
        <w:t>Individual’ form for each 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32A6C" w:rsidRPr="001F5ADB" w:rsidTr="00015D18">
        <w:trPr>
          <w:trHeight w:val="1277"/>
        </w:trPr>
        <w:tc>
          <w:tcPr>
            <w:tcW w:w="7088" w:type="dxa"/>
          </w:tcPr>
          <w:p w:rsidR="00532A6C" w:rsidRPr="001F5ADB" w:rsidRDefault="00532A6C" w:rsidP="00015D18">
            <w:pPr>
              <w:pStyle w:val="Qsanswer"/>
              <w:keepNext/>
              <w:spacing w:before="20" w:after="0"/>
              <w:ind w:right="57"/>
              <w:rPr>
                <w:rFonts w:ascii="Verdana" w:hAnsi="Verdana"/>
                <w:color w:val="auto"/>
                <w:szCs w:val="18"/>
              </w:rPr>
            </w:pPr>
            <w:r w:rsidRPr="001F5ADB">
              <w:rPr>
                <w:rFonts w:ascii="Verdana" w:hAnsi="Verdana"/>
                <w:color w:val="auto"/>
                <w:szCs w:val="18"/>
              </w:rPr>
              <w:fldChar w:fldCharType="begin">
                <w:ffData>
                  <w:name w:val="Text7"/>
                  <w:enabled/>
                  <w:calcOnExit w:val="0"/>
                  <w:textInput/>
                </w:ffData>
              </w:fldChar>
            </w:r>
            <w:r w:rsidRPr="001F5ADB">
              <w:rPr>
                <w:rFonts w:ascii="Verdana" w:hAnsi="Verdana"/>
                <w:color w:val="auto"/>
                <w:szCs w:val="18"/>
              </w:rPr>
              <w:instrText xml:space="preserve"> FORMTEXT </w:instrText>
            </w:r>
            <w:r w:rsidRPr="001F5ADB">
              <w:rPr>
                <w:rFonts w:ascii="Verdana" w:hAnsi="Verdana"/>
                <w:color w:val="auto"/>
                <w:szCs w:val="18"/>
              </w:rPr>
            </w:r>
            <w:r w:rsidRPr="001F5ADB">
              <w:rPr>
                <w:rFonts w:ascii="Verdana" w:hAnsi="Verdana"/>
                <w:color w:val="auto"/>
                <w:szCs w:val="18"/>
              </w:rPr>
              <w:fldChar w:fldCharType="separate"/>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color w:val="auto"/>
                <w:szCs w:val="18"/>
              </w:rPr>
              <w:fldChar w:fldCharType="end"/>
            </w:r>
          </w:p>
        </w:tc>
      </w:tr>
    </w:tbl>
    <w:p w:rsidR="00532A6C" w:rsidRPr="00D3252F" w:rsidRDefault="00532A6C" w:rsidP="00532A6C">
      <w:pPr>
        <w:pStyle w:val="Question"/>
        <w:keepNext/>
        <w:rPr>
          <w:rFonts w:ascii="Verdana" w:hAnsi="Verdana"/>
          <w:b/>
        </w:rPr>
      </w:pPr>
      <w:r>
        <w:rPr>
          <w:rFonts w:ascii="Verdana" w:hAnsi="Verdana"/>
          <w:b/>
        </w:rPr>
        <w:t>5</w:t>
      </w:r>
      <w:r w:rsidRPr="00D3252F">
        <w:rPr>
          <w:rFonts w:ascii="Verdana" w:hAnsi="Verdana"/>
          <w:b/>
        </w:rPr>
        <w:t>.</w:t>
      </w:r>
      <w:r>
        <w:rPr>
          <w:rFonts w:ascii="Verdana" w:hAnsi="Verdana"/>
          <w:b/>
        </w:rPr>
        <w:t>2</w:t>
      </w:r>
      <w:r w:rsidRPr="00D3252F">
        <w:rPr>
          <w:rFonts w:ascii="Verdana" w:hAnsi="Verdana"/>
          <w:b/>
        </w:rPr>
        <w:tab/>
      </w:r>
      <w:r w:rsidRPr="00D3252F">
        <w:rPr>
          <w:rFonts w:ascii="Verdana" w:hAnsi="Verdana"/>
          <w:b/>
        </w:rPr>
        <w:tab/>
      </w:r>
      <w:r>
        <w:rPr>
          <w:rFonts w:ascii="Verdana" w:hAnsi="Verdana"/>
          <w:b/>
        </w:rPr>
        <w:t xml:space="preserve">Will any new </w:t>
      </w:r>
      <w:r w:rsidR="00F90CCB">
        <w:rPr>
          <w:rFonts w:ascii="Verdana" w:hAnsi="Verdana"/>
          <w:b/>
        </w:rPr>
        <w:t xml:space="preserve">EMD </w:t>
      </w:r>
      <w:r>
        <w:rPr>
          <w:rFonts w:ascii="Verdana" w:hAnsi="Verdana"/>
          <w:b/>
        </w:rPr>
        <w:t>individuals be added to the applicant firm?</w:t>
      </w:r>
    </w:p>
    <w:p w:rsidR="00532A6C" w:rsidRPr="008B1E13" w:rsidRDefault="00532A6C" w:rsidP="00532A6C">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No</w:t>
      </w:r>
      <w:r w:rsidRPr="008B1E13">
        <w:rPr>
          <w:rFonts w:cs="Arial"/>
          <w:szCs w:val="18"/>
        </w:rPr>
        <w:sym w:font="Webdings" w:char="0034"/>
      </w:r>
      <w:r w:rsidRPr="008B1E13">
        <w:rPr>
          <w:rFonts w:ascii="Verdana" w:hAnsi="Verdana" w:cs="Arial"/>
          <w:szCs w:val="18"/>
        </w:rPr>
        <w:t xml:space="preserve">Continue to </w:t>
      </w:r>
      <w:r>
        <w:rPr>
          <w:rFonts w:ascii="Verdana" w:hAnsi="Verdana" w:cs="Arial"/>
          <w:szCs w:val="18"/>
        </w:rPr>
        <w:t>Question 5.3</w:t>
      </w:r>
    </w:p>
    <w:p w:rsidR="00532A6C" w:rsidRPr="008B1E13" w:rsidRDefault="00532A6C" w:rsidP="00532A6C">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Yes</w:t>
      </w:r>
      <w:r w:rsidRPr="008B1E13">
        <w:rPr>
          <w:rFonts w:cs="Arial"/>
          <w:szCs w:val="18"/>
        </w:rPr>
        <w:sym w:font="Webdings" w:char="0034"/>
      </w:r>
      <w:r>
        <w:rPr>
          <w:rFonts w:ascii="Verdana" w:hAnsi="Verdana" w:cs="Arial"/>
          <w:szCs w:val="18"/>
        </w:rPr>
        <w:t xml:space="preserve">Please submit an ‘Add </w:t>
      </w:r>
      <w:r w:rsidR="00F90CCB">
        <w:rPr>
          <w:rFonts w:ascii="Verdana" w:hAnsi="Verdana" w:cs="Arial"/>
          <w:szCs w:val="18"/>
        </w:rPr>
        <w:t xml:space="preserve">EMD </w:t>
      </w:r>
      <w:r>
        <w:rPr>
          <w:rFonts w:ascii="Verdana" w:hAnsi="Verdana" w:cs="Arial"/>
          <w:szCs w:val="18"/>
        </w:rPr>
        <w:t>Individual’ form for each one.</w:t>
      </w:r>
    </w:p>
    <w:p w:rsidR="00532A6C" w:rsidRPr="009D0426" w:rsidRDefault="00F90CCB" w:rsidP="00532A6C">
      <w:pPr>
        <w:pStyle w:val="Qsheading1"/>
        <w:rPr>
          <w:rFonts w:ascii="Verdana" w:hAnsi="Verdana"/>
          <w:szCs w:val="22"/>
        </w:rPr>
      </w:pPr>
      <w:r w:rsidRPr="009D0426">
        <w:rPr>
          <w:rFonts w:ascii="Verdana" w:hAnsi="Verdana"/>
          <w:szCs w:val="22"/>
        </w:rPr>
        <w:t>EMD</w:t>
      </w:r>
      <w:r w:rsidR="00532A6C" w:rsidRPr="009D0426">
        <w:rPr>
          <w:rFonts w:ascii="Verdana" w:hAnsi="Verdana"/>
          <w:szCs w:val="22"/>
        </w:rPr>
        <w:t xml:space="preserve"> Agents</w:t>
      </w:r>
    </w:p>
    <w:p w:rsidR="00532A6C" w:rsidRPr="00D3252F" w:rsidRDefault="00532A6C" w:rsidP="00532A6C">
      <w:pPr>
        <w:pStyle w:val="Question"/>
        <w:keepNext/>
        <w:rPr>
          <w:rFonts w:ascii="Verdana" w:hAnsi="Verdana"/>
          <w:b/>
        </w:rPr>
      </w:pPr>
      <w:r>
        <w:rPr>
          <w:rFonts w:ascii="Verdana" w:hAnsi="Verdana"/>
          <w:b/>
        </w:rPr>
        <w:t>5.3</w:t>
      </w:r>
      <w:r w:rsidRPr="00D3252F">
        <w:rPr>
          <w:rFonts w:ascii="Verdana" w:hAnsi="Verdana"/>
          <w:b/>
        </w:rPr>
        <w:tab/>
      </w:r>
      <w:r w:rsidRPr="00D3252F">
        <w:rPr>
          <w:rFonts w:ascii="Verdana" w:hAnsi="Verdana"/>
          <w:b/>
        </w:rPr>
        <w:tab/>
      </w:r>
      <w:r>
        <w:rPr>
          <w:rFonts w:ascii="Verdana" w:hAnsi="Verdana"/>
          <w:b/>
        </w:rPr>
        <w:t xml:space="preserve">Does the existing </w:t>
      </w:r>
      <w:r w:rsidR="009D0426">
        <w:rPr>
          <w:rFonts w:ascii="Verdana" w:hAnsi="Verdana"/>
          <w:b/>
        </w:rPr>
        <w:t>EMI</w:t>
      </w:r>
      <w:r>
        <w:rPr>
          <w:rFonts w:ascii="Verdana" w:hAnsi="Verdana"/>
          <w:b/>
        </w:rPr>
        <w:t xml:space="preserve"> have any </w:t>
      </w:r>
      <w:r w:rsidR="00F90CCB">
        <w:rPr>
          <w:rFonts w:ascii="Verdana" w:hAnsi="Verdana"/>
          <w:b/>
        </w:rPr>
        <w:t xml:space="preserve">EMD </w:t>
      </w:r>
      <w:r>
        <w:rPr>
          <w:rFonts w:ascii="Verdana" w:hAnsi="Verdana"/>
          <w:b/>
        </w:rPr>
        <w:t>Agents?</w:t>
      </w:r>
    </w:p>
    <w:p w:rsidR="00532A6C" w:rsidRPr="008B1E13" w:rsidRDefault="00532A6C" w:rsidP="00532A6C">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t>No</w:t>
      </w:r>
      <w:r w:rsidRPr="008B1E13">
        <w:rPr>
          <w:rFonts w:cs="Arial"/>
          <w:szCs w:val="18"/>
        </w:rPr>
        <w:sym w:font="Webdings" w:char="0034"/>
      </w:r>
      <w:r>
        <w:rPr>
          <w:rFonts w:ascii="Verdana" w:hAnsi="Verdana" w:cs="Arial"/>
          <w:szCs w:val="18"/>
        </w:rPr>
        <w:t>Continue to Question</w:t>
      </w:r>
      <w:r w:rsidR="008A651F">
        <w:rPr>
          <w:rFonts w:ascii="Verdana" w:hAnsi="Verdana" w:cs="Arial"/>
          <w:szCs w:val="18"/>
        </w:rPr>
        <w:t xml:space="preserve"> </w:t>
      </w:r>
      <w:r>
        <w:rPr>
          <w:rFonts w:ascii="Verdana" w:hAnsi="Verdana" w:cs="Arial"/>
          <w:szCs w:val="18"/>
        </w:rPr>
        <w:t>5.5</w:t>
      </w:r>
      <w:r w:rsidRPr="008B1E13">
        <w:rPr>
          <w:rFonts w:ascii="Verdana" w:hAnsi="Verdana" w:cs="Arial"/>
          <w:szCs w:val="18"/>
        </w:rPr>
        <w:t>.</w:t>
      </w:r>
    </w:p>
    <w:p w:rsidR="00532A6C" w:rsidRPr="008B1E13" w:rsidRDefault="00532A6C" w:rsidP="00532A6C">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t>Yes</w:t>
      </w:r>
      <w:r w:rsidRPr="008B1E13">
        <w:rPr>
          <w:rFonts w:cs="Arial"/>
          <w:szCs w:val="18"/>
        </w:rPr>
        <w:sym w:font="Webdings" w:char="0034"/>
      </w:r>
      <w:r w:rsidRPr="008B1E13">
        <w:rPr>
          <w:rFonts w:ascii="Verdana" w:hAnsi="Verdana" w:cs="Arial"/>
          <w:szCs w:val="18"/>
        </w:rPr>
        <w:t xml:space="preserve">Will all of the existing </w:t>
      </w:r>
      <w:r w:rsidR="00D72426">
        <w:rPr>
          <w:rFonts w:ascii="Verdana" w:hAnsi="Verdana" w:cs="Arial"/>
          <w:szCs w:val="18"/>
        </w:rPr>
        <w:t>EMIs</w:t>
      </w:r>
      <w:r w:rsidR="00D72426" w:rsidRPr="008B1E13">
        <w:rPr>
          <w:rFonts w:ascii="Verdana" w:hAnsi="Verdana" w:cs="Arial"/>
          <w:szCs w:val="18"/>
        </w:rPr>
        <w:t xml:space="preserve"> </w:t>
      </w:r>
      <w:r w:rsidR="00F90CCB">
        <w:rPr>
          <w:rFonts w:ascii="Verdana" w:hAnsi="Verdana" w:cs="Arial"/>
          <w:szCs w:val="18"/>
        </w:rPr>
        <w:t xml:space="preserve">EMD </w:t>
      </w:r>
      <w:r w:rsidRPr="008B1E13">
        <w:rPr>
          <w:rFonts w:ascii="Verdana" w:hAnsi="Verdana" w:cs="Arial"/>
          <w:szCs w:val="18"/>
        </w:rPr>
        <w:t xml:space="preserve">Agents be ‘mapped’ to the applicant </w:t>
      </w:r>
      <w:r>
        <w:rPr>
          <w:rFonts w:ascii="Verdana" w:hAnsi="Verdana" w:cs="Arial"/>
          <w:szCs w:val="18"/>
        </w:rPr>
        <w:t>firm</w:t>
      </w:r>
      <w:r w:rsidRPr="008B1E13">
        <w:rPr>
          <w:rFonts w:ascii="Verdana" w:hAnsi="Verdana" w:cs="Arial"/>
          <w:szCs w:val="18"/>
        </w:rPr>
        <w:t>?</w:t>
      </w:r>
    </w:p>
    <w:p w:rsidR="00532A6C" w:rsidRPr="008B1E13" w:rsidRDefault="00532A6C" w:rsidP="00532A6C">
      <w:pPr>
        <w:pStyle w:val="Questionbullet"/>
        <w:keepNext/>
        <w:spacing w:before="20" w:after="0"/>
        <w:ind w:left="72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 xml:space="preserve"> Yes</w:t>
      </w:r>
      <w:r w:rsidRPr="008B1E13">
        <w:rPr>
          <w:rFonts w:cs="Arial"/>
          <w:szCs w:val="18"/>
        </w:rPr>
        <w:sym w:font="Webdings" w:char="0034"/>
      </w:r>
      <w:r>
        <w:rPr>
          <w:rFonts w:ascii="Verdana" w:hAnsi="Verdana" w:cs="Arial"/>
          <w:szCs w:val="18"/>
        </w:rPr>
        <w:t>Continue to Question 5.5</w:t>
      </w:r>
    </w:p>
    <w:p w:rsidR="00532A6C" w:rsidRPr="008B1E13" w:rsidRDefault="00532A6C" w:rsidP="00532A6C">
      <w:pPr>
        <w:pStyle w:val="Questionbullet"/>
        <w:keepNext/>
        <w:spacing w:before="20" w:after="0"/>
        <w:ind w:left="72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 xml:space="preserve"> No</w:t>
      </w:r>
      <w:r w:rsidRPr="008B1E13">
        <w:rPr>
          <w:rFonts w:cs="Arial"/>
          <w:szCs w:val="18"/>
        </w:rPr>
        <w:sym w:font="Webdings" w:char="0034"/>
      </w:r>
      <w:r w:rsidRPr="008B1E13">
        <w:rPr>
          <w:rFonts w:ascii="Verdana" w:hAnsi="Verdana" w:cs="Arial"/>
          <w:szCs w:val="18"/>
        </w:rPr>
        <w:t xml:space="preserve">Please confirm which </w:t>
      </w:r>
      <w:r>
        <w:rPr>
          <w:rFonts w:ascii="Verdana" w:hAnsi="Verdana" w:cs="Arial"/>
          <w:szCs w:val="18"/>
        </w:rPr>
        <w:t xml:space="preserve">agents will not be ‘mapped’ and submit a ‘Remove </w:t>
      </w:r>
      <w:r w:rsidR="00F90CCB">
        <w:rPr>
          <w:rFonts w:ascii="Verdana" w:hAnsi="Verdana" w:cs="Arial"/>
          <w:szCs w:val="18"/>
        </w:rPr>
        <w:t>EMD</w:t>
      </w:r>
      <w:r>
        <w:rPr>
          <w:rFonts w:ascii="Verdana" w:hAnsi="Verdana" w:cs="Arial"/>
          <w:szCs w:val="18"/>
        </w:rPr>
        <w:t xml:space="preserve"> Agent’ form for each 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32A6C" w:rsidRPr="001F5ADB" w:rsidTr="00015D18">
        <w:trPr>
          <w:trHeight w:val="1277"/>
        </w:trPr>
        <w:tc>
          <w:tcPr>
            <w:tcW w:w="7088" w:type="dxa"/>
          </w:tcPr>
          <w:p w:rsidR="00532A6C" w:rsidRPr="001F5ADB" w:rsidRDefault="00532A6C" w:rsidP="00015D18">
            <w:pPr>
              <w:pStyle w:val="Qsanswer"/>
              <w:keepNext/>
              <w:spacing w:before="20" w:after="0"/>
              <w:ind w:right="57"/>
              <w:rPr>
                <w:rFonts w:ascii="Verdana" w:hAnsi="Verdana"/>
                <w:color w:val="auto"/>
                <w:szCs w:val="18"/>
              </w:rPr>
            </w:pPr>
            <w:r w:rsidRPr="001F5ADB">
              <w:rPr>
                <w:rFonts w:ascii="Verdana" w:hAnsi="Verdana"/>
                <w:color w:val="auto"/>
                <w:szCs w:val="18"/>
              </w:rPr>
              <w:fldChar w:fldCharType="begin">
                <w:ffData>
                  <w:name w:val="Text7"/>
                  <w:enabled/>
                  <w:calcOnExit w:val="0"/>
                  <w:textInput/>
                </w:ffData>
              </w:fldChar>
            </w:r>
            <w:r w:rsidRPr="001F5ADB">
              <w:rPr>
                <w:rFonts w:ascii="Verdana" w:hAnsi="Verdana"/>
                <w:color w:val="auto"/>
                <w:szCs w:val="18"/>
              </w:rPr>
              <w:instrText xml:space="preserve"> FORMTEXT </w:instrText>
            </w:r>
            <w:r w:rsidRPr="001F5ADB">
              <w:rPr>
                <w:rFonts w:ascii="Verdana" w:hAnsi="Verdana"/>
                <w:color w:val="auto"/>
                <w:szCs w:val="18"/>
              </w:rPr>
            </w:r>
            <w:r w:rsidRPr="001F5ADB">
              <w:rPr>
                <w:rFonts w:ascii="Verdana" w:hAnsi="Verdana"/>
                <w:color w:val="auto"/>
                <w:szCs w:val="18"/>
              </w:rPr>
              <w:fldChar w:fldCharType="separate"/>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color w:val="auto"/>
                <w:szCs w:val="18"/>
              </w:rPr>
              <w:fldChar w:fldCharType="end"/>
            </w:r>
          </w:p>
        </w:tc>
      </w:tr>
    </w:tbl>
    <w:p w:rsidR="00532A6C" w:rsidRPr="008B1E13" w:rsidRDefault="00532A6C" w:rsidP="00532A6C">
      <w:pPr>
        <w:pStyle w:val="Question"/>
        <w:keepNext/>
        <w:rPr>
          <w:rFonts w:ascii="Verdana" w:hAnsi="Verdana"/>
          <w:b/>
          <w:szCs w:val="18"/>
        </w:rPr>
      </w:pPr>
      <w:r>
        <w:rPr>
          <w:rFonts w:ascii="Verdana" w:hAnsi="Verdana"/>
          <w:b/>
        </w:rPr>
        <w:t>5.4</w:t>
      </w:r>
      <w:r w:rsidRPr="00D3252F">
        <w:rPr>
          <w:rFonts w:ascii="Verdana" w:hAnsi="Verdana"/>
          <w:b/>
        </w:rPr>
        <w:tab/>
      </w:r>
      <w:r w:rsidRPr="00D3252F">
        <w:rPr>
          <w:rFonts w:ascii="Verdana" w:hAnsi="Verdana"/>
          <w:b/>
        </w:rPr>
        <w:tab/>
      </w:r>
      <w:r>
        <w:rPr>
          <w:rFonts w:ascii="Verdana" w:hAnsi="Verdana"/>
          <w:b/>
        </w:rPr>
        <w:t xml:space="preserve">Will any new </w:t>
      </w:r>
      <w:r w:rsidR="00F90CCB">
        <w:rPr>
          <w:rFonts w:ascii="Verdana" w:hAnsi="Verdana"/>
          <w:b/>
        </w:rPr>
        <w:t xml:space="preserve">EMD </w:t>
      </w:r>
      <w:r>
        <w:rPr>
          <w:rFonts w:ascii="Verdana" w:hAnsi="Verdana"/>
          <w:b/>
        </w:rPr>
        <w:t>Agents be added to the applicant firm</w:t>
      </w:r>
      <w:r w:rsidR="009D0426">
        <w:rPr>
          <w:rFonts w:ascii="Verdana" w:hAnsi="Verdana"/>
          <w:b/>
        </w:rPr>
        <w:t xml:space="preserve"> after the change of legal status</w:t>
      </w:r>
      <w:r>
        <w:rPr>
          <w:rFonts w:ascii="Verdana" w:hAnsi="Verdana"/>
          <w:b/>
        </w:rPr>
        <w:t>?</w:t>
      </w:r>
    </w:p>
    <w:p w:rsidR="00532A6C" w:rsidRPr="008B1E13" w:rsidRDefault="00532A6C" w:rsidP="00532A6C">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t>No</w:t>
      </w:r>
      <w:r w:rsidRPr="008B1E13">
        <w:rPr>
          <w:rFonts w:cs="Arial"/>
          <w:szCs w:val="18"/>
        </w:rPr>
        <w:sym w:font="Webdings" w:char="0034"/>
      </w:r>
      <w:r>
        <w:rPr>
          <w:rFonts w:ascii="Verdana" w:hAnsi="Verdana" w:cs="Arial"/>
          <w:szCs w:val="18"/>
        </w:rPr>
        <w:t>Continue to Question 5.5</w:t>
      </w:r>
    </w:p>
    <w:p w:rsidR="00532A6C" w:rsidRPr="008B1E13" w:rsidRDefault="00532A6C" w:rsidP="00532A6C">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t>Yes</w:t>
      </w:r>
      <w:r w:rsidRPr="008B1E13">
        <w:rPr>
          <w:rFonts w:cs="Arial"/>
          <w:szCs w:val="18"/>
        </w:rPr>
        <w:sym w:font="Webdings" w:char="0034"/>
      </w:r>
      <w:r w:rsidRPr="008B1E13">
        <w:rPr>
          <w:rFonts w:ascii="Verdana" w:hAnsi="Verdana" w:cs="Arial"/>
          <w:szCs w:val="18"/>
        </w:rPr>
        <w:t xml:space="preserve">Please submit an ‘Add </w:t>
      </w:r>
      <w:r w:rsidR="00F90CCB">
        <w:rPr>
          <w:rFonts w:ascii="Verdana" w:hAnsi="Verdana" w:cs="Arial"/>
          <w:szCs w:val="18"/>
        </w:rPr>
        <w:t xml:space="preserve">EMD </w:t>
      </w:r>
      <w:r w:rsidRPr="008B1E13">
        <w:rPr>
          <w:rFonts w:ascii="Verdana" w:hAnsi="Verdana" w:cs="Arial"/>
          <w:szCs w:val="18"/>
        </w:rPr>
        <w:t>Agent’ form for each one.</w:t>
      </w:r>
    </w:p>
    <w:p w:rsidR="00532A6C" w:rsidRDefault="00532A6C" w:rsidP="00532A6C">
      <w:pPr>
        <w:pStyle w:val="Question"/>
        <w:keepNext/>
        <w:rPr>
          <w:rFonts w:ascii="Verdana" w:hAnsi="Verdana"/>
          <w:b/>
        </w:rPr>
      </w:pPr>
      <w:r>
        <w:rPr>
          <w:rFonts w:ascii="Verdana" w:hAnsi="Verdana"/>
          <w:b/>
        </w:rPr>
        <w:t>5.5</w:t>
      </w:r>
      <w:r>
        <w:rPr>
          <w:rFonts w:ascii="Verdana" w:hAnsi="Verdana"/>
          <w:b/>
        </w:rPr>
        <w:tab/>
      </w:r>
      <w:r>
        <w:rPr>
          <w:rFonts w:ascii="Verdana" w:hAnsi="Verdana"/>
          <w:b/>
        </w:rPr>
        <w:tab/>
        <w:t xml:space="preserve">Please confirm how many changes you have applied to make to your </w:t>
      </w:r>
      <w:r w:rsidR="00F90CCB">
        <w:rPr>
          <w:rFonts w:ascii="Verdana" w:hAnsi="Verdana"/>
          <w:b/>
        </w:rPr>
        <w:t xml:space="preserve">EMD </w:t>
      </w:r>
      <w:r>
        <w:rPr>
          <w:rFonts w:ascii="Verdana" w:hAnsi="Verdana"/>
          <w:b/>
        </w:rPr>
        <w:t xml:space="preserve">Individuals and your </w:t>
      </w:r>
      <w:r w:rsidR="00F90CCB">
        <w:rPr>
          <w:rFonts w:ascii="Verdana" w:hAnsi="Verdana"/>
          <w:b/>
        </w:rPr>
        <w:t xml:space="preserve">EMD </w:t>
      </w:r>
      <w:r>
        <w:rPr>
          <w:rFonts w:ascii="Verdana" w:hAnsi="Verdana"/>
          <w:b/>
        </w:rPr>
        <w:t>Agents (where applicable)</w:t>
      </w:r>
    </w:p>
    <w:p w:rsidR="00532A6C" w:rsidRPr="00532A6C" w:rsidRDefault="00F90CCB" w:rsidP="00532A6C">
      <w:pPr>
        <w:spacing w:before="0" w:line="240" w:lineRule="auto"/>
        <w:rPr>
          <w:rFonts w:ascii="Verdana" w:hAnsi="Verdana"/>
          <w:sz w:val="18"/>
          <w:szCs w:val="18"/>
        </w:rPr>
      </w:pPr>
      <w:r>
        <w:rPr>
          <w:rFonts w:ascii="Verdana" w:hAnsi="Verdana"/>
          <w:sz w:val="18"/>
          <w:szCs w:val="18"/>
        </w:rPr>
        <w:t xml:space="preserve">EMD </w:t>
      </w:r>
      <w:r w:rsidR="00532A6C" w:rsidRPr="00532A6C">
        <w:rPr>
          <w:rFonts w:ascii="Verdana" w:hAnsi="Verdana"/>
          <w:sz w:val="18"/>
          <w:szCs w:val="18"/>
        </w:rPr>
        <w:t>Individuals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532A6C" w:rsidRPr="001F5ADB" w:rsidTr="00015D18">
        <w:trPr>
          <w:trHeight w:val="397"/>
        </w:trPr>
        <w:tc>
          <w:tcPr>
            <w:tcW w:w="1134" w:type="dxa"/>
            <w:vAlign w:val="center"/>
          </w:tcPr>
          <w:p w:rsidR="00532A6C" w:rsidRPr="001F5ADB" w:rsidRDefault="00532A6C" w:rsidP="00015D18">
            <w:pPr>
              <w:pStyle w:val="Question"/>
              <w:keepNext/>
              <w:tabs>
                <w:tab w:val="clear" w:pos="284"/>
                <w:tab w:val="left" w:pos="1418"/>
                <w:tab w:val="left" w:pos="2552"/>
              </w:tabs>
              <w:spacing w:before="0" w:after="0" w:line="240" w:lineRule="auto"/>
              <w:ind w:left="28" w:right="57" w:firstLine="0"/>
              <w:rPr>
                <w:rFonts w:ascii="Verdana" w:hAnsi="Verdana" w:cs="Arial"/>
                <w:szCs w:val="18"/>
              </w:rPr>
            </w:pPr>
            <w:r w:rsidRPr="001F5ADB">
              <w:rPr>
                <w:rFonts w:ascii="Verdana" w:hAnsi="Verdana" w:cs="Arial"/>
                <w:szCs w:val="18"/>
              </w:rPr>
              <w:fldChar w:fldCharType="begin">
                <w:ffData>
                  <w:name w:val="Text56"/>
                  <w:enabled/>
                  <w:calcOnExit w:val="0"/>
                  <w:textInput/>
                </w:ffData>
              </w:fldChar>
            </w:r>
            <w:r w:rsidRPr="001F5ADB">
              <w:rPr>
                <w:rFonts w:ascii="Verdana" w:hAnsi="Verdana" w:cs="Arial"/>
                <w:szCs w:val="18"/>
              </w:rPr>
              <w:instrText xml:space="preserve"> FORMTEXT </w:instrText>
            </w:r>
            <w:r w:rsidRPr="001F5ADB">
              <w:rPr>
                <w:rFonts w:ascii="Verdana" w:hAnsi="Verdana" w:cs="Arial"/>
                <w:szCs w:val="18"/>
              </w:rPr>
            </w:r>
            <w:r w:rsidRPr="001F5ADB">
              <w:rPr>
                <w:rFonts w:ascii="Verdana" w:hAnsi="Verdana" w:cs="Arial"/>
                <w:szCs w:val="18"/>
              </w:rPr>
              <w:fldChar w:fldCharType="separate"/>
            </w:r>
            <w:r w:rsidRPr="001F5ADB">
              <w:rPr>
                <w:rFonts w:ascii="Verdana" w:hAnsi="Verdana" w:cs="Arial"/>
                <w:noProof/>
                <w:szCs w:val="18"/>
              </w:rPr>
              <w:t> </w:t>
            </w:r>
            <w:r w:rsidRPr="001F5ADB">
              <w:rPr>
                <w:rFonts w:ascii="Verdana" w:hAnsi="Verdana" w:cs="Arial"/>
                <w:noProof/>
                <w:szCs w:val="18"/>
              </w:rPr>
              <w:t> </w:t>
            </w:r>
            <w:r w:rsidRPr="001F5ADB">
              <w:rPr>
                <w:rFonts w:ascii="Verdana" w:hAnsi="Verdana" w:cs="Arial"/>
                <w:noProof/>
                <w:szCs w:val="18"/>
              </w:rPr>
              <w:t> </w:t>
            </w:r>
            <w:r w:rsidRPr="001F5ADB">
              <w:rPr>
                <w:rFonts w:ascii="Verdana" w:hAnsi="Verdana" w:cs="Arial"/>
                <w:noProof/>
                <w:szCs w:val="18"/>
              </w:rPr>
              <w:t> </w:t>
            </w:r>
            <w:r w:rsidRPr="001F5ADB">
              <w:rPr>
                <w:rFonts w:ascii="Verdana" w:hAnsi="Verdana" w:cs="Arial"/>
                <w:noProof/>
                <w:szCs w:val="18"/>
              </w:rPr>
              <w:t> </w:t>
            </w:r>
            <w:r w:rsidRPr="001F5ADB">
              <w:rPr>
                <w:rFonts w:ascii="Verdana" w:hAnsi="Verdana" w:cs="Arial"/>
                <w:szCs w:val="18"/>
              </w:rPr>
              <w:fldChar w:fldCharType="end"/>
            </w:r>
          </w:p>
        </w:tc>
      </w:tr>
    </w:tbl>
    <w:p w:rsidR="00532A6C" w:rsidRPr="008B1E13" w:rsidRDefault="00F90CCB" w:rsidP="00532A6C">
      <w:pPr>
        <w:spacing w:before="0" w:line="240" w:lineRule="auto"/>
        <w:rPr>
          <w:rFonts w:ascii="Verdana" w:hAnsi="Verdana"/>
          <w:sz w:val="18"/>
          <w:szCs w:val="18"/>
        </w:rPr>
      </w:pPr>
      <w:r>
        <w:rPr>
          <w:rFonts w:ascii="Verdana" w:hAnsi="Verdana"/>
          <w:sz w:val="18"/>
          <w:szCs w:val="18"/>
        </w:rPr>
        <w:t xml:space="preserve">EMD </w:t>
      </w:r>
      <w:r w:rsidR="00532A6C">
        <w:rPr>
          <w:rFonts w:ascii="Verdana" w:hAnsi="Verdana"/>
          <w:sz w:val="18"/>
          <w:szCs w:val="18"/>
        </w:rPr>
        <w:t>Agents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532A6C" w:rsidRPr="001F5ADB" w:rsidTr="00015D18">
        <w:trPr>
          <w:trHeight w:val="397"/>
        </w:trPr>
        <w:tc>
          <w:tcPr>
            <w:tcW w:w="1134" w:type="dxa"/>
            <w:vAlign w:val="center"/>
          </w:tcPr>
          <w:p w:rsidR="00532A6C" w:rsidRPr="001F5ADB" w:rsidRDefault="00532A6C" w:rsidP="00015D18">
            <w:pPr>
              <w:pStyle w:val="Question"/>
              <w:keepNext/>
              <w:tabs>
                <w:tab w:val="clear" w:pos="284"/>
                <w:tab w:val="left" w:pos="1418"/>
                <w:tab w:val="left" w:pos="2552"/>
              </w:tabs>
              <w:spacing w:before="0" w:after="0" w:line="240" w:lineRule="auto"/>
              <w:ind w:left="28" w:right="57" w:firstLine="0"/>
              <w:rPr>
                <w:rFonts w:ascii="Verdana" w:hAnsi="Verdana" w:cs="Arial"/>
                <w:szCs w:val="18"/>
              </w:rPr>
            </w:pPr>
            <w:r w:rsidRPr="001F5ADB">
              <w:rPr>
                <w:rFonts w:ascii="Verdana" w:hAnsi="Verdana" w:cs="Arial"/>
                <w:szCs w:val="18"/>
              </w:rPr>
              <w:fldChar w:fldCharType="begin">
                <w:ffData>
                  <w:name w:val="Text56"/>
                  <w:enabled/>
                  <w:calcOnExit w:val="0"/>
                  <w:textInput/>
                </w:ffData>
              </w:fldChar>
            </w:r>
            <w:r w:rsidRPr="001F5ADB">
              <w:rPr>
                <w:rFonts w:ascii="Verdana" w:hAnsi="Verdana" w:cs="Arial"/>
                <w:szCs w:val="18"/>
              </w:rPr>
              <w:instrText xml:space="preserve"> FORMTEXT </w:instrText>
            </w:r>
            <w:r w:rsidRPr="001F5ADB">
              <w:rPr>
                <w:rFonts w:ascii="Verdana" w:hAnsi="Verdana" w:cs="Arial"/>
                <w:szCs w:val="18"/>
              </w:rPr>
            </w:r>
            <w:r w:rsidRPr="001F5ADB">
              <w:rPr>
                <w:rFonts w:ascii="Verdana" w:hAnsi="Verdana" w:cs="Arial"/>
                <w:szCs w:val="18"/>
              </w:rPr>
              <w:fldChar w:fldCharType="separate"/>
            </w:r>
            <w:r w:rsidRPr="001F5ADB">
              <w:rPr>
                <w:rFonts w:ascii="Verdana" w:hAnsi="Verdana" w:cs="Arial"/>
                <w:noProof/>
                <w:szCs w:val="18"/>
              </w:rPr>
              <w:t> </w:t>
            </w:r>
            <w:r w:rsidRPr="001F5ADB">
              <w:rPr>
                <w:rFonts w:ascii="Verdana" w:hAnsi="Verdana" w:cs="Arial"/>
                <w:noProof/>
                <w:szCs w:val="18"/>
              </w:rPr>
              <w:t> </w:t>
            </w:r>
            <w:r w:rsidRPr="001F5ADB">
              <w:rPr>
                <w:rFonts w:ascii="Verdana" w:hAnsi="Verdana" w:cs="Arial"/>
                <w:noProof/>
                <w:szCs w:val="18"/>
              </w:rPr>
              <w:t> </w:t>
            </w:r>
            <w:r w:rsidRPr="001F5ADB">
              <w:rPr>
                <w:rFonts w:ascii="Verdana" w:hAnsi="Verdana" w:cs="Arial"/>
                <w:noProof/>
                <w:szCs w:val="18"/>
              </w:rPr>
              <w:t> </w:t>
            </w:r>
            <w:r w:rsidRPr="001F5ADB">
              <w:rPr>
                <w:rFonts w:ascii="Verdana" w:hAnsi="Verdana" w:cs="Arial"/>
                <w:noProof/>
                <w:szCs w:val="18"/>
              </w:rPr>
              <w:t> </w:t>
            </w:r>
            <w:r w:rsidRPr="001F5ADB">
              <w:rPr>
                <w:rFonts w:ascii="Verdana" w:hAnsi="Verdana" w:cs="Arial"/>
                <w:szCs w:val="18"/>
              </w:rPr>
              <w:fldChar w:fldCharType="end"/>
            </w:r>
          </w:p>
        </w:tc>
      </w:tr>
    </w:tbl>
    <w:p w:rsidR="00532A6C" w:rsidRPr="008B1E13" w:rsidRDefault="00532A6C" w:rsidP="00532A6C">
      <w:pPr>
        <w:spacing w:before="0" w:line="240" w:lineRule="auto"/>
        <w:rPr>
          <w:rFonts w:ascii="Verdana" w:hAnsi="Verdana"/>
          <w:sz w:val="18"/>
          <w:szCs w:val="18"/>
        </w:rPr>
      </w:pPr>
      <w:r w:rsidRPr="008B1E13">
        <w:rPr>
          <w:rFonts w:ascii="Verdana" w:hAnsi="Verdana"/>
          <w:sz w:val="18"/>
          <w:szCs w:val="18"/>
        </w:rPr>
        <w:t>You must ensure that these changes do not exceed the limit set out in the ‘Introductory notes’ to this form.</w:t>
      </w:r>
    </w:p>
    <w:p w:rsidR="0055497D" w:rsidRDefault="0055497D" w:rsidP="002B7529">
      <w:pPr>
        <w:pStyle w:val="Questionnote"/>
        <w:sectPr w:rsidR="0055497D" w:rsidSect="008A651F">
          <w:headerReference w:type="default" r:id="rId26"/>
          <w:type w:val="continuous"/>
          <w:pgSz w:w="11901" w:h="16846" w:code="9"/>
          <w:pgMar w:top="851" w:right="1269" w:bottom="907" w:left="3402" w:header="567" w:footer="482" w:gutter="0"/>
          <w:pgNumType w:chapStyle="1"/>
          <w:cols w:space="720"/>
          <w:titlePg/>
        </w:sectPr>
      </w:pPr>
    </w:p>
    <w:tbl>
      <w:tblPr>
        <w:tblW w:w="9959" w:type="dxa"/>
        <w:tblInd w:w="-2127" w:type="dxa"/>
        <w:shd w:val="clear" w:color="auto" w:fill="701B45"/>
        <w:tblLayout w:type="fixed"/>
        <w:tblCellMar>
          <w:left w:w="0" w:type="dxa"/>
          <w:right w:w="0" w:type="dxa"/>
        </w:tblCellMar>
        <w:tblLook w:val="0000" w:firstRow="0" w:lastRow="0" w:firstColumn="0" w:lastColumn="0" w:noHBand="0" w:noVBand="0"/>
      </w:tblPr>
      <w:tblGrid>
        <w:gridCol w:w="1737"/>
        <w:gridCol w:w="8222"/>
      </w:tblGrid>
      <w:tr w:rsidR="00532A6C" w:rsidTr="009D0426">
        <w:trPr>
          <w:trHeight w:val="2021"/>
        </w:trPr>
        <w:tc>
          <w:tcPr>
            <w:tcW w:w="1737" w:type="dxa"/>
            <w:shd w:val="clear" w:color="auto" w:fill="701B45"/>
          </w:tcPr>
          <w:p w:rsidR="00532A6C" w:rsidRPr="005E2FB2" w:rsidRDefault="00532A6C" w:rsidP="00015D18">
            <w:pPr>
              <w:pStyle w:val="Sectionnumber"/>
            </w:pPr>
            <w:r>
              <w:lastRenderedPageBreak/>
              <w:t>6</w:t>
            </w:r>
          </w:p>
        </w:tc>
        <w:tc>
          <w:tcPr>
            <w:tcW w:w="8222" w:type="dxa"/>
            <w:shd w:val="clear" w:color="auto" w:fill="701B45"/>
          </w:tcPr>
          <w:p w:rsidR="00532A6C" w:rsidRPr="009D0426" w:rsidRDefault="00532A6C" w:rsidP="00015D18">
            <w:pPr>
              <w:pStyle w:val="SectionheadingCharChar"/>
              <w:ind w:left="390"/>
              <w:rPr>
                <w:rFonts w:ascii="Verdana" w:hAnsi="Verdana"/>
                <w:sz w:val="28"/>
                <w:szCs w:val="28"/>
              </w:rPr>
            </w:pPr>
            <w:r w:rsidRPr="009D0426">
              <w:rPr>
                <w:rFonts w:ascii="Verdana" w:hAnsi="Verdana"/>
                <w:sz w:val="28"/>
                <w:szCs w:val="28"/>
              </w:rPr>
              <w:t>Systems and controls</w:t>
            </w:r>
          </w:p>
          <w:p w:rsidR="00532A6C" w:rsidRDefault="00532A6C" w:rsidP="00532A6C">
            <w:pPr>
              <w:spacing w:before="120"/>
              <w:ind w:left="390" w:right="72"/>
              <w:rPr>
                <w:rFonts w:ascii="Verdana" w:hAnsi="Verdana" w:cs="Arial"/>
                <w:sz w:val="18"/>
                <w:szCs w:val="18"/>
              </w:rPr>
            </w:pPr>
            <w:r>
              <w:rPr>
                <w:rFonts w:ascii="Verdana" w:hAnsi="Verdana" w:cs="Arial"/>
                <w:sz w:val="18"/>
                <w:szCs w:val="18"/>
              </w:rPr>
              <w:t xml:space="preserve">We expect the applicant firm to continue using the existing </w:t>
            </w:r>
            <w:r w:rsidR="009A369A">
              <w:rPr>
                <w:rFonts w:ascii="Verdana" w:hAnsi="Verdana" w:cs="Arial"/>
                <w:sz w:val="18"/>
                <w:szCs w:val="18"/>
              </w:rPr>
              <w:t>EM</w:t>
            </w:r>
            <w:r>
              <w:rPr>
                <w:rFonts w:ascii="Verdana" w:hAnsi="Verdana" w:cs="Arial"/>
                <w:sz w:val="18"/>
                <w:szCs w:val="18"/>
              </w:rPr>
              <w:t>I’s systems and controls. However, we recognise that this change in legal status may require some minor changes to the applicant firm’s systems.</w:t>
            </w:r>
          </w:p>
          <w:p w:rsidR="0045590B" w:rsidRPr="00531F5A" w:rsidRDefault="0045590B" w:rsidP="00532A6C">
            <w:pPr>
              <w:spacing w:before="120"/>
              <w:ind w:left="390" w:right="72"/>
              <w:rPr>
                <w:rFonts w:ascii="Verdana" w:hAnsi="Verdana" w:cs="Arial"/>
                <w:sz w:val="18"/>
                <w:szCs w:val="18"/>
              </w:rPr>
            </w:pPr>
          </w:p>
        </w:tc>
      </w:tr>
    </w:tbl>
    <w:p w:rsidR="009A369A" w:rsidRPr="001F5ADB" w:rsidRDefault="009A369A" w:rsidP="00532A6C">
      <w:pPr>
        <w:spacing w:before="0" w:line="240" w:lineRule="auto"/>
        <w:rPr>
          <w:b/>
          <w:sz w:val="18"/>
        </w:rPr>
      </w:pPr>
    </w:p>
    <w:p w:rsidR="009A369A" w:rsidRPr="001F5ADB" w:rsidRDefault="009A369A" w:rsidP="001F5ADB">
      <w:pPr>
        <w:spacing w:before="0" w:line="240" w:lineRule="auto"/>
        <w:rPr>
          <w:rFonts w:ascii="Verdana" w:hAnsi="Verdana"/>
          <w:b/>
          <w:sz w:val="18"/>
          <w:szCs w:val="18"/>
        </w:rPr>
      </w:pPr>
    </w:p>
    <w:p w:rsidR="009A369A" w:rsidRDefault="009A369A" w:rsidP="001F5ADB">
      <w:pPr>
        <w:spacing w:before="0" w:line="240" w:lineRule="auto"/>
        <w:rPr>
          <w:rFonts w:ascii="Verdana" w:hAnsi="Verdana"/>
          <w:b/>
          <w:sz w:val="18"/>
          <w:szCs w:val="18"/>
        </w:rPr>
      </w:pPr>
      <w:r w:rsidRPr="001F5ADB">
        <w:rPr>
          <w:rFonts w:ascii="Verdana" w:hAnsi="Verdana"/>
          <w:b/>
          <w:sz w:val="18"/>
          <w:szCs w:val="18"/>
        </w:rPr>
        <w:t xml:space="preserve">If the applicant is a AEMI you must </w:t>
      </w:r>
      <w:r w:rsidR="001F5ADB">
        <w:rPr>
          <w:rFonts w:ascii="Verdana" w:hAnsi="Verdana"/>
          <w:b/>
          <w:sz w:val="18"/>
          <w:szCs w:val="18"/>
        </w:rPr>
        <w:t>complete</w:t>
      </w:r>
      <w:r w:rsidRPr="001F5ADB">
        <w:rPr>
          <w:rFonts w:ascii="Verdana" w:hAnsi="Verdana"/>
          <w:b/>
          <w:sz w:val="18"/>
          <w:szCs w:val="18"/>
        </w:rPr>
        <w:t xml:space="preserve"> all questions in this section. </w:t>
      </w:r>
    </w:p>
    <w:p w:rsidR="001F5ADB" w:rsidRPr="001F5ADB" w:rsidRDefault="001F5ADB" w:rsidP="001F5ADB">
      <w:pPr>
        <w:spacing w:before="0" w:line="240" w:lineRule="auto"/>
        <w:rPr>
          <w:rFonts w:ascii="Verdana" w:hAnsi="Verdana"/>
          <w:b/>
          <w:sz w:val="18"/>
          <w:szCs w:val="18"/>
        </w:rPr>
      </w:pPr>
    </w:p>
    <w:p w:rsidR="009A369A" w:rsidRPr="001F5ADB" w:rsidRDefault="009A369A" w:rsidP="001F5ADB">
      <w:pPr>
        <w:spacing w:before="0" w:line="240" w:lineRule="auto"/>
        <w:rPr>
          <w:rFonts w:ascii="Verdana" w:hAnsi="Verdana"/>
          <w:b/>
          <w:sz w:val="18"/>
          <w:szCs w:val="18"/>
        </w:rPr>
      </w:pPr>
      <w:r w:rsidRPr="001F5ADB">
        <w:rPr>
          <w:rFonts w:ascii="Verdana" w:hAnsi="Verdana"/>
          <w:b/>
          <w:sz w:val="18"/>
          <w:szCs w:val="18"/>
        </w:rPr>
        <w:t xml:space="preserve">If the applicant is a SEMI you must </w:t>
      </w:r>
      <w:r w:rsidR="001F5ADB">
        <w:rPr>
          <w:rFonts w:ascii="Verdana" w:hAnsi="Verdana"/>
          <w:b/>
          <w:sz w:val="18"/>
          <w:szCs w:val="18"/>
        </w:rPr>
        <w:t>complete</w:t>
      </w:r>
      <w:r w:rsidRPr="001F5ADB">
        <w:rPr>
          <w:rFonts w:ascii="Verdana" w:hAnsi="Verdana"/>
          <w:b/>
          <w:sz w:val="18"/>
          <w:szCs w:val="18"/>
        </w:rPr>
        <w:t xml:space="preserve"> Questions 6.1,</w:t>
      </w:r>
      <w:r w:rsidR="001F5ADB">
        <w:rPr>
          <w:rFonts w:ascii="Verdana" w:hAnsi="Verdana"/>
          <w:b/>
          <w:sz w:val="18"/>
          <w:szCs w:val="18"/>
        </w:rPr>
        <w:t xml:space="preserve"> </w:t>
      </w:r>
      <w:r w:rsidRPr="001F5ADB">
        <w:rPr>
          <w:rFonts w:ascii="Verdana" w:hAnsi="Verdana"/>
          <w:b/>
          <w:sz w:val="18"/>
          <w:szCs w:val="18"/>
        </w:rPr>
        <w:t>6.2 and 6.4</w:t>
      </w:r>
      <w:r w:rsidR="001F5ADB">
        <w:rPr>
          <w:rFonts w:ascii="Verdana" w:hAnsi="Verdana"/>
          <w:b/>
          <w:sz w:val="18"/>
          <w:szCs w:val="18"/>
        </w:rPr>
        <w:t xml:space="preserve"> </w:t>
      </w:r>
    </w:p>
    <w:p w:rsidR="00532A6C" w:rsidRPr="009D0426" w:rsidRDefault="00532A6C" w:rsidP="00532A6C">
      <w:pPr>
        <w:pStyle w:val="Qsheading1"/>
        <w:rPr>
          <w:rFonts w:ascii="Verdana" w:hAnsi="Verdana"/>
          <w:szCs w:val="22"/>
        </w:rPr>
      </w:pPr>
      <w:r w:rsidRPr="009D0426">
        <w:rPr>
          <w:rFonts w:ascii="Verdana" w:hAnsi="Verdana"/>
          <w:szCs w:val="22"/>
        </w:rPr>
        <w:t>IT systems</w:t>
      </w:r>
    </w:p>
    <w:p w:rsidR="00532A6C" w:rsidRDefault="00532A6C" w:rsidP="00532A6C">
      <w:pPr>
        <w:pStyle w:val="Question"/>
        <w:keepNext/>
        <w:rPr>
          <w:rFonts w:ascii="Verdana" w:hAnsi="Verdana"/>
          <w:b/>
        </w:rPr>
      </w:pPr>
      <w:r>
        <w:rPr>
          <w:rFonts w:ascii="Verdana" w:hAnsi="Verdana"/>
          <w:b/>
        </w:rPr>
        <w:t>6</w:t>
      </w:r>
      <w:r w:rsidRPr="00D3252F">
        <w:rPr>
          <w:rFonts w:ascii="Verdana" w:hAnsi="Verdana"/>
          <w:b/>
        </w:rPr>
        <w:t>.1</w:t>
      </w:r>
      <w:r w:rsidRPr="00D3252F">
        <w:rPr>
          <w:rFonts w:ascii="Verdana" w:hAnsi="Verdana"/>
          <w:b/>
        </w:rPr>
        <w:tab/>
      </w:r>
      <w:r w:rsidRPr="00D3252F">
        <w:rPr>
          <w:rFonts w:ascii="Verdana" w:hAnsi="Verdana"/>
          <w:b/>
        </w:rPr>
        <w:tab/>
      </w:r>
      <w:r>
        <w:rPr>
          <w:rFonts w:ascii="Verdana" w:hAnsi="Verdana"/>
          <w:b/>
        </w:rPr>
        <w:t xml:space="preserve">Will the applicant firm continue to use the existing </w:t>
      </w:r>
      <w:r w:rsidR="009D0426" w:rsidRPr="009D0426">
        <w:rPr>
          <w:rFonts w:ascii="Verdana" w:hAnsi="Verdana"/>
          <w:b/>
        </w:rPr>
        <w:t>EMI</w:t>
      </w:r>
      <w:r w:rsidRPr="009D0426">
        <w:rPr>
          <w:rFonts w:ascii="Verdana" w:hAnsi="Verdana"/>
          <w:b/>
        </w:rPr>
        <w:t>’s</w:t>
      </w:r>
      <w:r>
        <w:rPr>
          <w:rFonts w:ascii="Verdana" w:hAnsi="Verdana"/>
          <w:b/>
        </w:rPr>
        <w:t xml:space="preserve"> IT systems and controls?</w:t>
      </w:r>
    </w:p>
    <w:p w:rsidR="00532A6C" w:rsidRPr="00D3252F" w:rsidRDefault="00532A6C" w:rsidP="00532A6C">
      <w:pPr>
        <w:spacing w:before="0" w:line="240" w:lineRule="auto"/>
        <w:rPr>
          <w:rFonts w:ascii="Verdana" w:hAnsi="Verdana"/>
          <w:b/>
        </w:rPr>
      </w:pPr>
      <w:r>
        <w:rPr>
          <w:rFonts w:ascii="Verdana" w:hAnsi="Verdana"/>
          <w:sz w:val="18"/>
          <w:szCs w:val="18"/>
        </w:rPr>
        <w:t>Please note that if the existing IT systems are being upgraded in any way, details must be provided below.</w:t>
      </w:r>
    </w:p>
    <w:p w:rsidR="00532A6C" w:rsidRPr="008B1E13" w:rsidRDefault="00532A6C" w:rsidP="00532A6C">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Yes</w:t>
      </w:r>
      <w:r w:rsidRPr="008B1E13">
        <w:rPr>
          <w:rFonts w:cs="Arial"/>
          <w:szCs w:val="18"/>
        </w:rPr>
        <w:sym w:font="Webdings" w:char="0034"/>
      </w:r>
      <w:r w:rsidRPr="008B1E13">
        <w:rPr>
          <w:rFonts w:ascii="Verdana" w:hAnsi="Verdana" w:cs="Arial"/>
          <w:szCs w:val="18"/>
        </w:rPr>
        <w:t xml:space="preserve">Continue to </w:t>
      </w:r>
      <w:r>
        <w:rPr>
          <w:rFonts w:ascii="Verdana" w:hAnsi="Verdana" w:cs="Arial"/>
          <w:szCs w:val="18"/>
        </w:rPr>
        <w:t>Question 6.2</w:t>
      </w:r>
    </w:p>
    <w:p w:rsidR="00532A6C" w:rsidRPr="008B1E13" w:rsidRDefault="00532A6C" w:rsidP="00532A6C">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No</w:t>
      </w:r>
      <w:r w:rsidRPr="008B1E13">
        <w:rPr>
          <w:rFonts w:cs="Arial"/>
          <w:szCs w:val="18"/>
        </w:rPr>
        <w:sym w:font="Webdings" w:char="0034"/>
      </w:r>
      <w:r>
        <w:rPr>
          <w:rFonts w:ascii="Verdana" w:hAnsi="Verdana" w:cs="Arial"/>
          <w:szCs w:val="18"/>
        </w:rPr>
        <w:t>You must explain, on a separate sheet, how the applicant firm’s systems will change, together with a brief explanation of the systems and controls the applicant firm intends to put in place.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32A6C" w:rsidRPr="001F5ADB" w:rsidTr="00015D18">
        <w:trPr>
          <w:trHeight w:val="1277"/>
        </w:trPr>
        <w:tc>
          <w:tcPr>
            <w:tcW w:w="7088" w:type="dxa"/>
          </w:tcPr>
          <w:p w:rsidR="00532A6C" w:rsidRPr="001F5ADB" w:rsidRDefault="00532A6C" w:rsidP="00015D18">
            <w:pPr>
              <w:pStyle w:val="Qsanswer"/>
              <w:keepNext/>
              <w:spacing w:before="20" w:after="0"/>
              <w:ind w:right="57"/>
              <w:rPr>
                <w:rFonts w:ascii="Verdana" w:hAnsi="Verdana"/>
                <w:color w:val="auto"/>
                <w:szCs w:val="18"/>
              </w:rPr>
            </w:pPr>
            <w:r w:rsidRPr="001F5ADB">
              <w:rPr>
                <w:rFonts w:ascii="Verdana" w:hAnsi="Verdana"/>
                <w:color w:val="auto"/>
                <w:szCs w:val="18"/>
              </w:rPr>
              <w:fldChar w:fldCharType="begin">
                <w:ffData>
                  <w:name w:val="Text7"/>
                  <w:enabled/>
                  <w:calcOnExit w:val="0"/>
                  <w:textInput/>
                </w:ffData>
              </w:fldChar>
            </w:r>
            <w:r w:rsidRPr="001F5ADB">
              <w:rPr>
                <w:rFonts w:ascii="Verdana" w:hAnsi="Verdana"/>
                <w:color w:val="auto"/>
                <w:szCs w:val="18"/>
              </w:rPr>
              <w:instrText xml:space="preserve"> FORMTEXT </w:instrText>
            </w:r>
            <w:r w:rsidRPr="001F5ADB">
              <w:rPr>
                <w:rFonts w:ascii="Verdana" w:hAnsi="Verdana"/>
                <w:color w:val="auto"/>
                <w:szCs w:val="18"/>
              </w:rPr>
            </w:r>
            <w:r w:rsidRPr="001F5ADB">
              <w:rPr>
                <w:rFonts w:ascii="Verdana" w:hAnsi="Verdana"/>
                <w:color w:val="auto"/>
                <w:szCs w:val="18"/>
              </w:rPr>
              <w:fldChar w:fldCharType="separate"/>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color w:val="auto"/>
                <w:szCs w:val="18"/>
              </w:rPr>
              <w:fldChar w:fldCharType="end"/>
            </w:r>
          </w:p>
        </w:tc>
      </w:tr>
    </w:tbl>
    <w:p w:rsidR="00532A6C" w:rsidRPr="009D0426" w:rsidRDefault="00532A6C" w:rsidP="00532A6C">
      <w:pPr>
        <w:pStyle w:val="Qsheading1"/>
        <w:rPr>
          <w:rFonts w:ascii="Verdana" w:hAnsi="Verdana"/>
          <w:szCs w:val="22"/>
        </w:rPr>
      </w:pPr>
      <w:r w:rsidRPr="009D0426">
        <w:rPr>
          <w:rFonts w:ascii="Verdana" w:hAnsi="Verdana"/>
          <w:szCs w:val="22"/>
        </w:rPr>
        <w:t>Governance arrangements</w:t>
      </w:r>
    </w:p>
    <w:p w:rsidR="00532A6C" w:rsidRPr="00D3252F" w:rsidRDefault="00532A6C" w:rsidP="00532A6C">
      <w:pPr>
        <w:pStyle w:val="Question"/>
        <w:keepNext/>
        <w:rPr>
          <w:rFonts w:ascii="Verdana" w:hAnsi="Verdana"/>
          <w:b/>
        </w:rPr>
      </w:pPr>
      <w:r>
        <w:rPr>
          <w:rFonts w:ascii="Verdana" w:hAnsi="Verdana"/>
          <w:b/>
        </w:rPr>
        <w:t>6.2</w:t>
      </w:r>
      <w:r w:rsidRPr="00D3252F">
        <w:rPr>
          <w:rFonts w:ascii="Verdana" w:hAnsi="Verdana"/>
          <w:b/>
        </w:rPr>
        <w:tab/>
      </w:r>
      <w:r w:rsidRPr="00D3252F">
        <w:rPr>
          <w:rFonts w:ascii="Verdana" w:hAnsi="Verdana"/>
          <w:b/>
        </w:rPr>
        <w:tab/>
      </w:r>
      <w:r>
        <w:rPr>
          <w:rFonts w:ascii="Verdana" w:hAnsi="Verdana"/>
          <w:b/>
        </w:rPr>
        <w:t xml:space="preserve">Will the applicant firm continue to use the existing </w:t>
      </w:r>
      <w:r w:rsidR="006408FB" w:rsidRPr="006408FB">
        <w:rPr>
          <w:rFonts w:ascii="Verdana" w:hAnsi="Verdana"/>
          <w:b/>
        </w:rPr>
        <w:t>EMI’</w:t>
      </w:r>
      <w:r w:rsidRPr="006408FB">
        <w:rPr>
          <w:rFonts w:ascii="Verdana" w:hAnsi="Verdana"/>
          <w:b/>
        </w:rPr>
        <w:t>s</w:t>
      </w:r>
      <w:r>
        <w:rPr>
          <w:rFonts w:ascii="Verdana" w:hAnsi="Verdana"/>
          <w:b/>
        </w:rPr>
        <w:t xml:space="preserve"> governance arrangements (including risk-management procedures, internal control mechanisms and money laundering controls)?</w:t>
      </w:r>
    </w:p>
    <w:p w:rsidR="00532A6C" w:rsidRPr="008B1E13" w:rsidRDefault="00532A6C" w:rsidP="00532A6C">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Yes</w:t>
      </w:r>
      <w:r w:rsidRPr="008B1E13">
        <w:rPr>
          <w:rFonts w:cs="Arial"/>
          <w:szCs w:val="18"/>
        </w:rPr>
        <w:sym w:font="Webdings" w:char="0034"/>
      </w:r>
      <w:r>
        <w:rPr>
          <w:rFonts w:ascii="Verdana" w:hAnsi="Verdana" w:cs="Arial"/>
          <w:szCs w:val="18"/>
        </w:rPr>
        <w:t>Continue to Question 6.3</w:t>
      </w:r>
      <w:r w:rsidRPr="008B1E13">
        <w:rPr>
          <w:rFonts w:ascii="Verdana" w:hAnsi="Verdana" w:cs="Arial"/>
          <w:szCs w:val="18"/>
        </w:rPr>
        <w:t>.</w:t>
      </w:r>
    </w:p>
    <w:p w:rsidR="00532A6C" w:rsidRDefault="00532A6C" w:rsidP="00532A6C">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No</w:t>
      </w:r>
      <w:r w:rsidRPr="008B1E13">
        <w:rPr>
          <w:rFonts w:cs="Arial"/>
          <w:szCs w:val="18"/>
        </w:rPr>
        <w:sym w:font="Webdings" w:char="0034"/>
      </w:r>
      <w:r>
        <w:rPr>
          <w:rFonts w:cs="Arial"/>
          <w:szCs w:val="18"/>
        </w:rPr>
        <w:t>Y</w:t>
      </w:r>
      <w:r>
        <w:rPr>
          <w:rFonts w:ascii="Verdana" w:hAnsi="Verdana" w:cs="Arial"/>
          <w:szCs w:val="18"/>
        </w:rPr>
        <w:t xml:space="preserve">ou must explain, on a separate sheet, how the applicant firm’s </w:t>
      </w:r>
      <w:r w:rsidR="008A651F">
        <w:rPr>
          <w:rFonts w:ascii="Verdana" w:hAnsi="Verdana" w:cs="Arial"/>
          <w:szCs w:val="18"/>
        </w:rPr>
        <w:t xml:space="preserve">governance </w:t>
      </w:r>
      <w:r>
        <w:rPr>
          <w:rFonts w:ascii="Verdana" w:hAnsi="Verdana" w:cs="Arial"/>
          <w:szCs w:val="18"/>
        </w:rPr>
        <w:t xml:space="preserve">arrangements will differ from those of the existing </w:t>
      </w:r>
      <w:r w:rsidR="006408FB">
        <w:rPr>
          <w:rFonts w:ascii="Verdana" w:hAnsi="Verdana" w:cs="Arial"/>
          <w:szCs w:val="18"/>
        </w:rPr>
        <w:t xml:space="preserve">EMI </w:t>
      </w:r>
      <w:r>
        <w:rPr>
          <w:rFonts w:ascii="Verdana" w:hAnsi="Verdana" w:cs="Arial"/>
          <w:szCs w:val="18"/>
        </w:rPr>
        <w:t>together with details of the reason(s) for change.</w:t>
      </w:r>
    </w:p>
    <w:p w:rsidR="00B83AFD" w:rsidRPr="0045590B" w:rsidRDefault="0045590B" w:rsidP="001F5ADB">
      <w:pPr>
        <w:pStyle w:val="Qsheading1"/>
        <w:rPr>
          <w:rFonts w:ascii="Verdana" w:hAnsi="Verdana"/>
          <w:szCs w:val="22"/>
        </w:rPr>
      </w:pPr>
      <w:r>
        <w:rPr>
          <w:rFonts w:ascii="Verdana" w:hAnsi="Verdana" w:cs="Arial"/>
          <w:szCs w:val="18"/>
        </w:rPr>
        <w:br w:type="page"/>
      </w:r>
      <w:r w:rsidR="00B83AFD" w:rsidRPr="0045590B">
        <w:rPr>
          <w:rFonts w:ascii="Verdana" w:hAnsi="Verdana"/>
          <w:szCs w:val="22"/>
        </w:rPr>
        <w:lastRenderedPageBreak/>
        <w:t>Professional indemnity insurance (PII) or comparable guarantee</w:t>
      </w:r>
    </w:p>
    <w:p w:rsidR="00B83AFD" w:rsidRPr="00B83AFD" w:rsidRDefault="00B83AFD" w:rsidP="00B83AFD">
      <w:pPr>
        <w:tabs>
          <w:tab w:val="right" w:pos="-142"/>
          <w:tab w:val="left" w:pos="284"/>
          <w:tab w:val="left" w:pos="851"/>
        </w:tabs>
        <w:spacing w:before="20" w:after="20" w:line="220" w:lineRule="exact"/>
        <w:ind w:right="731"/>
        <w:outlineLvl w:val="0"/>
        <w:rPr>
          <w:rFonts w:ascii="Verdana" w:hAnsi="Verdana"/>
          <w:sz w:val="18"/>
        </w:rPr>
      </w:pPr>
      <w:r w:rsidRPr="00B83AFD">
        <w:rPr>
          <w:rFonts w:ascii="Verdana" w:hAnsi="Verdana"/>
          <w:sz w:val="18"/>
        </w:rPr>
        <w:t xml:space="preserve">Schedule 2(19) requires all firms carrying out AIS or PIS to hold either PII or a comparable guarantee in relation to these activities. This should also be compliant with the minimum amount of cover outlined in the EBA Guidelines on PII or comparable guarantee. </w:t>
      </w:r>
    </w:p>
    <w:p w:rsidR="00B83AFD" w:rsidRPr="00B83AFD" w:rsidRDefault="0045590B" w:rsidP="009A369A">
      <w:pPr>
        <w:pStyle w:val="Question"/>
        <w:keepNext/>
        <w:rPr>
          <w:rFonts w:ascii="Verdana" w:hAnsi="Verdana"/>
          <w:b/>
        </w:rPr>
      </w:pPr>
      <w:r>
        <w:rPr>
          <w:rFonts w:ascii="Verdana" w:hAnsi="Verdana"/>
          <w:b/>
        </w:rPr>
        <w:tab/>
      </w:r>
      <w:r w:rsidR="00B83AFD" w:rsidRPr="00B83AFD">
        <w:rPr>
          <w:rFonts w:ascii="Verdana" w:hAnsi="Verdana"/>
          <w:b/>
        </w:rPr>
        <w:t>6.3</w:t>
      </w:r>
      <w:r>
        <w:rPr>
          <w:rFonts w:ascii="Verdana" w:hAnsi="Verdana"/>
          <w:b/>
        </w:rPr>
        <w:tab/>
      </w:r>
      <w:r w:rsidR="00B83AFD" w:rsidRPr="00B83AFD">
        <w:rPr>
          <w:rFonts w:ascii="Verdana" w:hAnsi="Verdana"/>
          <w:b/>
        </w:rPr>
        <w:t>Will your firm’s PII or comparable guarantee change as result of this application?</w:t>
      </w:r>
    </w:p>
    <w:p w:rsidR="00B83AFD" w:rsidRPr="0045590B" w:rsidRDefault="00B83AFD" w:rsidP="009A369A">
      <w:pPr>
        <w:pStyle w:val="Questionbullet"/>
        <w:keepNext/>
        <w:spacing w:before="20" w:after="0"/>
        <w:ind w:left="0" w:firstLine="0"/>
        <w:rPr>
          <w:rFonts w:ascii="Verdana" w:hAnsi="Verdana"/>
          <w:szCs w:val="18"/>
        </w:rPr>
      </w:pPr>
      <w:r w:rsidRPr="00B83AFD">
        <w:rPr>
          <w:rFonts w:ascii="Verdana" w:hAnsi="Verdana"/>
          <w:szCs w:val="18"/>
        </w:rPr>
        <w:fldChar w:fldCharType="begin">
          <w:ffData>
            <w:name w:val="Check26"/>
            <w:enabled/>
            <w:calcOnExit w:val="0"/>
            <w:checkBox>
              <w:sizeAuto/>
              <w:default w:val="0"/>
            </w:checkBox>
          </w:ffData>
        </w:fldChar>
      </w:r>
      <w:r w:rsidRPr="00B83AF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B83AFD">
        <w:rPr>
          <w:rFonts w:ascii="Verdana" w:hAnsi="Verdana"/>
          <w:szCs w:val="18"/>
        </w:rPr>
        <w:fldChar w:fldCharType="end"/>
      </w:r>
      <w:r w:rsidRPr="00B83AFD">
        <w:rPr>
          <w:rFonts w:ascii="Verdana" w:hAnsi="Verdana"/>
          <w:szCs w:val="18"/>
        </w:rPr>
        <w:tab/>
        <w:t>No</w:t>
      </w:r>
    </w:p>
    <w:p w:rsidR="00B83AFD" w:rsidRPr="00B83AFD" w:rsidRDefault="00B83AFD" w:rsidP="009A369A">
      <w:pPr>
        <w:pStyle w:val="Questionbullet"/>
        <w:keepNext/>
        <w:spacing w:before="20" w:after="0"/>
        <w:ind w:left="0" w:firstLine="0"/>
        <w:rPr>
          <w:rFonts w:ascii="Verdana" w:hAnsi="Verdana"/>
        </w:rPr>
      </w:pPr>
      <w:r w:rsidRPr="00B83AFD">
        <w:rPr>
          <w:rFonts w:ascii="Verdana" w:hAnsi="Verdana"/>
          <w:szCs w:val="18"/>
        </w:rPr>
        <w:fldChar w:fldCharType="begin">
          <w:ffData>
            <w:name w:val="Check26"/>
            <w:enabled/>
            <w:calcOnExit w:val="0"/>
            <w:checkBox>
              <w:sizeAuto/>
              <w:default w:val="0"/>
            </w:checkBox>
          </w:ffData>
        </w:fldChar>
      </w:r>
      <w:r w:rsidRPr="00B83AF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B83AFD">
        <w:rPr>
          <w:rFonts w:ascii="Verdana" w:hAnsi="Verdana"/>
          <w:szCs w:val="18"/>
        </w:rPr>
        <w:fldChar w:fldCharType="end"/>
      </w:r>
      <w:r w:rsidRPr="00B83AFD">
        <w:rPr>
          <w:rFonts w:ascii="Verdana" w:hAnsi="Verdana"/>
          <w:szCs w:val="18"/>
        </w:rPr>
        <w:tab/>
        <w:t>Yes</w:t>
      </w:r>
      <w:r w:rsidRPr="009A369A">
        <w:rPr>
          <w:rFonts w:ascii="Verdana" w:hAnsi="Verdana"/>
          <w:szCs w:val="18"/>
        </w:rPr>
        <w:sym w:font="Webdings" w:char="0034"/>
      </w:r>
      <w:r w:rsidRPr="0045590B">
        <w:rPr>
          <w:rFonts w:ascii="Verdana" w:hAnsi="Verdana"/>
          <w:szCs w:val="18"/>
        </w:rPr>
        <w:t xml:space="preserve">Give details below of </w:t>
      </w:r>
      <w:r w:rsidRPr="00B83AFD">
        <w:rPr>
          <w:rFonts w:ascii="Verdana" w:hAnsi="Verdana"/>
        </w:rPr>
        <w:t>the PII cover the applicant will have in place that complies with the minimum standards as set out in the EBA PII Guidelines; showing the coverage of the respective liabilities*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3457"/>
      </w:tblGrid>
      <w:tr w:rsidR="00B83AFD" w:rsidRPr="00B83AFD" w:rsidTr="008E6F5C">
        <w:tc>
          <w:tcPr>
            <w:tcW w:w="3631" w:type="dxa"/>
            <w:shd w:val="clear" w:color="auto" w:fill="auto"/>
          </w:tcPr>
          <w:p w:rsidR="00B83AFD" w:rsidRPr="00B83AFD" w:rsidRDefault="00B83AFD" w:rsidP="00B83AFD">
            <w:pPr>
              <w:tabs>
                <w:tab w:val="left" w:pos="284"/>
              </w:tabs>
              <w:spacing w:after="120" w:line="220" w:lineRule="exact"/>
              <w:ind w:left="1080" w:hanging="1080"/>
              <w:rPr>
                <w:rFonts w:ascii="Verdana" w:hAnsi="Verdana" w:cs="Arial"/>
                <w:sz w:val="18"/>
                <w:szCs w:val="18"/>
              </w:rPr>
            </w:pPr>
            <w:r w:rsidRPr="00B83AFD">
              <w:rPr>
                <w:rFonts w:ascii="Verdana" w:hAnsi="Verdana" w:cs="Arial"/>
                <w:sz w:val="18"/>
                <w:szCs w:val="18"/>
              </w:rPr>
              <w:t>Insurer name</w:t>
            </w:r>
          </w:p>
        </w:tc>
        <w:tc>
          <w:tcPr>
            <w:tcW w:w="3457" w:type="dxa"/>
            <w:shd w:val="clear" w:color="auto" w:fill="auto"/>
          </w:tcPr>
          <w:p w:rsidR="00B83AFD" w:rsidRPr="00B83AFD" w:rsidRDefault="00B83AFD" w:rsidP="00B83AFD">
            <w:pPr>
              <w:tabs>
                <w:tab w:val="left" w:pos="284"/>
              </w:tabs>
              <w:spacing w:after="120" w:line="220" w:lineRule="exact"/>
              <w:rPr>
                <w:rFonts w:ascii="Verdana" w:hAnsi="Verdana" w:cs="Arial"/>
                <w:sz w:val="18"/>
                <w:szCs w:val="18"/>
              </w:rPr>
            </w:pPr>
            <w:r w:rsidRPr="00B83AFD">
              <w:rPr>
                <w:rFonts w:ascii="Verdana" w:hAnsi="Verdana" w:cs="Arial"/>
                <w:sz w:val="18"/>
                <w:szCs w:val="18"/>
              </w:rPr>
              <w:fldChar w:fldCharType="begin">
                <w:ffData>
                  <w:name w:val="Text1"/>
                  <w:enabled/>
                  <w:calcOnExit w:val="0"/>
                  <w:textInput/>
                </w:ffData>
              </w:fldChar>
            </w:r>
            <w:bookmarkStart w:id="10" w:name="Text1"/>
            <w:r w:rsidRPr="00B83AFD">
              <w:rPr>
                <w:rFonts w:ascii="Verdana" w:hAnsi="Verdana" w:cs="Arial"/>
                <w:sz w:val="18"/>
                <w:szCs w:val="18"/>
              </w:rPr>
              <w:instrText xml:space="preserve"> FORMTEXT </w:instrText>
            </w:r>
            <w:r w:rsidRPr="00B83AFD">
              <w:rPr>
                <w:rFonts w:ascii="Verdana" w:hAnsi="Verdana" w:cs="Arial"/>
                <w:sz w:val="18"/>
                <w:szCs w:val="18"/>
              </w:rPr>
            </w:r>
            <w:r w:rsidRPr="00B83AFD">
              <w:rPr>
                <w:rFonts w:ascii="Verdana" w:hAnsi="Verdana" w:cs="Arial"/>
                <w:sz w:val="18"/>
                <w:szCs w:val="18"/>
              </w:rPr>
              <w:fldChar w:fldCharType="separate"/>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sz w:val="18"/>
                <w:szCs w:val="18"/>
              </w:rPr>
              <w:fldChar w:fldCharType="end"/>
            </w:r>
            <w:bookmarkEnd w:id="10"/>
          </w:p>
        </w:tc>
      </w:tr>
      <w:tr w:rsidR="00B83AFD" w:rsidRPr="00B83AFD" w:rsidTr="008E6F5C">
        <w:tc>
          <w:tcPr>
            <w:tcW w:w="3631" w:type="dxa"/>
            <w:shd w:val="clear" w:color="auto" w:fill="auto"/>
          </w:tcPr>
          <w:p w:rsidR="00B83AFD" w:rsidRPr="00B83AFD" w:rsidRDefault="00B83AFD" w:rsidP="00B83AFD">
            <w:pPr>
              <w:tabs>
                <w:tab w:val="left" w:pos="284"/>
              </w:tabs>
              <w:spacing w:after="120" w:line="220" w:lineRule="exact"/>
              <w:ind w:left="1080" w:hanging="1068"/>
              <w:rPr>
                <w:rFonts w:ascii="Verdana" w:hAnsi="Verdana" w:cs="Arial"/>
                <w:sz w:val="18"/>
                <w:szCs w:val="18"/>
              </w:rPr>
            </w:pPr>
            <w:r w:rsidRPr="00B83AFD">
              <w:rPr>
                <w:rFonts w:ascii="Verdana" w:hAnsi="Verdana" w:cs="Arial"/>
                <w:sz w:val="18"/>
                <w:szCs w:val="18"/>
              </w:rPr>
              <w:t>Annual premium</w:t>
            </w:r>
          </w:p>
        </w:tc>
        <w:tc>
          <w:tcPr>
            <w:tcW w:w="3457" w:type="dxa"/>
            <w:shd w:val="clear" w:color="auto" w:fill="auto"/>
          </w:tcPr>
          <w:p w:rsidR="00B83AFD" w:rsidRPr="00B83AFD" w:rsidRDefault="00B83AFD" w:rsidP="00B83AFD">
            <w:pPr>
              <w:tabs>
                <w:tab w:val="left" w:pos="284"/>
              </w:tabs>
              <w:spacing w:after="120" w:line="220" w:lineRule="exact"/>
              <w:ind w:left="1080" w:hanging="1080"/>
              <w:rPr>
                <w:rFonts w:ascii="Verdana" w:hAnsi="Verdana" w:cs="Arial"/>
                <w:sz w:val="18"/>
                <w:szCs w:val="18"/>
              </w:rPr>
            </w:pPr>
            <w:r w:rsidRPr="00B83AFD">
              <w:rPr>
                <w:rFonts w:ascii="Verdana" w:hAnsi="Verdana" w:cs="Arial"/>
                <w:sz w:val="18"/>
                <w:szCs w:val="18"/>
              </w:rPr>
              <w:fldChar w:fldCharType="begin">
                <w:ffData>
                  <w:name w:val="Text2"/>
                  <w:enabled/>
                  <w:calcOnExit w:val="0"/>
                  <w:textInput/>
                </w:ffData>
              </w:fldChar>
            </w:r>
            <w:bookmarkStart w:id="11" w:name="Text2"/>
            <w:r w:rsidRPr="00B83AFD">
              <w:rPr>
                <w:rFonts w:ascii="Verdana" w:hAnsi="Verdana" w:cs="Arial"/>
                <w:sz w:val="18"/>
                <w:szCs w:val="18"/>
              </w:rPr>
              <w:instrText xml:space="preserve"> FORMTEXT </w:instrText>
            </w:r>
            <w:r w:rsidRPr="00B83AFD">
              <w:rPr>
                <w:rFonts w:ascii="Verdana" w:hAnsi="Verdana" w:cs="Arial"/>
                <w:sz w:val="18"/>
                <w:szCs w:val="18"/>
              </w:rPr>
            </w:r>
            <w:r w:rsidRPr="00B83AFD">
              <w:rPr>
                <w:rFonts w:ascii="Verdana" w:hAnsi="Verdana" w:cs="Arial"/>
                <w:sz w:val="18"/>
                <w:szCs w:val="18"/>
              </w:rPr>
              <w:fldChar w:fldCharType="separate"/>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sz w:val="18"/>
                <w:szCs w:val="18"/>
              </w:rPr>
              <w:fldChar w:fldCharType="end"/>
            </w:r>
            <w:bookmarkEnd w:id="11"/>
          </w:p>
        </w:tc>
      </w:tr>
      <w:tr w:rsidR="00B83AFD" w:rsidRPr="00B83AFD" w:rsidTr="008E6F5C">
        <w:tc>
          <w:tcPr>
            <w:tcW w:w="3631" w:type="dxa"/>
            <w:shd w:val="clear" w:color="auto" w:fill="auto"/>
          </w:tcPr>
          <w:p w:rsidR="00B83AFD" w:rsidRPr="00B83AFD" w:rsidRDefault="00B83AFD" w:rsidP="00B83AFD">
            <w:pPr>
              <w:tabs>
                <w:tab w:val="left" w:pos="284"/>
              </w:tabs>
              <w:spacing w:after="120" w:line="220" w:lineRule="exact"/>
              <w:ind w:left="1080" w:hanging="1080"/>
              <w:rPr>
                <w:rFonts w:ascii="Verdana" w:hAnsi="Verdana" w:cs="Arial"/>
                <w:sz w:val="18"/>
                <w:szCs w:val="18"/>
              </w:rPr>
            </w:pPr>
            <w:r w:rsidRPr="00B83AFD">
              <w:rPr>
                <w:rFonts w:ascii="Verdana" w:hAnsi="Verdana" w:cs="Arial"/>
                <w:sz w:val="18"/>
                <w:szCs w:val="18"/>
              </w:rPr>
              <w:t>Limit of indemnity (single claim)</w:t>
            </w:r>
          </w:p>
        </w:tc>
        <w:tc>
          <w:tcPr>
            <w:tcW w:w="3457" w:type="dxa"/>
            <w:shd w:val="clear" w:color="auto" w:fill="auto"/>
          </w:tcPr>
          <w:p w:rsidR="00B83AFD" w:rsidRPr="00B83AFD" w:rsidRDefault="00B83AFD" w:rsidP="00B83AFD">
            <w:pPr>
              <w:tabs>
                <w:tab w:val="left" w:pos="284"/>
              </w:tabs>
              <w:spacing w:after="120" w:line="220" w:lineRule="exact"/>
              <w:ind w:left="1080" w:hanging="1080"/>
              <w:rPr>
                <w:rFonts w:ascii="Verdana" w:hAnsi="Verdana" w:cs="Arial"/>
                <w:sz w:val="18"/>
                <w:szCs w:val="18"/>
              </w:rPr>
            </w:pPr>
            <w:r w:rsidRPr="00B83AFD">
              <w:rPr>
                <w:rFonts w:ascii="Verdana" w:hAnsi="Verdana" w:cs="Arial"/>
                <w:sz w:val="18"/>
                <w:szCs w:val="18"/>
              </w:rPr>
              <w:fldChar w:fldCharType="begin">
                <w:ffData>
                  <w:name w:val="Text3"/>
                  <w:enabled/>
                  <w:calcOnExit w:val="0"/>
                  <w:textInput/>
                </w:ffData>
              </w:fldChar>
            </w:r>
            <w:bookmarkStart w:id="12" w:name="Text3"/>
            <w:r w:rsidRPr="00B83AFD">
              <w:rPr>
                <w:rFonts w:ascii="Verdana" w:hAnsi="Verdana" w:cs="Arial"/>
                <w:sz w:val="18"/>
                <w:szCs w:val="18"/>
              </w:rPr>
              <w:instrText xml:space="preserve"> FORMTEXT </w:instrText>
            </w:r>
            <w:r w:rsidRPr="00B83AFD">
              <w:rPr>
                <w:rFonts w:ascii="Verdana" w:hAnsi="Verdana" w:cs="Arial"/>
                <w:sz w:val="18"/>
                <w:szCs w:val="18"/>
              </w:rPr>
            </w:r>
            <w:r w:rsidRPr="00B83AFD">
              <w:rPr>
                <w:rFonts w:ascii="Verdana" w:hAnsi="Verdana" w:cs="Arial"/>
                <w:sz w:val="18"/>
                <w:szCs w:val="18"/>
              </w:rPr>
              <w:fldChar w:fldCharType="separate"/>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sz w:val="18"/>
                <w:szCs w:val="18"/>
              </w:rPr>
              <w:fldChar w:fldCharType="end"/>
            </w:r>
            <w:bookmarkEnd w:id="12"/>
          </w:p>
        </w:tc>
      </w:tr>
      <w:tr w:rsidR="00B83AFD" w:rsidRPr="00B83AFD" w:rsidTr="008E6F5C">
        <w:tc>
          <w:tcPr>
            <w:tcW w:w="3631" w:type="dxa"/>
            <w:shd w:val="clear" w:color="auto" w:fill="auto"/>
          </w:tcPr>
          <w:p w:rsidR="00B83AFD" w:rsidRPr="00B83AFD" w:rsidRDefault="00B83AFD" w:rsidP="00B83AFD">
            <w:pPr>
              <w:tabs>
                <w:tab w:val="left" w:pos="284"/>
              </w:tabs>
              <w:spacing w:after="120" w:line="220" w:lineRule="exact"/>
              <w:ind w:left="1080" w:hanging="1068"/>
              <w:rPr>
                <w:rFonts w:ascii="Verdana" w:hAnsi="Verdana" w:cs="Arial"/>
                <w:sz w:val="18"/>
                <w:szCs w:val="18"/>
              </w:rPr>
            </w:pPr>
            <w:r w:rsidRPr="00B83AFD">
              <w:rPr>
                <w:rFonts w:ascii="Verdana" w:hAnsi="Verdana" w:cs="Arial"/>
                <w:sz w:val="18"/>
                <w:szCs w:val="18"/>
              </w:rPr>
              <w:t>Limit of indemnity (aggregate)</w:t>
            </w:r>
          </w:p>
        </w:tc>
        <w:tc>
          <w:tcPr>
            <w:tcW w:w="3457" w:type="dxa"/>
            <w:shd w:val="clear" w:color="auto" w:fill="auto"/>
          </w:tcPr>
          <w:p w:rsidR="00B83AFD" w:rsidRPr="00B83AFD" w:rsidRDefault="00B83AFD" w:rsidP="00B83AFD">
            <w:pPr>
              <w:tabs>
                <w:tab w:val="left" w:pos="284"/>
              </w:tabs>
              <w:spacing w:after="120" w:line="220" w:lineRule="exact"/>
              <w:ind w:left="1080" w:hanging="1080"/>
              <w:rPr>
                <w:rFonts w:ascii="Verdana" w:hAnsi="Verdana" w:cs="Arial"/>
                <w:sz w:val="18"/>
                <w:szCs w:val="18"/>
              </w:rPr>
            </w:pPr>
            <w:r w:rsidRPr="00B83AFD">
              <w:rPr>
                <w:rFonts w:ascii="Verdana" w:hAnsi="Verdana" w:cs="Arial"/>
                <w:sz w:val="18"/>
                <w:szCs w:val="18"/>
              </w:rPr>
              <w:fldChar w:fldCharType="begin">
                <w:ffData>
                  <w:name w:val="Text4"/>
                  <w:enabled/>
                  <w:calcOnExit w:val="0"/>
                  <w:textInput/>
                </w:ffData>
              </w:fldChar>
            </w:r>
            <w:bookmarkStart w:id="13" w:name="Text4"/>
            <w:r w:rsidRPr="00B83AFD">
              <w:rPr>
                <w:rFonts w:ascii="Verdana" w:hAnsi="Verdana" w:cs="Arial"/>
                <w:sz w:val="18"/>
                <w:szCs w:val="18"/>
              </w:rPr>
              <w:instrText xml:space="preserve"> FORMTEXT </w:instrText>
            </w:r>
            <w:r w:rsidRPr="00B83AFD">
              <w:rPr>
                <w:rFonts w:ascii="Verdana" w:hAnsi="Verdana" w:cs="Arial"/>
                <w:sz w:val="18"/>
                <w:szCs w:val="18"/>
              </w:rPr>
            </w:r>
            <w:r w:rsidRPr="00B83AFD">
              <w:rPr>
                <w:rFonts w:ascii="Verdana" w:hAnsi="Verdana" w:cs="Arial"/>
                <w:sz w:val="18"/>
                <w:szCs w:val="18"/>
              </w:rPr>
              <w:fldChar w:fldCharType="separate"/>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sz w:val="18"/>
                <w:szCs w:val="18"/>
              </w:rPr>
              <w:fldChar w:fldCharType="end"/>
            </w:r>
            <w:bookmarkEnd w:id="13"/>
          </w:p>
        </w:tc>
      </w:tr>
      <w:tr w:rsidR="00B83AFD" w:rsidRPr="00B83AFD" w:rsidTr="008E6F5C">
        <w:tc>
          <w:tcPr>
            <w:tcW w:w="3631" w:type="dxa"/>
            <w:shd w:val="clear" w:color="auto" w:fill="auto"/>
          </w:tcPr>
          <w:p w:rsidR="00B83AFD" w:rsidRPr="00B83AFD" w:rsidRDefault="00B83AFD" w:rsidP="00B83AFD">
            <w:pPr>
              <w:tabs>
                <w:tab w:val="left" w:pos="284"/>
              </w:tabs>
              <w:spacing w:after="120" w:line="220" w:lineRule="exact"/>
              <w:ind w:left="1080" w:hanging="1080"/>
              <w:rPr>
                <w:rFonts w:ascii="Verdana" w:hAnsi="Verdana" w:cs="Arial"/>
                <w:sz w:val="18"/>
                <w:szCs w:val="18"/>
              </w:rPr>
            </w:pPr>
            <w:r w:rsidRPr="00B83AFD">
              <w:rPr>
                <w:rFonts w:ascii="Verdana" w:hAnsi="Verdana" w:cs="Arial"/>
                <w:sz w:val="18"/>
                <w:szCs w:val="18"/>
              </w:rPr>
              <w:t>Policy excess</w:t>
            </w:r>
          </w:p>
        </w:tc>
        <w:tc>
          <w:tcPr>
            <w:tcW w:w="3457" w:type="dxa"/>
            <w:shd w:val="clear" w:color="auto" w:fill="auto"/>
          </w:tcPr>
          <w:p w:rsidR="00B83AFD" w:rsidRPr="00B83AFD" w:rsidRDefault="00B83AFD" w:rsidP="00B83AFD">
            <w:pPr>
              <w:tabs>
                <w:tab w:val="left" w:pos="284"/>
              </w:tabs>
              <w:spacing w:after="120" w:line="220" w:lineRule="exact"/>
              <w:ind w:left="1080" w:hanging="1080"/>
              <w:rPr>
                <w:rFonts w:ascii="Verdana" w:hAnsi="Verdana" w:cs="Arial"/>
                <w:sz w:val="18"/>
                <w:szCs w:val="18"/>
              </w:rPr>
            </w:pPr>
            <w:r w:rsidRPr="00B83AFD">
              <w:rPr>
                <w:rFonts w:ascii="Verdana" w:hAnsi="Verdana" w:cs="Arial"/>
                <w:sz w:val="18"/>
                <w:szCs w:val="18"/>
              </w:rPr>
              <w:fldChar w:fldCharType="begin">
                <w:ffData>
                  <w:name w:val="Text5"/>
                  <w:enabled/>
                  <w:calcOnExit w:val="0"/>
                  <w:textInput/>
                </w:ffData>
              </w:fldChar>
            </w:r>
            <w:bookmarkStart w:id="14" w:name="Text5"/>
            <w:r w:rsidRPr="00B83AFD">
              <w:rPr>
                <w:rFonts w:ascii="Verdana" w:hAnsi="Verdana" w:cs="Arial"/>
                <w:sz w:val="18"/>
                <w:szCs w:val="18"/>
              </w:rPr>
              <w:instrText xml:space="preserve"> FORMTEXT </w:instrText>
            </w:r>
            <w:r w:rsidRPr="00B83AFD">
              <w:rPr>
                <w:rFonts w:ascii="Verdana" w:hAnsi="Verdana" w:cs="Arial"/>
                <w:sz w:val="18"/>
                <w:szCs w:val="18"/>
              </w:rPr>
            </w:r>
            <w:r w:rsidRPr="00B83AFD">
              <w:rPr>
                <w:rFonts w:ascii="Verdana" w:hAnsi="Verdana" w:cs="Arial"/>
                <w:sz w:val="18"/>
                <w:szCs w:val="18"/>
              </w:rPr>
              <w:fldChar w:fldCharType="separate"/>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sz w:val="18"/>
                <w:szCs w:val="18"/>
              </w:rPr>
              <w:fldChar w:fldCharType="end"/>
            </w:r>
            <w:bookmarkEnd w:id="14"/>
          </w:p>
        </w:tc>
      </w:tr>
      <w:tr w:rsidR="00B83AFD" w:rsidRPr="00B83AFD" w:rsidTr="008E6F5C">
        <w:tc>
          <w:tcPr>
            <w:tcW w:w="3631" w:type="dxa"/>
            <w:shd w:val="clear" w:color="auto" w:fill="auto"/>
          </w:tcPr>
          <w:p w:rsidR="00B83AFD" w:rsidRPr="00B83AFD" w:rsidRDefault="00B83AFD" w:rsidP="00B83AFD">
            <w:pPr>
              <w:tabs>
                <w:tab w:val="left" w:pos="284"/>
              </w:tabs>
              <w:spacing w:after="120" w:line="220" w:lineRule="exact"/>
              <w:ind w:left="12"/>
              <w:rPr>
                <w:rFonts w:ascii="Verdana" w:hAnsi="Verdana" w:cs="Arial"/>
                <w:sz w:val="18"/>
                <w:szCs w:val="18"/>
              </w:rPr>
            </w:pPr>
            <w:r w:rsidRPr="00B83AFD">
              <w:rPr>
                <w:rFonts w:ascii="Verdana" w:hAnsi="Verdana" w:cs="Arial"/>
                <w:sz w:val="18"/>
                <w:szCs w:val="18"/>
              </w:rPr>
              <w:t>Increased excess(es) for specific business types:</w:t>
            </w:r>
          </w:p>
          <w:p w:rsidR="00B83AFD" w:rsidRPr="00B83AFD" w:rsidRDefault="00B83AFD" w:rsidP="00B83AFD">
            <w:pPr>
              <w:tabs>
                <w:tab w:val="left" w:pos="284"/>
              </w:tabs>
              <w:spacing w:after="120" w:line="220" w:lineRule="exact"/>
              <w:ind w:left="1080"/>
              <w:rPr>
                <w:rFonts w:ascii="Verdana" w:hAnsi="Verdana" w:cs="Arial"/>
                <w:sz w:val="18"/>
                <w:szCs w:val="18"/>
              </w:rPr>
            </w:pPr>
          </w:p>
          <w:p w:rsidR="00B83AFD" w:rsidRPr="00B83AFD" w:rsidRDefault="00B83AFD" w:rsidP="00B83AFD">
            <w:pPr>
              <w:tabs>
                <w:tab w:val="left" w:pos="284"/>
              </w:tabs>
              <w:spacing w:after="120" w:line="220" w:lineRule="exact"/>
              <w:ind w:left="1080"/>
              <w:rPr>
                <w:rFonts w:ascii="Verdana" w:hAnsi="Verdana" w:cs="Arial"/>
                <w:sz w:val="18"/>
                <w:szCs w:val="18"/>
              </w:rPr>
            </w:pPr>
          </w:p>
        </w:tc>
        <w:tc>
          <w:tcPr>
            <w:tcW w:w="3457" w:type="dxa"/>
            <w:shd w:val="clear" w:color="auto" w:fill="auto"/>
          </w:tcPr>
          <w:p w:rsidR="00B83AFD" w:rsidRPr="00B83AFD" w:rsidRDefault="00B83AFD" w:rsidP="00B83AFD">
            <w:pPr>
              <w:tabs>
                <w:tab w:val="left" w:pos="284"/>
              </w:tabs>
              <w:spacing w:after="120" w:line="220" w:lineRule="exact"/>
              <w:ind w:left="1080" w:hanging="1080"/>
              <w:rPr>
                <w:rFonts w:ascii="Verdana" w:hAnsi="Verdana" w:cs="Arial"/>
                <w:sz w:val="18"/>
                <w:szCs w:val="18"/>
              </w:rPr>
            </w:pPr>
            <w:r w:rsidRPr="00B83AFD">
              <w:rPr>
                <w:rFonts w:ascii="Verdana" w:hAnsi="Verdana" w:cs="Arial"/>
                <w:sz w:val="18"/>
                <w:szCs w:val="18"/>
              </w:rPr>
              <w:t>Business type:</w:t>
            </w:r>
            <w:r w:rsidRPr="00B83AFD">
              <w:rPr>
                <w:rFonts w:ascii="Verdana" w:hAnsi="Verdana" w:cs="Arial"/>
                <w:sz w:val="18"/>
                <w:szCs w:val="18"/>
              </w:rPr>
              <w:fldChar w:fldCharType="begin">
                <w:ffData>
                  <w:name w:val="Text6"/>
                  <w:enabled/>
                  <w:calcOnExit w:val="0"/>
                  <w:textInput/>
                </w:ffData>
              </w:fldChar>
            </w:r>
            <w:bookmarkStart w:id="15" w:name="Text6"/>
            <w:r w:rsidRPr="00B83AFD">
              <w:rPr>
                <w:rFonts w:ascii="Verdana" w:hAnsi="Verdana" w:cs="Arial"/>
                <w:sz w:val="18"/>
                <w:szCs w:val="18"/>
              </w:rPr>
              <w:instrText xml:space="preserve"> FORMTEXT </w:instrText>
            </w:r>
            <w:r w:rsidRPr="00B83AFD">
              <w:rPr>
                <w:rFonts w:ascii="Verdana" w:hAnsi="Verdana" w:cs="Arial"/>
                <w:sz w:val="18"/>
                <w:szCs w:val="18"/>
              </w:rPr>
            </w:r>
            <w:r w:rsidRPr="00B83AFD">
              <w:rPr>
                <w:rFonts w:ascii="Verdana" w:hAnsi="Verdana" w:cs="Arial"/>
                <w:sz w:val="18"/>
                <w:szCs w:val="18"/>
              </w:rPr>
              <w:fldChar w:fldCharType="separate"/>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sz w:val="18"/>
                <w:szCs w:val="18"/>
              </w:rPr>
              <w:fldChar w:fldCharType="end"/>
            </w:r>
            <w:bookmarkEnd w:id="15"/>
          </w:p>
          <w:p w:rsidR="00B83AFD" w:rsidRPr="00B83AFD" w:rsidRDefault="00B83AFD" w:rsidP="00B83AFD">
            <w:pPr>
              <w:tabs>
                <w:tab w:val="left" w:pos="284"/>
              </w:tabs>
              <w:spacing w:after="120" w:line="220" w:lineRule="exact"/>
              <w:ind w:left="1080" w:hanging="1068"/>
              <w:rPr>
                <w:rFonts w:ascii="Verdana" w:hAnsi="Verdana" w:cs="Arial"/>
                <w:sz w:val="18"/>
                <w:szCs w:val="18"/>
              </w:rPr>
            </w:pPr>
            <w:r w:rsidRPr="00B83AFD">
              <w:rPr>
                <w:rFonts w:ascii="Verdana" w:hAnsi="Verdana" w:cs="Arial"/>
                <w:sz w:val="18"/>
                <w:szCs w:val="18"/>
              </w:rPr>
              <w:t>Amount: £</w:t>
            </w:r>
            <w:r w:rsidRPr="00B83AFD">
              <w:rPr>
                <w:rFonts w:ascii="Verdana" w:hAnsi="Verdana" w:cs="Arial"/>
                <w:sz w:val="18"/>
                <w:szCs w:val="18"/>
              </w:rPr>
              <w:fldChar w:fldCharType="begin">
                <w:ffData>
                  <w:name w:val="Text7"/>
                  <w:enabled/>
                  <w:calcOnExit w:val="0"/>
                  <w:textInput/>
                </w:ffData>
              </w:fldChar>
            </w:r>
            <w:bookmarkStart w:id="16" w:name="Text7"/>
            <w:r w:rsidRPr="00B83AFD">
              <w:rPr>
                <w:rFonts w:ascii="Verdana" w:hAnsi="Verdana" w:cs="Arial"/>
                <w:sz w:val="18"/>
                <w:szCs w:val="18"/>
              </w:rPr>
              <w:instrText xml:space="preserve"> FORMTEXT </w:instrText>
            </w:r>
            <w:r w:rsidRPr="00B83AFD">
              <w:rPr>
                <w:rFonts w:ascii="Verdana" w:hAnsi="Verdana" w:cs="Arial"/>
                <w:sz w:val="18"/>
                <w:szCs w:val="18"/>
              </w:rPr>
            </w:r>
            <w:r w:rsidRPr="00B83AFD">
              <w:rPr>
                <w:rFonts w:ascii="Verdana" w:hAnsi="Verdana" w:cs="Arial"/>
                <w:sz w:val="18"/>
                <w:szCs w:val="18"/>
              </w:rPr>
              <w:fldChar w:fldCharType="separate"/>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sz w:val="18"/>
                <w:szCs w:val="18"/>
              </w:rPr>
              <w:fldChar w:fldCharType="end"/>
            </w:r>
            <w:bookmarkEnd w:id="16"/>
          </w:p>
          <w:p w:rsidR="00B83AFD" w:rsidRPr="00B83AFD" w:rsidRDefault="00B83AFD" w:rsidP="00B83AFD">
            <w:pPr>
              <w:tabs>
                <w:tab w:val="left" w:pos="284"/>
              </w:tabs>
              <w:spacing w:line="220" w:lineRule="exact"/>
              <w:ind w:left="1080" w:hanging="1080"/>
              <w:rPr>
                <w:rFonts w:ascii="Verdana" w:hAnsi="Verdana" w:cs="Arial"/>
                <w:sz w:val="18"/>
                <w:szCs w:val="18"/>
              </w:rPr>
            </w:pPr>
          </w:p>
          <w:p w:rsidR="00B83AFD" w:rsidRPr="00B83AFD" w:rsidRDefault="00B83AFD" w:rsidP="00B83AFD">
            <w:pPr>
              <w:tabs>
                <w:tab w:val="left" w:pos="284"/>
              </w:tabs>
              <w:spacing w:after="120" w:line="220" w:lineRule="exact"/>
              <w:ind w:left="1080" w:hanging="1068"/>
              <w:rPr>
                <w:rFonts w:ascii="Verdana" w:hAnsi="Verdana" w:cs="Arial"/>
                <w:sz w:val="18"/>
                <w:szCs w:val="18"/>
              </w:rPr>
            </w:pPr>
            <w:r w:rsidRPr="00B83AFD">
              <w:rPr>
                <w:rFonts w:ascii="Verdana" w:hAnsi="Verdana" w:cs="Arial"/>
                <w:sz w:val="18"/>
                <w:szCs w:val="18"/>
              </w:rPr>
              <w:t xml:space="preserve">Business type: </w:t>
            </w:r>
            <w:r w:rsidRPr="00B83AFD">
              <w:rPr>
                <w:rFonts w:ascii="Verdana" w:hAnsi="Verdana" w:cs="Arial"/>
                <w:sz w:val="18"/>
                <w:szCs w:val="18"/>
              </w:rPr>
              <w:fldChar w:fldCharType="begin">
                <w:ffData>
                  <w:name w:val="Text8"/>
                  <w:enabled/>
                  <w:calcOnExit w:val="0"/>
                  <w:textInput/>
                </w:ffData>
              </w:fldChar>
            </w:r>
            <w:bookmarkStart w:id="17" w:name="Text8"/>
            <w:r w:rsidRPr="00B83AFD">
              <w:rPr>
                <w:rFonts w:ascii="Verdana" w:hAnsi="Verdana" w:cs="Arial"/>
                <w:sz w:val="18"/>
                <w:szCs w:val="18"/>
              </w:rPr>
              <w:instrText xml:space="preserve"> FORMTEXT </w:instrText>
            </w:r>
            <w:r w:rsidRPr="00B83AFD">
              <w:rPr>
                <w:rFonts w:ascii="Verdana" w:hAnsi="Verdana" w:cs="Arial"/>
                <w:sz w:val="18"/>
                <w:szCs w:val="18"/>
              </w:rPr>
            </w:r>
            <w:r w:rsidRPr="00B83AFD">
              <w:rPr>
                <w:rFonts w:ascii="Verdana" w:hAnsi="Verdana" w:cs="Arial"/>
                <w:sz w:val="18"/>
                <w:szCs w:val="18"/>
              </w:rPr>
              <w:fldChar w:fldCharType="separate"/>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sz w:val="18"/>
                <w:szCs w:val="18"/>
              </w:rPr>
              <w:fldChar w:fldCharType="end"/>
            </w:r>
            <w:bookmarkEnd w:id="17"/>
          </w:p>
          <w:p w:rsidR="00B83AFD" w:rsidRPr="00B83AFD" w:rsidRDefault="00B83AFD" w:rsidP="00B83AFD">
            <w:pPr>
              <w:tabs>
                <w:tab w:val="left" w:pos="284"/>
              </w:tabs>
              <w:spacing w:after="120" w:line="220" w:lineRule="exact"/>
              <w:ind w:left="1080" w:hanging="1080"/>
              <w:rPr>
                <w:rFonts w:ascii="Verdana" w:hAnsi="Verdana" w:cs="Arial"/>
                <w:sz w:val="18"/>
                <w:szCs w:val="18"/>
              </w:rPr>
            </w:pPr>
            <w:r w:rsidRPr="00B83AFD">
              <w:rPr>
                <w:rFonts w:ascii="Verdana" w:hAnsi="Verdana" w:cs="Arial"/>
                <w:sz w:val="18"/>
                <w:szCs w:val="18"/>
              </w:rPr>
              <w:t>Amount: £</w:t>
            </w:r>
            <w:r w:rsidRPr="00B83AFD">
              <w:rPr>
                <w:rFonts w:ascii="Verdana" w:hAnsi="Verdana" w:cs="Arial"/>
                <w:sz w:val="18"/>
                <w:szCs w:val="18"/>
              </w:rPr>
              <w:fldChar w:fldCharType="begin">
                <w:ffData>
                  <w:name w:val="Text9"/>
                  <w:enabled/>
                  <w:calcOnExit w:val="0"/>
                  <w:textInput/>
                </w:ffData>
              </w:fldChar>
            </w:r>
            <w:bookmarkStart w:id="18" w:name="Text9"/>
            <w:r w:rsidRPr="00B83AFD">
              <w:rPr>
                <w:rFonts w:ascii="Verdana" w:hAnsi="Verdana" w:cs="Arial"/>
                <w:sz w:val="18"/>
                <w:szCs w:val="18"/>
              </w:rPr>
              <w:instrText xml:space="preserve"> FORMTEXT </w:instrText>
            </w:r>
            <w:r w:rsidRPr="00B83AFD">
              <w:rPr>
                <w:rFonts w:ascii="Verdana" w:hAnsi="Verdana" w:cs="Arial"/>
                <w:sz w:val="18"/>
                <w:szCs w:val="18"/>
              </w:rPr>
            </w:r>
            <w:r w:rsidRPr="00B83AFD">
              <w:rPr>
                <w:rFonts w:ascii="Verdana" w:hAnsi="Verdana" w:cs="Arial"/>
                <w:sz w:val="18"/>
                <w:szCs w:val="18"/>
              </w:rPr>
              <w:fldChar w:fldCharType="separate"/>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sz w:val="18"/>
                <w:szCs w:val="18"/>
              </w:rPr>
              <w:fldChar w:fldCharType="end"/>
            </w:r>
            <w:bookmarkEnd w:id="18"/>
          </w:p>
          <w:p w:rsidR="00B83AFD" w:rsidRPr="00B83AFD" w:rsidRDefault="00B83AFD" w:rsidP="00B83AFD">
            <w:pPr>
              <w:tabs>
                <w:tab w:val="left" w:pos="284"/>
              </w:tabs>
              <w:spacing w:line="220" w:lineRule="exact"/>
              <w:ind w:left="1080"/>
              <w:rPr>
                <w:rFonts w:ascii="Verdana" w:hAnsi="Verdana" w:cs="Arial"/>
                <w:sz w:val="18"/>
                <w:szCs w:val="18"/>
              </w:rPr>
            </w:pPr>
          </w:p>
        </w:tc>
      </w:tr>
      <w:tr w:rsidR="00B83AFD" w:rsidRPr="00B83AFD" w:rsidTr="008E6F5C">
        <w:tc>
          <w:tcPr>
            <w:tcW w:w="3631" w:type="dxa"/>
            <w:shd w:val="clear" w:color="auto" w:fill="auto"/>
          </w:tcPr>
          <w:p w:rsidR="00B83AFD" w:rsidRPr="00B83AFD" w:rsidRDefault="00B83AFD" w:rsidP="00B83AFD">
            <w:pPr>
              <w:tabs>
                <w:tab w:val="left" w:pos="284"/>
              </w:tabs>
              <w:spacing w:after="120" w:line="220" w:lineRule="exact"/>
              <w:ind w:left="12"/>
              <w:rPr>
                <w:rFonts w:ascii="Verdana" w:hAnsi="Verdana" w:cs="Arial"/>
                <w:sz w:val="18"/>
                <w:szCs w:val="18"/>
              </w:rPr>
            </w:pPr>
            <w:r w:rsidRPr="00B83AFD">
              <w:rPr>
                <w:rFonts w:ascii="Verdana" w:hAnsi="Verdana" w:cs="Arial"/>
                <w:sz w:val="18"/>
                <w:szCs w:val="18"/>
              </w:rPr>
              <w:t xml:space="preserve">Amount of additional capital required for increased excesses(es) </w:t>
            </w:r>
          </w:p>
        </w:tc>
        <w:tc>
          <w:tcPr>
            <w:tcW w:w="3457" w:type="dxa"/>
            <w:shd w:val="clear" w:color="auto" w:fill="auto"/>
          </w:tcPr>
          <w:p w:rsidR="00B83AFD" w:rsidRPr="00B83AFD" w:rsidRDefault="00B83AFD" w:rsidP="00B83AFD">
            <w:pPr>
              <w:tabs>
                <w:tab w:val="left" w:pos="284"/>
              </w:tabs>
              <w:spacing w:after="120" w:line="220" w:lineRule="exact"/>
              <w:ind w:left="1080" w:hanging="1080"/>
              <w:rPr>
                <w:rFonts w:ascii="Verdana" w:hAnsi="Verdana" w:cs="Arial"/>
                <w:sz w:val="18"/>
                <w:szCs w:val="18"/>
              </w:rPr>
            </w:pPr>
            <w:r w:rsidRPr="00B83AFD">
              <w:rPr>
                <w:rFonts w:ascii="Verdana" w:hAnsi="Verdana" w:cs="Arial"/>
                <w:sz w:val="18"/>
                <w:szCs w:val="18"/>
              </w:rPr>
              <w:t xml:space="preserve"> £</w:t>
            </w:r>
            <w:r w:rsidRPr="00B83AFD">
              <w:rPr>
                <w:rFonts w:ascii="Verdana" w:hAnsi="Verdana" w:cs="Arial"/>
                <w:sz w:val="18"/>
                <w:szCs w:val="18"/>
              </w:rPr>
              <w:fldChar w:fldCharType="begin">
                <w:ffData>
                  <w:name w:val="Text12"/>
                  <w:enabled/>
                  <w:calcOnExit w:val="0"/>
                  <w:textInput/>
                </w:ffData>
              </w:fldChar>
            </w:r>
            <w:bookmarkStart w:id="19" w:name="Text12"/>
            <w:r w:rsidRPr="00B83AFD">
              <w:rPr>
                <w:rFonts w:ascii="Verdana" w:hAnsi="Verdana" w:cs="Arial"/>
                <w:sz w:val="18"/>
                <w:szCs w:val="18"/>
              </w:rPr>
              <w:instrText xml:space="preserve"> FORMTEXT </w:instrText>
            </w:r>
            <w:r w:rsidRPr="00B83AFD">
              <w:rPr>
                <w:rFonts w:ascii="Verdana" w:hAnsi="Verdana" w:cs="Arial"/>
                <w:sz w:val="18"/>
                <w:szCs w:val="18"/>
              </w:rPr>
            </w:r>
            <w:r w:rsidRPr="00B83AFD">
              <w:rPr>
                <w:rFonts w:ascii="Verdana" w:hAnsi="Verdana" w:cs="Arial"/>
                <w:sz w:val="18"/>
                <w:szCs w:val="18"/>
              </w:rPr>
              <w:fldChar w:fldCharType="separate"/>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sz w:val="18"/>
                <w:szCs w:val="18"/>
              </w:rPr>
              <w:fldChar w:fldCharType="end"/>
            </w:r>
            <w:bookmarkEnd w:id="19"/>
          </w:p>
        </w:tc>
      </w:tr>
      <w:tr w:rsidR="00B83AFD" w:rsidRPr="00B83AFD" w:rsidTr="008E6F5C">
        <w:tc>
          <w:tcPr>
            <w:tcW w:w="3631" w:type="dxa"/>
            <w:shd w:val="clear" w:color="auto" w:fill="auto"/>
          </w:tcPr>
          <w:p w:rsidR="00B83AFD" w:rsidRPr="00B83AFD" w:rsidRDefault="00B83AFD" w:rsidP="00B83AFD">
            <w:pPr>
              <w:tabs>
                <w:tab w:val="left" w:pos="284"/>
              </w:tabs>
              <w:spacing w:after="120" w:line="220" w:lineRule="exact"/>
              <w:ind w:left="12"/>
              <w:rPr>
                <w:rFonts w:ascii="Verdana" w:hAnsi="Verdana" w:cs="Arial"/>
                <w:sz w:val="18"/>
                <w:szCs w:val="18"/>
              </w:rPr>
            </w:pPr>
            <w:r w:rsidRPr="00B83AFD">
              <w:rPr>
                <w:rFonts w:ascii="Verdana" w:hAnsi="Verdana" w:cs="Arial"/>
                <w:sz w:val="18"/>
                <w:szCs w:val="18"/>
              </w:rPr>
              <w:t>Amount of additional capital required for excluded business or liabilities.</w:t>
            </w:r>
          </w:p>
        </w:tc>
        <w:tc>
          <w:tcPr>
            <w:tcW w:w="3457" w:type="dxa"/>
            <w:shd w:val="clear" w:color="auto" w:fill="auto"/>
          </w:tcPr>
          <w:p w:rsidR="00B83AFD" w:rsidRPr="00B83AFD" w:rsidRDefault="00B83AFD" w:rsidP="00B83AFD">
            <w:pPr>
              <w:tabs>
                <w:tab w:val="left" w:pos="284"/>
              </w:tabs>
              <w:spacing w:after="120" w:line="220" w:lineRule="exact"/>
              <w:ind w:left="1080" w:hanging="1080"/>
              <w:rPr>
                <w:rFonts w:ascii="Verdana" w:hAnsi="Verdana" w:cs="Arial"/>
                <w:sz w:val="18"/>
                <w:szCs w:val="18"/>
              </w:rPr>
            </w:pPr>
            <w:r w:rsidRPr="00B83AFD">
              <w:rPr>
                <w:rFonts w:ascii="Verdana" w:hAnsi="Verdana" w:cs="Arial"/>
                <w:sz w:val="18"/>
                <w:szCs w:val="18"/>
              </w:rPr>
              <w:t xml:space="preserve"> £</w:t>
            </w:r>
            <w:r w:rsidRPr="00B83AFD">
              <w:rPr>
                <w:rFonts w:ascii="Verdana" w:hAnsi="Verdana" w:cs="Arial"/>
                <w:sz w:val="18"/>
                <w:szCs w:val="18"/>
              </w:rPr>
              <w:fldChar w:fldCharType="begin">
                <w:ffData>
                  <w:name w:val="Text12"/>
                  <w:enabled/>
                  <w:calcOnExit w:val="0"/>
                  <w:textInput/>
                </w:ffData>
              </w:fldChar>
            </w:r>
            <w:r w:rsidRPr="00B83AFD">
              <w:rPr>
                <w:rFonts w:ascii="Verdana" w:hAnsi="Verdana" w:cs="Arial"/>
                <w:sz w:val="18"/>
                <w:szCs w:val="18"/>
              </w:rPr>
              <w:instrText xml:space="preserve"> FORMTEXT </w:instrText>
            </w:r>
            <w:r w:rsidRPr="00B83AFD">
              <w:rPr>
                <w:rFonts w:ascii="Verdana" w:hAnsi="Verdana" w:cs="Arial"/>
                <w:sz w:val="18"/>
                <w:szCs w:val="18"/>
              </w:rPr>
            </w:r>
            <w:r w:rsidRPr="00B83AFD">
              <w:rPr>
                <w:rFonts w:ascii="Verdana" w:hAnsi="Verdana" w:cs="Arial"/>
                <w:sz w:val="18"/>
                <w:szCs w:val="18"/>
              </w:rPr>
              <w:fldChar w:fldCharType="separate"/>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noProof/>
                <w:sz w:val="18"/>
                <w:szCs w:val="18"/>
              </w:rPr>
              <w:t> </w:t>
            </w:r>
            <w:r w:rsidRPr="00B83AFD">
              <w:rPr>
                <w:rFonts w:ascii="Verdana" w:hAnsi="Verdana" w:cs="Arial"/>
                <w:sz w:val="18"/>
                <w:szCs w:val="18"/>
              </w:rPr>
              <w:fldChar w:fldCharType="end"/>
            </w:r>
          </w:p>
        </w:tc>
      </w:tr>
    </w:tbl>
    <w:p w:rsidR="00B83AFD" w:rsidRPr="00B83AFD" w:rsidRDefault="00B83AFD" w:rsidP="00B83AFD">
      <w:pPr>
        <w:tabs>
          <w:tab w:val="left" w:pos="284"/>
        </w:tabs>
        <w:spacing w:after="20" w:line="220" w:lineRule="exact"/>
        <w:rPr>
          <w:rFonts w:ascii="Verdana" w:hAnsi="Verdana" w:cs="Arial"/>
          <w:sz w:val="18"/>
          <w:szCs w:val="18"/>
        </w:rPr>
      </w:pPr>
      <w:r w:rsidRPr="00B83AFD">
        <w:rPr>
          <w:rFonts w:ascii="Verdana" w:hAnsi="Verdana" w:cs="Arial"/>
          <w:sz w:val="18"/>
          <w:szCs w:val="18"/>
        </w:rPr>
        <w:t xml:space="preserve">*You will be asked to provide evidence of the PII </w:t>
      </w:r>
      <w:r w:rsidR="002E6364">
        <w:rPr>
          <w:rFonts w:ascii="Verdana" w:hAnsi="Verdana" w:cs="Arial"/>
          <w:sz w:val="18"/>
          <w:szCs w:val="18"/>
        </w:rPr>
        <w:t>before we authorise your firm i</w:t>
      </w:r>
      <w:r w:rsidRPr="00B83AFD">
        <w:rPr>
          <w:rFonts w:ascii="Verdana" w:hAnsi="Verdana" w:cs="Arial"/>
          <w:sz w:val="18"/>
          <w:szCs w:val="18"/>
        </w:rPr>
        <w:t>e the insurance contract or other equivalent document.</w:t>
      </w:r>
    </w:p>
    <w:p w:rsidR="00532A6C" w:rsidRPr="006408FB" w:rsidRDefault="00532A6C" w:rsidP="00532A6C">
      <w:pPr>
        <w:pStyle w:val="Qsheading1"/>
        <w:rPr>
          <w:rFonts w:ascii="Verdana" w:hAnsi="Verdana"/>
          <w:szCs w:val="22"/>
        </w:rPr>
      </w:pPr>
      <w:r w:rsidRPr="006408FB">
        <w:rPr>
          <w:rFonts w:ascii="Verdana" w:hAnsi="Verdana"/>
          <w:szCs w:val="22"/>
        </w:rPr>
        <w:t>Other arrangements</w:t>
      </w:r>
    </w:p>
    <w:p w:rsidR="00532A6C" w:rsidRPr="00532A6C" w:rsidRDefault="001F5ADB" w:rsidP="00532A6C">
      <w:pPr>
        <w:pStyle w:val="Question"/>
        <w:keepNext/>
        <w:rPr>
          <w:rFonts w:ascii="Verdana" w:hAnsi="Verdana"/>
          <w:b/>
        </w:rPr>
      </w:pPr>
      <w:r>
        <w:rPr>
          <w:rFonts w:ascii="Verdana" w:hAnsi="Verdana"/>
          <w:b/>
        </w:rPr>
        <w:tab/>
        <w:t>6.4</w:t>
      </w:r>
      <w:r w:rsidR="00532A6C">
        <w:rPr>
          <w:rFonts w:ascii="Verdana" w:hAnsi="Verdana"/>
          <w:b/>
        </w:rPr>
        <w:tab/>
      </w:r>
      <w:r w:rsidR="00532A6C" w:rsidRPr="00532A6C">
        <w:rPr>
          <w:rFonts w:ascii="Verdana" w:hAnsi="Verdana"/>
          <w:b/>
        </w:rPr>
        <w:t xml:space="preserve">Will the applicant firm continue to use the existing </w:t>
      </w:r>
      <w:r w:rsidR="006408FB" w:rsidRPr="006408FB">
        <w:rPr>
          <w:rFonts w:ascii="Verdana" w:hAnsi="Verdana"/>
          <w:b/>
        </w:rPr>
        <w:t>EM</w:t>
      </w:r>
      <w:r w:rsidR="00532A6C" w:rsidRPr="006408FB">
        <w:rPr>
          <w:rFonts w:ascii="Verdana" w:hAnsi="Verdana"/>
          <w:b/>
        </w:rPr>
        <w:t>I’s</w:t>
      </w:r>
      <w:r w:rsidR="00532A6C" w:rsidRPr="00532A6C">
        <w:rPr>
          <w:rFonts w:ascii="Verdana" w:hAnsi="Verdana"/>
          <w:b/>
        </w:rPr>
        <w:t xml:space="preserve"> audit arrangements, outsourcing arrangement, safeguarding measures and any other arrangements, or controls, of the existing </w:t>
      </w:r>
      <w:r w:rsidR="006408FB">
        <w:rPr>
          <w:rFonts w:ascii="Verdana" w:hAnsi="Verdana"/>
          <w:b/>
        </w:rPr>
        <w:t>EM</w:t>
      </w:r>
      <w:r w:rsidR="00532A6C" w:rsidRPr="006408FB">
        <w:rPr>
          <w:rFonts w:ascii="Verdana" w:hAnsi="Verdana"/>
          <w:b/>
        </w:rPr>
        <w:t>I?</w:t>
      </w:r>
    </w:p>
    <w:p w:rsidR="00532A6C" w:rsidRPr="00532A6C" w:rsidRDefault="00532A6C" w:rsidP="00532A6C">
      <w:pPr>
        <w:pStyle w:val="Questionbullet"/>
        <w:keepNext/>
        <w:spacing w:before="20" w:after="0"/>
        <w:ind w:left="0" w:firstLine="0"/>
        <w:rPr>
          <w:rFonts w:ascii="Verdana" w:hAnsi="Verdana" w:cs="Arial"/>
          <w:szCs w:val="18"/>
        </w:rPr>
      </w:pPr>
      <w:r w:rsidRPr="00532A6C">
        <w:rPr>
          <w:rFonts w:ascii="Verdana" w:hAnsi="Verdana" w:cs="Arial"/>
          <w:szCs w:val="18"/>
        </w:rPr>
        <w:fldChar w:fldCharType="begin">
          <w:ffData>
            <w:name w:val="Check126"/>
            <w:enabled/>
            <w:calcOnExit w:val="0"/>
            <w:checkBox>
              <w:sizeAuto/>
              <w:default w:val="0"/>
            </w:checkBox>
          </w:ffData>
        </w:fldChar>
      </w:r>
      <w:r w:rsidRPr="00532A6C">
        <w:rPr>
          <w:rFonts w:ascii="Verdana" w:hAnsi="Verdana" w:cs="Arial"/>
          <w:szCs w:val="18"/>
        </w:rPr>
        <w:instrText xml:space="preserve"> FORMCHECKBOX </w:instrText>
      </w:r>
      <w:r w:rsidR="00A537D5">
        <w:rPr>
          <w:rFonts w:ascii="Verdana" w:hAnsi="Verdana" w:cs="Arial"/>
          <w:szCs w:val="18"/>
        </w:rPr>
      </w:r>
      <w:r w:rsidR="00A537D5">
        <w:rPr>
          <w:rFonts w:ascii="Verdana" w:hAnsi="Verdana" w:cs="Arial"/>
          <w:szCs w:val="18"/>
        </w:rPr>
        <w:fldChar w:fldCharType="separate"/>
      </w:r>
      <w:r w:rsidRPr="00532A6C">
        <w:rPr>
          <w:rFonts w:ascii="Verdana" w:hAnsi="Verdana" w:cs="Arial"/>
          <w:szCs w:val="18"/>
        </w:rPr>
        <w:fldChar w:fldCharType="end"/>
      </w:r>
      <w:r w:rsidRPr="00532A6C">
        <w:rPr>
          <w:rFonts w:ascii="Verdana" w:hAnsi="Verdana" w:cs="Arial"/>
          <w:szCs w:val="18"/>
        </w:rPr>
        <w:tab/>
        <w:t>Yes</w:t>
      </w:r>
    </w:p>
    <w:p w:rsidR="00532A6C" w:rsidRPr="00532A6C" w:rsidRDefault="00532A6C" w:rsidP="00532A6C">
      <w:pPr>
        <w:pStyle w:val="Questionbullet"/>
        <w:keepNext/>
        <w:spacing w:before="20" w:after="0"/>
        <w:ind w:left="0" w:firstLine="0"/>
        <w:rPr>
          <w:rFonts w:ascii="Verdana" w:hAnsi="Verdana" w:cs="Arial"/>
          <w:szCs w:val="18"/>
        </w:rPr>
      </w:pPr>
      <w:r w:rsidRPr="00532A6C">
        <w:rPr>
          <w:rFonts w:ascii="Verdana" w:hAnsi="Verdana" w:cs="Arial"/>
          <w:szCs w:val="18"/>
        </w:rPr>
        <w:fldChar w:fldCharType="begin">
          <w:ffData>
            <w:name w:val="Check126"/>
            <w:enabled/>
            <w:calcOnExit w:val="0"/>
            <w:checkBox>
              <w:sizeAuto/>
              <w:default w:val="0"/>
            </w:checkBox>
          </w:ffData>
        </w:fldChar>
      </w:r>
      <w:r w:rsidRPr="00532A6C">
        <w:rPr>
          <w:rFonts w:ascii="Verdana" w:hAnsi="Verdana" w:cs="Arial"/>
          <w:szCs w:val="18"/>
        </w:rPr>
        <w:instrText xml:space="preserve"> FORMCHECKBOX </w:instrText>
      </w:r>
      <w:r w:rsidR="00A537D5">
        <w:rPr>
          <w:rFonts w:ascii="Verdana" w:hAnsi="Verdana" w:cs="Arial"/>
          <w:szCs w:val="18"/>
        </w:rPr>
      </w:r>
      <w:r w:rsidR="00A537D5">
        <w:rPr>
          <w:rFonts w:ascii="Verdana" w:hAnsi="Verdana" w:cs="Arial"/>
          <w:szCs w:val="18"/>
        </w:rPr>
        <w:fldChar w:fldCharType="separate"/>
      </w:r>
      <w:r w:rsidRPr="00532A6C">
        <w:rPr>
          <w:rFonts w:ascii="Verdana" w:hAnsi="Verdana" w:cs="Arial"/>
          <w:szCs w:val="18"/>
        </w:rPr>
        <w:fldChar w:fldCharType="end"/>
      </w:r>
      <w:r w:rsidRPr="00532A6C">
        <w:rPr>
          <w:rFonts w:ascii="Verdana" w:hAnsi="Verdana" w:cs="Arial"/>
          <w:szCs w:val="18"/>
        </w:rPr>
        <w:tab/>
        <w:t xml:space="preserve">No </w:t>
      </w:r>
      <w:r w:rsidRPr="00532A6C">
        <w:rPr>
          <w:rFonts w:ascii="Verdana" w:hAnsi="Verdana" w:cs="Arial"/>
          <w:szCs w:val="18"/>
        </w:rPr>
        <w:sym w:font="Webdings" w:char="0034"/>
      </w:r>
      <w:r w:rsidRPr="00532A6C">
        <w:rPr>
          <w:rFonts w:ascii="Verdana" w:hAnsi="Verdana" w:cs="Arial"/>
          <w:szCs w:val="18"/>
        </w:rPr>
        <w:t>You must explain, on a separate sheet, how the applicant firm’s</w:t>
      </w:r>
      <w:r w:rsidR="00F90CCB">
        <w:rPr>
          <w:rFonts w:ascii="Verdana" w:hAnsi="Verdana" w:cs="Arial"/>
          <w:szCs w:val="18"/>
        </w:rPr>
        <w:t xml:space="preserve"> </w:t>
      </w:r>
      <w:r w:rsidRPr="00532A6C">
        <w:rPr>
          <w:rFonts w:ascii="Verdana" w:hAnsi="Verdana" w:cs="Arial"/>
          <w:szCs w:val="18"/>
        </w:rPr>
        <w:t xml:space="preserve">arrangements will differ from those of the existing </w:t>
      </w:r>
      <w:r w:rsidR="006408FB" w:rsidRPr="006408FB">
        <w:rPr>
          <w:rFonts w:ascii="Verdana" w:hAnsi="Verdana" w:cs="Arial"/>
          <w:szCs w:val="18"/>
        </w:rPr>
        <w:t>EM</w:t>
      </w:r>
      <w:r w:rsidRPr="006408FB">
        <w:rPr>
          <w:rFonts w:ascii="Verdana" w:hAnsi="Verdana" w:cs="Arial"/>
          <w:szCs w:val="18"/>
        </w:rPr>
        <w:t>I</w:t>
      </w:r>
      <w:r w:rsidRPr="00532A6C">
        <w:rPr>
          <w:rFonts w:ascii="Verdana" w:hAnsi="Verdana" w:cs="Arial"/>
          <w:szCs w:val="18"/>
        </w:rPr>
        <w:t xml:space="preserve"> together with details of the reason(s) for these changes</w:t>
      </w:r>
      <w:r w:rsidR="008A651F">
        <w:rPr>
          <w:rFonts w:ascii="Verdana" w:hAnsi="Verdana" w:cs="Arial"/>
          <w:szCs w:val="18"/>
        </w:rPr>
        <w:t>.</w:t>
      </w:r>
    </w:p>
    <w:p w:rsidR="008B544A" w:rsidRDefault="008B544A" w:rsidP="00532A6C">
      <w:pPr>
        <w:pStyle w:val="Questionbullet"/>
        <w:keepNext/>
        <w:spacing w:before="20" w:after="0"/>
        <w:ind w:left="0" w:firstLine="0"/>
        <w:rPr>
          <w:rFonts w:ascii="Verdana" w:hAnsi="Verdana" w:cs="Arial"/>
          <w:szCs w:val="18"/>
        </w:rPr>
        <w:sectPr w:rsidR="008B544A" w:rsidSect="008A651F">
          <w:headerReference w:type="default" r:id="rId27"/>
          <w:headerReference w:type="first" r:id="rId28"/>
          <w:type w:val="continuous"/>
          <w:pgSz w:w="11901" w:h="16846" w:code="9"/>
          <w:pgMar w:top="851" w:right="1269" w:bottom="907" w:left="3402" w:header="567" w:footer="482" w:gutter="0"/>
          <w:pgNumType w:chapStyle="1"/>
          <w:cols w:space="720"/>
          <w:titlePg/>
        </w:sectPr>
      </w:pPr>
    </w:p>
    <w:p w:rsidR="00532A6C" w:rsidRPr="008B1E13" w:rsidRDefault="00532A6C" w:rsidP="00532A6C">
      <w:pPr>
        <w:pStyle w:val="Questionbullet"/>
        <w:keepNext/>
        <w:spacing w:before="20" w:after="0"/>
        <w:ind w:left="0" w:firstLine="0"/>
        <w:rPr>
          <w:rFonts w:ascii="Verdana" w:hAnsi="Verdana" w:cs="Arial"/>
          <w:szCs w:val="18"/>
        </w:rPr>
      </w:pPr>
    </w:p>
    <w:tbl>
      <w:tblPr>
        <w:tblW w:w="9959" w:type="dxa"/>
        <w:tblInd w:w="-2127" w:type="dxa"/>
        <w:shd w:val="clear" w:color="auto" w:fill="701B45"/>
        <w:tblLayout w:type="fixed"/>
        <w:tblCellMar>
          <w:left w:w="0" w:type="dxa"/>
          <w:right w:w="0" w:type="dxa"/>
        </w:tblCellMar>
        <w:tblLook w:val="0000" w:firstRow="0" w:lastRow="0" w:firstColumn="0" w:lastColumn="0" w:noHBand="0" w:noVBand="0"/>
      </w:tblPr>
      <w:tblGrid>
        <w:gridCol w:w="1737"/>
        <w:gridCol w:w="8222"/>
      </w:tblGrid>
      <w:tr w:rsidR="00234D50" w:rsidTr="009A369A">
        <w:trPr>
          <w:trHeight w:val="2163"/>
        </w:trPr>
        <w:tc>
          <w:tcPr>
            <w:tcW w:w="1737" w:type="dxa"/>
            <w:shd w:val="clear" w:color="auto" w:fill="701B45"/>
          </w:tcPr>
          <w:p w:rsidR="00234D50" w:rsidRPr="005E2FB2" w:rsidRDefault="00234D50" w:rsidP="004906A7">
            <w:pPr>
              <w:pStyle w:val="Sectionnumber"/>
            </w:pPr>
            <w:r>
              <w:lastRenderedPageBreak/>
              <w:t>7</w:t>
            </w:r>
          </w:p>
        </w:tc>
        <w:tc>
          <w:tcPr>
            <w:tcW w:w="8222" w:type="dxa"/>
            <w:shd w:val="clear" w:color="auto" w:fill="701B45"/>
          </w:tcPr>
          <w:p w:rsidR="00234D50" w:rsidRPr="006408FB" w:rsidRDefault="00234D50" w:rsidP="004906A7">
            <w:pPr>
              <w:pStyle w:val="SectionheadingCharChar"/>
              <w:ind w:left="390"/>
              <w:rPr>
                <w:rFonts w:ascii="Verdana" w:hAnsi="Verdana"/>
                <w:sz w:val="28"/>
                <w:szCs w:val="28"/>
              </w:rPr>
            </w:pPr>
            <w:r w:rsidRPr="006408FB">
              <w:rPr>
                <w:rFonts w:ascii="Verdana" w:hAnsi="Verdana"/>
                <w:sz w:val="28"/>
                <w:szCs w:val="28"/>
              </w:rPr>
              <w:t>Capital resources and requirements</w:t>
            </w:r>
          </w:p>
          <w:p w:rsidR="00234D50" w:rsidRDefault="00234D50" w:rsidP="00234D50">
            <w:pPr>
              <w:spacing w:before="120"/>
              <w:ind w:left="390" w:right="72"/>
              <w:rPr>
                <w:rFonts w:ascii="Verdana" w:hAnsi="Verdana" w:cs="Arial"/>
                <w:sz w:val="18"/>
                <w:szCs w:val="18"/>
              </w:rPr>
            </w:pPr>
            <w:r>
              <w:rPr>
                <w:rFonts w:ascii="Verdana" w:hAnsi="Verdana" w:cs="Arial"/>
                <w:sz w:val="18"/>
                <w:szCs w:val="18"/>
              </w:rPr>
              <w:t xml:space="preserve">In some cases the capital resource requirement for the applicant firm may be different, usually where you have reduced the </w:t>
            </w:r>
            <w:r w:rsidRPr="006408FB">
              <w:rPr>
                <w:rFonts w:ascii="Verdana" w:hAnsi="Verdana" w:cs="Arial"/>
                <w:sz w:val="18"/>
                <w:szCs w:val="18"/>
              </w:rPr>
              <w:t>payment services</w:t>
            </w:r>
            <w:r>
              <w:rPr>
                <w:rFonts w:ascii="Verdana" w:hAnsi="Verdana" w:cs="Arial"/>
                <w:sz w:val="18"/>
                <w:szCs w:val="18"/>
              </w:rPr>
              <w:t xml:space="preserve"> being carried out. </w:t>
            </w:r>
          </w:p>
          <w:p w:rsidR="00234D50" w:rsidRDefault="00234D50" w:rsidP="00234D50">
            <w:pPr>
              <w:spacing w:before="120"/>
              <w:ind w:left="390" w:right="72"/>
              <w:rPr>
                <w:rFonts w:ascii="Verdana" w:hAnsi="Verdana" w:cs="Arial"/>
                <w:sz w:val="18"/>
                <w:szCs w:val="18"/>
              </w:rPr>
            </w:pPr>
            <w:r w:rsidRPr="00234D50">
              <w:rPr>
                <w:rFonts w:ascii="Verdana" w:hAnsi="Verdana" w:cs="Arial"/>
                <w:sz w:val="18"/>
                <w:szCs w:val="18"/>
              </w:rPr>
              <w:t>The applicant firm must demonstrate how it satisfies this requirement.</w:t>
            </w:r>
          </w:p>
          <w:p w:rsidR="0045590B" w:rsidRPr="00531F5A" w:rsidRDefault="001F5ADB" w:rsidP="00234D50">
            <w:pPr>
              <w:spacing w:before="120"/>
              <w:ind w:left="390" w:right="72"/>
              <w:rPr>
                <w:rFonts w:ascii="Verdana" w:hAnsi="Verdana" w:cs="Arial"/>
                <w:sz w:val="18"/>
                <w:szCs w:val="18"/>
              </w:rPr>
            </w:pPr>
            <w:r>
              <w:rPr>
                <w:rFonts w:ascii="Verdana" w:hAnsi="Verdana" w:cs="Arial"/>
                <w:sz w:val="18"/>
                <w:szCs w:val="18"/>
              </w:rPr>
              <w:t xml:space="preserve"> </w:t>
            </w:r>
          </w:p>
        </w:tc>
      </w:tr>
    </w:tbl>
    <w:p w:rsidR="00234D50" w:rsidRPr="006408FB" w:rsidRDefault="00234D50" w:rsidP="00234D50">
      <w:pPr>
        <w:pStyle w:val="Qsheading1"/>
        <w:rPr>
          <w:rFonts w:ascii="Verdana" w:hAnsi="Verdana"/>
          <w:szCs w:val="22"/>
        </w:rPr>
      </w:pPr>
      <w:r w:rsidRPr="006408FB">
        <w:rPr>
          <w:rFonts w:ascii="Verdana" w:hAnsi="Verdana"/>
          <w:szCs w:val="22"/>
        </w:rPr>
        <w:t>Capital requirements</w:t>
      </w:r>
    </w:p>
    <w:p w:rsidR="00234D50" w:rsidRDefault="00234D50" w:rsidP="00234D50">
      <w:pPr>
        <w:pStyle w:val="Question"/>
        <w:keepNext/>
        <w:rPr>
          <w:rFonts w:ascii="Verdana" w:hAnsi="Verdana"/>
          <w:b/>
        </w:rPr>
      </w:pPr>
      <w:r>
        <w:rPr>
          <w:rFonts w:ascii="Verdana" w:hAnsi="Verdana"/>
          <w:b/>
        </w:rPr>
        <w:t>7</w:t>
      </w:r>
      <w:r w:rsidRPr="00D3252F">
        <w:rPr>
          <w:rFonts w:ascii="Verdana" w:hAnsi="Verdana"/>
          <w:b/>
        </w:rPr>
        <w:t>.1</w:t>
      </w:r>
      <w:r w:rsidRPr="00D3252F">
        <w:rPr>
          <w:rFonts w:ascii="Verdana" w:hAnsi="Verdana"/>
          <w:b/>
        </w:rPr>
        <w:tab/>
      </w:r>
      <w:r w:rsidRPr="00D3252F">
        <w:rPr>
          <w:rFonts w:ascii="Verdana" w:hAnsi="Verdana"/>
          <w:b/>
        </w:rPr>
        <w:tab/>
      </w:r>
      <w:r>
        <w:rPr>
          <w:rFonts w:ascii="Verdana" w:hAnsi="Verdana"/>
          <w:b/>
        </w:rPr>
        <w:t>What will the applicant firm’s initial capital requirement be?</w:t>
      </w:r>
    </w:p>
    <w:p w:rsidR="00C47939" w:rsidRPr="00C47939" w:rsidRDefault="00C47939" w:rsidP="00234D50">
      <w:pPr>
        <w:pStyle w:val="Questionbullet"/>
        <w:keepNext/>
        <w:spacing w:before="20" w:after="0"/>
        <w:ind w:left="0" w:firstLine="0"/>
        <w:rPr>
          <w:rFonts w:ascii="Verdana" w:hAnsi="Verdana"/>
          <w:b/>
          <w:szCs w:val="18"/>
        </w:rPr>
      </w:pPr>
      <w:r w:rsidRPr="00C47939">
        <w:rPr>
          <w:rFonts w:ascii="Verdana" w:hAnsi="Verdana"/>
          <w:b/>
          <w:szCs w:val="18"/>
        </w:rPr>
        <w:t>AEMI’s</w:t>
      </w:r>
    </w:p>
    <w:p w:rsidR="00234D50" w:rsidRPr="00D72426" w:rsidRDefault="00234D50" w:rsidP="00234D50">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cs="Arial"/>
          <w:szCs w:val="18"/>
        </w:rPr>
        <w:t>€</w:t>
      </w:r>
      <w:r w:rsidR="00C47939">
        <w:rPr>
          <w:rFonts w:ascii="Verdana" w:hAnsi="Verdana" w:cs="Arial"/>
          <w:szCs w:val="18"/>
        </w:rPr>
        <w:t>350,000</w:t>
      </w:r>
    </w:p>
    <w:p w:rsidR="00C47939" w:rsidRDefault="00C47939" w:rsidP="00234D50">
      <w:pPr>
        <w:pStyle w:val="Questionbullet"/>
        <w:keepNext/>
        <w:spacing w:before="20" w:after="0"/>
        <w:ind w:left="0" w:firstLine="0"/>
        <w:rPr>
          <w:rFonts w:ascii="Verdana" w:hAnsi="Verdana"/>
          <w:b/>
          <w:szCs w:val="18"/>
        </w:rPr>
      </w:pPr>
    </w:p>
    <w:p w:rsidR="00C47939" w:rsidRPr="00C47939" w:rsidRDefault="00C47939" w:rsidP="00234D50">
      <w:pPr>
        <w:pStyle w:val="Questionbullet"/>
        <w:keepNext/>
        <w:spacing w:before="20" w:after="0"/>
        <w:ind w:left="0" w:firstLine="0"/>
        <w:rPr>
          <w:rFonts w:ascii="Verdana" w:hAnsi="Verdana"/>
          <w:b/>
          <w:szCs w:val="18"/>
        </w:rPr>
      </w:pPr>
      <w:r w:rsidRPr="00C47939">
        <w:rPr>
          <w:rFonts w:ascii="Verdana" w:hAnsi="Verdana"/>
          <w:b/>
          <w:szCs w:val="18"/>
        </w:rPr>
        <w:t>SEMI’s</w:t>
      </w:r>
    </w:p>
    <w:p w:rsidR="00C47939" w:rsidRPr="00C47939" w:rsidRDefault="00234D50" w:rsidP="00234D50">
      <w:pPr>
        <w:pStyle w:val="Questionbullet"/>
        <w:keepNext/>
        <w:spacing w:before="20" w:after="0"/>
        <w:ind w:left="0" w:firstLine="0"/>
        <w:rPr>
          <w:rFonts w:ascii="Verdana" w:hAnsi="Verdana" w:cs="Arial"/>
          <w:szCs w:val="18"/>
        </w:rPr>
      </w:pPr>
      <w:r w:rsidRPr="003C688D">
        <w:rPr>
          <w:rFonts w:ascii="Verdana" w:hAnsi="Verdana"/>
          <w:szCs w:val="18"/>
        </w:rPr>
        <w:fldChar w:fldCharType="begin">
          <w:ffData>
            <w:name w:val="Check26"/>
            <w:enabled/>
            <w:calcOnExit w:val="0"/>
            <w:checkBox>
              <w:sizeAuto/>
              <w:default w:val="0"/>
            </w:checkBox>
          </w:ffData>
        </w:fldChar>
      </w:r>
      <w:r w:rsidRPr="003C688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3C688D">
        <w:rPr>
          <w:rFonts w:ascii="Verdana" w:hAnsi="Verdana"/>
          <w:szCs w:val="18"/>
        </w:rPr>
        <w:fldChar w:fldCharType="end"/>
      </w:r>
      <w:r w:rsidRPr="00C47939">
        <w:rPr>
          <w:rFonts w:ascii="Verdana" w:hAnsi="Verdana"/>
          <w:szCs w:val="18"/>
        </w:rPr>
        <w:tab/>
      </w:r>
      <w:r w:rsidR="00C47939">
        <w:rPr>
          <w:rFonts w:ascii="Verdana" w:hAnsi="Verdana" w:cs="Arial"/>
          <w:szCs w:val="18"/>
        </w:rPr>
        <w:t>2% of average outstanding e</w:t>
      </w:r>
      <w:r w:rsidR="000609CD">
        <w:rPr>
          <w:rFonts w:ascii="Verdana" w:hAnsi="Verdana" w:cs="Arial"/>
          <w:szCs w:val="18"/>
        </w:rPr>
        <w:t>-</w:t>
      </w:r>
      <w:r w:rsidR="00C47939">
        <w:rPr>
          <w:rFonts w:ascii="Verdana" w:hAnsi="Verdana" w:cs="Arial"/>
          <w:szCs w:val="18"/>
        </w:rPr>
        <w:t xml:space="preserve">money </w:t>
      </w:r>
      <w:r w:rsidR="00C47939" w:rsidRPr="008B1E13">
        <w:rPr>
          <w:rFonts w:cs="Arial"/>
          <w:szCs w:val="18"/>
        </w:rPr>
        <w:sym w:font="Webdings" w:char="0034"/>
      </w:r>
      <w:r w:rsidR="00C47939">
        <w:rPr>
          <w:rFonts w:ascii="Verdana" w:hAnsi="Verdana" w:cs="Arial"/>
          <w:szCs w:val="18"/>
        </w:rPr>
        <w:t>The business generates or is projected to generate average outstanding e-money of €500</w:t>
      </w:r>
      <w:r w:rsidR="00C47939" w:rsidRPr="001F5ADB">
        <w:rPr>
          <w:rFonts w:ascii="Verdana" w:hAnsi="Verdana" w:cs="Arial"/>
          <w:szCs w:val="18"/>
        </w:rPr>
        <w:t>,000</w:t>
      </w:r>
      <w:r w:rsidR="00C47939">
        <w:rPr>
          <w:rFonts w:ascii="Verdana" w:hAnsi="Verdana" w:cs="Arial"/>
          <w:szCs w:val="18"/>
        </w:rPr>
        <w:t xml:space="preserve"> or more</w:t>
      </w:r>
    </w:p>
    <w:p w:rsidR="00234D50" w:rsidRDefault="00234D50" w:rsidP="00234D50">
      <w:pPr>
        <w:pStyle w:val="Questionbullet"/>
        <w:keepNext/>
        <w:spacing w:before="20" w:after="0"/>
        <w:ind w:left="0" w:firstLine="0"/>
        <w:rPr>
          <w:rFonts w:ascii="Verdana" w:hAnsi="Verdana" w:cs="Arial"/>
          <w:szCs w:val="18"/>
        </w:rPr>
      </w:pPr>
      <w:r w:rsidRPr="003C688D">
        <w:rPr>
          <w:rFonts w:ascii="Verdana" w:hAnsi="Verdana"/>
          <w:szCs w:val="18"/>
        </w:rPr>
        <w:fldChar w:fldCharType="begin">
          <w:ffData>
            <w:name w:val="Check26"/>
            <w:enabled/>
            <w:calcOnExit w:val="0"/>
            <w:checkBox>
              <w:sizeAuto/>
              <w:default w:val="0"/>
            </w:checkBox>
          </w:ffData>
        </w:fldChar>
      </w:r>
      <w:r w:rsidRPr="003C688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3C688D">
        <w:rPr>
          <w:rFonts w:ascii="Verdana" w:hAnsi="Verdana"/>
          <w:szCs w:val="18"/>
        </w:rPr>
        <w:fldChar w:fldCharType="end"/>
      </w:r>
      <w:r w:rsidRPr="001F5ADB">
        <w:rPr>
          <w:rFonts w:ascii="Verdana" w:hAnsi="Verdana"/>
          <w:szCs w:val="18"/>
        </w:rPr>
        <w:tab/>
      </w:r>
      <w:r w:rsidR="00C47939">
        <w:rPr>
          <w:rFonts w:ascii="Verdana" w:hAnsi="Verdana"/>
          <w:szCs w:val="18"/>
        </w:rPr>
        <w:t>No initial capital requirement</w:t>
      </w:r>
      <w:r w:rsidR="00C47939">
        <w:rPr>
          <w:rFonts w:ascii="Verdana" w:hAnsi="Verdana" w:cs="Arial"/>
          <w:szCs w:val="18"/>
        </w:rPr>
        <w:t xml:space="preserve"> </w:t>
      </w:r>
      <w:r w:rsidR="00C47939" w:rsidRPr="008B1E13">
        <w:rPr>
          <w:rFonts w:cs="Arial"/>
          <w:szCs w:val="18"/>
        </w:rPr>
        <w:sym w:font="Webdings" w:char="0034"/>
      </w:r>
      <w:r w:rsidR="00C47939">
        <w:rPr>
          <w:rFonts w:ascii="Verdana" w:hAnsi="Verdana"/>
          <w:szCs w:val="18"/>
        </w:rPr>
        <w:t xml:space="preserve">The business generates or is projected to generate an average outstanding e-money of less than </w:t>
      </w:r>
      <w:r w:rsidRPr="001F5ADB">
        <w:rPr>
          <w:rFonts w:ascii="Verdana" w:hAnsi="Verdana" w:cs="Arial"/>
          <w:szCs w:val="18"/>
        </w:rPr>
        <w:t>€</w:t>
      </w:r>
      <w:r w:rsidR="00C47939">
        <w:rPr>
          <w:rFonts w:ascii="Verdana" w:hAnsi="Verdana" w:cs="Arial"/>
          <w:szCs w:val="18"/>
        </w:rPr>
        <w:t>500</w:t>
      </w:r>
      <w:r w:rsidRPr="001F5ADB">
        <w:rPr>
          <w:rFonts w:ascii="Verdana" w:hAnsi="Verdana" w:cs="Arial"/>
          <w:szCs w:val="18"/>
        </w:rPr>
        <w:t>,000</w:t>
      </w:r>
    </w:p>
    <w:p w:rsidR="00234D50" w:rsidRDefault="00234D50" w:rsidP="00234D50">
      <w:pPr>
        <w:pStyle w:val="Question"/>
        <w:keepNext/>
        <w:rPr>
          <w:rFonts w:ascii="Verdana" w:hAnsi="Verdana"/>
          <w:b/>
        </w:rPr>
      </w:pPr>
      <w:r w:rsidRPr="001F5ADB">
        <w:rPr>
          <w:rFonts w:ascii="Verdana" w:hAnsi="Verdana"/>
          <w:b/>
        </w:rPr>
        <w:t>7</w:t>
      </w:r>
      <w:r w:rsidRPr="00D72426">
        <w:rPr>
          <w:rFonts w:ascii="Verdana" w:hAnsi="Verdana"/>
          <w:b/>
        </w:rPr>
        <w:t>.2</w:t>
      </w:r>
      <w:r w:rsidRPr="00D72426">
        <w:rPr>
          <w:rFonts w:ascii="Verdana" w:hAnsi="Verdana"/>
          <w:b/>
        </w:rPr>
        <w:tab/>
      </w:r>
      <w:r w:rsidRPr="00D72426">
        <w:rPr>
          <w:rFonts w:ascii="Verdana" w:hAnsi="Verdana"/>
          <w:b/>
        </w:rPr>
        <w:tab/>
        <w:t>What method</w:t>
      </w:r>
      <w:r>
        <w:rPr>
          <w:rFonts w:ascii="Verdana" w:hAnsi="Verdana"/>
          <w:b/>
        </w:rPr>
        <w:t xml:space="preserve"> will the applicant firm use to calculate its ongoing capital requirement?</w:t>
      </w:r>
    </w:p>
    <w:p w:rsidR="00C47939" w:rsidRDefault="00C47939" w:rsidP="00234D50">
      <w:pPr>
        <w:pStyle w:val="Questionbullet"/>
        <w:keepNext/>
        <w:spacing w:before="20" w:after="0"/>
        <w:ind w:left="0" w:firstLine="0"/>
        <w:rPr>
          <w:rFonts w:ascii="Verdana" w:hAnsi="Verdana"/>
          <w:b/>
          <w:szCs w:val="18"/>
        </w:rPr>
      </w:pPr>
      <w:r w:rsidRPr="00C47939">
        <w:rPr>
          <w:rFonts w:ascii="Verdana" w:hAnsi="Verdana"/>
          <w:b/>
          <w:szCs w:val="18"/>
        </w:rPr>
        <w:t>AEMI’s</w:t>
      </w:r>
    </w:p>
    <w:p w:rsidR="0097461F" w:rsidRPr="0097461F" w:rsidRDefault="0097461F" w:rsidP="0097461F">
      <w:pPr>
        <w:pStyle w:val="Questionbullet"/>
        <w:keepNext/>
        <w:spacing w:before="20" w:after="0"/>
        <w:ind w:left="0" w:firstLine="0"/>
        <w:rPr>
          <w:rFonts w:ascii="Verdana" w:hAnsi="Verdana" w:cs="Arial"/>
          <w:szCs w:val="18"/>
        </w:rPr>
      </w:pPr>
      <w:r w:rsidRPr="0097461F">
        <w:rPr>
          <w:rFonts w:ascii="Verdana" w:hAnsi="Verdana"/>
          <w:szCs w:val="18"/>
        </w:rPr>
        <w:fldChar w:fldCharType="begin">
          <w:ffData>
            <w:name w:val="Check26"/>
            <w:enabled/>
            <w:calcOnExit w:val="0"/>
            <w:checkBox>
              <w:sizeAuto/>
              <w:default w:val="0"/>
            </w:checkBox>
          </w:ffData>
        </w:fldChar>
      </w:r>
      <w:r w:rsidRPr="0097461F">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97461F">
        <w:rPr>
          <w:rFonts w:ascii="Verdana" w:hAnsi="Verdana"/>
          <w:szCs w:val="18"/>
        </w:rPr>
        <w:fldChar w:fldCharType="end"/>
      </w:r>
      <w:r w:rsidRPr="0097461F">
        <w:rPr>
          <w:rFonts w:ascii="Verdana" w:hAnsi="Verdana"/>
          <w:szCs w:val="18"/>
        </w:rPr>
        <w:tab/>
      </w:r>
      <w:r w:rsidRPr="0097461F">
        <w:rPr>
          <w:rFonts w:ascii="Verdana" w:hAnsi="Verdana" w:cs="Arial"/>
          <w:szCs w:val="18"/>
        </w:rPr>
        <w:t>Have to hold funds equal or in excess of €350,000</w:t>
      </w:r>
    </w:p>
    <w:p w:rsidR="0097461F" w:rsidRPr="008B1E13" w:rsidRDefault="0097461F" w:rsidP="0097461F">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Method D</w:t>
      </w:r>
      <w:r>
        <w:rPr>
          <w:rFonts w:ascii="Verdana" w:hAnsi="Verdana" w:cs="Arial"/>
          <w:szCs w:val="18"/>
        </w:rPr>
        <w:t xml:space="preserve"> in respect of issuance of e-money and payment services that are linked with e-money issuance</w:t>
      </w:r>
    </w:p>
    <w:p w:rsidR="0097461F" w:rsidRDefault="0097461F" w:rsidP="00234D50">
      <w:pPr>
        <w:pStyle w:val="Questionbullet"/>
        <w:keepNext/>
        <w:spacing w:before="20" w:after="0"/>
        <w:ind w:left="0" w:firstLine="0"/>
        <w:rPr>
          <w:rFonts w:ascii="Verdana" w:hAnsi="Verdana"/>
          <w:b/>
          <w:szCs w:val="18"/>
        </w:rPr>
      </w:pPr>
    </w:p>
    <w:p w:rsidR="0097461F" w:rsidRDefault="0097461F" w:rsidP="0097461F">
      <w:pPr>
        <w:pStyle w:val="Questionbullet"/>
        <w:keepNext/>
        <w:spacing w:before="20" w:after="0"/>
        <w:ind w:left="0" w:firstLine="0"/>
        <w:rPr>
          <w:rFonts w:ascii="Verdana" w:hAnsi="Verdana"/>
          <w:b/>
          <w:szCs w:val="18"/>
        </w:rPr>
      </w:pPr>
      <w:r w:rsidRPr="00C47939">
        <w:rPr>
          <w:rFonts w:ascii="Verdana" w:hAnsi="Verdana"/>
          <w:b/>
          <w:szCs w:val="18"/>
        </w:rPr>
        <w:t>AEMI’s</w:t>
      </w:r>
      <w:r>
        <w:rPr>
          <w:rFonts w:ascii="Verdana" w:hAnsi="Verdana"/>
          <w:b/>
          <w:szCs w:val="18"/>
        </w:rPr>
        <w:t xml:space="preserve"> with payment services unrelated to e-money </w:t>
      </w:r>
    </w:p>
    <w:p w:rsidR="00234D50" w:rsidRPr="008B1E13" w:rsidRDefault="00234D50" w:rsidP="00234D50">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cs="Arial"/>
          <w:szCs w:val="18"/>
        </w:rPr>
        <w:t>Method A</w:t>
      </w:r>
    </w:p>
    <w:p w:rsidR="00234D50" w:rsidRPr="008B1E13" w:rsidRDefault="00234D50" w:rsidP="00234D50">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cs="Arial"/>
          <w:szCs w:val="18"/>
        </w:rPr>
        <w:t>Method B</w:t>
      </w:r>
    </w:p>
    <w:p w:rsidR="00234D50" w:rsidRDefault="00234D50" w:rsidP="00234D50">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cs="Arial"/>
          <w:szCs w:val="18"/>
        </w:rPr>
        <w:t>Method C</w:t>
      </w:r>
    </w:p>
    <w:p w:rsidR="0097461F" w:rsidRDefault="0097461F" w:rsidP="00234D50">
      <w:pPr>
        <w:pStyle w:val="Questionbullet"/>
        <w:keepNext/>
        <w:spacing w:before="20" w:after="0"/>
        <w:ind w:left="0" w:firstLine="0"/>
        <w:rPr>
          <w:rFonts w:ascii="Verdana" w:hAnsi="Verdana" w:cs="Arial"/>
          <w:szCs w:val="18"/>
        </w:rPr>
      </w:pPr>
    </w:p>
    <w:p w:rsidR="0097461F" w:rsidRDefault="0097461F" w:rsidP="00234D50">
      <w:pPr>
        <w:pStyle w:val="Questionbullet"/>
        <w:keepNext/>
        <w:spacing w:before="20" w:after="0"/>
        <w:ind w:left="0" w:firstLine="0"/>
        <w:rPr>
          <w:rFonts w:ascii="Verdana" w:hAnsi="Verdana" w:cs="Arial"/>
          <w:b/>
          <w:szCs w:val="18"/>
        </w:rPr>
      </w:pPr>
      <w:r w:rsidRPr="0097461F">
        <w:rPr>
          <w:rFonts w:ascii="Verdana" w:hAnsi="Verdana" w:cs="Arial"/>
          <w:b/>
          <w:szCs w:val="18"/>
        </w:rPr>
        <w:t>SEMI’s</w:t>
      </w:r>
    </w:p>
    <w:p w:rsidR="0097461F" w:rsidRPr="008B1E13" w:rsidRDefault="0097461F" w:rsidP="0097461F">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cs="Arial"/>
          <w:szCs w:val="18"/>
        </w:rPr>
        <w:t>Will continue to meet 2% of average outstanding e-money</w:t>
      </w:r>
    </w:p>
    <w:p w:rsidR="0097461F" w:rsidRPr="008B1E13" w:rsidRDefault="0097461F" w:rsidP="0097461F">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cs="Arial"/>
          <w:szCs w:val="18"/>
        </w:rPr>
        <w:t>Our business falls below the threshold</w:t>
      </w:r>
    </w:p>
    <w:p w:rsidR="0097461F" w:rsidRPr="0097461F" w:rsidRDefault="0097461F" w:rsidP="00234D50">
      <w:pPr>
        <w:pStyle w:val="Questionbullet"/>
        <w:keepNext/>
        <w:spacing w:before="20" w:after="0"/>
        <w:ind w:left="0" w:firstLine="0"/>
        <w:rPr>
          <w:rFonts w:ascii="Verdana" w:hAnsi="Verdana" w:cs="Arial"/>
          <w:b/>
          <w:szCs w:val="18"/>
        </w:rPr>
      </w:pPr>
    </w:p>
    <w:p w:rsidR="00234D50" w:rsidRPr="00D3252F" w:rsidRDefault="00234D50" w:rsidP="00234D50">
      <w:pPr>
        <w:pStyle w:val="Question"/>
        <w:keepNext/>
        <w:rPr>
          <w:rFonts w:ascii="Verdana" w:hAnsi="Verdana"/>
          <w:b/>
        </w:rPr>
      </w:pPr>
      <w:r>
        <w:rPr>
          <w:rFonts w:ascii="Verdana" w:hAnsi="Verdana"/>
          <w:b/>
        </w:rPr>
        <w:t>7.3</w:t>
      </w:r>
      <w:r w:rsidRPr="00D3252F">
        <w:rPr>
          <w:rFonts w:ascii="Verdana" w:hAnsi="Verdana"/>
          <w:b/>
        </w:rPr>
        <w:tab/>
      </w:r>
      <w:r w:rsidRPr="00D3252F">
        <w:rPr>
          <w:rFonts w:ascii="Verdana" w:hAnsi="Verdana"/>
          <w:b/>
        </w:rPr>
        <w:tab/>
      </w:r>
      <w:r>
        <w:rPr>
          <w:rFonts w:ascii="Verdana" w:hAnsi="Verdana"/>
          <w:b/>
        </w:rPr>
        <w:t xml:space="preserve">Will the applicant firm’s ongoing capital requirement be the same as the existing </w:t>
      </w:r>
      <w:r w:rsidR="006408FB" w:rsidRPr="006408FB">
        <w:rPr>
          <w:rFonts w:ascii="Verdana" w:hAnsi="Verdana"/>
          <w:b/>
        </w:rPr>
        <w:t>EMI’s</w:t>
      </w:r>
      <w:r>
        <w:rPr>
          <w:rFonts w:ascii="Verdana" w:hAnsi="Verdana"/>
          <w:b/>
        </w:rPr>
        <w:t>?</w:t>
      </w:r>
    </w:p>
    <w:p w:rsidR="00234D50" w:rsidRDefault="00234D50" w:rsidP="00234D50">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Yes</w:t>
      </w:r>
      <w:r w:rsidRPr="008B1E13">
        <w:rPr>
          <w:rFonts w:cs="Arial"/>
          <w:szCs w:val="18"/>
        </w:rPr>
        <w:sym w:font="Webdings" w:char="0034"/>
      </w:r>
      <w:r>
        <w:rPr>
          <w:rFonts w:ascii="Verdana" w:hAnsi="Verdana" w:cs="Arial"/>
          <w:szCs w:val="18"/>
        </w:rPr>
        <w:t>Please c</w:t>
      </w:r>
      <w:r w:rsidR="008A651F">
        <w:rPr>
          <w:rFonts w:ascii="Verdana" w:hAnsi="Verdana" w:cs="Arial"/>
          <w:szCs w:val="18"/>
        </w:rPr>
        <w:t>onfirm what this requirement is.</w:t>
      </w:r>
    </w:p>
    <w:p w:rsidR="0045590B" w:rsidRPr="008B1E13" w:rsidRDefault="0045590B" w:rsidP="0045590B">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No</w:t>
      </w:r>
      <w:r w:rsidRPr="008B1E13">
        <w:rPr>
          <w:rFonts w:cs="Arial"/>
          <w:szCs w:val="18"/>
        </w:rPr>
        <w:sym w:font="Webdings" w:char="0034"/>
      </w:r>
      <w:r>
        <w:rPr>
          <w:rFonts w:ascii="Verdana" w:hAnsi="Verdana" w:cs="Arial"/>
          <w:szCs w:val="18"/>
        </w:rPr>
        <w:t>You must demonstrate how the applicant firm has calculated their ongoing requirement</w:t>
      </w:r>
      <w:r w:rsidRPr="008B1E13">
        <w:rPr>
          <w:rFonts w:ascii="Verdana" w:hAnsi="Verdana" w:cs="Arial"/>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4D50" w:rsidRPr="001F5ADB" w:rsidTr="004906A7">
        <w:trPr>
          <w:trHeight w:val="1277"/>
        </w:trPr>
        <w:tc>
          <w:tcPr>
            <w:tcW w:w="7088" w:type="dxa"/>
          </w:tcPr>
          <w:p w:rsidR="00234D50" w:rsidRPr="001F5ADB" w:rsidRDefault="00234D50" w:rsidP="004906A7">
            <w:pPr>
              <w:pStyle w:val="Qsanswer"/>
              <w:keepNext/>
              <w:spacing w:before="20" w:after="0"/>
              <w:ind w:right="57"/>
              <w:rPr>
                <w:rFonts w:ascii="Verdana" w:hAnsi="Verdana"/>
                <w:color w:val="auto"/>
                <w:szCs w:val="18"/>
              </w:rPr>
            </w:pPr>
            <w:r w:rsidRPr="001F5ADB">
              <w:rPr>
                <w:rFonts w:ascii="Verdana" w:hAnsi="Verdana"/>
                <w:color w:val="auto"/>
                <w:szCs w:val="18"/>
              </w:rPr>
              <w:fldChar w:fldCharType="begin">
                <w:ffData>
                  <w:name w:val="Text7"/>
                  <w:enabled/>
                  <w:calcOnExit w:val="0"/>
                  <w:textInput/>
                </w:ffData>
              </w:fldChar>
            </w:r>
            <w:r w:rsidRPr="001F5ADB">
              <w:rPr>
                <w:rFonts w:ascii="Verdana" w:hAnsi="Verdana"/>
                <w:color w:val="auto"/>
                <w:szCs w:val="18"/>
              </w:rPr>
              <w:instrText xml:space="preserve"> FORMTEXT </w:instrText>
            </w:r>
            <w:r w:rsidRPr="001F5ADB">
              <w:rPr>
                <w:rFonts w:ascii="Verdana" w:hAnsi="Verdana"/>
                <w:color w:val="auto"/>
                <w:szCs w:val="18"/>
              </w:rPr>
            </w:r>
            <w:r w:rsidRPr="001F5ADB">
              <w:rPr>
                <w:rFonts w:ascii="Verdana" w:hAnsi="Verdana"/>
                <w:color w:val="auto"/>
                <w:szCs w:val="18"/>
              </w:rPr>
              <w:fldChar w:fldCharType="separate"/>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noProof/>
                <w:color w:val="auto"/>
                <w:szCs w:val="18"/>
              </w:rPr>
              <w:t> </w:t>
            </w:r>
            <w:r w:rsidRPr="001F5ADB">
              <w:rPr>
                <w:rFonts w:ascii="Verdana" w:hAnsi="Verdana"/>
                <w:color w:val="auto"/>
                <w:szCs w:val="18"/>
              </w:rPr>
              <w:fldChar w:fldCharType="end"/>
            </w:r>
          </w:p>
        </w:tc>
      </w:tr>
    </w:tbl>
    <w:p w:rsidR="00234D50" w:rsidRPr="006408FB" w:rsidRDefault="001F7DED" w:rsidP="00234D50">
      <w:pPr>
        <w:pStyle w:val="Qsheading1"/>
        <w:rPr>
          <w:rFonts w:ascii="Verdana" w:hAnsi="Verdana"/>
          <w:szCs w:val="22"/>
        </w:rPr>
      </w:pPr>
      <w:r w:rsidRPr="006408FB">
        <w:rPr>
          <w:rFonts w:ascii="Verdana" w:hAnsi="Verdana"/>
          <w:szCs w:val="22"/>
        </w:rPr>
        <w:t>Capital resources</w:t>
      </w:r>
    </w:p>
    <w:p w:rsidR="00234D50" w:rsidRDefault="001F7DED" w:rsidP="00234D50">
      <w:pPr>
        <w:pStyle w:val="Question"/>
        <w:keepNext/>
        <w:rPr>
          <w:rFonts w:ascii="Verdana" w:hAnsi="Verdana"/>
          <w:b/>
        </w:rPr>
      </w:pPr>
      <w:r>
        <w:rPr>
          <w:rFonts w:ascii="Verdana" w:hAnsi="Verdana"/>
          <w:b/>
        </w:rPr>
        <w:tab/>
        <w:t>7.4</w:t>
      </w:r>
      <w:r w:rsidR="00234D50">
        <w:rPr>
          <w:rFonts w:ascii="Verdana" w:hAnsi="Verdana"/>
          <w:b/>
        </w:rPr>
        <w:tab/>
      </w:r>
      <w:r>
        <w:rPr>
          <w:rFonts w:ascii="Verdana" w:hAnsi="Verdana"/>
          <w:b/>
        </w:rPr>
        <w:t>Please demonstrate how the applicant firm will meet its initial and ongoing capital requirements at authorisation</w:t>
      </w:r>
    </w:p>
    <w:p w:rsidR="001F7DED" w:rsidRPr="00D3252F" w:rsidRDefault="001F7DED" w:rsidP="001F7DED">
      <w:pPr>
        <w:spacing w:before="0" w:line="240" w:lineRule="auto"/>
        <w:rPr>
          <w:rFonts w:ascii="Verdana" w:hAnsi="Verdana"/>
          <w:b/>
        </w:rPr>
      </w:pPr>
      <w:r>
        <w:rPr>
          <w:rFonts w:ascii="Verdana" w:hAnsi="Verdana"/>
          <w:sz w:val="18"/>
          <w:szCs w:val="18"/>
        </w:rPr>
        <w:t>You should provide data in line with the worked examples provided in Chapter 9 of the Approach Document.</w:t>
      </w:r>
    </w:p>
    <w:p w:rsidR="00234D50" w:rsidRPr="008B1E13" w:rsidRDefault="00234D50" w:rsidP="00234D50">
      <w:pPr>
        <w:pStyle w:val="Questionbullet"/>
        <w:keepNext/>
        <w:spacing w:before="20" w:after="0"/>
        <w:ind w:left="0" w:firstLine="0"/>
        <w:rPr>
          <w:rFonts w:ascii="Verdana" w:hAnsi="Verdana" w:cs="Arial"/>
          <w:szCs w:val="18"/>
        </w:rPr>
      </w:pPr>
    </w:p>
    <w:p w:rsidR="000C2420" w:rsidRDefault="000C2420" w:rsidP="000C2420">
      <w:pPr>
        <w:pStyle w:val="Qsyesno"/>
        <w:sectPr w:rsidR="000C2420" w:rsidSect="008A651F">
          <w:headerReference w:type="default" r:id="rId29"/>
          <w:type w:val="continuous"/>
          <w:pgSz w:w="11901" w:h="16846" w:code="9"/>
          <w:pgMar w:top="851" w:right="1269" w:bottom="907" w:left="3402" w:header="567" w:footer="482" w:gutter="0"/>
          <w:pgNumType w:chapStyle="1"/>
          <w:cols w:space="720"/>
          <w:titlePg/>
        </w:sectPr>
      </w:pPr>
    </w:p>
    <w:tbl>
      <w:tblPr>
        <w:tblW w:w="9817" w:type="dxa"/>
        <w:tblInd w:w="-2350"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672E2F" w:rsidRPr="00FC3192" w:rsidTr="00ED466A">
        <w:trPr>
          <w:trHeight w:val="1813"/>
        </w:trPr>
        <w:tc>
          <w:tcPr>
            <w:tcW w:w="2268" w:type="dxa"/>
            <w:shd w:val="clear" w:color="auto" w:fill="701B45"/>
          </w:tcPr>
          <w:p w:rsidR="00672E2F" w:rsidRPr="00FC3192" w:rsidRDefault="00672E2F" w:rsidP="001F7DED">
            <w:pPr>
              <w:pStyle w:val="Sectionnumber"/>
            </w:pPr>
            <w:r>
              <w:rPr>
                <w:rFonts w:ascii="Arial" w:hAnsi="Arial"/>
                <w:color w:val="auto"/>
                <w:sz w:val="20"/>
              </w:rPr>
              <w:lastRenderedPageBreak/>
              <w:br w:type="page"/>
            </w:r>
            <w:r>
              <w:br w:type="page"/>
            </w:r>
            <w:r w:rsidR="001F7DED">
              <w:t>8</w:t>
            </w:r>
          </w:p>
        </w:tc>
        <w:tc>
          <w:tcPr>
            <w:tcW w:w="7549" w:type="dxa"/>
            <w:shd w:val="clear" w:color="auto" w:fill="701B45"/>
          </w:tcPr>
          <w:p w:rsidR="00672E2F" w:rsidRPr="006408FB" w:rsidRDefault="00531F5A" w:rsidP="006408FB">
            <w:pPr>
              <w:pStyle w:val="Sectionheading"/>
              <w:rPr>
                <w:rFonts w:ascii="Verdana" w:hAnsi="Verdana"/>
                <w:sz w:val="28"/>
                <w:szCs w:val="28"/>
              </w:rPr>
            </w:pPr>
            <w:r w:rsidRPr="006408FB">
              <w:rPr>
                <w:rFonts w:ascii="Verdana" w:hAnsi="Verdana"/>
                <w:sz w:val="28"/>
                <w:szCs w:val="28"/>
              </w:rPr>
              <w:t>Fees and levies</w:t>
            </w:r>
          </w:p>
          <w:p w:rsidR="0055281C" w:rsidRPr="00FC3192" w:rsidRDefault="001F7DED" w:rsidP="006408FB">
            <w:pPr>
              <w:spacing w:before="120"/>
              <w:ind w:right="72"/>
            </w:pPr>
            <w:r w:rsidRPr="006408FB">
              <w:rPr>
                <w:rFonts w:ascii="Verdana" w:hAnsi="Verdana" w:cs="Arial"/>
                <w:sz w:val="18"/>
                <w:szCs w:val="18"/>
              </w:rPr>
              <w:t>This section is included to give the applicant information on periodic fees and levies payable to the FCA and the Financial Ombudsman Service (FOS). We also explain the relevant FCA and FOS fee-blocks.</w:t>
            </w:r>
          </w:p>
        </w:tc>
      </w:tr>
    </w:tbl>
    <w:p w:rsidR="00BF44E7" w:rsidRDefault="00BF44E7" w:rsidP="00BF44E7">
      <w:pPr>
        <w:spacing w:before="0" w:line="240" w:lineRule="auto"/>
        <w:rPr>
          <w:rFonts w:ascii="Verdana" w:hAnsi="Verdana"/>
          <w:sz w:val="18"/>
          <w:szCs w:val="18"/>
        </w:rPr>
      </w:pPr>
    </w:p>
    <w:p w:rsidR="001F7DED" w:rsidRPr="001F7DED" w:rsidRDefault="001F7DED" w:rsidP="008A651F">
      <w:pPr>
        <w:spacing w:before="0" w:line="240" w:lineRule="auto"/>
        <w:ind w:right="873"/>
        <w:rPr>
          <w:rFonts w:ascii="Verdana" w:hAnsi="Verdana"/>
          <w:sz w:val="18"/>
          <w:szCs w:val="18"/>
        </w:rPr>
      </w:pPr>
      <w:r w:rsidRPr="001F7DED">
        <w:rPr>
          <w:rFonts w:ascii="Verdana" w:hAnsi="Verdana"/>
          <w:sz w:val="18"/>
          <w:szCs w:val="18"/>
        </w:rPr>
        <w:t>The permission the firm has when it becomes authorised will determine which fee-block(s) it is allocated to, and therefore its annual FCA fee.  The fees and levies in each fee-block are based on the tariff data provided in the sections below.</w:t>
      </w:r>
    </w:p>
    <w:p w:rsidR="001F7DED" w:rsidRPr="001F7DED" w:rsidRDefault="001F7DED" w:rsidP="008A651F">
      <w:pPr>
        <w:spacing w:before="0" w:line="240" w:lineRule="auto"/>
        <w:ind w:right="873"/>
        <w:rPr>
          <w:rFonts w:ascii="Verdana" w:hAnsi="Verdana"/>
          <w:sz w:val="18"/>
          <w:szCs w:val="18"/>
        </w:rPr>
      </w:pPr>
      <w:r w:rsidRPr="001F7DED">
        <w:rPr>
          <w:rFonts w:ascii="Verdana" w:hAnsi="Verdana"/>
          <w:sz w:val="18"/>
          <w:szCs w:val="18"/>
        </w:rPr>
        <w:t>Please round your answers up for this section to the nearest whole number. If the answer is ‘nil’ please write ‘nil’ – do not leave blank.</w:t>
      </w:r>
    </w:p>
    <w:p w:rsidR="0045590B" w:rsidRDefault="001F7DED" w:rsidP="00534091">
      <w:pPr>
        <w:spacing w:before="0" w:line="240" w:lineRule="auto"/>
        <w:ind w:right="873"/>
        <w:rPr>
          <w:rStyle w:val="Hyperlink"/>
          <w:rFonts w:ascii="Verdana" w:hAnsi="Verdana" w:cs="Arial"/>
          <w:b/>
          <w:sz w:val="18"/>
          <w:szCs w:val="18"/>
        </w:rPr>
      </w:pPr>
      <w:r w:rsidRPr="001F7DED">
        <w:rPr>
          <w:rFonts w:ascii="Verdana" w:hAnsi="Verdana"/>
          <w:sz w:val="18"/>
          <w:szCs w:val="18"/>
        </w:rPr>
        <w:t xml:space="preserve">When reporting monetary fee tariff data, firms should provide a projected valuation, covering the first 12 months from the date of authorisation (measured according to the relevant tariff base(s)), see FEES 4.2.7A G of our Handbook at: </w:t>
      </w:r>
      <w:hyperlink r:id="rId30" w:history="1">
        <w:r w:rsidR="0045590B" w:rsidRPr="00D11FAC">
          <w:rPr>
            <w:rStyle w:val="Hyperlink"/>
            <w:rFonts w:ascii="Verdana" w:hAnsi="Verdana" w:cs="Arial"/>
            <w:sz w:val="18"/>
            <w:szCs w:val="18"/>
          </w:rPr>
          <w:t>https://www.handbook.fca.org.uk/handbook/FEES/4/2.html</w:t>
        </w:r>
      </w:hyperlink>
    </w:p>
    <w:p w:rsidR="00BF44E7" w:rsidRPr="00882EA0" w:rsidRDefault="003B01FD" w:rsidP="003B01FD">
      <w:pPr>
        <w:pStyle w:val="Qsheading1"/>
        <w:tabs>
          <w:tab w:val="left" w:pos="1515"/>
        </w:tabs>
        <w:rPr>
          <w:rFonts w:ascii="Verdana" w:hAnsi="Verdana"/>
          <w:szCs w:val="22"/>
        </w:rPr>
      </w:pPr>
      <w:r w:rsidRPr="00882EA0">
        <w:rPr>
          <w:rFonts w:ascii="Verdana" w:hAnsi="Verdana"/>
          <w:szCs w:val="22"/>
        </w:rPr>
        <w:t>FCA Fees</w:t>
      </w:r>
    </w:p>
    <w:p w:rsidR="00ED466A" w:rsidRPr="0045590B" w:rsidRDefault="00ED466A" w:rsidP="00ED466A">
      <w:pPr>
        <w:pStyle w:val="Qsheading1"/>
        <w:tabs>
          <w:tab w:val="left" w:pos="1515"/>
        </w:tabs>
        <w:rPr>
          <w:rFonts w:ascii="Verdana" w:hAnsi="Verdana"/>
          <w:sz w:val="18"/>
        </w:rPr>
      </w:pPr>
      <w:r w:rsidRPr="0045590B">
        <w:rPr>
          <w:rFonts w:ascii="Verdana" w:hAnsi="Verdana"/>
          <w:sz w:val="18"/>
        </w:rPr>
        <w:t>AEMI’s</w:t>
      </w:r>
    </w:p>
    <w:p w:rsidR="00FA4551" w:rsidRDefault="00ED466A" w:rsidP="00ED466A">
      <w:pPr>
        <w:tabs>
          <w:tab w:val="right" w:pos="-142"/>
          <w:tab w:val="left" w:pos="284"/>
        </w:tabs>
        <w:spacing w:before="180" w:after="40" w:line="220" w:lineRule="exact"/>
        <w:ind w:right="731" w:hanging="567"/>
        <w:outlineLvl w:val="0"/>
        <w:rPr>
          <w:rFonts w:ascii="Verdana" w:hAnsi="Verdana"/>
          <w:b/>
          <w:sz w:val="18"/>
        </w:rPr>
      </w:pPr>
      <w:r>
        <w:rPr>
          <w:rFonts w:ascii="Verdana" w:hAnsi="Verdana"/>
          <w:b/>
          <w:sz w:val="18"/>
        </w:rPr>
        <w:tab/>
        <w:t>8</w:t>
      </w:r>
      <w:r w:rsidRPr="00345356">
        <w:rPr>
          <w:rFonts w:ascii="Verdana" w:hAnsi="Verdana"/>
          <w:b/>
          <w:sz w:val="18"/>
        </w:rPr>
        <w:t>.1</w:t>
      </w:r>
      <w:r>
        <w:rPr>
          <w:rFonts w:ascii="Verdana" w:hAnsi="Verdana"/>
          <w:b/>
          <w:sz w:val="18"/>
        </w:rPr>
        <w:tab/>
        <w:t>The relevant fee block is</w:t>
      </w:r>
      <w:r w:rsidR="00FA4551">
        <w:rPr>
          <w:rFonts w:ascii="Verdana" w:hAnsi="Verdana"/>
          <w:b/>
          <w:sz w:val="18"/>
        </w:rPr>
        <w:t>:</w:t>
      </w:r>
    </w:p>
    <w:p w:rsidR="00ED466A" w:rsidRPr="00FA4551" w:rsidRDefault="00ED466A" w:rsidP="00FA4551">
      <w:pPr>
        <w:pStyle w:val="Questionnote"/>
        <w:rPr>
          <w:rFonts w:ascii="Verdana" w:hAnsi="Verdana"/>
        </w:rPr>
      </w:pPr>
      <w:r w:rsidRPr="00FA4551">
        <w:rPr>
          <w:rFonts w:ascii="Verdana" w:hAnsi="Verdana"/>
        </w:rPr>
        <w:t>Fee-block G.10 – Authorised Electronic Money Institutions</w:t>
      </w:r>
    </w:p>
    <w:p w:rsidR="00ED466A" w:rsidRPr="00345356" w:rsidRDefault="00ED466A" w:rsidP="00FA4551">
      <w:pPr>
        <w:pStyle w:val="Questionnote"/>
        <w:rPr>
          <w:rFonts w:ascii="Verdana" w:hAnsi="Verdana"/>
        </w:rPr>
      </w:pPr>
      <w:r w:rsidRPr="00345356">
        <w:rPr>
          <w:rFonts w:ascii="Verdana" w:hAnsi="Verdana"/>
        </w:rPr>
        <w:t xml:space="preserve">What is the </w:t>
      </w:r>
      <w:r w:rsidR="00FA4551">
        <w:rPr>
          <w:rFonts w:ascii="Verdana" w:hAnsi="Verdana"/>
        </w:rPr>
        <w:t>estimated value of the firm’s relevant income at the end of the first year of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3860"/>
      </w:tblGrid>
      <w:tr w:rsidR="00ED466A" w:rsidRPr="001F5ADB" w:rsidTr="0078448D">
        <w:trPr>
          <w:trHeight w:val="397"/>
        </w:trPr>
        <w:tc>
          <w:tcPr>
            <w:tcW w:w="2236" w:type="dxa"/>
            <w:vAlign w:val="center"/>
          </w:tcPr>
          <w:p w:rsidR="00ED466A" w:rsidRPr="001F5ADB" w:rsidRDefault="00ED466A" w:rsidP="0078448D">
            <w:pPr>
              <w:pStyle w:val="Question"/>
              <w:keepNext/>
              <w:tabs>
                <w:tab w:val="clear" w:pos="284"/>
                <w:tab w:val="left" w:pos="1418"/>
                <w:tab w:val="left" w:pos="2552"/>
              </w:tabs>
              <w:spacing w:before="0" w:after="0"/>
              <w:ind w:left="28" w:right="0" w:firstLine="0"/>
              <w:rPr>
                <w:rFonts w:ascii="Verdana" w:hAnsi="Verdana"/>
              </w:rPr>
            </w:pPr>
            <w:r w:rsidRPr="001F5ADB">
              <w:rPr>
                <w:rFonts w:ascii="Verdana" w:hAnsi="Verdana"/>
              </w:rPr>
              <w:t>Amount GBP</w:t>
            </w:r>
          </w:p>
        </w:tc>
        <w:tc>
          <w:tcPr>
            <w:tcW w:w="3860" w:type="dxa"/>
            <w:vAlign w:val="center"/>
          </w:tcPr>
          <w:p w:rsidR="00ED466A" w:rsidRPr="001F5ADB" w:rsidRDefault="00ED466A" w:rsidP="0078448D">
            <w:pPr>
              <w:pStyle w:val="Answer"/>
              <w:keepNext/>
              <w:rPr>
                <w:rFonts w:ascii="Verdana" w:hAnsi="Verdana"/>
              </w:rPr>
            </w:pPr>
            <w:r w:rsidRPr="001F5ADB">
              <w:rPr>
                <w:rFonts w:ascii="Verdana" w:hAnsi="Verdana"/>
              </w:rPr>
              <w:fldChar w:fldCharType="begin">
                <w:ffData>
                  <w:name w:val="Text1"/>
                  <w:enabled/>
                  <w:calcOnExit w:val="0"/>
                  <w:textInput/>
                </w:ffData>
              </w:fldChar>
            </w:r>
            <w:r w:rsidRPr="001F5ADB">
              <w:rPr>
                <w:rFonts w:ascii="Verdana" w:hAnsi="Verdana"/>
              </w:rPr>
              <w:instrText xml:space="preserve"> FORMTEXT </w:instrText>
            </w:r>
            <w:r w:rsidRPr="001F5ADB">
              <w:rPr>
                <w:rFonts w:ascii="Verdana" w:hAnsi="Verdana"/>
              </w:rPr>
            </w:r>
            <w:r w:rsidRPr="001F5ADB">
              <w:rPr>
                <w:rFonts w:ascii="Verdana" w:hAnsi="Verdana"/>
              </w:rPr>
              <w:fldChar w:fldCharType="separate"/>
            </w:r>
            <w:r w:rsidRPr="001F5ADB">
              <w:rPr>
                <w:rFonts w:ascii="Verdana" w:hAnsi="Verdana"/>
              </w:rPr>
              <w:t> </w:t>
            </w:r>
            <w:r w:rsidRPr="001F5ADB">
              <w:rPr>
                <w:rFonts w:ascii="Verdana" w:hAnsi="Verdana"/>
              </w:rPr>
              <w:t> </w:t>
            </w:r>
            <w:r w:rsidRPr="001F5ADB">
              <w:rPr>
                <w:rFonts w:ascii="Verdana" w:hAnsi="Verdana"/>
              </w:rPr>
              <w:t> </w:t>
            </w:r>
            <w:r w:rsidRPr="001F5ADB">
              <w:rPr>
                <w:rFonts w:ascii="Verdana" w:hAnsi="Verdana"/>
              </w:rPr>
              <w:t> </w:t>
            </w:r>
            <w:r w:rsidRPr="001F5ADB">
              <w:rPr>
                <w:rFonts w:ascii="Verdana" w:hAnsi="Verdana"/>
              </w:rPr>
              <w:t> </w:t>
            </w:r>
            <w:r w:rsidRPr="001F5ADB">
              <w:rPr>
                <w:rFonts w:ascii="Verdana" w:hAnsi="Verdana"/>
              </w:rPr>
              <w:fldChar w:fldCharType="end"/>
            </w:r>
          </w:p>
        </w:tc>
      </w:tr>
      <w:tr w:rsidR="00ED466A" w:rsidRPr="001F5ADB" w:rsidTr="0078448D">
        <w:trPr>
          <w:trHeight w:val="397"/>
        </w:trPr>
        <w:tc>
          <w:tcPr>
            <w:tcW w:w="2236" w:type="dxa"/>
            <w:vAlign w:val="center"/>
          </w:tcPr>
          <w:p w:rsidR="00ED466A" w:rsidRPr="001F5ADB" w:rsidRDefault="00ED466A" w:rsidP="0078448D">
            <w:pPr>
              <w:pStyle w:val="Question"/>
              <w:keepNext/>
              <w:tabs>
                <w:tab w:val="clear" w:pos="284"/>
                <w:tab w:val="left" w:pos="1418"/>
                <w:tab w:val="left" w:pos="2552"/>
              </w:tabs>
              <w:spacing w:before="0" w:after="0"/>
              <w:ind w:left="28" w:right="0" w:firstLine="0"/>
              <w:rPr>
                <w:rFonts w:ascii="Verdana" w:hAnsi="Verdana"/>
              </w:rPr>
            </w:pPr>
            <w:r w:rsidRPr="001F5ADB">
              <w:rPr>
                <w:rFonts w:ascii="Verdana" w:hAnsi="Verdana"/>
              </w:rPr>
              <w:t>Confirm amount in words</w:t>
            </w:r>
          </w:p>
        </w:tc>
        <w:tc>
          <w:tcPr>
            <w:tcW w:w="3860" w:type="dxa"/>
            <w:vAlign w:val="center"/>
          </w:tcPr>
          <w:p w:rsidR="00ED466A" w:rsidRPr="001F5ADB" w:rsidRDefault="00ED466A" w:rsidP="0078448D">
            <w:pPr>
              <w:pStyle w:val="Answer"/>
              <w:keepNext/>
              <w:rPr>
                <w:rFonts w:ascii="Verdana" w:hAnsi="Verdana"/>
              </w:rPr>
            </w:pPr>
            <w:r w:rsidRPr="001F5ADB">
              <w:rPr>
                <w:rFonts w:ascii="Verdana" w:hAnsi="Verdana"/>
              </w:rPr>
              <w:fldChar w:fldCharType="begin">
                <w:ffData>
                  <w:name w:val="Text1"/>
                  <w:enabled/>
                  <w:calcOnExit w:val="0"/>
                  <w:textInput/>
                </w:ffData>
              </w:fldChar>
            </w:r>
            <w:r w:rsidRPr="001F5ADB">
              <w:rPr>
                <w:rFonts w:ascii="Verdana" w:hAnsi="Verdana"/>
              </w:rPr>
              <w:instrText xml:space="preserve"> FORMTEXT </w:instrText>
            </w:r>
            <w:r w:rsidRPr="001F5ADB">
              <w:rPr>
                <w:rFonts w:ascii="Verdana" w:hAnsi="Verdana"/>
              </w:rPr>
            </w:r>
            <w:r w:rsidRPr="001F5ADB">
              <w:rPr>
                <w:rFonts w:ascii="Verdana" w:hAnsi="Verdana"/>
              </w:rPr>
              <w:fldChar w:fldCharType="separate"/>
            </w:r>
            <w:r w:rsidRPr="001F5ADB">
              <w:rPr>
                <w:rFonts w:ascii="Verdana" w:hAnsi="Verdana"/>
              </w:rPr>
              <w:t> </w:t>
            </w:r>
            <w:r w:rsidRPr="001F5ADB">
              <w:rPr>
                <w:rFonts w:ascii="Verdana" w:hAnsi="Verdana"/>
              </w:rPr>
              <w:t> </w:t>
            </w:r>
            <w:r w:rsidRPr="001F5ADB">
              <w:rPr>
                <w:rFonts w:ascii="Verdana" w:hAnsi="Verdana"/>
              </w:rPr>
              <w:t> </w:t>
            </w:r>
            <w:r w:rsidRPr="001F5ADB">
              <w:rPr>
                <w:rFonts w:ascii="Verdana" w:hAnsi="Verdana"/>
              </w:rPr>
              <w:t> </w:t>
            </w:r>
            <w:r w:rsidRPr="001F5ADB">
              <w:rPr>
                <w:rFonts w:ascii="Verdana" w:hAnsi="Verdana"/>
              </w:rPr>
              <w:t> </w:t>
            </w:r>
            <w:r w:rsidRPr="001F5ADB">
              <w:rPr>
                <w:rFonts w:ascii="Verdana" w:hAnsi="Verdana"/>
              </w:rPr>
              <w:fldChar w:fldCharType="end"/>
            </w:r>
          </w:p>
        </w:tc>
      </w:tr>
    </w:tbl>
    <w:p w:rsidR="00FA4551" w:rsidRPr="00345356" w:rsidRDefault="00FA4551" w:rsidP="00FA4551">
      <w:pPr>
        <w:tabs>
          <w:tab w:val="right" w:pos="-142"/>
          <w:tab w:val="left" w:pos="284"/>
        </w:tabs>
        <w:spacing w:before="180" w:after="40" w:line="220" w:lineRule="exact"/>
        <w:ind w:right="731" w:hanging="709"/>
        <w:outlineLvl w:val="0"/>
        <w:rPr>
          <w:rFonts w:ascii="Verdana" w:hAnsi="Verdana"/>
          <w:b/>
          <w:sz w:val="18"/>
        </w:rPr>
      </w:pPr>
      <w:r>
        <w:rPr>
          <w:rFonts w:ascii="Verdana" w:hAnsi="Verdana"/>
          <w:b/>
          <w:sz w:val="18"/>
        </w:rPr>
        <w:tab/>
        <w:t>8</w:t>
      </w:r>
      <w:r w:rsidRPr="00345356">
        <w:rPr>
          <w:rFonts w:ascii="Verdana" w:hAnsi="Verdana"/>
          <w:b/>
          <w:sz w:val="18"/>
        </w:rPr>
        <w:t>.2</w:t>
      </w:r>
      <w:r w:rsidRPr="00345356">
        <w:rPr>
          <w:rFonts w:ascii="Verdana" w:hAnsi="Verdana"/>
          <w:b/>
          <w:sz w:val="18"/>
        </w:rPr>
        <w:tab/>
        <w:t xml:space="preserve">Fee-block G.3 – Large payment institutions (UK or EEA authorised payment institutions).  </w:t>
      </w:r>
    </w:p>
    <w:p w:rsidR="00FA4551" w:rsidRPr="00594CBD" w:rsidRDefault="00FA4551" w:rsidP="00FA4551">
      <w:pPr>
        <w:pStyle w:val="Questionnote"/>
        <w:rPr>
          <w:rFonts w:ascii="Verdana" w:hAnsi="Verdana"/>
        </w:rPr>
      </w:pPr>
      <w:r w:rsidRPr="00345356">
        <w:rPr>
          <w:rFonts w:ascii="Verdana" w:hAnsi="Verdana"/>
        </w:rPr>
        <w:t>How much relevant income does the applicant firm project for the first year of authorisation in relation to its unrelated payment services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3860"/>
      </w:tblGrid>
      <w:tr w:rsidR="00FA4551" w:rsidRPr="001F5ADB" w:rsidTr="0078448D">
        <w:trPr>
          <w:trHeight w:val="397"/>
        </w:trPr>
        <w:tc>
          <w:tcPr>
            <w:tcW w:w="2236" w:type="dxa"/>
            <w:vAlign w:val="center"/>
          </w:tcPr>
          <w:p w:rsidR="00FA4551" w:rsidRPr="001F5ADB" w:rsidRDefault="00FA4551" w:rsidP="0078448D">
            <w:pPr>
              <w:pStyle w:val="Question"/>
              <w:keepNext/>
              <w:tabs>
                <w:tab w:val="clear" w:pos="284"/>
                <w:tab w:val="left" w:pos="1418"/>
                <w:tab w:val="left" w:pos="2552"/>
              </w:tabs>
              <w:spacing w:before="0" w:after="0"/>
              <w:ind w:left="28" w:right="0" w:firstLine="0"/>
              <w:rPr>
                <w:rFonts w:ascii="Verdana" w:hAnsi="Verdana"/>
              </w:rPr>
            </w:pPr>
            <w:r w:rsidRPr="001F5ADB">
              <w:rPr>
                <w:rFonts w:ascii="Verdana" w:hAnsi="Verdana"/>
              </w:rPr>
              <w:t>Amount GBP</w:t>
            </w:r>
          </w:p>
        </w:tc>
        <w:tc>
          <w:tcPr>
            <w:tcW w:w="3860" w:type="dxa"/>
            <w:vAlign w:val="center"/>
          </w:tcPr>
          <w:p w:rsidR="00FA4551" w:rsidRPr="001F5ADB" w:rsidRDefault="00FA4551" w:rsidP="0078448D">
            <w:pPr>
              <w:pStyle w:val="Question"/>
              <w:keepNext/>
              <w:tabs>
                <w:tab w:val="clear" w:pos="284"/>
                <w:tab w:val="left" w:pos="1418"/>
                <w:tab w:val="left" w:pos="2552"/>
              </w:tabs>
              <w:spacing w:before="0"/>
              <w:ind w:left="28" w:right="57" w:firstLine="71"/>
              <w:rPr>
                <w:rFonts w:ascii="Verdana" w:hAnsi="Verdana"/>
              </w:rPr>
            </w:pPr>
            <w:r w:rsidRPr="001F5ADB">
              <w:rPr>
                <w:rFonts w:ascii="Verdana" w:hAnsi="Verdana"/>
              </w:rPr>
              <w:fldChar w:fldCharType="begin">
                <w:ffData>
                  <w:name w:val="Text1"/>
                  <w:enabled/>
                  <w:calcOnExit w:val="0"/>
                  <w:textInput/>
                </w:ffData>
              </w:fldChar>
            </w:r>
            <w:r w:rsidRPr="001F5ADB">
              <w:rPr>
                <w:rFonts w:ascii="Verdana" w:hAnsi="Verdana"/>
              </w:rPr>
              <w:instrText xml:space="preserve"> FORMTEXT </w:instrText>
            </w:r>
            <w:r w:rsidRPr="001F5ADB">
              <w:rPr>
                <w:rFonts w:ascii="Verdana" w:hAnsi="Verdana"/>
              </w:rPr>
            </w:r>
            <w:r w:rsidRPr="001F5ADB">
              <w:rPr>
                <w:rFonts w:ascii="Verdana" w:hAnsi="Verdana"/>
              </w:rPr>
              <w:fldChar w:fldCharType="separate"/>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rPr>
              <w:fldChar w:fldCharType="end"/>
            </w:r>
          </w:p>
        </w:tc>
      </w:tr>
      <w:tr w:rsidR="00FA4551" w:rsidRPr="001F5ADB" w:rsidTr="0078448D">
        <w:trPr>
          <w:trHeight w:val="397"/>
        </w:trPr>
        <w:tc>
          <w:tcPr>
            <w:tcW w:w="2236" w:type="dxa"/>
            <w:vAlign w:val="center"/>
          </w:tcPr>
          <w:p w:rsidR="00FA4551" w:rsidRPr="001F5ADB" w:rsidRDefault="00FA4551" w:rsidP="0078448D">
            <w:pPr>
              <w:pStyle w:val="Question"/>
              <w:keepNext/>
              <w:tabs>
                <w:tab w:val="clear" w:pos="284"/>
                <w:tab w:val="left" w:pos="1418"/>
                <w:tab w:val="left" w:pos="2552"/>
              </w:tabs>
              <w:spacing w:before="0" w:after="0"/>
              <w:ind w:left="28" w:right="0" w:firstLine="0"/>
              <w:rPr>
                <w:rFonts w:ascii="Verdana" w:hAnsi="Verdana"/>
              </w:rPr>
            </w:pPr>
            <w:r w:rsidRPr="001F5ADB">
              <w:rPr>
                <w:rFonts w:ascii="Verdana" w:hAnsi="Verdana"/>
              </w:rPr>
              <w:t>Confirm amount in words</w:t>
            </w:r>
          </w:p>
        </w:tc>
        <w:tc>
          <w:tcPr>
            <w:tcW w:w="3860" w:type="dxa"/>
            <w:vAlign w:val="center"/>
          </w:tcPr>
          <w:p w:rsidR="00FA4551" w:rsidRPr="001F5ADB" w:rsidRDefault="00FA4551" w:rsidP="0078448D">
            <w:pPr>
              <w:pStyle w:val="Question"/>
              <w:keepNext/>
              <w:tabs>
                <w:tab w:val="clear" w:pos="284"/>
                <w:tab w:val="left" w:pos="1418"/>
                <w:tab w:val="left" w:pos="2552"/>
              </w:tabs>
              <w:spacing w:before="0"/>
              <w:ind w:left="28" w:right="57" w:firstLine="71"/>
              <w:rPr>
                <w:rFonts w:ascii="Verdana" w:hAnsi="Verdana"/>
              </w:rPr>
            </w:pPr>
            <w:r w:rsidRPr="001F5ADB">
              <w:rPr>
                <w:rFonts w:ascii="Verdana" w:hAnsi="Verdana"/>
              </w:rPr>
              <w:fldChar w:fldCharType="begin">
                <w:ffData>
                  <w:name w:val="Text1"/>
                  <w:enabled/>
                  <w:calcOnExit w:val="0"/>
                  <w:textInput/>
                </w:ffData>
              </w:fldChar>
            </w:r>
            <w:r w:rsidRPr="001F5ADB">
              <w:rPr>
                <w:rFonts w:ascii="Verdana" w:hAnsi="Verdana"/>
              </w:rPr>
              <w:instrText xml:space="preserve"> FORMTEXT </w:instrText>
            </w:r>
            <w:r w:rsidRPr="001F5ADB">
              <w:rPr>
                <w:rFonts w:ascii="Verdana" w:hAnsi="Verdana"/>
              </w:rPr>
            </w:r>
            <w:r w:rsidRPr="001F5ADB">
              <w:rPr>
                <w:rFonts w:ascii="Verdana" w:hAnsi="Verdana"/>
              </w:rPr>
              <w:fldChar w:fldCharType="separate"/>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rPr>
              <w:fldChar w:fldCharType="end"/>
            </w:r>
          </w:p>
        </w:tc>
      </w:tr>
    </w:tbl>
    <w:p w:rsidR="00882EA0" w:rsidRPr="00FA4551" w:rsidRDefault="00882EA0" w:rsidP="00882EA0">
      <w:pPr>
        <w:pStyle w:val="Qsheading1"/>
        <w:tabs>
          <w:tab w:val="left" w:pos="1515"/>
        </w:tabs>
        <w:rPr>
          <w:rFonts w:ascii="Verdana" w:hAnsi="Verdana"/>
          <w:sz w:val="18"/>
          <w:szCs w:val="18"/>
        </w:rPr>
      </w:pPr>
      <w:r w:rsidRPr="00FA4551">
        <w:rPr>
          <w:rFonts w:ascii="Verdana" w:hAnsi="Verdana"/>
          <w:sz w:val="18"/>
          <w:szCs w:val="18"/>
        </w:rPr>
        <w:t>SEMI’s</w:t>
      </w:r>
    </w:p>
    <w:p w:rsidR="00882EA0" w:rsidRPr="00FA4551" w:rsidRDefault="00FA4551" w:rsidP="00882EA0">
      <w:pPr>
        <w:tabs>
          <w:tab w:val="right" w:pos="-142"/>
          <w:tab w:val="left" w:pos="284"/>
        </w:tabs>
        <w:spacing w:before="180" w:after="40" w:line="220" w:lineRule="exact"/>
        <w:ind w:right="731" w:hanging="567"/>
        <w:outlineLvl w:val="0"/>
        <w:rPr>
          <w:rFonts w:ascii="Verdana" w:hAnsi="Verdana"/>
          <w:sz w:val="18"/>
        </w:rPr>
      </w:pPr>
      <w:r>
        <w:rPr>
          <w:rFonts w:ascii="Verdana" w:hAnsi="Verdana"/>
          <w:b/>
          <w:sz w:val="18"/>
        </w:rPr>
        <w:tab/>
        <w:t>8.3</w:t>
      </w:r>
      <w:r w:rsidR="00882EA0" w:rsidRPr="00BD2723">
        <w:rPr>
          <w:rFonts w:ascii="Verdana" w:hAnsi="Verdana"/>
          <w:b/>
          <w:sz w:val="18"/>
        </w:rPr>
        <w:tab/>
      </w:r>
      <w:r>
        <w:rPr>
          <w:rFonts w:ascii="Verdana" w:hAnsi="Verdana"/>
          <w:b/>
          <w:sz w:val="18"/>
        </w:rPr>
        <w:t>The relevant fee-block is:</w:t>
      </w:r>
      <w:r>
        <w:rPr>
          <w:rFonts w:ascii="Verdana" w:hAnsi="Verdana"/>
          <w:b/>
          <w:sz w:val="18"/>
        </w:rPr>
        <w:br/>
      </w:r>
      <w:r w:rsidR="00882EA0" w:rsidRPr="00FA4551">
        <w:rPr>
          <w:rFonts w:ascii="Verdana" w:hAnsi="Verdana"/>
          <w:sz w:val="18"/>
        </w:rPr>
        <w:t>Fee-block G.11- Small Electronic Money Institutions</w:t>
      </w:r>
    </w:p>
    <w:p w:rsidR="00882EA0" w:rsidRPr="00BD2723" w:rsidRDefault="00882EA0" w:rsidP="00882EA0">
      <w:pPr>
        <w:pStyle w:val="Questionnote"/>
        <w:rPr>
          <w:rFonts w:ascii="Verdana" w:hAnsi="Verdana"/>
        </w:rPr>
      </w:pPr>
      <w:r w:rsidRPr="00BD2723">
        <w:rPr>
          <w:rFonts w:ascii="Verdana" w:hAnsi="Verdana"/>
        </w:rPr>
        <w:t xml:space="preserve">If an applicant firm is providing unrelated payment services, it will also be allocated to fee-block G.4 - Small Payment Institutions. We do not require data for fee-block G.4 as this is a flat fee. </w:t>
      </w:r>
    </w:p>
    <w:p w:rsidR="00882EA0" w:rsidRDefault="00882EA0" w:rsidP="001F7DED">
      <w:pPr>
        <w:pStyle w:val="Qsheading1"/>
        <w:tabs>
          <w:tab w:val="left" w:pos="1515"/>
        </w:tabs>
        <w:rPr>
          <w:rFonts w:ascii="Book Antiqua" w:hAnsi="Book Antiqua"/>
          <w:sz w:val="24"/>
          <w:szCs w:val="24"/>
        </w:rPr>
      </w:pPr>
    </w:p>
    <w:p w:rsidR="001F7DED" w:rsidRPr="00FA4551" w:rsidRDefault="001F7DED" w:rsidP="001F7DED">
      <w:pPr>
        <w:pStyle w:val="Qsheading1"/>
        <w:tabs>
          <w:tab w:val="left" w:pos="1515"/>
        </w:tabs>
        <w:rPr>
          <w:rFonts w:ascii="Verdana" w:hAnsi="Verdana"/>
          <w:szCs w:val="22"/>
        </w:rPr>
      </w:pPr>
      <w:r w:rsidRPr="00FA4551">
        <w:rPr>
          <w:rFonts w:ascii="Verdana" w:hAnsi="Verdana"/>
          <w:szCs w:val="22"/>
        </w:rPr>
        <w:t>Declaration of FOS exemption</w:t>
      </w:r>
    </w:p>
    <w:p w:rsidR="001F7DED" w:rsidRDefault="001F7DED" w:rsidP="001F7DED">
      <w:pPr>
        <w:pStyle w:val="Question"/>
        <w:keepNext/>
        <w:spacing w:after="0"/>
        <w:ind w:right="1015" w:hanging="426"/>
        <w:rPr>
          <w:rFonts w:ascii="Verdana" w:hAnsi="Verdana"/>
          <w:szCs w:val="18"/>
        </w:rPr>
      </w:pPr>
      <w:r>
        <w:rPr>
          <w:rFonts w:ascii="Verdana" w:hAnsi="Verdana"/>
          <w:szCs w:val="18"/>
        </w:rPr>
        <w:tab/>
      </w:r>
      <w:r>
        <w:rPr>
          <w:rFonts w:ascii="Verdana" w:hAnsi="Verdana"/>
          <w:szCs w:val="18"/>
        </w:rPr>
        <w:tab/>
      </w:r>
      <w:r w:rsidRPr="001F7DED">
        <w:rPr>
          <w:rFonts w:ascii="Verdana" w:hAnsi="Verdana"/>
          <w:szCs w:val="18"/>
        </w:rPr>
        <w:t>Please note that if the applicant firm will carry on business with consumers then exemption will not be available because they qualify as eligible complainants.</w:t>
      </w:r>
    </w:p>
    <w:p w:rsidR="001F7DED" w:rsidRPr="001F7DED" w:rsidRDefault="001F7DED" w:rsidP="001F7DED">
      <w:pPr>
        <w:pStyle w:val="Question"/>
        <w:keepNext/>
        <w:spacing w:after="0"/>
        <w:ind w:right="1015" w:hanging="426"/>
        <w:rPr>
          <w:rFonts w:ascii="Verdana" w:hAnsi="Verdana"/>
        </w:rPr>
      </w:pPr>
      <w:r>
        <w:rPr>
          <w:rFonts w:ascii="Verdana" w:hAnsi="Verdana"/>
          <w:b/>
        </w:rPr>
        <w:tab/>
        <w:t>8</w:t>
      </w:r>
      <w:r w:rsidRPr="0018036D">
        <w:rPr>
          <w:rFonts w:ascii="Verdana" w:hAnsi="Verdana"/>
          <w:b/>
        </w:rPr>
        <w:t>.</w:t>
      </w:r>
      <w:r w:rsidR="00FA4551">
        <w:rPr>
          <w:rFonts w:ascii="Verdana" w:hAnsi="Verdana"/>
          <w:b/>
        </w:rPr>
        <w:t>4</w:t>
      </w:r>
      <w:r w:rsidRPr="0018036D">
        <w:rPr>
          <w:rFonts w:ascii="Verdana" w:hAnsi="Verdana"/>
          <w:b/>
        </w:rPr>
        <w:tab/>
      </w:r>
      <w:r>
        <w:rPr>
          <w:rFonts w:ascii="Verdana" w:hAnsi="Verdana"/>
          <w:b/>
        </w:rPr>
        <w:t xml:space="preserve">FOS exemption – </w:t>
      </w:r>
      <w:r>
        <w:rPr>
          <w:rFonts w:ascii="Verdana" w:hAnsi="Verdana"/>
        </w:rPr>
        <w:t>if the firm will not carry on business with eligible complainants and does not foresee doing so in the immediate future, please tick the box below.</w:t>
      </w:r>
    </w:p>
    <w:p w:rsidR="001F7DED" w:rsidRPr="008B1E13" w:rsidRDefault="001F7DED" w:rsidP="001F7DED">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cs="Arial"/>
          <w:szCs w:val="18"/>
        </w:rPr>
        <w:t>Applicant firm is FOS exempt – Continue to Section 9</w:t>
      </w:r>
    </w:p>
    <w:p w:rsidR="003B01FD" w:rsidRDefault="003B01FD" w:rsidP="006116ED">
      <w:pPr>
        <w:pStyle w:val="Qsheading1"/>
        <w:tabs>
          <w:tab w:val="left" w:pos="1515"/>
        </w:tabs>
        <w:rPr>
          <w:rFonts w:ascii="Verdana" w:hAnsi="Verdana"/>
          <w:szCs w:val="22"/>
        </w:rPr>
      </w:pPr>
      <w:r w:rsidRPr="006116ED">
        <w:rPr>
          <w:rFonts w:ascii="Verdana" w:hAnsi="Verdana"/>
          <w:szCs w:val="22"/>
        </w:rPr>
        <w:t xml:space="preserve">FOS </w:t>
      </w:r>
      <w:r w:rsidR="008A651F" w:rsidRPr="006116ED">
        <w:rPr>
          <w:rFonts w:ascii="Verdana" w:hAnsi="Verdana"/>
          <w:szCs w:val="22"/>
        </w:rPr>
        <w:t>levy</w:t>
      </w:r>
    </w:p>
    <w:p w:rsidR="006116ED" w:rsidRPr="006116ED" w:rsidRDefault="006116ED" w:rsidP="006116ED">
      <w:pPr>
        <w:pStyle w:val="QuestionCharChar"/>
        <w:rPr>
          <w:rFonts w:ascii="Verdana" w:hAnsi="Verdana"/>
        </w:rPr>
      </w:pPr>
      <w:r>
        <w:rPr>
          <w:rFonts w:ascii="Verdana" w:hAnsi="Verdana"/>
        </w:rPr>
        <w:tab/>
      </w:r>
      <w:r>
        <w:rPr>
          <w:rFonts w:ascii="Verdana" w:hAnsi="Verdana"/>
        </w:rPr>
        <w:tab/>
        <w:t>A</w:t>
      </w:r>
      <w:r w:rsidRPr="006116ED">
        <w:rPr>
          <w:rFonts w:ascii="Verdana" w:hAnsi="Verdana"/>
        </w:rPr>
        <w:t>EMI’s</w:t>
      </w:r>
    </w:p>
    <w:p w:rsidR="00FA4551" w:rsidRPr="00627640" w:rsidRDefault="006116ED" w:rsidP="00FA4551">
      <w:pPr>
        <w:pStyle w:val="QuestionCharChar"/>
        <w:rPr>
          <w:rFonts w:ascii="Verdana" w:hAnsi="Verdana"/>
        </w:rPr>
      </w:pPr>
      <w:r>
        <w:rPr>
          <w:rFonts w:ascii="Verdana" w:hAnsi="Verdana"/>
        </w:rPr>
        <w:tab/>
        <w:t>8.5</w:t>
      </w:r>
      <w:r w:rsidR="00FA4551" w:rsidRPr="00627640">
        <w:rPr>
          <w:rFonts w:ascii="Verdana" w:hAnsi="Verdana"/>
        </w:rPr>
        <w:tab/>
        <w:t>Industry block 11 – Fee-paying payment service providers</w:t>
      </w:r>
    </w:p>
    <w:p w:rsidR="00FA4551" w:rsidRPr="006116ED" w:rsidRDefault="006116ED" w:rsidP="006116ED">
      <w:pPr>
        <w:pStyle w:val="Question"/>
        <w:keepNext/>
        <w:spacing w:after="0"/>
        <w:ind w:right="1015" w:hanging="426"/>
        <w:rPr>
          <w:rFonts w:ascii="Verdana" w:hAnsi="Verdana"/>
          <w:szCs w:val="18"/>
        </w:rPr>
      </w:pPr>
      <w:r>
        <w:rPr>
          <w:rFonts w:ascii="Verdana" w:hAnsi="Verdana"/>
          <w:szCs w:val="18"/>
        </w:rPr>
        <w:tab/>
      </w:r>
      <w:r>
        <w:rPr>
          <w:rFonts w:ascii="Verdana" w:hAnsi="Verdana"/>
          <w:szCs w:val="18"/>
        </w:rPr>
        <w:tab/>
        <w:t xml:space="preserve">What is the estimate value of the firm’s relevant income at the end of the first </w:t>
      </w:r>
      <w:r w:rsidR="00FA4551" w:rsidRPr="006116ED">
        <w:rPr>
          <w:rFonts w:ascii="Verdana" w:hAnsi="Verdana"/>
          <w:szCs w:val="18"/>
        </w:rPr>
        <w:t>year of authorisation in relation to its unrelated payment services business? Relevant income refers to income expected from business with consumers.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4001"/>
      </w:tblGrid>
      <w:tr w:rsidR="00FA4551" w:rsidRPr="001F5ADB" w:rsidTr="0078448D">
        <w:trPr>
          <w:trHeight w:val="397"/>
        </w:trPr>
        <w:tc>
          <w:tcPr>
            <w:tcW w:w="2236" w:type="dxa"/>
            <w:vAlign w:val="center"/>
          </w:tcPr>
          <w:p w:rsidR="00FA4551" w:rsidRPr="001F5ADB" w:rsidRDefault="00FA4551" w:rsidP="0078448D">
            <w:pPr>
              <w:pStyle w:val="Question"/>
              <w:keepNext/>
              <w:tabs>
                <w:tab w:val="clear" w:pos="284"/>
                <w:tab w:val="left" w:pos="1418"/>
                <w:tab w:val="left" w:pos="2552"/>
              </w:tabs>
              <w:spacing w:before="0" w:after="0"/>
              <w:ind w:left="28" w:right="0" w:firstLine="0"/>
              <w:rPr>
                <w:rFonts w:ascii="Verdana" w:hAnsi="Verdana"/>
              </w:rPr>
            </w:pPr>
            <w:r w:rsidRPr="001F5ADB">
              <w:rPr>
                <w:rFonts w:ascii="Verdana" w:hAnsi="Verdana"/>
              </w:rPr>
              <w:t>Amount GBP</w:t>
            </w:r>
          </w:p>
        </w:tc>
        <w:tc>
          <w:tcPr>
            <w:tcW w:w="4001" w:type="dxa"/>
            <w:vAlign w:val="center"/>
          </w:tcPr>
          <w:p w:rsidR="00FA4551" w:rsidRPr="001F5ADB" w:rsidRDefault="00FA4551" w:rsidP="0078448D">
            <w:pPr>
              <w:pStyle w:val="Question"/>
              <w:keepNext/>
              <w:tabs>
                <w:tab w:val="clear" w:pos="284"/>
                <w:tab w:val="left" w:pos="1418"/>
                <w:tab w:val="left" w:pos="2552"/>
              </w:tabs>
              <w:spacing w:before="0"/>
              <w:ind w:left="28" w:right="57" w:firstLine="71"/>
              <w:rPr>
                <w:rFonts w:ascii="Verdana" w:hAnsi="Verdana"/>
              </w:rPr>
            </w:pPr>
            <w:r w:rsidRPr="001F5ADB">
              <w:rPr>
                <w:rFonts w:ascii="Verdana" w:hAnsi="Verdana"/>
              </w:rPr>
              <w:fldChar w:fldCharType="begin">
                <w:ffData>
                  <w:name w:val="Text1"/>
                  <w:enabled/>
                  <w:calcOnExit w:val="0"/>
                  <w:textInput/>
                </w:ffData>
              </w:fldChar>
            </w:r>
            <w:r w:rsidRPr="001F5ADB">
              <w:rPr>
                <w:rFonts w:ascii="Verdana" w:hAnsi="Verdana"/>
              </w:rPr>
              <w:instrText xml:space="preserve"> FORMTEXT </w:instrText>
            </w:r>
            <w:r w:rsidRPr="001F5ADB">
              <w:rPr>
                <w:rFonts w:ascii="Verdana" w:hAnsi="Verdana"/>
              </w:rPr>
            </w:r>
            <w:r w:rsidRPr="001F5ADB">
              <w:rPr>
                <w:rFonts w:ascii="Verdana" w:hAnsi="Verdana"/>
              </w:rPr>
              <w:fldChar w:fldCharType="separate"/>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rPr>
              <w:fldChar w:fldCharType="end"/>
            </w:r>
          </w:p>
        </w:tc>
      </w:tr>
      <w:tr w:rsidR="00FA4551" w:rsidRPr="001F5ADB" w:rsidTr="0078448D">
        <w:trPr>
          <w:trHeight w:val="397"/>
        </w:trPr>
        <w:tc>
          <w:tcPr>
            <w:tcW w:w="2236" w:type="dxa"/>
            <w:vAlign w:val="center"/>
          </w:tcPr>
          <w:p w:rsidR="00FA4551" w:rsidRPr="001F5ADB" w:rsidRDefault="00FA4551" w:rsidP="0078448D">
            <w:pPr>
              <w:pStyle w:val="Question"/>
              <w:keepNext/>
              <w:tabs>
                <w:tab w:val="clear" w:pos="284"/>
                <w:tab w:val="left" w:pos="1418"/>
                <w:tab w:val="left" w:pos="2552"/>
              </w:tabs>
              <w:spacing w:before="0" w:after="0"/>
              <w:ind w:left="28" w:right="0" w:firstLine="0"/>
              <w:rPr>
                <w:rFonts w:ascii="Verdana" w:hAnsi="Verdana"/>
              </w:rPr>
            </w:pPr>
            <w:r w:rsidRPr="001F5ADB">
              <w:rPr>
                <w:rFonts w:ascii="Verdana" w:hAnsi="Verdana"/>
              </w:rPr>
              <w:t>Confirm amount in words</w:t>
            </w:r>
          </w:p>
        </w:tc>
        <w:tc>
          <w:tcPr>
            <w:tcW w:w="4001" w:type="dxa"/>
            <w:vAlign w:val="center"/>
          </w:tcPr>
          <w:p w:rsidR="00FA4551" w:rsidRPr="001F5ADB" w:rsidRDefault="00FA4551" w:rsidP="0078448D">
            <w:pPr>
              <w:pStyle w:val="Question"/>
              <w:keepNext/>
              <w:tabs>
                <w:tab w:val="clear" w:pos="284"/>
                <w:tab w:val="left" w:pos="1418"/>
                <w:tab w:val="left" w:pos="2552"/>
              </w:tabs>
              <w:spacing w:before="0"/>
              <w:ind w:left="28" w:right="57" w:firstLine="71"/>
              <w:rPr>
                <w:rFonts w:ascii="Verdana" w:hAnsi="Verdana"/>
              </w:rPr>
            </w:pPr>
            <w:r w:rsidRPr="001F5ADB">
              <w:rPr>
                <w:rFonts w:ascii="Verdana" w:hAnsi="Verdana"/>
              </w:rPr>
              <w:fldChar w:fldCharType="begin">
                <w:ffData>
                  <w:name w:val="Text1"/>
                  <w:enabled/>
                  <w:calcOnExit w:val="0"/>
                  <w:textInput/>
                </w:ffData>
              </w:fldChar>
            </w:r>
            <w:r w:rsidRPr="001F5ADB">
              <w:rPr>
                <w:rFonts w:ascii="Verdana" w:hAnsi="Verdana"/>
              </w:rPr>
              <w:instrText xml:space="preserve"> FORMTEXT </w:instrText>
            </w:r>
            <w:r w:rsidRPr="001F5ADB">
              <w:rPr>
                <w:rFonts w:ascii="Verdana" w:hAnsi="Verdana"/>
              </w:rPr>
            </w:r>
            <w:r w:rsidRPr="001F5ADB">
              <w:rPr>
                <w:rFonts w:ascii="Verdana" w:hAnsi="Verdana"/>
              </w:rPr>
              <w:fldChar w:fldCharType="separate"/>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noProof/>
              </w:rPr>
              <w:t> </w:t>
            </w:r>
            <w:r w:rsidRPr="001F5ADB">
              <w:rPr>
                <w:rFonts w:ascii="Verdana" w:hAnsi="Verdana"/>
              </w:rPr>
              <w:fldChar w:fldCharType="end"/>
            </w:r>
          </w:p>
        </w:tc>
      </w:tr>
    </w:tbl>
    <w:p w:rsidR="006116ED" w:rsidRPr="006116ED" w:rsidRDefault="006116ED" w:rsidP="006116ED">
      <w:pPr>
        <w:pStyle w:val="QuestionCharChar"/>
        <w:rPr>
          <w:rFonts w:ascii="Verdana" w:hAnsi="Verdana"/>
        </w:rPr>
      </w:pPr>
      <w:r>
        <w:rPr>
          <w:rFonts w:ascii="Verdana" w:hAnsi="Verdana"/>
        </w:rPr>
        <w:tab/>
      </w:r>
      <w:r>
        <w:rPr>
          <w:rFonts w:ascii="Verdana" w:hAnsi="Verdana"/>
        </w:rPr>
        <w:tab/>
        <w:t>S</w:t>
      </w:r>
      <w:r w:rsidRPr="006116ED">
        <w:rPr>
          <w:rFonts w:ascii="Verdana" w:hAnsi="Verdana"/>
        </w:rPr>
        <w:t>EMI’s</w:t>
      </w:r>
    </w:p>
    <w:p w:rsidR="006116ED" w:rsidRPr="00BD2723" w:rsidRDefault="006116ED" w:rsidP="006116ED">
      <w:pPr>
        <w:tabs>
          <w:tab w:val="right" w:pos="-142"/>
          <w:tab w:val="left" w:pos="284"/>
        </w:tabs>
        <w:spacing w:before="180" w:after="40" w:line="220" w:lineRule="exact"/>
        <w:ind w:right="731" w:hanging="567"/>
        <w:outlineLvl w:val="0"/>
        <w:rPr>
          <w:rFonts w:ascii="Verdana" w:hAnsi="Verdana"/>
          <w:b/>
          <w:sz w:val="18"/>
        </w:rPr>
      </w:pPr>
      <w:r>
        <w:rPr>
          <w:rFonts w:ascii="Verdana" w:hAnsi="Verdana"/>
          <w:b/>
          <w:sz w:val="18"/>
          <w:szCs w:val="18"/>
        </w:rPr>
        <w:tab/>
        <w:t>8.6</w:t>
      </w:r>
      <w:r w:rsidRPr="00BD2723">
        <w:rPr>
          <w:rFonts w:ascii="Verdana" w:hAnsi="Verdana"/>
          <w:b/>
        </w:rPr>
        <w:tab/>
      </w:r>
      <w:r w:rsidRPr="00BD2723">
        <w:rPr>
          <w:rFonts w:ascii="Verdana" w:hAnsi="Verdana"/>
          <w:b/>
          <w:sz w:val="18"/>
        </w:rPr>
        <w:t>Financial Ombudsman Service (Ombudsman Service) General Levy</w:t>
      </w:r>
    </w:p>
    <w:p w:rsidR="006116ED" w:rsidRPr="00BD2723" w:rsidRDefault="006116ED" w:rsidP="006116ED">
      <w:pPr>
        <w:pStyle w:val="Questionnote"/>
        <w:rPr>
          <w:rFonts w:ascii="Verdana" w:hAnsi="Verdana"/>
        </w:rPr>
      </w:pPr>
      <w:r w:rsidRPr="00BD2723">
        <w:rPr>
          <w:rFonts w:ascii="Verdana" w:hAnsi="Verdana"/>
        </w:rPr>
        <w:t>An applicant firm will come under the jurisdiction of the Ombudsman Service for issuing electronic money except if it is an exempt electronic money issuer.  A SEMI will fall within Industry block 18 – Electronic Money Issuers.  A flat fee is payable for this industry block.</w:t>
      </w:r>
    </w:p>
    <w:p w:rsidR="006116ED" w:rsidRPr="00BD2723" w:rsidRDefault="006116ED" w:rsidP="006116ED">
      <w:pPr>
        <w:pStyle w:val="Questionnote"/>
        <w:rPr>
          <w:rFonts w:ascii="Verdana" w:hAnsi="Verdana"/>
        </w:rPr>
      </w:pPr>
      <w:r w:rsidRPr="00BD2723">
        <w:rPr>
          <w:rFonts w:ascii="Verdana" w:hAnsi="Verdana"/>
        </w:rPr>
        <w:t>If the applicant firm will provide u</w:t>
      </w:r>
      <w:r w:rsidR="002E6364">
        <w:rPr>
          <w:rFonts w:ascii="Verdana" w:hAnsi="Verdana"/>
        </w:rPr>
        <w:t xml:space="preserve">nrelated payment services, ie </w:t>
      </w:r>
      <w:r w:rsidRPr="00BD2723">
        <w:rPr>
          <w:rFonts w:ascii="Verdana" w:hAnsi="Verdana"/>
        </w:rPr>
        <w:t xml:space="preserve">not directly related to its electronic money business, it will also be allocated to Industry block 11.  A flat levy is payable for this industry block. So there are no data requirements for the Ombudsman Service levy. </w:t>
      </w:r>
    </w:p>
    <w:p w:rsidR="00FA4551" w:rsidRDefault="00FA4551" w:rsidP="005B04EE">
      <w:pPr>
        <w:pStyle w:val="Question"/>
        <w:keepNext/>
        <w:spacing w:after="0"/>
        <w:ind w:right="1015" w:firstLine="0"/>
        <w:rPr>
          <w:rFonts w:ascii="Verdana" w:hAnsi="Verdana"/>
        </w:rPr>
      </w:pPr>
    </w:p>
    <w:p w:rsidR="009B5ADC" w:rsidRDefault="009B5ADC" w:rsidP="005B04EE">
      <w:pPr>
        <w:pStyle w:val="Question"/>
        <w:keepNext/>
        <w:spacing w:after="0"/>
        <w:ind w:right="1015" w:firstLine="0"/>
        <w:rPr>
          <w:rFonts w:ascii="Verdana" w:hAnsi="Verdana"/>
        </w:rPr>
      </w:pPr>
    </w:p>
    <w:p w:rsidR="009B5ADC" w:rsidRDefault="009B5ADC" w:rsidP="005B04EE">
      <w:pPr>
        <w:pStyle w:val="Question"/>
        <w:keepNext/>
        <w:spacing w:after="0"/>
        <w:ind w:right="1015" w:firstLine="0"/>
        <w:rPr>
          <w:rFonts w:ascii="Verdana" w:hAnsi="Verdana"/>
        </w:rPr>
        <w:sectPr w:rsidR="009B5ADC" w:rsidSect="00BE3F5E">
          <w:headerReference w:type="default" r:id="rId31"/>
          <w:headerReference w:type="first" r:id="rId32"/>
          <w:type w:val="continuous"/>
          <w:pgSz w:w="11901" w:h="16846" w:code="9"/>
          <w:pgMar w:top="851" w:right="680" w:bottom="907" w:left="3402" w:header="567" w:footer="482" w:gutter="0"/>
          <w:pgNumType w:chapStyle="1"/>
          <w:cols w:space="720"/>
          <w:titlePg/>
        </w:sectPr>
      </w:pPr>
    </w:p>
    <w:tbl>
      <w:tblPr>
        <w:tblW w:w="9817" w:type="dxa"/>
        <w:tblInd w:w="-2350"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3B01FD" w:rsidRPr="00FC3192" w:rsidTr="006116ED">
        <w:trPr>
          <w:trHeight w:val="1671"/>
        </w:trPr>
        <w:tc>
          <w:tcPr>
            <w:tcW w:w="2268" w:type="dxa"/>
            <w:shd w:val="clear" w:color="auto" w:fill="701B45"/>
          </w:tcPr>
          <w:p w:rsidR="003B01FD" w:rsidRPr="00FC3192" w:rsidRDefault="003B01FD" w:rsidP="0039698E">
            <w:pPr>
              <w:pStyle w:val="Sectionnumber"/>
            </w:pPr>
            <w:r>
              <w:rPr>
                <w:rFonts w:ascii="Arial" w:hAnsi="Arial"/>
                <w:color w:val="auto"/>
                <w:sz w:val="20"/>
              </w:rPr>
              <w:lastRenderedPageBreak/>
              <w:br w:type="page"/>
            </w:r>
            <w:r>
              <w:br w:type="page"/>
            </w:r>
            <w:r w:rsidR="009B5ADC">
              <w:t>9</w:t>
            </w:r>
          </w:p>
        </w:tc>
        <w:tc>
          <w:tcPr>
            <w:tcW w:w="7549" w:type="dxa"/>
            <w:shd w:val="clear" w:color="auto" w:fill="701B45"/>
          </w:tcPr>
          <w:p w:rsidR="003B01FD" w:rsidRPr="006116ED" w:rsidRDefault="003B01FD" w:rsidP="0039698E">
            <w:pPr>
              <w:pStyle w:val="Sectionheading"/>
              <w:ind w:left="82"/>
              <w:rPr>
                <w:rFonts w:ascii="Verdana" w:hAnsi="Verdana"/>
                <w:sz w:val="28"/>
                <w:szCs w:val="28"/>
              </w:rPr>
            </w:pPr>
            <w:r w:rsidRPr="006116ED">
              <w:rPr>
                <w:rFonts w:ascii="Verdana" w:hAnsi="Verdana"/>
                <w:sz w:val="28"/>
                <w:szCs w:val="28"/>
              </w:rPr>
              <w:t>Application fee</w:t>
            </w:r>
          </w:p>
          <w:p w:rsidR="003B01FD" w:rsidRPr="00FC3192" w:rsidRDefault="003B01FD" w:rsidP="003B01FD">
            <w:pPr>
              <w:spacing w:before="120"/>
              <w:ind w:right="612"/>
            </w:pPr>
            <w:r>
              <w:rPr>
                <w:rFonts w:ascii="Verdana" w:hAnsi="Verdana" w:cs="Arial"/>
                <w:sz w:val="18"/>
                <w:szCs w:val="18"/>
              </w:rPr>
              <w:t>You must send a cheque for the appropriate application fee in full with this application pack or we will not process the application.</w:t>
            </w:r>
          </w:p>
        </w:tc>
      </w:tr>
    </w:tbl>
    <w:p w:rsidR="006116ED" w:rsidRDefault="006116ED" w:rsidP="006116ED">
      <w:pPr>
        <w:tabs>
          <w:tab w:val="right" w:pos="-142"/>
          <w:tab w:val="left" w:pos="284"/>
        </w:tabs>
        <w:spacing w:before="180" w:after="40" w:line="220" w:lineRule="exact"/>
        <w:ind w:right="731" w:hanging="567"/>
        <w:outlineLvl w:val="0"/>
        <w:rPr>
          <w:rFonts w:ascii="Verdana" w:hAnsi="Verdana"/>
          <w:b/>
          <w:sz w:val="18"/>
        </w:rPr>
      </w:pPr>
      <w:r>
        <w:rPr>
          <w:rFonts w:ascii="Verdana" w:hAnsi="Verdana"/>
          <w:b/>
        </w:rPr>
        <w:tab/>
      </w:r>
      <w:r w:rsidRPr="00BD2723">
        <w:rPr>
          <w:rFonts w:ascii="Verdana" w:hAnsi="Verdana"/>
          <w:b/>
        </w:rPr>
        <w:tab/>
      </w:r>
      <w:r>
        <w:rPr>
          <w:rFonts w:ascii="Verdana" w:hAnsi="Verdana"/>
          <w:b/>
          <w:sz w:val="18"/>
        </w:rPr>
        <w:t>Is the applicant firm an AEMI or SEMI?</w:t>
      </w:r>
    </w:p>
    <w:p w:rsidR="006116ED" w:rsidRPr="008B1E13" w:rsidRDefault="006116ED" w:rsidP="006116ED">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B83AFD">
        <w:rPr>
          <w:rFonts w:ascii="Verdana" w:hAnsi="Verdana"/>
          <w:szCs w:val="18"/>
        </w:rPr>
        <w:t>SEMI</w:t>
      </w:r>
      <w:r w:rsidRPr="008B1E13">
        <w:rPr>
          <w:rFonts w:cs="Arial"/>
          <w:szCs w:val="18"/>
        </w:rPr>
        <w:sym w:font="Webdings" w:char="0034"/>
      </w:r>
      <w:r>
        <w:rPr>
          <w:rFonts w:ascii="Verdana" w:hAnsi="Verdana" w:cs="Arial"/>
          <w:szCs w:val="18"/>
        </w:rPr>
        <w:t>Continue to Question 9.1</w:t>
      </w:r>
    </w:p>
    <w:p w:rsidR="006116ED" w:rsidRPr="008B1E13" w:rsidRDefault="006116ED" w:rsidP="006116ED">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B83AFD">
        <w:rPr>
          <w:rFonts w:ascii="Verdana" w:hAnsi="Verdana"/>
          <w:szCs w:val="18"/>
        </w:rPr>
        <w:t>AEMI</w:t>
      </w:r>
      <w:r w:rsidRPr="008B1E13">
        <w:rPr>
          <w:rFonts w:cs="Arial"/>
          <w:szCs w:val="18"/>
        </w:rPr>
        <w:sym w:font="Webdings" w:char="0034"/>
      </w:r>
      <w:r>
        <w:rPr>
          <w:rFonts w:ascii="Verdana" w:hAnsi="Verdana" w:cs="Arial"/>
          <w:szCs w:val="18"/>
        </w:rPr>
        <w:t>Continue to Question 9.2</w:t>
      </w:r>
    </w:p>
    <w:p w:rsidR="006116ED" w:rsidRPr="00BD2723" w:rsidRDefault="006116ED" w:rsidP="006116ED">
      <w:pPr>
        <w:tabs>
          <w:tab w:val="right" w:pos="-142"/>
          <w:tab w:val="left" w:pos="284"/>
        </w:tabs>
        <w:spacing w:before="180" w:after="40" w:line="220" w:lineRule="exact"/>
        <w:ind w:right="731" w:hanging="567"/>
        <w:outlineLvl w:val="0"/>
        <w:rPr>
          <w:rFonts w:ascii="Verdana" w:hAnsi="Verdana"/>
          <w:b/>
          <w:sz w:val="18"/>
        </w:rPr>
      </w:pPr>
      <w:r>
        <w:rPr>
          <w:rFonts w:ascii="Verdana" w:hAnsi="Verdana"/>
          <w:b/>
          <w:sz w:val="18"/>
          <w:szCs w:val="18"/>
        </w:rPr>
        <w:tab/>
        <w:t>9.1</w:t>
      </w:r>
      <w:r w:rsidRPr="00BD2723">
        <w:rPr>
          <w:rFonts w:ascii="Verdana" w:hAnsi="Verdana"/>
          <w:b/>
        </w:rPr>
        <w:tab/>
      </w:r>
      <w:r>
        <w:rPr>
          <w:rFonts w:ascii="Verdana" w:hAnsi="Verdana"/>
          <w:b/>
          <w:sz w:val="18"/>
        </w:rPr>
        <w:t>Tick below to confirm that you have paid the application fee</w:t>
      </w:r>
    </w:p>
    <w:p w:rsidR="006116ED" w:rsidRPr="008B1E13" w:rsidRDefault="006116ED" w:rsidP="006116ED">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w:t>
      </w:r>
      <w:r w:rsidR="00B83AFD">
        <w:rPr>
          <w:rFonts w:ascii="Verdana" w:hAnsi="Verdana"/>
          <w:szCs w:val="18"/>
        </w:rPr>
        <w:t>500</w:t>
      </w:r>
    </w:p>
    <w:p w:rsidR="006116ED" w:rsidRPr="006116ED" w:rsidRDefault="006116ED" w:rsidP="006116ED">
      <w:pPr>
        <w:tabs>
          <w:tab w:val="right" w:pos="-142"/>
          <w:tab w:val="left" w:pos="284"/>
        </w:tabs>
        <w:spacing w:before="180" w:after="40" w:line="220" w:lineRule="exact"/>
        <w:ind w:right="731" w:hanging="567"/>
        <w:outlineLvl w:val="0"/>
        <w:rPr>
          <w:rFonts w:ascii="Verdana" w:hAnsi="Verdana"/>
          <w:b/>
          <w:sz w:val="18"/>
        </w:rPr>
      </w:pPr>
      <w:r>
        <w:rPr>
          <w:rFonts w:ascii="Verdana" w:hAnsi="Verdana"/>
          <w:b/>
          <w:sz w:val="18"/>
        </w:rPr>
        <w:tab/>
      </w:r>
      <w:r w:rsidRPr="006116ED">
        <w:rPr>
          <w:rFonts w:ascii="Verdana" w:hAnsi="Verdana"/>
          <w:b/>
          <w:sz w:val="18"/>
        </w:rPr>
        <w:t>9.2</w:t>
      </w:r>
      <w:r w:rsidRPr="006116ED">
        <w:rPr>
          <w:rFonts w:ascii="Verdana" w:hAnsi="Verdana"/>
          <w:b/>
          <w:sz w:val="18"/>
        </w:rPr>
        <w:tab/>
      </w:r>
      <w:r w:rsidR="00B83AFD">
        <w:rPr>
          <w:rFonts w:ascii="Verdana" w:hAnsi="Verdana"/>
          <w:b/>
          <w:sz w:val="18"/>
        </w:rPr>
        <w:t>Tick below to confirm that you have paid the application fee</w:t>
      </w:r>
    </w:p>
    <w:p w:rsidR="006116ED" w:rsidRDefault="006116ED" w:rsidP="00534091">
      <w:pPr>
        <w:pStyle w:val="Questionbullet"/>
        <w:keepNext/>
        <w:spacing w:before="20" w:after="0"/>
        <w:ind w:left="0" w:firstLine="0"/>
      </w:pPr>
      <w:r w:rsidRPr="009B5ADC">
        <w:rPr>
          <w:rFonts w:ascii="Verdana" w:hAnsi="Verdana"/>
          <w:sz w:val="20"/>
        </w:rPr>
        <w:fldChar w:fldCharType="begin">
          <w:ffData>
            <w:name w:val="Check64"/>
            <w:enabled/>
            <w:calcOnExit w:val="0"/>
            <w:checkBox>
              <w:sizeAuto/>
              <w:default w:val="0"/>
            </w:checkBox>
          </w:ffData>
        </w:fldChar>
      </w:r>
      <w:r w:rsidRPr="009B5ADC">
        <w:rPr>
          <w:rFonts w:ascii="Verdana" w:hAnsi="Verdana"/>
          <w:sz w:val="20"/>
        </w:rPr>
        <w:instrText xml:space="preserve"> FORMCHECKBOX </w:instrText>
      </w:r>
      <w:r w:rsidR="00A537D5">
        <w:rPr>
          <w:rFonts w:ascii="Verdana" w:hAnsi="Verdana"/>
          <w:sz w:val="20"/>
        </w:rPr>
      </w:r>
      <w:r w:rsidR="00A537D5">
        <w:rPr>
          <w:rFonts w:ascii="Verdana" w:hAnsi="Verdana"/>
          <w:sz w:val="20"/>
        </w:rPr>
        <w:fldChar w:fldCharType="separate"/>
      </w:r>
      <w:r w:rsidRPr="009B5ADC">
        <w:rPr>
          <w:rFonts w:ascii="Verdana" w:hAnsi="Verdana"/>
          <w:sz w:val="20"/>
        </w:rPr>
        <w:fldChar w:fldCharType="end"/>
      </w:r>
      <w:r w:rsidRPr="009B5ADC">
        <w:rPr>
          <w:rFonts w:ascii="Verdana" w:hAnsi="Verdana"/>
          <w:sz w:val="20"/>
        </w:rPr>
        <w:tab/>
        <w:t xml:space="preserve">£2,500 </w:t>
      </w:r>
    </w:p>
    <w:p w:rsidR="009B5ADC" w:rsidRDefault="009B5ADC" w:rsidP="00534091">
      <w:pPr>
        <w:pStyle w:val="Question"/>
        <w:keepNext/>
        <w:spacing w:after="0"/>
        <w:ind w:right="1015" w:firstLine="0"/>
        <w:rPr>
          <w:rFonts w:ascii="Verdana" w:hAnsi="Verdana"/>
          <w:szCs w:val="18"/>
        </w:rPr>
      </w:pPr>
    </w:p>
    <w:p w:rsidR="003B01FD" w:rsidRPr="003B01FD" w:rsidRDefault="003B01FD" w:rsidP="009B5ADC">
      <w:pPr>
        <w:pStyle w:val="Questionbullet"/>
        <w:keepNext/>
        <w:spacing w:before="20" w:after="0"/>
        <w:ind w:left="0" w:firstLine="0"/>
        <w:rPr>
          <w:rFonts w:ascii="Verdana" w:hAnsi="Verdana"/>
          <w:szCs w:val="18"/>
        </w:rPr>
      </w:pPr>
      <w:r w:rsidRPr="003B01FD">
        <w:rPr>
          <w:rFonts w:ascii="Verdana" w:hAnsi="Verdana"/>
          <w:szCs w:val="18"/>
        </w:rPr>
        <w:t xml:space="preserve">You must pay the full application fee by cheque.  It is non-refundable (even if the applicant </w:t>
      </w:r>
      <w:r w:rsidR="0055497D">
        <w:rPr>
          <w:rFonts w:ascii="Verdana" w:hAnsi="Verdana"/>
          <w:szCs w:val="18"/>
        </w:rPr>
        <w:t xml:space="preserve">firm </w:t>
      </w:r>
      <w:r w:rsidRPr="003B01FD">
        <w:rPr>
          <w:rFonts w:ascii="Verdana" w:hAnsi="Verdana"/>
          <w:szCs w:val="18"/>
        </w:rPr>
        <w:t>decides to withdraw its application for ‘change of legal status’).</w:t>
      </w:r>
    </w:p>
    <w:p w:rsidR="003B01FD" w:rsidRPr="005D1B25" w:rsidRDefault="003B01FD" w:rsidP="003B01FD">
      <w:pPr>
        <w:pStyle w:val="Qsheading1"/>
        <w:tabs>
          <w:tab w:val="left" w:pos="1515"/>
        </w:tabs>
        <w:rPr>
          <w:rFonts w:ascii="Verdana" w:hAnsi="Verdana"/>
          <w:szCs w:val="22"/>
        </w:rPr>
      </w:pPr>
      <w:r w:rsidRPr="005D1B25">
        <w:rPr>
          <w:rFonts w:ascii="Verdana" w:hAnsi="Verdana"/>
          <w:szCs w:val="22"/>
        </w:rPr>
        <w:t>How to pay</w:t>
      </w:r>
    </w:p>
    <w:p w:rsidR="0036273F" w:rsidRDefault="0036273F" w:rsidP="0036273F">
      <w:pPr>
        <w:spacing w:before="0" w:line="240" w:lineRule="auto"/>
        <w:rPr>
          <w:rFonts w:ascii="Verdana" w:hAnsi="Verdana"/>
          <w:sz w:val="18"/>
          <w:szCs w:val="18"/>
        </w:rPr>
      </w:pPr>
    </w:p>
    <w:p w:rsidR="0036273F" w:rsidRPr="0036273F" w:rsidRDefault="0036273F" w:rsidP="00015D18">
      <w:pPr>
        <w:numPr>
          <w:ilvl w:val="0"/>
          <w:numId w:val="6"/>
        </w:numPr>
        <w:spacing w:before="0" w:line="240" w:lineRule="auto"/>
        <w:rPr>
          <w:rFonts w:ascii="Verdana" w:hAnsi="Verdana"/>
          <w:sz w:val="18"/>
          <w:szCs w:val="18"/>
        </w:rPr>
      </w:pPr>
      <w:r w:rsidRPr="0036273F">
        <w:rPr>
          <w:rFonts w:ascii="Verdana" w:hAnsi="Verdana"/>
          <w:sz w:val="18"/>
          <w:szCs w:val="18"/>
        </w:rPr>
        <w:t xml:space="preserve">Make the cheque payable to the Financial Conduct Authority.  We cannot accept post-dated cheques. </w:t>
      </w:r>
    </w:p>
    <w:p w:rsidR="0036273F" w:rsidRDefault="0036273F" w:rsidP="0036273F">
      <w:pPr>
        <w:spacing w:before="0" w:line="240" w:lineRule="auto"/>
        <w:rPr>
          <w:rFonts w:ascii="Verdana" w:hAnsi="Verdana"/>
          <w:sz w:val="18"/>
          <w:szCs w:val="18"/>
        </w:rPr>
      </w:pPr>
    </w:p>
    <w:p w:rsidR="0036273F" w:rsidRPr="0036273F" w:rsidRDefault="0036273F" w:rsidP="00015D18">
      <w:pPr>
        <w:numPr>
          <w:ilvl w:val="0"/>
          <w:numId w:val="6"/>
        </w:numPr>
        <w:spacing w:before="0" w:line="240" w:lineRule="auto"/>
        <w:rPr>
          <w:rFonts w:ascii="Verdana" w:hAnsi="Verdana"/>
          <w:sz w:val="18"/>
          <w:szCs w:val="18"/>
        </w:rPr>
      </w:pPr>
      <w:r w:rsidRPr="0036273F">
        <w:rPr>
          <w:rFonts w:ascii="Verdana" w:hAnsi="Verdana"/>
          <w:sz w:val="18"/>
          <w:szCs w:val="18"/>
        </w:rPr>
        <w:t>Write the name of the applicant (as it appears on the front cover of this application form) on the back of the cheque.</w:t>
      </w:r>
    </w:p>
    <w:p w:rsidR="0036273F" w:rsidRDefault="0036273F" w:rsidP="0036273F">
      <w:pPr>
        <w:spacing w:before="0" w:line="240" w:lineRule="auto"/>
        <w:ind w:firstLine="1440"/>
        <w:rPr>
          <w:rFonts w:ascii="Verdana" w:hAnsi="Verdana"/>
          <w:sz w:val="18"/>
          <w:szCs w:val="18"/>
        </w:rPr>
      </w:pPr>
    </w:p>
    <w:p w:rsidR="0036273F" w:rsidRPr="0036273F" w:rsidRDefault="005D1B25" w:rsidP="00015D18">
      <w:pPr>
        <w:numPr>
          <w:ilvl w:val="0"/>
          <w:numId w:val="6"/>
        </w:numPr>
        <w:spacing w:before="0" w:line="240" w:lineRule="auto"/>
        <w:rPr>
          <w:rFonts w:ascii="Verdana" w:hAnsi="Verdana"/>
          <w:sz w:val="18"/>
          <w:szCs w:val="18"/>
        </w:rPr>
      </w:pPr>
      <w:r>
        <w:rPr>
          <w:rFonts w:ascii="Verdana" w:hAnsi="Verdana"/>
          <w:sz w:val="18"/>
          <w:szCs w:val="18"/>
        </w:rPr>
        <w:t>Write 'EM</w:t>
      </w:r>
      <w:r w:rsidR="0036273F" w:rsidRPr="0036273F">
        <w:rPr>
          <w:rFonts w:ascii="Verdana" w:hAnsi="Verdana"/>
          <w:sz w:val="18"/>
          <w:szCs w:val="18"/>
        </w:rPr>
        <w:t xml:space="preserve">D application for </w:t>
      </w:r>
      <w:r w:rsidR="0055497D">
        <w:rPr>
          <w:rFonts w:ascii="Verdana" w:hAnsi="Verdana"/>
          <w:sz w:val="18"/>
          <w:szCs w:val="18"/>
        </w:rPr>
        <w:t xml:space="preserve">authorisation </w:t>
      </w:r>
      <w:r w:rsidR="0036273F" w:rsidRPr="0036273F">
        <w:rPr>
          <w:rFonts w:ascii="Verdana" w:hAnsi="Verdana"/>
          <w:sz w:val="18"/>
          <w:szCs w:val="18"/>
        </w:rPr>
        <w:t>on the back of the cheque.</w:t>
      </w:r>
    </w:p>
    <w:p w:rsidR="0036273F" w:rsidRDefault="0036273F" w:rsidP="0036273F">
      <w:pPr>
        <w:spacing w:before="0" w:line="240" w:lineRule="auto"/>
        <w:rPr>
          <w:rFonts w:ascii="Verdana" w:hAnsi="Verdana"/>
          <w:sz w:val="18"/>
          <w:szCs w:val="18"/>
        </w:rPr>
      </w:pPr>
    </w:p>
    <w:p w:rsidR="0036273F" w:rsidRPr="0036273F" w:rsidRDefault="0036273F" w:rsidP="00015D18">
      <w:pPr>
        <w:numPr>
          <w:ilvl w:val="0"/>
          <w:numId w:val="6"/>
        </w:numPr>
        <w:spacing w:before="0" w:line="240" w:lineRule="auto"/>
        <w:rPr>
          <w:rFonts w:ascii="Verdana" w:hAnsi="Verdana"/>
          <w:sz w:val="18"/>
          <w:szCs w:val="18"/>
        </w:rPr>
      </w:pPr>
      <w:r w:rsidRPr="0036273F">
        <w:rPr>
          <w:rFonts w:ascii="Verdana" w:hAnsi="Verdana"/>
          <w:sz w:val="18"/>
          <w:szCs w:val="18"/>
        </w:rPr>
        <w:t>Send the cheque with the application pack.</w:t>
      </w:r>
    </w:p>
    <w:p w:rsidR="0036273F" w:rsidRPr="00684C08" w:rsidRDefault="0036273F" w:rsidP="003B01FD">
      <w:pPr>
        <w:pStyle w:val="Qsheading1"/>
        <w:tabs>
          <w:tab w:val="left" w:pos="1515"/>
        </w:tabs>
        <w:rPr>
          <w:rFonts w:ascii="Book Antiqua" w:hAnsi="Book Antiqua"/>
          <w:sz w:val="24"/>
          <w:szCs w:val="24"/>
        </w:rPr>
      </w:pPr>
    </w:p>
    <w:p w:rsidR="00486B80" w:rsidRDefault="00486B80" w:rsidP="007D055A">
      <w:pPr>
        <w:pStyle w:val="Questionbullet"/>
        <w:keepNext/>
        <w:spacing w:before="20" w:after="0"/>
        <w:ind w:left="0" w:firstLine="0"/>
        <w:rPr>
          <w:rFonts w:cs="Arial"/>
          <w:b/>
          <w:szCs w:val="18"/>
        </w:rPr>
      </w:pPr>
    </w:p>
    <w:p w:rsidR="0086454A" w:rsidRDefault="0086454A" w:rsidP="0086454A">
      <w:pPr>
        <w:pStyle w:val="Qsyesno"/>
      </w:pPr>
    </w:p>
    <w:p w:rsidR="0086454A" w:rsidRDefault="0086454A" w:rsidP="007D055A">
      <w:pPr>
        <w:pStyle w:val="Questionbullet"/>
        <w:keepNext/>
        <w:spacing w:before="20" w:after="0"/>
        <w:ind w:left="0" w:firstLine="0"/>
        <w:rPr>
          <w:rFonts w:cs="Arial"/>
          <w:b/>
          <w:szCs w:val="18"/>
        </w:rPr>
        <w:sectPr w:rsidR="0086454A" w:rsidSect="00BE3F5E">
          <w:headerReference w:type="default" r:id="rId33"/>
          <w:headerReference w:type="first" r:id="rId34"/>
          <w:type w:val="continuous"/>
          <w:pgSz w:w="11901" w:h="16846" w:code="9"/>
          <w:pgMar w:top="851" w:right="680" w:bottom="907" w:left="3402" w:header="567" w:footer="482" w:gutter="0"/>
          <w:pgNumType w:chapStyle="1"/>
          <w:cols w:space="720"/>
          <w:titlePg/>
        </w:sectPr>
      </w:pPr>
    </w:p>
    <w:tbl>
      <w:tblPr>
        <w:tblW w:w="9817" w:type="dxa"/>
        <w:tblInd w:w="-2357"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EC3111" w:rsidRPr="00FC3192" w:rsidTr="005D1B25">
        <w:trPr>
          <w:trHeight w:val="1596"/>
        </w:trPr>
        <w:tc>
          <w:tcPr>
            <w:tcW w:w="2268" w:type="dxa"/>
            <w:shd w:val="clear" w:color="auto" w:fill="701B45"/>
          </w:tcPr>
          <w:p w:rsidR="00EC3111" w:rsidRPr="00FC3192" w:rsidRDefault="00EC3111" w:rsidP="00F17F0C">
            <w:pPr>
              <w:pStyle w:val="Sectionnumber"/>
            </w:pPr>
            <w:r>
              <w:rPr>
                <w:rFonts w:ascii="Arial" w:hAnsi="Arial"/>
                <w:color w:val="auto"/>
                <w:sz w:val="20"/>
              </w:rPr>
              <w:lastRenderedPageBreak/>
              <w:br w:type="page"/>
            </w:r>
            <w:r>
              <w:br w:type="page"/>
            </w:r>
            <w:r w:rsidR="009B5ADC">
              <w:t>10</w:t>
            </w:r>
          </w:p>
        </w:tc>
        <w:tc>
          <w:tcPr>
            <w:tcW w:w="7549" w:type="dxa"/>
            <w:shd w:val="clear" w:color="auto" w:fill="701B45"/>
          </w:tcPr>
          <w:p w:rsidR="00EC3111" w:rsidRPr="00B63E4B" w:rsidRDefault="0036273F" w:rsidP="006F39D2">
            <w:pPr>
              <w:pStyle w:val="Sectionheading"/>
              <w:ind w:left="89"/>
              <w:rPr>
                <w:rFonts w:ascii="Verdana" w:hAnsi="Verdana"/>
                <w:sz w:val="28"/>
                <w:szCs w:val="28"/>
              </w:rPr>
            </w:pPr>
            <w:r w:rsidRPr="00B63E4B">
              <w:rPr>
                <w:rFonts w:ascii="Verdana" w:hAnsi="Verdana"/>
                <w:sz w:val="28"/>
                <w:szCs w:val="28"/>
              </w:rPr>
              <w:t>Supporting documentation</w:t>
            </w:r>
          </w:p>
          <w:p w:rsidR="00EC3111" w:rsidRPr="00FC3192" w:rsidRDefault="00453EC6" w:rsidP="004F4AA6">
            <w:pPr>
              <w:spacing w:before="120" w:after="284"/>
              <w:ind w:left="89"/>
            </w:pPr>
            <w:r>
              <w:rPr>
                <w:rFonts w:ascii="Verdana" w:hAnsi="Verdana" w:cs="Arial"/>
                <w:sz w:val="18"/>
                <w:szCs w:val="18"/>
              </w:rPr>
              <w:t>In this section we ask you to confirm that you are submitting the appropriate supporting documents.</w:t>
            </w:r>
          </w:p>
        </w:tc>
      </w:tr>
    </w:tbl>
    <w:p w:rsidR="00E63B54" w:rsidRDefault="009B5ADC" w:rsidP="0036273F">
      <w:pPr>
        <w:pStyle w:val="Question"/>
        <w:keepNext/>
        <w:spacing w:after="0"/>
        <w:ind w:right="1701" w:hanging="426"/>
        <w:rPr>
          <w:rFonts w:ascii="Verdana" w:hAnsi="Verdana"/>
          <w:b/>
        </w:rPr>
      </w:pPr>
      <w:r>
        <w:rPr>
          <w:rFonts w:ascii="Verdana" w:hAnsi="Verdana"/>
          <w:b/>
        </w:rPr>
        <w:t>10.</w:t>
      </w:r>
      <w:r w:rsidR="00EC3111" w:rsidRPr="00684C08">
        <w:rPr>
          <w:rFonts w:ascii="Verdana" w:hAnsi="Verdana"/>
          <w:b/>
        </w:rPr>
        <w:t>1</w:t>
      </w:r>
      <w:r w:rsidR="0036273F">
        <w:rPr>
          <w:rFonts w:ascii="Verdana" w:hAnsi="Verdana"/>
          <w:b/>
        </w:rPr>
        <w:t>Please tick below to confirm that you have completed and attached the following (where applicable)</w:t>
      </w:r>
    </w:p>
    <w:p w:rsidR="0036273F" w:rsidRPr="00684C08" w:rsidRDefault="0036273F" w:rsidP="0036273F">
      <w:pPr>
        <w:pStyle w:val="Question"/>
        <w:keepNext/>
        <w:spacing w:after="0"/>
        <w:ind w:right="1701" w:hanging="426"/>
        <w:rPr>
          <w:rFonts w:ascii="Verdana" w:hAnsi="Verdana"/>
          <w:b/>
        </w:rPr>
      </w:pPr>
    </w:p>
    <w:tbl>
      <w:tblPr>
        <w:tblW w:w="7740" w:type="dxa"/>
        <w:tblLayout w:type="fixed"/>
        <w:tblCellMar>
          <w:left w:w="0" w:type="dxa"/>
          <w:right w:w="0" w:type="dxa"/>
        </w:tblCellMar>
        <w:tblLook w:val="0000" w:firstRow="0" w:lastRow="0" w:firstColumn="0" w:lastColumn="0" w:noHBand="0" w:noVBand="0"/>
      </w:tblPr>
      <w:tblGrid>
        <w:gridCol w:w="4140"/>
        <w:gridCol w:w="3600"/>
      </w:tblGrid>
      <w:tr w:rsidR="0036273F" w:rsidRPr="0055497D" w:rsidTr="0036273F">
        <w:trPr>
          <w:cantSplit/>
          <w:trHeight w:hRule="exact" w:val="397"/>
        </w:trPr>
        <w:tc>
          <w:tcPr>
            <w:tcW w:w="4140" w:type="dxa"/>
            <w:shd w:val="pct25" w:color="auto" w:fill="FFFFFF"/>
            <w:vAlign w:val="center"/>
          </w:tcPr>
          <w:p w:rsidR="0036273F" w:rsidRPr="0055497D" w:rsidRDefault="0036273F" w:rsidP="005D1B25">
            <w:pPr>
              <w:pStyle w:val="Qsprompt"/>
              <w:tabs>
                <w:tab w:val="left" w:pos="2160"/>
              </w:tabs>
              <w:ind w:left="426"/>
              <w:rPr>
                <w:rFonts w:ascii="Verdana" w:hAnsi="Verdana"/>
                <w:b/>
                <w:szCs w:val="18"/>
              </w:rPr>
            </w:pPr>
            <w:r w:rsidRPr="0055497D">
              <w:rPr>
                <w:rFonts w:ascii="Verdana" w:hAnsi="Verdana"/>
                <w:b/>
                <w:szCs w:val="18"/>
              </w:rPr>
              <w:t>Document</w:t>
            </w:r>
          </w:p>
        </w:tc>
        <w:tc>
          <w:tcPr>
            <w:tcW w:w="3600" w:type="dxa"/>
            <w:shd w:val="pct25" w:color="auto" w:fill="FFFFFF"/>
            <w:vAlign w:val="center"/>
          </w:tcPr>
          <w:p w:rsidR="0036273F" w:rsidRPr="0055497D" w:rsidRDefault="0036273F" w:rsidP="0039698E">
            <w:pPr>
              <w:pStyle w:val="Qsprompt"/>
              <w:tabs>
                <w:tab w:val="left" w:pos="2160"/>
              </w:tabs>
              <w:ind w:left="540"/>
              <w:rPr>
                <w:rFonts w:ascii="Verdana" w:hAnsi="Verdana"/>
                <w:b/>
                <w:szCs w:val="18"/>
              </w:rPr>
            </w:pPr>
          </w:p>
        </w:tc>
      </w:tr>
      <w:tr w:rsidR="0036273F" w:rsidRPr="0055497D" w:rsidTr="0036273F">
        <w:trPr>
          <w:cantSplit/>
          <w:trHeight w:hRule="exact" w:val="678"/>
        </w:trPr>
        <w:tc>
          <w:tcPr>
            <w:tcW w:w="4140" w:type="dxa"/>
            <w:tcBorders>
              <w:bottom w:val="single" w:sz="12" w:space="0" w:color="C0C0C0"/>
            </w:tcBorders>
            <w:vAlign w:val="center"/>
          </w:tcPr>
          <w:p w:rsidR="0036273F" w:rsidRPr="0055497D" w:rsidRDefault="0036273F" w:rsidP="0039698E">
            <w:pPr>
              <w:pStyle w:val="Qsprompt"/>
              <w:tabs>
                <w:tab w:val="left" w:pos="2160"/>
              </w:tabs>
              <w:spacing w:before="120" w:after="120"/>
              <w:ind w:left="360"/>
              <w:rPr>
                <w:rFonts w:ascii="Verdana" w:hAnsi="Verdana"/>
                <w:szCs w:val="18"/>
              </w:rPr>
            </w:pPr>
            <w:r w:rsidRPr="0055497D">
              <w:rPr>
                <w:rFonts w:ascii="Verdana" w:hAnsi="Verdana"/>
                <w:szCs w:val="18"/>
              </w:rPr>
              <w:t>Details of changes to contact details (if applicable)</w:t>
            </w:r>
          </w:p>
        </w:tc>
        <w:tc>
          <w:tcPr>
            <w:tcW w:w="3600" w:type="dxa"/>
            <w:tcBorders>
              <w:bottom w:val="single" w:sz="12" w:space="0" w:color="C0C0C0"/>
            </w:tcBorders>
            <w:vAlign w:val="center"/>
          </w:tcPr>
          <w:p w:rsidR="003C688D" w:rsidRPr="0055497D" w:rsidRDefault="0036273F" w:rsidP="003C688D">
            <w:pPr>
              <w:pStyle w:val="Qsprompt"/>
              <w:tabs>
                <w:tab w:val="clear" w:pos="1418"/>
                <w:tab w:val="clear" w:pos="2552"/>
                <w:tab w:val="left" w:pos="360"/>
              </w:tabs>
              <w:spacing w:before="120" w:after="120"/>
              <w:ind w:left="360"/>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sidR="003C688D">
              <w:rPr>
                <w:rFonts w:ascii="Verdana" w:hAnsi="Verdana"/>
                <w:szCs w:val="18"/>
              </w:rPr>
              <w:br/>
            </w:r>
            <w:r w:rsidR="003C688D" w:rsidRPr="0055497D">
              <w:rPr>
                <w:rFonts w:ascii="Verdana" w:hAnsi="Verdana"/>
                <w:szCs w:val="18"/>
              </w:rPr>
              <w:fldChar w:fldCharType="begin">
                <w:ffData>
                  <w:name w:val="Check104"/>
                  <w:enabled/>
                  <w:calcOnExit w:val="0"/>
                  <w:checkBox>
                    <w:sizeAuto/>
                    <w:default w:val="0"/>
                  </w:checkBox>
                </w:ffData>
              </w:fldChar>
            </w:r>
            <w:r w:rsidR="003C688D"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003C688D" w:rsidRPr="0055497D">
              <w:rPr>
                <w:rFonts w:ascii="Verdana" w:hAnsi="Verdana"/>
                <w:szCs w:val="18"/>
              </w:rPr>
              <w:fldChar w:fldCharType="end"/>
            </w:r>
            <w:r w:rsidR="003C688D">
              <w:rPr>
                <w:rFonts w:ascii="Verdana" w:hAnsi="Verdana"/>
                <w:szCs w:val="18"/>
              </w:rPr>
              <w:t xml:space="preserve">  Not applicable</w:t>
            </w:r>
          </w:p>
        </w:tc>
      </w:tr>
      <w:tr w:rsidR="0036273F" w:rsidRPr="0055497D" w:rsidTr="009B5ADC">
        <w:trPr>
          <w:cantSplit/>
          <w:trHeight w:hRule="exact" w:val="986"/>
        </w:trPr>
        <w:tc>
          <w:tcPr>
            <w:tcW w:w="4140" w:type="dxa"/>
            <w:tcBorders>
              <w:top w:val="single" w:sz="12" w:space="0" w:color="C0C0C0"/>
              <w:bottom w:val="single" w:sz="12" w:space="0" w:color="C0C0C0"/>
            </w:tcBorders>
            <w:vAlign w:val="center"/>
          </w:tcPr>
          <w:p w:rsidR="0036273F" w:rsidRPr="0055497D" w:rsidRDefault="009B5ADC" w:rsidP="0039698E">
            <w:pPr>
              <w:pStyle w:val="Qsprompt"/>
              <w:tabs>
                <w:tab w:val="left" w:pos="2160"/>
              </w:tabs>
              <w:spacing w:before="120"/>
              <w:ind w:left="360"/>
              <w:rPr>
                <w:rFonts w:ascii="Verdana" w:hAnsi="Verdana"/>
                <w:szCs w:val="18"/>
              </w:rPr>
            </w:pPr>
            <w:r w:rsidRPr="0055497D">
              <w:rPr>
                <w:rFonts w:ascii="Verdana" w:hAnsi="Verdana"/>
                <w:szCs w:val="18"/>
              </w:rPr>
              <w:t>Copy of Articles of Association / LLP agreement / LP agreement (as appropriate)</w:t>
            </w:r>
          </w:p>
        </w:tc>
        <w:tc>
          <w:tcPr>
            <w:tcW w:w="3600" w:type="dxa"/>
            <w:tcBorders>
              <w:top w:val="single" w:sz="12" w:space="0" w:color="C0C0C0"/>
              <w:bottom w:val="single" w:sz="12" w:space="0" w:color="C0C0C0"/>
            </w:tcBorders>
            <w:vAlign w:val="center"/>
          </w:tcPr>
          <w:p w:rsidR="0036273F" w:rsidRPr="0055497D" w:rsidRDefault="003C688D" w:rsidP="0039698E">
            <w:pPr>
              <w:pStyle w:val="Qsprompt"/>
              <w:tabs>
                <w:tab w:val="left" w:pos="360"/>
                <w:tab w:val="left" w:pos="2160"/>
              </w:tabs>
              <w:spacing w:before="120"/>
              <w:ind w:left="360"/>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p>
        </w:tc>
      </w:tr>
      <w:tr w:rsidR="0036273F" w:rsidRPr="0055497D" w:rsidTr="0036273F">
        <w:trPr>
          <w:cantSplit/>
          <w:trHeight w:hRule="exact" w:val="968"/>
        </w:trPr>
        <w:tc>
          <w:tcPr>
            <w:tcW w:w="4140" w:type="dxa"/>
            <w:tcBorders>
              <w:top w:val="single" w:sz="12" w:space="0" w:color="C0C0C0"/>
              <w:bottom w:val="single" w:sz="12" w:space="0" w:color="C0C0C0"/>
            </w:tcBorders>
            <w:vAlign w:val="center"/>
          </w:tcPr>
          <w:p w:rsidR="0036273F" w:rsidRPr="0055497D" w:rsidRDefault="009B5ADC" w:rsidP="0039698E">
            <w:pPr>
              <w:pStyle w:val="Qsprompt"/>
              <w:tabs>
                <w:tab w:val="left" w:pos="2160"/>
              </w:tabs>
              <w:spacing w:before="120"/>
              <w:ind w:left="360"/>
              <w:rPr>
                <w:rFonts w:ascii="Verdana" w:hAnsi="Verdana"/>
                <w:szCs w:val="18"/>
              </w:rPr>
            </w:pPr>
            <w:r w:rsidRPr="0055497D">
              <w:rPr>
                <w:rFonts w:ascii="Verdana" w:hAnsi="Verdana"/>
                <w:szCs w:val="18"/>
              </w:rPr>
              <w:t>Details of changes to qualifying holdings (if applicable)</w:t>
            </w:r>
          </w:p>
        </w:tc>
        <w:tc>
          <w:tcPr>
            <w:tcW w:w="3600" w:type="dxa"/>
            <w:tcBorders>
              <w:top w:val="single" w:sz="12" w:space="0" w:color="C0C0C0"/>
              <w:bottom w:val="single" w:sz="12" w:space="0" w:color="C0C0C0"/>
            </w:tcBorders>
            <w:vAlign w:val="center"/>
          </w:tcPr>
          <w:p w:rsidR="0036273F" w:rsidRPr="0055497D" w:rsidRDefault="003C688D" w:rsidP="0039698E">
            <w:pPr>
              <w:pStyle w:val="Qsprompt"/>
              <w:tabs>
                <w:tab w:val="left" w:pos="360"/>
                <w:tab w:val="left" w:pos="2160"/>
              </w:tabs>
              <w:spacing w:before="120"/>
              <w:ind w:left="360"/>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Pr>
                <w:rFonts w:ascii="Verdana" w:hAnsi="Verdana"/>
                <w:szCs w:val="18"/>
              </w:rPr>
              <w:br/>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Pr>
                <w:rFonts w:ascii="Verdana" w:hAnsi="Verdana"/>
                <w:szCs w:val="18"/>
              </w:rPr>
              <w:t xml:space="preserve">  Not applicable</w:t>
            </w:r>
          </w:p>
        </w:tc>
      </w:tr>
      <w:tr w:rsidR="009B5ADC" w:rsidRPr="0055497D" w:rsidTr="004906A7">
        <w:trPr>
          <w:cantSplit/>
          <w:trHeight w:hRule="exact" w:val="723"/>
        </w:trPr>
        <w:tc>
          <w:tcPr>
            <w:tcW w:w="4140" w:type="dxa"/>
            <w:tcBorders>
              <w:top w:val="single" w:sz="12" w:space="0" w:color="C0C0C0"/>
              <w:bottom w:val="single" w:sz="12" w:space="0" w:color="C0C0C0"/>
            </w:tcBorders>
            <w:vAlign w:val="center"/>
          </w:tcPr>
          <w:p w:rsidR="009B5ADC" w:rsidRPr="0055497D" w:rsidRDefault="009B5ADC" w:rsidP="00AE23F2">
            <w:pPr>
              <w:pStyle w:val="Qsprompt"/>
              <w:tabs>
                <w:tab w:val="left" w:pos="2160"/>
              </w:tabs>
              <w:spacing w:before="120"/>
              <w:ind w:left="360"/>
              <w:rPr>
                <w:rFonts w:ascii="Verdana" w:hAnsi="Verdana"/>
                <w:szCs w:val="18"/>
              </w:rPr>
            </w:pPr>
            <w:r w:rsidRPr="0055497D">
              <w:rPr>
                <w:rFonts w:ascii="Verdana" w:hAnsi="Verdana"/>
                <w:szCs w:val="18"/>
              </w:rPr>
              <w:t xml:space="preserve">Appropriate </w:t>
            </w:r>
            <w:r w:rsidR="00AE23F2">
              <w:rPr>
                <w:rFonts w:ascii="Verdana" w:hAnsi="Verdana"/>
                <w:szCs w:val="18"/>
              </w:rPr>
              <w:t>EMD</w:t>
            </w:r>
            <w:r w:rsidR="00AE23F2" w:rsidRPr="0055497D">
              <w:rPr>
                <w:rFonts w:ascii="Verdana" w:hAnsi="Verdana"/>
                <w:szCs w:val="18"/>
              </w:rPr>
              <w:t xml:space="preserve"> </w:t>
            </w:r>
            <w:r w:rsidRPr="0055497D">
              <w:rPr>
                <w:rFonts w:ascii="Verdana" w:hAnsi="Verdana"/>
                <w:szCs w:val="18"/>
              </w:rPr>
              <w:t>Individual forms</w:t>
            </w:r>
            <w:r w:rsidR="00E35D2A" w:rsidRPr="0055497D">
              <w:rPr>
                <w:rFonts w:ascii="Verdana" w:hAnsi="Verdana"/>
                <w:szCs w:val="18"/>
              </w:rPr>
              <w:t xml:space="preserve"> as per Section 5</w:t>
            </w:r>
            <w:r w:rsidRPr="0055497D">
              <w:rPr>
                <w:rFonts w:ascii="Verdana" w:hAnsi="Verdana"/>
                <w:szCs w:val="18"/>
              </w:rPr>
              <w:t xml:space="preserve"> (if applicable) </w:t>
            </w:r>
          </w:p>
        </w:tc>
        <w:tc>
          <w:tcPr>
            <w:tcW w:w="3600" w:type="dxa"/>
            <w:tcBorders>
              <w:top w:val="single" w:sz="12" w:space="0" w:color="C0C0C0"/>
              <w:bottom w:val="single" w:sz="12" w:space="0" w:color="C0C0C0"/>
            </w:tcBorders>
            <w:vAlign w:val="center"/>
          </w:tcPr>
          <w:p w:rsidR="009B5ADC" w:rsidRPr="0055497D" w:rsidRDefault="003C688D" w:rsidP="003C688D">
            <w:pPr>
              <w:pStyle w:val="Qsprompt"/>
              <w:tabs>
                <w:tab w:val="clear" w:pos="-142"/>
                <w:tab w:val="left" w:pos="360"/>
                <w:tab w:val="right" w:pos="396"/>
                <w:tab w:val="left" w:pos="2160"/>
              </w:tabs>
              <w:spacing w:before="120"/>
              <w:ind w:left="396"/>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Pr>
                <w:rFonts w:ascii="Verdana" w:hAnsi="Verdana"/>
                <w:szCs w:val="18"/>
              </w:rPr>
              <w:br/>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Pr>
                <w:rFonts w:ascii="Verdana" w:hAnsi="Verdana"/>
                <w:szCs w:val="18"/>
              </w:rPr>
              <w:t xml:space="preserve">  Not applicable</w:t>
            </w:r>
          </w:p>
        </w:tc>
      </w:tr>
      <w:tr w:rsidR="009B5ADC" w:rsidRPr="0055497D" w:rsidTr="004906A7">
        <w:trPr>
          <w:cantSplit/>
          <w:trHeight w:hRule="exact" w:val="723"/>
        </w:trPr>
        <w:tc>
          <w:tcPr>
            <w:tcW w:w="4140" w:type="dxa"/>
            <w:tcBorders>
              <w:top w:val="single" w:sz="12" w:space="0" w:color="C0C0C0"/>
              <w:bottom w:val="single" w:sz="12" w:space="0" w:color="C0C0C0"/>
            </w:tcBorders>
            <w:vAlign w:val="center"/>
          </w:tcPr>
          <w:p w:rsidR="009B5ADC" w:rsidRPr="0055497D" w:rsidRDefault="009B5ADC" w:rsidP="00AE23F2">
            <w:pPr>
              <w:pStyle w:val="Qsprompt"/>
              <w:tabs>
                <w:tab w:val="left" w:pos="2160"/>
              </w:tabs>
              <w:spacing w:before="120"/>
              <w:ind w:left="360"/>
              <w:rPr>
                <w:rFonts w:ascii="Verdana" w:hAnsi="Verdana"/>
                <w:szCs w:val="18"/>
              </w:rPr>
            </w:pPr>
            <w:r w:rsidRPr="0055497D">
              <w:rPr>
                <w:rFonts w:ascii="Verdana" w:hAnsi="Verdana"/>
                <w:szCs w:val="18"/>
              </w:rPr>
              <w:t xml:space="preserve">Appropriate </w:t>
            </w:r>
            <w:r w:rsidR="00AE23F2">
              <w:rPr>
                <w:rFonts w:ascii="Verdana" w:hAnsi="Verdana"/>
                <w:szCs w:val="18"/>
              </w:rPr>
              <w:t xml:space="preserve">EMD </w:t>
            </w:r>
            <w:r w:rsidR="00E35D2A" w:rsidRPr="0055497D">
              <w:rPr>
                <w:rFonts w:ascii="Verdana" w:hAnsi="Verdana"/>
                <w:szCs w:val="18"/>
              </w:rPr>
              <w:t>Agent forms as per Section 5 (if applicable)</w:t>
            </w:r>
          </w:p>
        </w:tc>
        <w:tc>
          <w:tcPr>
            <w:tcW w:w="3600" w:type="dxa"/>
            <w:tcBorders>
              <w:top w:val="single" w:sz="12" w:space="0" w:color="C0C0C0"/>
              <w:bottom w:val="single" w:sz="12" w:space="0" w:color="C0C0C0"/>
            </w:tcBorders>
            <w:vAlign w:val="center"/>
          </w:tcPr>
          <w:p w:rsidR="009B5ADC" w:rsidRPr="0055497D" w:rsidRDefault="003C688D" w:rsidP="003C688D">
            <w:pPr>
              <w:pStyle w:val="Qsprompt"/>
              <w:tabs>
                <w:tab w:val="left" w:pos="360"/>
                <w:tab w:val="left" w:pos="2160"/>
              </w:tabs>
              <w:spacing w:before="120"/>
              <w:ind w:left="396"/>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Pr>
                <w:rFonts w:ascii="Verdana" w:hAnsi="Verdana"/>
                <w:szCs w:val="18"/>
              </w:rPr>
              <w:br/>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Pr>
                <w:rFonts w:ascii="Verdana" w:hAnsi="Verdana"/>
                <w:szCs w:val="18"/>
              </w:rPr>
              <w:t xml:space="preserve">  Not applicable</w:t>
            </w:r>
          </w:p>
        </w:tc>
      </w:tr>
      <w:tr w:rsidR="009B5ADC" w:rsidRPr="0055497D" w:rsidTr="004906A7">
        <w:trPr>
          <w:cantSplit/>
          <w:trHeight w:hRule="exact" w:val="723"/>
        </w:trPr>
        <w:tc>
          <w:tcPr>
            <w:tcW w:w="4140" w:type="dxa"/>
            <w:tcBorders>
              <w:top w:val="single" w:sz="12" w:space="0" w:color="C0C0C0"/>
              <w:bottom w:val="single" w:sz="12" w:space="0" w:color="C0C0C0"/>
            </w:tcBorders>
            <w:vAlign w:val="center"/>
          </w:tcPr>
          <w:p w:rsidR="009B5ADC" w:rsidRPr="0055497D" w:rsidRDefault="00E35D2A" w:rsidP="004906A7">
            <w:pPr>
              <w:pStyle w:val="Qsprompt"/>
              <w:tabs>
                <w:tab w:val="left" w:pos="2160"/>
              </w:tabs>
              <w:spacing w:before="120"/>
              <w:ind w:left="360"/>
              <w:rPr>
                <w:rFonts w:ascii="Verdana" w:hAnsi="Verdana"/>
                <w:szCs w:val="18"/>
              </w:rPr>
            </w:pPr>
            <w:r w:rsidRPr="0055497D">
              <w:rPr>
                <w:rFonts w:ascii="Verdana" w:hAnsi="Verdana"/>
                <w:szCs w:val="18"/>
              </w:rPr>
              <w:t>Details of changes to systems and controls (if applicable)</w:t>
            </w:r>
          </w:p>
        </w:tc>
        <w:tc>
          <w:tcPr>
            <w:tcW w:w="3600" w:type="dxa"/>
            <w:tcBorders>
              <w:top w:val="single" w:sz="12" w:space="0" w:color="C0C0C0"/>
              <w:bottom w:val="single" w:sz="12" w:space="0" w:color="C0C0C0"/>
            </w:tcBorders>
            <w:vAlign w:val="center"/>
          </w:tcPr>
          <w:p w:rsidR="009B5ADC" w:rsidRPr="0055497D" w:rsidRDefault="003C688D" w:rsidP="003C688D">
            <w:pPr>
              <w:pStyle w:val="Qsprompt"/>
              <w:tabs>
                <w:tab w:val="clear" w:pos="-142"/>
                <w:tab w:val="left" w:pos="360"/>
                <w:tab w:val="right" w:pos="396"/>
                <w:tab w:val="left" w:pos="2160"/>
              </w:tabs>
              <w:spacing w:before="120"/>
              <w:ind w:left="396"/>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Pr>
                <w:rFonts w:ascii="Verdana" w:hAnsi="Verdana"/>
                <w:szCs w:val="18"/>
              </w:rPr>
              <w:br/>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Pr>
                <w:rFonts w:ascii="Verdana" w:hAnsi="Verdana"/>
                <w:szCs w:val="18"/>
              </w:rPr>
              <w:t xml:space="preserve">  Not applicable</w:t>
            </w:r>
          </w:p>
        </w:tc>
      </w:tr>
      <w:tr w:rsidR="0036273F" w:rsidRPr="0055497D" w:rsidTr="0036273F">
        <w:trPr>
          <w:cantSplit/>
          <w:trHeight w:hRule="exact" w:val="723"/>
        </w:trPr>
        <w:tc>
          <w:tcPr>
            <w:tcW w:w="4140" w:type="dxa"/>
            <w:tcBorders>
              <w:top w:val="single" w:sz="12" w:space="0" w:color="C0C0C0"/>
              <w:bottom w:val="single" w:sz="12" w:space="0" w:color="C0C0C0"/>
            </w:tcBorders>
            <w:vAlign w:val="center"/>
          </w:tcPr>
          <w:p w:rsidR="0036273F" w:rsidRPr="0055497D" w:rsidRDefault="00E35D2A" w:rsidP="0039698E">
            <w:pPr>
              <w:pStyle w:val="Qsprompt"/>
              <w:tabs>
                <w:tab w:val="left" w:pos="2160"/>
              </w:tabs>
              <w:spacing w:before="120"/>
              <w:ind w:left="360"/>
              <w:rPr>
                <w:rFonts w:ascii="Verdana" w:hAnsi="Verdana"/>
                <w:szCs w:val="18"/>
              </w:rPr>
            </w:pPr>
            <w:r w:rsidRPr="0055497D">
              <w:rPr>
                <w:rFonts w:ascii="Verdana" w:hAnsi="Verdana"/>
                <w:szCs w:val="18"/>
              </w:rPr>
              <w:t>Details of ongoing capital requirement calculation</w:t>
            </w:r>
          </w:p>
        </w:tc>
        <w:tc>
          <w:tcPr>
            <w:tcW w:w="3600" w:type="dxa"/>
            <w:tcBorders>
              <w:top w:val="single" w:sz="12" w:space="0" w:color="C0C0C0"/>
              <w:bottom w:val="single" w:sz="12" w:space="0" w:color="C0C0C0"/>
            </w:tcBorders>
            <w:vAlign w:val="center"/>
          </w:tcPr>
          <w:p w:rsidR="0036273F" w:rsidRPr="0055497D" w:rsidRDefault="0036273F" w:rsidP="0039698E">
            <w:pPr>
              <w:pStyle w:val="Qsprompt"/>
              <w:tabs>
                <w:tab w:val="left" w:pos="360"/>
                <w:tab w:val="left" w:pos="2160"/>
              </w:tabs>
              <w:spacing w:before="120"/>
              <w:ind w:left="0"/>
              <w:rPr>
                <w:rFonts w:ascii="Verdana" w:hAnsi="Verdana"/>
                <w:szCs w:val="18"/>
              </w:rPr>
            </w:pPr>
            <w:r w:rsidRPr="0055497D">
              <w:rPr>
                <w:rFonts w:ascii="Verdana" w:hAnsi="Verdana"/>
                <w:szCs w:val="18"/>
              </w:rPr>
              <w:t xml:space="preserve">      </w:t>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sidRPr="0055497D" w:rsidDel="007A3E35">
              <w:rPr>
                <w:rFonts w:ascii="Verdana" w:hAnsi="Verdana"/>
                <w:szCs w:val="18"/>
              </w:rPr>
              <w:t xml:space="preserve"> </w:t>
            </w:r>
          </w:p>
        </w:tc>
      </w:tr>
      <w:tr w:rsidR="0036273F" w:rsidRPr="0055497D" w:rsidTr="0036273F">
        <w:trPr>
          <w:cantSplit/>
          <w:trHeight w:hRule="exact" w:val="723"/>
        </w:trPr>
        <w:tc>
          <w:tcPr>
            <w:tcW w:w="4140" w:type="dxa"/>
            <w:tcBorders>
              <w:top w:val="single" w:sz="12" w:space="0" w:color="C0C0C0"/>
              <w:bottom w:val="single" w:sz="12" w:space="0" w:color="C0C0C0"/>
            </w:tcBorders>
            <w:vAlign w:val="center"/>
          </w:tcPr>
          <w:p w:rsidR="0036273F" w:rsidRPr="0055497D" w:rsidRDefault="00E35D2A" w:rsidP="0039698E">
            <w:pPr>
              <w:pStyle w:val="Qsprompt"/>
              <w:tabs>
                <w:tab w:val="left" w:pos="2160"/>
              </w:tabs>
              <w:spacing w:before="120"/>
              <w:ind w:left="360"/>
              <w:rPr>
                <w:rFonts w:ascii="Verdana" w:hAnsi="Verdana"/>
                <w:szCs w:val="18"/>
              </w:rPr>
            </w:pPr>
            <w:r w:rsidRPr="0055497D">
              <w:rPr>
                <w:rFonts w:ascii="Verdana" w:hAnsi="Verdana"/>
                <w:szCs w:val="18"/>
              </w:rPr>
              <w:t>Evidence of applicant firm’s capital resources</w:t>
            </w:r>
          </w:p>
        </w:tc>
        <w:tc>
          <w:tcPr>
            <w:tcW w:w="3600" w:type="dxa"/>
            <w:tcBorders>
              <w:top w:val="single" w:sz="12" w:space="0" w:color="C0C0C0"/>
              <w:bottom w:val="single" w:sz="12" w:space="0" w:color="C0C0C0"/>
            </w:tcBorders>
            <w:vAlign w:val="center"/>
          </w:tcPr>
          <w:p w:rsidR="0036273F" w:rsidRPr="0055497D" w:rsidRDefault="0036273F" w:rsidP="0039698E">
            <w:pPr>
              <w:pStyle w:val="Qsprompt"/>
              <w:tabs>
                <w:tab w:val="left" w:pos="360"/>
                <w:tab w:val="left" w:pos="2160"/>
              </w:tabs>
              <w:spacing w:before="120"/>
              <w:ind w:left="0"/>
              <w:rPr>
                <w:rFonts w:ascii="Verdana" w:hAnsi="Verdana"/>
                <w:szCs w:val="18"/>
              </w:rPr>
            </w:pPr>
            <w:r w:rsidRPr="0055497D">
              <w:rPr>
                <w:rFonts w:ascii="Verdana" w:hAnsi="Verdana"/>
                <w:szCs w:val="18"/>
              </w:rPr>
              <w:t xml:space="preserve">      </w:t>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sidRPr="0055497D" w:rsidDel="007A3E35">
              <w:rPr>
                <w:rFonts w:ascii="Verdana" w:hAnsi="Verdana"/>
                <w:szCs w:val="18"/>
              </w:rPr>
              <w:t xml:space="preserve"> </w:t>
            </w:r>
          </w:p>
        </w:tc>
      </w:tr>
      <w:tr w:rsidR="00B83AFD" w:rsidRPr="0055497D" w:rsidTr="0036273F">
        <w:trPr>
          <w:cantSplit/>
          <w:trHeight w:hRule="exact" w:val="723"/>
        </w:trPr>
        <w:tc>
          <w:tcPr>
            <w:tcW w:w="4140" w:type="dxa"/>
            <w:tcBorders>
              <w:top w:val="single" w:sz="12" w:space="0" w:color="C0C0C0"/>
              <w:bottom w:val="single" w:sz="12" w:space="0" w:color="C0C0C0"/>
            </w:tcBorders>
            <w:vAlign w:val="center"/>
          </w:tcPr>
          <w:p w:rsidR="00B83AFD" w:rsidRPr="0055497D" w:rsidRDefault="00B83AFD" w:rsidP="0039698E">
            <w:pPr>
              <w:pStyle w:val="Qsprompt"/>
              <w:tabs>
                <w:tab w:val="left" w:pos="2160"/>
              </w:tabs>
              <w:spacing w:before="120"/>
              <w:ind w:left="360"/>
              <w:rPr>
                <w:rFonts w:ascii="Verdana" w:hAnsi="Verdana"/>
                <w:szCs w:val="18"/>
              </w:rPr>
            </w:pPr>
            <w:r>
              <w:rPr>
                <w:rFonts w:ascii="Verdana" w:hAnsi="Verdana"/>
                <w:szCs w:val="18"/>
              </w:rPr>
              <w:t>Evidence of applicant firm’s PII or comparable guarantee (if applicable)</w:t>
            </w:r>
          </w:p>
        </w:tc>
        <w:tc>
          <w:tcPr>
            <w:tcW w:w="3600" w:type="dxa"/>
            <w:tcBorders>
              <w:top w:val="single" w:sz="12" w:space="0" w:color="C0C0C0"/>
              <w:bottom w:val="single" w:sz="12" w:space="0" w:color="C0C0C0"/>
            </w:tcBorders>
            <w:vAlign w:val="center"/>
          </w:tcPr>
          <w:p w:rsidR="00B83AFD" w:rsidRPr="0055497D" w:rsidRDefault="003C688D" w:rsidP="003C688D">
            <w:pPr>
              <w:pStyle w:val="Qsprompt"/>
              <w:tabs>
                <w:tab w:val="left" w:pos="360"/>
                <w:tab w:val="left" w:pos="2160"/>
              </w:tabs>
              <w:spacing w:before="120"/>
              <w:ind w:left="396"/>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Pr>
                <w:rFonts w:ascii="Verdana" w:hAnsi="Verdana"/>
                <w:szCs w:val="18"/>
              </w:rPr>
              <w:br/>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Pr>
                <w:rFonts w:ascii="Verdana" w:hAnsi="Verdana"/>
                <w:szCs w:val="18"/>
              </w:rPr>
              <w:t xml:space="preserve">  Not applicable</w:t>
            </w:r>
          </w:p>
        </w:tc>
      </w:tr>
      <w:tr w:rsidR="0036273F" w:rsidRPr="0055497D" w:rsidTr="0036273F">
        <w:trPr>
          <w:cantSplit/>
          <w:trHeight w:hRule="exact" w:val="723"/>
        </w:trPr>
        <w:tc>
          <w:tcPr>
            <w:tcW w:w="4140" w:type="dxa"/>
            <w:tcBorders>
              <w:top w:val="single" w:sz="12" w:space="0" w:color="C0C0C0"/>
              <w:bottom w:val="single" w:sz="12" w:space="0" w:color="C0C0C0"/>
            </w:tcBorders>
            <w:vAlign w:val="center"/>
          </w:tcPr>
          <w:p w:rsidR="0036273F" w:rsidRPr="0055497D" w:rsidRDefault="0036273F" w:rsidP="0039698E">
            <w:pPr>
              <w:pStyle w:val="Qsprompt"/>
              <w:tabs>
                <w:tab w:val="left" w:pos="2160"/>
              </w:tabs>
              <w:spacing w:before="120"/>
              <w:ind w:left="360"/>
              <w:rPr>
                <w:rFonts w:ascii="Verdana" w:hAnsi="Verdana"/>
                <w:szCs w:val="18"/>
              </w:rPr>
            </w:pPr>
            <w:r w:rsidRPr="0055497D">
              <w:rPr>
                <w:rFonts w:ascii="Verdana" w:hAnsi="Verdana"/>
                <w:szCs w:val="18"/>
              </w:rPr>
              <w:t>A cheque for the applic</w:t>
            </w:r>
            <w:r w:rsidR="00E35D2A" w:rsidRPr="0055497D">
              <w:rPr>
                <w:rFonts w:ascii="Verdana" w:hAnsi="Verdana"/>
                <w:szCs w:val="18"/>
              </w:rPr>
              <w:t>ation fee in full (see Section 9</w:t>
            </w:r>
            <w:r w:rsidRPr="0055497D">
              <w:rPr>
                <w:rFonts w:ascii="Verdana" w:hAnsi="Verdana"/>
                <w:szCs w:val="18"/>
              </w:rPr>
              <w:t>)</w:t>
            </w:r>
          </w:p>
        </w:tc>
        <w:tc>
          <w:tcPr>
            <w:tcW w:w="3600" w:type="dxa"/>
            <w:tcBorders>
              <w:top w:val="single" w:sz="12" w:space="0" w:color="C0C0C0"/>
              <w:bottom w:val="single" w:sz="12" w:space="0" w:color="C0C0C0"/>
            </w:tcBorders>
            <w:vAlign w:val="center"/>
          </w:tcPr>
          <w:p w:rsidR="0036273F" w:rsidRPr="0055497D" w:rsidRDefault="0036273F" w:rsidP="0039698E">
            <w:pPr>
              <w:pStyle w:val="Qsprompt"/>
              <w:tabs>
                <w:tab w:val="left" w:pos="360"/>
                <w:tab w:val="left" w:pos="2160"/>
              </w:tabs>
              <w:spacing w:before="120"/>
              <w:ind w:left="0"/>
              <w:rPr>
                <w:rFonts w:ascii="Verdana" w:hAnsi="Verdana"/>
                <w:szCs w:val="18"/>
              </w:rPr>
            </w:pPr>
            <w:r w:rsidRPr="0055497D">
              <w:rPr>
                <w:rFonts w:ascii="Verdana" w:hAnsi="Verdana"/>
                <w:szCs w:val="18"/>
              </w:rPr>
              <w:t xml:space="preserve">       </w:t>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A537D5">
              <w:rPr>
                <w:rFonts w:ascii="Verdana" w:hAnsi="Verdana"/>
                <w:szCs w:val="18"/>
              </w:rPr>
            </w:r>
            <w:r w:rsidR="00A537D5">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sidRPr="0055497D" w:rsidDel="007A3E35">
              <w:rPr>
                <w:rFonts w:ascii="Verdana" w:hAnsi="Verdana"/>
                <w:szCs w:val="18"/>
              </w:rPr>
              <w:t xml:space="preserve"> </w:t>
            </w:r>
          </w:p>
        </w:tc>
      </w:tr>
    </w:tbl>
    <w:p w:rsidR="005B04EE" w:rsidRDefault="005B04EE" w:rsidP="00E63B54">
      <w:pPr>
        <w:pStyle w:val="Question"/>
        <w:keepNext/>
        <w:spacing w:after="0"/>
        <w:ind w:right="1701" w:hanging="426"/>
        <w:rPr>
          <w:rFonts w:ascii="Verdana" w:hAnsi="Verdana"/>
          <w:b/>
        </w:rPr>
        <w:sectPr w:rsidR="005B04EE" w:rsidSect="00BE3F5E">
          <w:headerReference w:type="default" r:id="rId35"/>
          <w:headerReference w:type="first" r:id="rId36"/>
          <w:type w:val="continuous"/>
          <w:pgSz w:w="11901" w:h="16846" w:code="9"/>
          <w:pgMar w:top="851" w:right="680" w:bottom="907" w:left="3402" w:header="567" w:footer="482" w:gutter="0"/>
          <w:pgNumType w:chapStyle="1"/>
          <w:cols w:space="720"/>
          <w:titlePg/>
        </w:sectPr>
      </w:pPr>
    </w:p>
    <w:p w:rsidR="00E63B54" w:rsidRPr="00D3252F" w:rsidRDefault="00E63B54" w:rsidP="00E63B54">
      <w:pPr>
        <w:pStyle w:val="Question"/>
        <w:keepNext/>
        <w:spacing w:after="0"/>
        <w:ind w:right="1701" w:hanging="426"/>
        <w:rPr>
          <w:rFonts w:ascii="Verdana" w:hAnsi="Verdana"/>
          <w:b/>
        </w:rPr>
      </w:pPr>
    </w:p>
    <w:p w:rsidR="0055497D" w:rsidRDefault="0055497D" w:rsidP="007D055A">
      <w:pPr>
        <w:pStyle w:val="Questionbullet"/>
        <w:keepNext/>
        <w:spacing w:before="20" w:after="0"/>
        <w:ind w:left="0" w:firstLine="0"/>
        <w:rPr>
          <w:rFonts w:cs="Arial"/>
          <w:b/>
          <w:szCs w:val="18"/>
        </w:rPr>
        <w:sectPr w:rsidR="0055497D" w:rsidSect="00BE3F5E">
          <w:headerReference w:type="default" r:id="rId37"/>
          <w:type w:val="continuous"/>
          <w:pgSz w:w="11901" w:h="16846" w:code="9"/>
          <w:pgMar w:top="851" w:right="680" w:bottom="907" w:left="3402" w:header="567" w:footer="482" w:gutter="0"/>
          <w:pgNumType w:chapStyle="1"/>
          <w:cols w:space="720"/>
          <w:titlePg/>
        </w:sectPr>
      </w:pPr>
    </w:p>
    <w:tbl>
      <w:tblPr>
        <w:tblW w:w="10046" w:type="dxa"/>
        <w:tblInd w:w="-868" w:type="dxa"/>
        <w:shd w:val="clear" w:color="auto" w:fill="701B45"/>
        <w:tblLayout w:type="fixed"/>
        <w:tblCellMar>
          <w:left w:w="0" w:type="dxa"/>
          <w:right w:w="0" w:type="dxa"/>
        </w:tblCellMar>
        <w:tblLook w:val="0000" w:firstRow="0" w:lastRow="0" w:firstColumn="0" w:lastColumn="0" w:noHBand="0" w:noVBand="0"/>
      </w:tblPr>
      <w:tblGrid>
        <w:gridCol w:w="2263"/>
        <w:gridCol w:w="7783"/>
      </w:tblGrid>
      <w:tr w:rsidR="0089036B" w:rsidRPr="002C0A35" w:rsidTr="00BF3488">
        <w:trPr>
          <w:trHeight w:val="1186"/>
        </w:trPr>
        <w:tc>
          <w:tcPr>
            <w:tcW w:w="2263" w:type="dxa"/>
            <w:shd w:val="clear" w:color="auto" w:fill="701B45"/>
          </w:tcPr>
          <w:p w:rsidR="0089036B" w:rsidRPr="002C0A35" w:rsidRDefault="0089036B" w:rsidP="00EF6F7F">
            <w:pPr>
              <w:pStyle w:val="Sectionnumber"/>
            </w:pPr>
            <w:r>
              <w:lastRenderedPageBreak/>
              <w:t>11</w:t>
            </w:r>
          </w:p>
        </w:tc>
        <w:tc>
          <w:tcPr>
            <w:tcW w:w="7783" w:type="dxa"/>
            <w:shd w:val="clear" w:color="auto" w:fill="701B45"/>
          </w:tcPr>
          <w:p w:rsidR="0089036B" w:rsidRPr="005D1B25" w:rsidRDefault="0089036B" w:rsidP="00EF6F7F">
            <w:pPr>
              <w:pStyle w:val="SectionheadingCharChar"/>
              <w:ind w:left="70"/>
              <w:rPr>
                <w:rFonts w:ascii="Verdana" w:hAnsi="Verdana"/>
                <w:sz w:val="28"/>
                <w:szCs w:val="28"/>
              </w:rPr>
            </w:pPr>
            <w:r>
              <w:rPr>
                <w:rFonts w:ascii="Verdana" w:hAnsi="Verdana"/>
                <w:sz w:val="28"/>
                <w:szCs w:val="28"/>
              </w:rPr>
              <w:t>Deed Poll and Declaration</w:t>
            </w:r>
          </w:p>
          <w:p w:rsidR="00356FFF" w:rsidRPr="00A537D5" w:rsidRDefault="00356FFF" w:rsidP="00A537D5">
            <w:pPr>
              <w:spacing w:after="240"/>
              <w:ind w:right="533"/>
              <w:rPr>
                <w:rFonts w:ascii="Verdana" w:hAnsi="Verdana" w:cs="Arial"/>
                <w:sz w:val="18"/>
                <w:szCs w:val="18"/>
              </w:rPr>
            </w:pPr>
            <w:r w:rsidRPr="00A537D5">
              <w:rPr>
                <w:rFonts w:ascii="Verdana" w:hAnsi="Verdana" w:cs="Arial"/>
                <w:sz w:val="18"/>
                <w:szCs w:val="18"/>
              </w:rPr>
              <w:t xml:space="preserve">When the business of a regulated firm (a “predecessor firm”) passes to a new firm (known in the Deed as the “successor firm”), the FCA needs to be sure that the interests of consumers in respect of that past business are appropriately protected.  </w:t>
            </w:r>
          </w:p>
          <w:p w:rsidR="00356FFF" w:rsidRPr="00A537D5" w:rsidRDefault="00356FFF" w:rsidP="00A537D5">
            <w:pPr>
              <w:spacing w:after="240"/>
              <w:ind w:right="533"/>
              <w:rPr>
                <w:rFonts w:ascii="Verdana" w:hAnsi="Verdana" w:cs="Arial"/>
                <w:sz w:val="18"/>
                <w:szCs w:val="18"/>
              </w:rPr>
            </w:pPr>
            <w:r w:rsidRPr="00A537D5">
              <w:rPr>
                <w:rFonts w:ascii="Verdana" w:hAnsi="Verdana" w:cs="Arial"/>
                <w:sz w:val="18"/>
                <w:szCs w:val="18"/>
              </w:rPr>
              <w:t>Generally, the FCA requires that the successor firm accepts responsibility for the past business of the predecessor firm and the purpose of the Deed is to ensure that consumers continue to be able to bring claims relating to the regulated activities and services of the predecessor firm.</w:t>
            </w:r>
          </w:p>
          <w:p w:rsidR="0089036B" w:rsidRPr="00B55A5D" w:rsidRDefault="00356FFF" w:rsidP="00A537D5">
            <w:pPr>
              <w:spacing w:after="240"/>
              <w:ind w:right="533"/>
              <w:rPr>
                <w:rFonts w:cs="Arial"/>
              </w:rPr>
            </w:pPr>
            <w:r w:rsidRPr="00A537D5">
              <w:rPr>
                <w:rFonts w:ascii="Verdana" w:hAnsi="Verdana" w:cs="Arial"/>
                <w:sz w:val="18"/>
                <w:szCs w:val="18"/>
              </w:rPr>
              <w:t>The Deed binds the successor firm only if the change of legal status is granted.</w:t>
            </w:r>
          </w:p>
        </w:tc>
      </w:tr>
    </w:tbl>
    <w:p w:rsidR="0089036B" w:rsidRDefault="0089036B" w:rsidP="00B55A5D">
      <w:pPr>
        <w:spacing w:after="240"/>
        <w:rPr>
          <w:rFonts w:cs="Arial"/>
          <w:b/>
        </w:rPr>
      </w:pPr>
    </w:p>
    <w:p w:rsidR="003F1EEA" w:rsidRPr="00A537D5" w:rsidRDefault="003F1EEA" w:rsidP="00B55A5D">
      <w:pPr>
        <w:spacing w:after="240"/>
        <w:rPr>
          <w:rFonts w:ascii="Verdana" w:hAnsi="Verdana" w:cs="Arial"/>
          <w:b/>
          <w:sz w:val="18"/>
          <w:szCs w:val="18"/>
        </w:rPr>
      </w:pPr>
      <w:r w:rsidRPr="00A537D5">
        <w:rPr>
          <w:rFonts w:ascii="Verdana" w:hAnsi="Verdana" w:cs="Arial"/>
          <w:b/>
          <w:sz w:val="18"/>
          <w:szCs w:val="18"/>
        </w:rPr>
        <w:t xml:space="preserve">DEED IN RELATION TO THE PAST BUSINESS OF A PREDECESSOR FIRM (E-money Regulations):  </w:t>
      </w:r>
      <w:r w:rsidRPr="00A537D5">
        <w:rPr>
          <w:rFonts w:ascii="Verdana" w:hAnsi="Verdana" w:cs="Arial"/>
          <w:b/>
          <w:sz w:val="18"/>
          <w:szCs w:val="18"/>
        </w:rPr>
        <w:br/>
        <w:t>EXPLANATORY NOTES:</w:t>
      </w:r>
    </w:p>
    <w:p w:rsidR="003F1EEA" w:rsidRPr="00A537D5" w:rsidRDefault="003F1EEA" w:rsidP="00A537D5">
      <w:pPr>
        <w:pStyle w:val="Questionbullet"/>
        <w:keepNext/>
        <w:spacing w:before="20" w:after="0"/>
        <w:ind w:left="0" w:firstLine="0"/>
        <w:rPr>
          <w:rFonts w:ascii="Verdana" w:hAnsi="Verdana"/>
          <w:i/>
          <w:szCs w:val="18"/>
        </w:rPr>
      </w:pPr>
      <w:r w:rsidRPr="00A537D5">
        <w:rPr>
          <w:rFonts w:ascii="Verdana" w:hAnsi="Verdana"/>
          <w:i/>
          <w:szCs w:val="18"/>
        </w:rPr>
        <w:t>These explanatory notes are not intended to be comprehensive, and applicants are advised to refer to the Deed and to seek independent advice if they are unsure as to any of its effects.</w:t>
      </w:r>
    </w:p>
    <w:p w:rsidR="003F1EEA" w:rsidRPr="00A537D5" w:rsidRDefault="003F1EEA" w:rsidP="003F1EEA">
      <w:pPr>
        <w:spacing w:after="240"/>
        <w:rPr>
          <w:rFonts w:ascii="Verdana" w:hAnsi="Verdana" w:cs="Arial"/>
          <w:b/>
          <w:sz w:val="18"/>
          <w:szCs w:val="18"/>
        </w:rPr>
      </w:pPr>
      <w:r w:rsidRPr="00A537D5">
        <w:rPr>
          <w:rFonts w:ascii="Verdana" w:hAnsi="Verdana" w:cs="Arial"/>
          <w:b/>
          <w:sz w:val="18"/>
          <w:szCs w:val="18"/>
        </w:rPr>
        <w:t>For the purposes of the Deed ‘firm’ includes an electronic money institution.</w:t>
      </w:r>
    </w:p>
    <w:p w:rsidR="003F1EEA" w:rsidRPr="00A537D5" w:rsidRDefault="003F1EEA" w:rsidP="003F1EEA">
      <w:pPr>
        <w:keepNext/>
        <w:spacing w:after="240"/>
        <w:rPr>
          <w:rFonts w:ascii="Verdana" w:hAnsi="Verdana" w:cs="Arial"/>
          <w:b/>
          <w:sz w:val="18"/>
          <w:szCs w:val="18"/>
        </w:rPr>
      </w:pPr>
      <w:r w:rsidRPr="00A537D5">
        <w:rPr>
          <w:rFonts w:ascii="Verdana" w:hAnsi="Verdana" w:cs="Arial"/>
          <w:b/>
          <w:sz w:val="18"/>
          <w:szCs w:val="18"/>
        </w:rPr>
        <w:t>What does the Deed do?</w:t>
      </w:r>
    </w:p>
    <w:p w:rsidR="003F1EEA" w:rsidRP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In respect of the business being transferred, the successor firm accepts that the FCA, the Financial Ombudsman Service, the Financial Services Compensation Scheme and consumers may (but need not) treat the regulated activities and services carried on by the predecessor firm (and any firm for which the predecessor firm accepted responsibility)</w:t>
      </w:r>
      <w:r w:rsidRPr="00A537D5" w:rsidDel="00590E3F">
        <w:rPr>
          <w:rFonts w:ascii="Verdana" w:hAnsi="Verdana"/>
          <w:szCs w:val="18"/>
        </w:rPr>
        <w:t xml:space="preserve"> </w:t>
      </w:r>
      <w:r w:rsidRPr="00A537D5">
        <w:rPr>
          <w:rFonts w:ascii="Verdana" w:hAnsi="Verdana"/>
          <w:szCs w:val="18"/>
        </w:rPr>
        <w:t xml:space="preserve">as if such activities and services had been carried on by the successor firm.  The successor firm also accepts responsibility and liability for the acts and omissions of the predecessor firm (and any firm for which the predecessor firm accepted responsibility) in respect of those activities and services and for any judgments or awards made against or settlements made by the predecessor firm.  </w:t>
      </w:r>
    </w:p>
    <w:p w:rsidR="003F1EEA" w:rsidRP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 xml:space="preserve">In addition, the successor firm undertakes to carry out and complete any past business reviews involving the regulated activities and services of the predecessor firm and to meet the costs of providing any redress, and recognises that the FCA may attach a requirement to its Part 4A permission and authorisation or registration under the EMRs obligating the successor firm to abide by the terms of the Deed.  </w:t>
      </w:r>
    </w:p>
    <w:p w:rsidR="003F1EEA" w:rsidRP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Nothing in this Deed limits the application or effect of section 234B of FSMA.</w:t>
      </w:r>
    </w:p>
    <w:p w:rsidR="00A537D5" w:rsidRDefault="00A537D5" w:rsidP="003F1EEA">
      <w:pPr>
        <w:keepNext/>
        <w:spacing w:after="240"/>
        <w:rPr>
          <w:rFonts w:ascii="Verdana" w:hAnsi="Verdana" w:cs="Arial"/>
          <w:b/>
          <w:sz w:val="18"/>
          <w:szCs w:val="18"/>
        </w:rPr>
      </w:pPr>
    </w:p>
    <w:p w:rsidR="003F1EEA" w:rsidRPr="00A537D5" w:rsidRDefault="003F1EEA" w:rsidP="003F1EEA">
      <w:pPr>
        <w:keepNext/>
        <w:spacing w:after="240"/>
        <w:rPr>
          <w:rFonts w:ascii="Verdana" w:hAnsi="Verdana" w:cs="Arial"/>
          <w:b/>
          <w:sz w:val="18"/>
          <w:szCs w:val="18"/>
        </w:rPr>
      </w:pPr>
      <w:r w:rsidRPr="00A537D5">
        <w:rPr>
          <w:rFonts w:ascii="Verdana" w:hAnsi="Verdana" w:cs="Arial"/>
          <w:b/>
          <w:sz w:val="18"/>
          <w:szCs w:val="18"/>
        </w:rPr>
        <w:t>What is the liability accepted by the successor firm?</w:t>
      </w:r>
    </w:p>
    <w:p w:rsidR="003F1EEA" w:rsidRP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 xml:space="preserve">The Deed provides that the successor firm is jointly and severally liable with the predecessor firm in respect of the predecessor firm’s regulated activities and services.  This means that a consumer may bring an action in respect of these </w:t>
      </w:r>
      <w:r w:rsidRPr="00A537D5">
        <w:rPr>
          <w:rFonts w:ascii="Verdana" w:hAnsi="Verdana"/>
          <w:szCs w:val="18"/>
        </w:rPr>
        <w:lastRenderedPageBreak/>
        <w:t xml:space="preserve">activities and services against the predecessor firm, the predecessor firm and the successor firm, or the successor firm alone.  </w:t>
      </w:r>
    </w:p>
    <w:p w:rsidR="003F1EEA" w:rsidRP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In addition, this deed contains an express contractual obligation for the benefit of, and enforceable, pursuant to the Contracts (Rights of Third Parties) Act 1999, by third parties which means that where a consumer has an award (for example, from a court or the Financial Ombudsman Service), the award is enforceable against the predecessor firm, the predecessor firm and the successor firm, or the successor firm alone.  The position is the same whether the consumer pursues his claim against the predecessor firm, the successor firm or both.  This is the case even if the award is a result of a voluntary settlement by the predecessor firm with the consumer.</w:t>
      </w:r>
    </w:p>
    <w:p w:rsidR="003F1EEA" w:rsidRP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The successor firm also accepts to pay any case fees relating to claims brought to the Financial Ombudsman Service, which would be payable if the claim had been made against the predecessor firm.</w:t>
      </w:r>
    </w:p>
    <w:p w:rsid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 xml:space="preserve">Successor firms concerned about existing liabilities and ongoing disputes may wish to obtain independent legal advice about how best to protect themselves.  </w:t>
      </w:r>
    </w:p>
    <w:p w:rsidR="00A537D5" w:rsidRDefault="00A537D5" w:rsidP="00A537D5">
      <w:pPr>
        <w:pStyle w:val="Questionbullet"/>
        <w:keepNext/>
        <w:spacing w:before="20" w:after="0"/>
        <w:ind w:left="0" w:firstLine="0"/>
        <w:rPr>
          <w:rFonts w:ascii="Verdana" w:hAnsi="Verdana" w:cs="Arial"/>
          <w:b/>
          <w:szCs w:val="18"/>
        </w:rPr>
      </w:pPr>
    </w:p>
    <w:p w:rsidR="003F1EEA" w:rsidRPr="00A537D5" w:rsidRDefault="003F1EEA" w:rsidP="003F1EEA">
      <w:pPr>
        <w:keepNext/>
        <w:spacing w:after="240"/>
        <w:rPr>
          <w:rFonts w:ascii="Verdana" w:hAnsi="Verdana" w:cs="Arial"/>
          <w:b/>
          <w:sz w:val="18"/>
          <w:szCs w:val="18"/>
        </w:rPr>
      </w:pPr>
      <w:r w:rsidRPr="00A537D5">
        <w:rPr>
          <w:rFonts w:ascii="Verdana" w:hAnsi="Verdana" w:cs="Arial"/>
          <w:b/>
          <w:sz w:val="18"/>
          <w:szCs w:val="18"/>
        </w:rPr>
        <w:t>Who can enforce the Deed?</w:t>
      </w:r>
    </w:p>
    <w:p w:rsidR="003F1EEA" w:rsidRP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The Deed is for the benefit of any consumer with a right to bring an action relating to the acts and omissions of the predecessor firm (or any firm for which the predecessor firm itself accepted responsibility) in respect of regulated activities or services.  (Please note that the Deed defines “consumer” by reference to section 404E of FSMA, which is a broad definition of the term and covers not only retail customers but also other users of services.)</w:t>
      </w:r>
    </w:p>
    <w:p w:rsid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 xml:space="preserve">The Deed is also entered into for the benefit of and is enforceable by the FCA, the Financial Ombudsman Service and the Financial Services Compensation Scheme.  </w:t>
      </w:r>
    </w:p>
    <w:p w:rsidR="00A537D5" w:rsidRDefault="00A537D5" w:rsidP="00A537D5">
      <w:pPr>
        <w:pStyle w:val="Questionbullet"/>
        <w:keepNext/>
        <w:spacing w:before="20" w:after="0"/>
        <w:ind w:left="0" w:firstLine="0"/>
        <w:rPr>
          <w:rFonts w:ascii="Verdana" w:hAnsi="Verdana" w:cs="Arial"/>
          <w:b/>
          <w:szCs w:val="18"/>
        </w:rPr>
      </w:pPr>
    </w:p>
    <w:p w:rsidR="003F1EEA" w:rsidRPr="00A537D5" w:rsidRDefault="003F1EEA" w:rsidP="003F1EEA">
      <w:pPr>
        <w:keepNext/>
        <w:spacing w:after="240"/>
        <w:rPr>
          <w:rFonts w:ascii="Verdana" w:hAnsi="Verdana" w:cs="Arial"/>
          <w:b/>
          <w:sz w:val="18"/>
          <w:szCs w:val="18"/>
        </w:rPr>
      </w:pPr>
      <w:r w:rsidRPr="00A537D5">
        <w:rPr>
          <w:rFonts w:ascii="Verdana" w:hAnsi="Verdana" w:cs="Arial"/>
          <w:b/>
          <w:sz w:val="18"/>
          <w:szCs w:val="18"/>
        </w:rPr>
        <w:t>Can the Deed be made public?</w:t>
      </w:r>
    </w:p>
    <w:p w:rsidR="003F1EEA" w:rsidRDefault="003F1EEA" w:rsidP="00A537D5">
      <w:pPr>
        <w:pStyle w:val="Questionbullet"/>
        <w:keepNext/>
        <w:spacing w:before="20" w:after="0"/>
        <w:ind w:left="0" w:firstLine="0"/>
        <w:rPr>
          <w:rFonts w:ascii="Verdana" w:hAnsi="Verdana"/>
          <w:szCs w:val="18"/>
        </w:rPr>
      </w:pPr>
      <w:r w:rsidRPr="00A537D5">
        <w:rPr>
          <w:rFonts w:ascii="Verdana" w:hAnsi="Verdana"/>
          <w:szCs w:val="18"/>
        </w:rPr>
        <w:t xml:space="preserve">Yes, the FCA may bring the Deed to the attention of consumers and other third parties and may publish the Deed on its website. </w:t>
      </w:r>
    </w:p>
    <w:p w:rsidR="00A537D5" w:rsidRPr="00A537D5" w:rsidRDefault="00A537D5" w:rsidP="00A537D5">
      <w:pPr>
        <w:pStyle w:val="Questionbullet"/>
        <w:keepNext/>
        <w:spacing w:before="20" w:after="0"/>
        <w:ind w:left="0" w:firstLine="0"/>
        <w:rPr>
          <w:rFonts w:ascii="Verdana" w:hAnsi="Verdana"/>
          <w:szCs w:val="18"/>
        </w:rPr>
      </w:pPr>
    </w:p>
    <w:p w:rsidR="003F1EEA" w:rsidRPr="00A537D5" w:rsidRDefault="003F1EEA" w:rsidP="003F1EEA">
      <w:pPr>
        <w:keepNext/>
        <w:spacing w:after="240"/>
        <w:rPr>
          <w:rFonts w:ascii="Verdana" w:hAnsi="Verdana" w:cs="Arial"/>
          <w:b/>
          <w:sz w:val="18"/>
          <w:szCs w:val="18"/>
        </w:rPr>
      </w:pPr>
      <w:r w:rsidRPr="00A537D5">
        <w:rPr>
          <w:rFonts w:ascii="Verdana" w:hAnsi="Verdana" w:cs="Arial"/>
          <w:b/>
          <w:sz w:val="18"/>
          <w:szCs w:val="18"/>
        </w:rPr>
        <w:t>How long does the successor firm’s liability continue?</w:t>
      </w:r>
    </w:p>
    <w:p w:rsidR="003F1EEA" w:rsidRP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The successor firm’s liability for the past business of the predecessor firm (and any firm for which the predecessor firm itself accepted responsibility) continues until such time as the Deed is varied, amended, terminated or rescinded in accordance with its terms (see further below).  The successor firm may therefore continue to be liable even after it has ceased to be authorised or registered.</w:t>
      </w:r>
    </w:p>
    <w:p w:rsidR="003F1EEA" w:rsidRDefault="003F1EEA" w:rsidP="00A537D5">
      <w:pPr>
        <w:pStyle w:val="Questionbullet"/>
        <w:keepNext/>
        <w:spacing w:before="20" w:after="0"/>
        <w:ind w:left="0" w:firstLine="0"/>
        <w:rPr>
          <w:rFonts w:ascii="Verdana" w:hAnsi="Verdana"/>
          <w:szCs w:val="18"/>
        </w:rPr>
      </w:pPr>
      <w:r w:rsidRPr="00A537D5">
        <w:rPr>
          <w:rFonts w:ascii="Verdana" w:hAnsi="Verdana"/>
          <w:szCs w:val="18"/>
        </w:rPr>
        <w:t>However, the Deed is not intended to change the position as regards limitation.</w:t>
      </w:r>
    </w:p>
    <w:p w:rsidR="00A537D5" w:rsidRPr="00A537D5" w:rsidRDefault="00A537D5" w:rsidP="00A537D5">
      <w:pPr>
        <w:pStyle w:val="Questionbullet"/>
        <w:keepNext/>
        <w:spacing w:before="20" w:after="0"/>
        <w:ind w:left="0" w:firstLine="0"/>
        <w:rPr>
          <w:rFonts w:ascii="Verdana" w:hAnsi="Verdana"/>
          <w:szCs w:val="18"/>
        </w:rPr>
      </w:pPr>
    </w:p>
    <w:p w:rsidR="003F1EEA" w:rsidRPr="00A537D5" w:rsidRDefault="003F1EEA" w:rsidP="003F1EEA">
      <w:pPr>
        <w:keepNext/>
        <w:spacing w:after="240"/>
        <w:rPr>
          <w:rFonts w:ascii="Verdana" w:hAnsi="Verdana" w:cs="Arial"/>
          <w:b/>
          <w:sz w:val="18"/>
          <w:szCs w:val="18"/>
        </w:rPr>
      </w:pPr>
      <w:r w:rsidRPr="00A537D5">
        <w:rPr>
          <w:rFonts w:ascii="Verdana" w:hAnsi="Verdana" w:cs="Arial"/>
          <w:b/>
          <w:sz w:val="18"/>
          <w:szCs w:val="18"/>
        </w:rPr>
        <w:t>Can the successor firm vary or terminate the Deed?</w:t>
      </w:r>
    </w:p>
    <w:p w:rsidR="003F1EEA" w:rsidRDefault="003F1EEA" w:rsidP="00A537D5">
      <w:pPr>
        <w:pStyle w:val="Questionbullet"/>
        <w:keepNext/>
        <w:spacing w:before="20" w:after="0"/>
        <w:ind w:left="0" w:firstLine="0"/>
        <w:rPr>
          <w:rFonts w:ascii="Verdana" w:hAnsi="Verdana"/>
          <w:szCs w:val="18"/>
        </w:rPr>
      </w:pPr>
      <w:r w:rsidRPr="00A537D5">
        <w:rPr>
          <w:rFonts w:ascii="Verdana" w:hAnsi="Verdana"/>
          <w:szCs w:val="18"/>
        </w:rPr>
        <w:t>The Deed can only be varied or terminated with the prior written consent of the FCA.</w:t>
      </w:r>
    </w:p>
    <w:p w:rsidR="00A537D5" w:rsidRPr="00A537D5" w:rsidRDefault="00A537D5" w:rsidP="00A537D5">
      <w:pPr>
        <w:pStyle w:val="Questionbullet"/>
        <w:keepNext/>
        <w:spacing w:before="20" w:after="0"/>
        <w:ind w:left="0" w:firstLine="0"/>
        <w:rPr>
          <w:rFonts w:ascii="Verdana" w:hAnsi="Verdana"/>
          <w:szCs w:val="18"/>
        </w:rPr>
      </w:pPr>
    </w:p>
    <w:p w:rsidR="003F1EEA" w:rsidRPr="00A537D5" w:rsidRDefault="003F1EEA" w:rsidP="003F1EEA">
      <w:pPr>
        <w:keepNext/>
        <w:spacing w:after="240"/>
        <w:rPr>
          <w:rFonts w:ascii="Verdana" w:hAnsi="Verdana" w:cs="Arial"/>
          <w:b/>
          <w:sz w:val="18"/>
          <w:szCs w:val="18"/>
        </w:rPr>
      </w:pPr>
      <w:r w:rsidRPr="00A537D5">
        <w:rPr>
          <w:rFonts w:ascii="Verdana" w:hAnsi="Verdana" w:cs="Arial"/>
          <w:b/>
          <w:sz w:val="18"/>
          <w:szCs w:val="18"/>
        </w:rPr>
        <w:t>Who must execute the Deed?</w:t>
      </w:r>
    </w:p>
    <w:p w:rsidR="003F1EEA" w:rsidRP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This must be the person(s) responsible for making the application:</w:t>
      </w:r>
    </w:p>
    <w:p w:rsidR="00A537D5" w:rsidRDefault="003F1EEA" w:rsidP="00A537D5">
      <w:pPr>
        <w:pStyle w:val="Questionbullet"/>
        <w:keepNext/>
        <w:spacing w:before="20" w:after="0"/>
        <w:ind w:left="0" w:firstLine="0"/>
        <w:rPr>
          <w:rFonts w:ascii="Verdana" w:hAnsi="Verdana"/>
          <w:szCs w:val="18"/>
        </w:rPr>
      </w:pPr>
      <w:r w:rsidRPr="00A537D5">
        <w:rPr>
          <w:rFonts w:ascii="Verdana" w:hAnsi="Verdana"/>
          <w:szCs w:val="18"/>
        </w:rPr>
        <w:t xml:space="preserve">The following guidance applies to companies, partnerships and unincorporated associations established under the laws of England.  Applicants from other </w:t>
      </w:r>
      <w:r w:rsidRPr="00A537D5">
        <w:rPr>
          <w:rFonts w:ascii="Verdana" w:hAnsi="Verdana"/>
          <w:szCs w:val="18"/>
        </w:rPr>
        <w:lastRenderedPageBreak/>
        <w:t>jurisdictions should ensure that the Deed is validly executed under the laws of their respective jurisdictions.</w:t>
      </w:r>
    </w:p>
    <w:p w:rsidR="00A537D5" w:rsidRPr="00A537D5" w:rsidRDefault="00A537D5" w:rsidP="00A537D5">
      <w:pPr>
        <w:pStyle w:val="Questionbullet"/>
        <w:keepNext/>
        <w:spacing w:before="20" w:after="0"/>
        <w:ind w:left="0" w:firstLine="0"/>
        <w:rPr>
          <w:rFonts w:ascii="Verdana" w:hAnsi="Verdana"/>
          <w:szCs w:val="18"/>
        </w:rPr>
      </w:pPr>
    </w:p>
    <w:tbl>
      <w:tblPr>
        <w:tblW w:w="9108" w:type="dxa"/>
        <w:tblLook w:val="01E0" w:firstRow="1" w:lastRow="1" w:firstColumn="1" w:lastColumn="1" w:noHBand="0" w:noVBand="0"/>
      </w:tblPr>
      <w:tblGrid>
        <w:gridCol w:w="2561"/>
        <w:gridCol w:w="6547"/>
      </w:tblGrid>
      <w:tr w:rsidR="003F1EEA" w:rsidRPr="00A537D5" w:rsidTr="00B55A5D">
        <w:trPr>
          <w:cantSplit/>
          <w:tblHeader/>
        </w:trPr>
        <w:tc>
          <w:tcPr>
            <w:tcW w:w="2561" w:type="dxa"/>
            <w:shd w:val="clear" w:color="auto" w:fill="auto"/>
          </w:tcPr>
          <w:p w:rsidR="003F1EEA" w:rsidRPr="00A537D5" w:rsidRDefault="003F1EEA" w:rsidP="00EF6F7F">
            <w:pPr>
              <w:keepNext/>
              <w:spacing w:before="120" w:after="120"/>
              <w:rPr>
                <w:rFonts w:ascii="Verdana" w:hAnsi="Verdana" w:cs="Arial"/>
                <w:b/>
                <w:sz w:val="18"/>
                <w:szCs w:val="18"/>
              </w:rPr>
            </w:pPr>
            <w:r w:rsidRPr="00A537D5">
              <w:rPr>
                <w:rFonts w:ascii="Verdana" w:hAnsi="Verdana" w:cs="Arial"/>
                <w:b/>
                <w:sz w:val="18"/>
                <w:szCs w:val="18"/>
              </w:rPr>
              <w:t>Type of applicant</w:t>
            </w:r>
          </w:p>
        </w:tc>
        <w:tc>
          <w:tcPr>
            <w:tcW w:w="6547" w:type="dxa"/>
            <w:shd w:val="clear" w:color="auto" w:fill="auto"/>
          </w:tcPr>
          <w:p w:rsidR="003F1EEA" w:rsidRPr="00A537D5" w:rsidRDefault="003F1EEA" w:rsidP="00EF6F7F">
            <w:pPr>
              <w:keepNext/>
              <w:spacing w:before="120" w:after="120"/>
              <w:rPr>
                <w:rFonts w:ascii="Verdana" w:hAnsi="Verdana" w:cs="Arial"/>
                <w:b/>
                <w:sz w:val="18"/>
                <w:szCs w:val="18"/>
              </w:rPr>
            </w:pPr>
            <w:r w:rsidRPr="00A537D5">
              <w:rPr>
                <w:rFonts w:ascii="Verdana" w:hAnsi="Verdana" w:cs="Arial"/>
                <w:b/>
                <w:sz w:val="18"/>
                <w:szCs w:val="18"/>
              </w:rPr>
              <w:t>Who must sign</w:t>
            </w:r>
          </w:p>
        </w:tc>
      </w:tr>
      <w:tr w:rsidR="003F1EEA" w:rsidRPr="00A537D5" w:rsidTr="00B55A5D">
        <w:trPr>
          <w:cantSplit/>
        </w:trPr>
        <w:tc>
          <w:tcPr>
            <w:tcW w:w="2561" w:type="dxa"/>
            <w:shd w:val="clear" w:color="auto" w:fill="auto"/>
          </w:tcPr>
          <w:p w:rsidR="003F1EEA" w:rsidRPr="00A537D5" w:rsidRDefault="003F1EEA" w:rsidP="00EF6F7F">
            <w:pPr>
              <w:keepNext/>
              <w:spacing w:before="120" w:after="120"/>
              <w:rPr>
                <w:rFonts w:ascii="Verdana" w:hAnsi="Verdana" w:cs="Arial"/>
                <w:sz w:val="18"/>
                <w:szCs w:val="18"/>
              </w:rPr>
            </w:pPr>
            <w:r w:rsidRPr="00A537D5">
              <w:rPr>
                <w:rFonts w:ascii="Verdana" w:hAnsi="Verdana" w:cs="Arial"/>
                <w:sz w:val="18"/>
                <w:szCs w:val="18"/>
              </w:rPr>
              <w:t>Sole trader</w:t>
            </w:r>
          </w:p>
        </w:tc>
        <w:tc>
          <w:tcPr>
            <w:tcW w:w="6547" w:type="dxa"/>
            <w:shd w:val="clear" w:color="auto" w:fill="auto"/>
          </w:tcPr>
          <w:p w:rsidR="00275BD7" w:rsidRPr="00A537D5" w:rsidRDefault="003F1EEA" w:rsidP="00EF6F7F">
            <w:pPr>
              <w:keepNext/>
              <w:spacing w:before="120" w:after="120"/>
              <w:rPr>
                <w:rFonts w:ascii="Verdana" w:hAnsi="Verdana" w:cs="Arial"/>
                <w:sz w:val="18"/>
                <w:szCs w:val="18"/>
              </w:rPr>
            </w:pPr>
            <w:r w:rsidRPr="00A537D5">
              <w:rPr>
                <w:rFonts w:ascii="Verdana" w:hAnsi="Verdana" w:cs="Arial"/>
                <w:sz w:val="18"/>
                <w:szCs w:val="18"/>
              </w:rPr>
              <w:t>The Deed must be executed as a deed by the sole trader in the presence of an independent witness who must also sign.</w:t>
            </w:r>
          </w:p>
        </w:tc>
      </w:tr>
      <w:tr w:rsidR="003F1EEA" w:rsidRPr="00A537D5" w:rsidTr="00B55A5D">
        <w:trPr>
          <w:cantSplit/>
        </w:trPr>
        <w:tc>
          <w:tcPr>
            <w:tcW w:w="2561"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Company formed and registered under the Companies Act 2006 with one director</w:t>
            </w:r>
          </w:p>
        </w:tc>
        <w:tc>
          <w:tcPr>
            <w:tcW w:w="6547"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 xml:space="preserve">The Deed must be executed as a deed by the Director on behalf of the company in the presence of an independent witness who must also sign.  </w:t>
            </w:r>
          </w:p>
        </w:tc>
      </w:tr>
      <w:tr w:rsidR="003F1EEA" w:rsidRPr="00A537D5" w:rsidTr="00B55A5D">
        <w:trPr>
          <w:cantSplit/>
        </w:trPr>
        <w:tc>
          <w:tcPr>
            <w:tcW w:w="2561"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Company formed and registered under the Companies Act 2006 with more than one director</w:t>
            </w:r>
          </w:p>
        </w:tc>
        <w:tc>
          <w:tcPr>
            <w:tcW w:w="6547"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The Deed must be executed as a deed by either—</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 xml:space="preserve">(a) two officers of the company signing on its behalf (the officers may be either two directors or a director and the company secretary); or </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(b) a director of the company who signs on its behalf in the presence of an independent witness who must also sign.</w:t>
            </w:r>
          </w:p>
        </w:tc>
      </w:tr>
      <w:tr w:rsidR="003F1EEA" w:rsidRPr="00A537D5" w:rsidTr="00B55A5D">
        <w:trPr>
          <w:cantSplit/>
        </w:trPr>
        <w:tc>
          <w:tcPr>
            <w:tcW w:w="2561"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Partnership</w:t>
            </w:r>
          </w:p>
        </w:tc>
        <w:tc>
          <w:tcPr>
            <w:tcW w:w="6547"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The Deed must be executed as a deed by either—</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 xml:space="preserve">(a) all the partners; or </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(b) one partner with a valid power of attorney to execute the Deed on behalf of the partnership in the presence of an independent witness who must also sign.  Please note that in this case, the Power of Attorney must itself be executed by deed which is executed by all the partners.</w:t>
            </w:r>
          </w:p>
        </w:tc>
      </w:tr>
      <w:tr w:rsidR="003F1EEA" w:rsidRPr="00A537D5" w:rsidTr="00B55A5D">
        <w:trPr>
          <w:cantSplit/>
        </w:trPr>
        <w:tc>
          <w:tcPr>
            <w:tcW w:w="2561"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Limited Partnership established under the Limited Partnerships Act 1907</w:t>
            </w:r>
          </w:p>
        </w:tc>
        <w:tc>
          <w:tcPr>
            <w:tcW w:w="6547"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The Deed must be executed as a deed as follows:</w:t>
            </w:r>
          </w:p>
          <w:p w:rsidR="003F1EEA" w:rsidRPr="00A537D5" w:rsidRDefault="003F1EEA" w:rsidP="003F1EEA">
            <w:pPr>
              <w:numPr>
                <w:ilvl w:val="0"/>
                <w:numId w:val="18"/>
              </w:numPr>
              <w:spacing w:before="120" w:after="120" w:line="240" w:lineRule="auto"/>
              <w:rPr>
                <w:rFonts w:ascii="Verdana" w:hAnsi="Verdana" w:cs="Arial"/>
                <w:sz w:val="18"/>
                <w:szCs w:val="18"/>
              </w:rPr>
            </w:pPr>
            <w:r w:rsidRPr="00A537D5">
              <w:rPr>
                <w:rFonts w:ascii="Verdana" w:hAnsi="Verdana" w:cs="Arial"/>
                <w:sz w:val="18"/>
                <w:szCs w:val="18"/>
              </w:rPr>
              <w:t xml:space="preserve">Where the General Partner is an individual, the Deed must be executed by the Limited Partnership (“LP”) acting by the General Partner in the presence of an independent witness who must also sign.  </w:t>
            </w:r>
          </w:p>
          <w:p w:rsidR="003F1EEA" w:rsidRPr="00A537D5" w:rsidRDefault="003F1EEA" w:rsidP="003F1EEA">
            <w:pPr>
              <w:numPr>
                <w:ilvl w:val="0"/>
                <w:numId w:val="18"/>
              </w:numPr>
              <w:spacing w:before="120" w:after="120" w:line="240" w:lineRule="auto"/>
              <w:rPr>
                <w:rFonts w:ascii="Verdana" w:hAnsi="Verdana" w:cs="Arial"/>
                <w:sz w:val="18"/>
                <w:szCs w:val="18"/>
              </w:rPr>
            </w:pPr>
            <w:r w:rsidRPr="00A537D5">
              <w:rPr>
                <w:rFonts w:ascii="Verdana" w:hAnsi="Verdana" w:cs="Arial"/>
                <w:sz w:val="18"/>
                <w:szCs w:val="18"/>
              </w:rPr>
              <w:t>Where the General Partner is a corporate entity, the Deed must be executed by the LP acting by the corporate General Partner by either—</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 xml:space="preserve">(a) two officers of the corporate General Partner who sign on that company’s behalf (the officers may be either two directors or a director and the company secretary); or </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(b) a director of the corporate General Partner who signs on that company’s behalf in the presence of an independent witness who must also sign.</w:t>
            </w:r>
          </w:p>
        </w:tc>
      </w:tr>
      <w:tr w:rsidR="003F1EEA" w:rsidRPr="00A537D5" w:rsidTr="00B55A5D">
        <w:trPr>
          <w:cantSplit/>
        </w:trPr>
        <w:tc>
          <w:tcPr>
            <w:tcW w:w="2561"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lastRenderedPageBreak/>
              <w:t>Limited Liability Partnership established under the Limited Liability Partnerships Act 2000</w:t>
            </w:r>
          </w:p>
        </w:tc>
        <w:tc>
          <w:tcPr>
            <w:tcW w:w="6547"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 xml:space="preserve">The Deed must be executed as a deed as follows: </w:t>
            </w:r>
          </w:p>
          <w:p w:rsidR="003F1EEA" w:rsidRPr="00A537D5" w:rsidRDefault="003F1EEA" w:rsidP="003F1EEA">
            <w:pPr>
              <w:numPr>
                <w:ilvl w:val="0"/>
                <w:numId w:val="18"/>
              </w:numPr>
              <w:spacing w:before="120" w:after="120" w:line="240" w:lineRule="auto"/>
              <w:rPr>
                <w:rFonts w:ascii="Verdana" w:hAnsi="Verdana" w:cs="Arial"/>
                <w:sz w:val="18"/>
                <w:szCs w:val="18"/>
              </w:rPr>
            </w:pPr>
            <w:r w:rsidRPr="00A537D5">
              <w:rPr>
                <w:rFonts w:ascii="Verdana" w:hAnsi="Verdana" w:cs="Arial"/>
                <w:sz w:val="18"/>
                <w:szCs w:val="18"/>
              </w:rPr>
              <w:t xml:space="preserve">Where the members are individuals, the Deed must be executed by the Limited Liability Partnership (“LLP”) by either— </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(a) two members of the LLP on behalf of the LLP; or</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(b) one member of the LLP who signs on its behalf in the presence of an independent witness who must also sign.</w:t>
            </w:r>
          </w:p>
          <w:p w:rsidR="003F1EEA" w:rsidRPr="00A537D5" w:rsidRDefault="003F1EEA" w:rsidP="003F1EEA">
            <w:pPr>
              <w:numPr>
                <w:ilvl w:val="0"/>
                <w:numId w:val="18"/>
              </w:numPr>
              <w:spacing w:before="120" w:after="120" w:line="240" w:lineRule="auto"/>
              <w:rPr>
                <w:rFonts w:ascii="Verdana" w:hAnsi="Verdana" w:cs="Arial"/>
                <w:sz w:val="18"/>
                <w:szCs w:val="18"/>
              </w:rPr>
            </w:pPr>
            <w:r w:rsidRPr="00A537D5">
              <w:rPr>
                <w:rFonts w:ascii="Verdana" w:hAnsi="Verdana" w:cs="Arial"/>
                <w:sz w:val="18"/>
                <w:szCs w:val="18"/>
              </w:rPr>
              <w:t>Where the members are companies, the Deed must be executed on behalf of the LLP by either—</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 xml:space="preserve">(a) two corporate members – in this case, two officers from each company must sign on the respective company’s behalf (the officers may be either two directors or a director and the company secretary); or </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(b) one corporate member in the presence of an independent witness who must also sign.  The corporate member should sign through two officers of the company (either two directors or a director and the company secretary).</w:t>
            </w:r>
          </w:p>
        </w:tc>
      </w:tr>
      <w:tr w:rsidR="003F1EEA" w:rsidRPr="00A537D5" w:rsidTr="00B55A5D">
        <w:trPr>
          <w:cantSplit/>
        </w:trPr>
        <w:tc>
          <w:tcPr>
            <w:tcW w:w="2561"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Unincorporated association</w:t>
            </w:r>
          </w:p>
        </w:tc>
        <w:tc>
          <w:tcPr>
            <w:tcW w:w="6547" w:type="dxa"/>
            <w:shd w:val="clear" w:color="auto" w:fill="auto"/>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The Deed must be executed as a deed by either—</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 xml:space="preserve">(a) all members of the unincorporated association; or </w:t>
            </w:r>
          </w:p>
          <w:p w:rsidR="003F1EEA" w:rsidRPr="00A537D5" w:rsidRDefault="003F1EEA" w:rsidP="00EF6F7F">
            <w:pPr>
              <w:tabs>
                <w:tab w:val="left" w:pos="394"/>
              </w:tabs>
              <w:spacing w:before="120" w:after="120"/>
              <w:ind w:left="360"/>
              <w:rPr>
                <w:rFonts w:ascii="Verdana" w:hAnsi="Verdana" w:cs="Arial"/>
                <w:sz w:val="18"/>
                <w:szCs w:val="18"/>
              </w:rPr>
            </w:pPr>
            <w:r w:rsidRPr="00A537D5">
              <w:rPr>
                <w:rFonts w:ascii="Verdana" w:hAnsi="Verdana" w:cs="Arial"/>
                <w:sz w:val="18"/>
                <w:szCs w:val="18"/>
              </w:rPr>
              <w:t>(b) one person authorised to sign on behalf of all the other members (supported by a resolution of the committee of management or equivalent) in the presence of an independent witness who must also sign.</w:t>
            </w:r>
          </w:p>
        </w:tc>
      </w:tr>
    </w:tbl>
    <w:p w:rsidR="003F1EEA" w:rsidRPr="00402660" w:rsidRDefault="003F1EEA" w:rsidP="003F1EEA">
      <w:pPr>
        <w:spacing w:after="240"/>
        <w:rPr>
          <w:rFonts w:cs="Arial"/>
        </w:rPr>
      </w:pPr>
    </w:p>
    <w:p w:rsidR="003F1EEA" w:rsidRDefault="003F1EEA" w:rsidP="003F1EEA">
      <w:pPr>
        <w:spacing w:after="240"/>
        <w:jc w:val="center"/>
        <w:rPr>
          <w:rFonts w:cs="Arial"/>
          <w:b/>
        </w:rPr>
        <w:sectPr w:rsidR="003F1EEA" w:rsidSect="00BF3488">
          <w:footerReference w:type="even" r:id="rId38"/>
          <w:footerReference w:type="default" r:id="rId39"/>
          <w:type w:val="continuous"/>
          <w:pgSz w:w="11906" w:h="16838"/>
          <w:pgMar w:top="1440" w:right="1800" w:bottom="1440" w:left="1800" w:header="708" w:footer="708" w:gutter="0"/>
          <w:cols w:space="708"/>
          <w:docGrid w:linePitch="360"/>
        </w:sectPr>
      </w:pPr>
    </w:p>
    <w:p w:rsidR="003F1EEA" w:rsidRPr="00A537D5" w:rsidRDefault="003F1EEA" w:rsidP="00B55A5D">
      <w:pPr>
        <w:spacing w:after="240"/>
        <w:jc w:val="center"/>
        <w:rPr>
          <w:rFonts w:ascii="Verdana" w:hAnsi="Verdana" w:cs="Arial"/>
          <w:b/>
          <w:sz w:val="18"/>
          <w:szCs w:val="18"/>
        </w:rPr>
      </w:pPr>
      <w:r w:rsidRPr="00A537D5">
        <w:rPr>
          <w:rFonts w:ascii="Verdana" w:hAnsi="Verdana" w:cs="Arial"/>
          <w:b/>
          <w:sz w:val="18"/>
          <w:szCs w:val="18"/>
        </w:rPr>
        <w:lastRenderedPageBreak/>
        <w:t>DEED IN RELATION TO THE PAST BUSINESS OF A PREDECESSOR FIRM</w:t>
      </w:r>
    </w:p>
    <w:p w:rsidR="003F1EEA" w:rsidRPr="00A537D5" w:rsidRDefault="003F1EEA" w:rsidP="00B55A5D">
      <w:pPr>
        <w:spacing w:after="240"/>
        <w:rPr>
          <w:rFonts w:ascii="Verdana" w:hAnsi="Verdana" w:cs="Arial"/>
          <w:sz w:val="18"/>
          <w:szCs w:val="18"/>
        </w:rPr>
      </w:pPr>
      <w:r w:rsidRPr="00A537D5">
        <w:rPr>
          <w:rFonts w:ascii="Verdana" w:hAnsi="Verdana" w:cs="Arial"/>
          <w:b/>
          <w:sz w:val="18"/>
          <w:szCs w:val="18"/>
        </w:rPr>
        <w:t xml:space="preserve">DATE OF DEED:  </w:t>
      </w:r>
      <w:r w:rsidRPr="00A537D5">
        <w:rPr>
          <w:rFonts w:ascii="Verdana" w:hAnsi="Verdana" w:cs="Arial"/>
          <w:b/>
          <w:sz w:val="18"/>
          <w:szCs w:val="18"/>
        </w:rPr>
        <w:tab/>
      </w:r>
      <w:r w:rsidRPr="00A537D5">
        <w:rPr>
          <w:rFonts w:ascii="Verdana" w:hAnsi="Verdana" w:cs="Arial"/>
          <w:sz w:val="18"/>
          <w:szCs w:val="18"/>
        </w:rPr>
        <w:t>[</w:t>
      </w:r>
      <w:r w:rsidRPr="00A537D5">
        <w:rPr>
          <w:rFonts w:ascii="Verdana" w:hAnsi="Verdana" w:cs="Arial"/>
          <w:i/>
          <w:color w:val="000000"/>
          <w:sz w:val="18"/>
          <w:szCs w:val="18"/>
        </w:rPr>
        <w:t>Insert date</w:t>
      </w:r>
      <w:r w:rsidRPr="00A537D5">
        <w:rPr>
          <w:rFonts w:ascii="Verdana" w:hAnsi="Verdana" w:cs="Arial"/>
          <w:sz w:val="18"/>
          <w:szCs w:val="18"/>
        </w:rPr>
        <w:t>]</w:t>
      </w:r>
    </w:p>
    <w:p w:rsidR="00B623E6" w:rsidRPr="00A537D5" w:rsidRDefault="00B623E6" w:rsidP="00B55A5D">
      <w:pPr>
        <w:spacing w:after="240"/>
        <w:rPr>
          <w:rFonts w:ascii="Verdana" w:hAnsi="Verdana" w:cs="Arial"/>
          <w:sz w:val="18"/>
          <w:szCs w:val="18"/>
        </w:rPr>
      </w:pPr>
    </w:p>
    <w:p w:rsidR="003F1EEA" w:rsidRPr="00A537D5" w:rsidRDefault="003F1EEA" w:rsidP="00B55A5D">
      <w:pPr>
        <w:spacing w:after="240"/>
        <w:ind w:left="2160" w:hanging="2160"/>
        <w:rPr>
          <w:rFonts w:ascii="Verdana" w:hAnsi="Verdana" w:cs="Arial"/>
          <w:sz w:val="18"/>
          <w:szCs w:val="18"/>
        </w:rPr>
      </w:pPr>
      <w:r w:rsidRPr="00A537D5">
        <w:rPr>
          <w:rFonts w:ascii="Verdana" w:hAnsi="Verdana" w:cs="Arial"/>
          <w:b/>
          <w:sz w:val="18"/>
          <w:szCs w:val="18"/>
        </w:rPr>
        <w:t>MADE BY:</w:t>
      </w:r>
      <w:r w:rsidRPr="00A537D5">
        <w:rPr>
          <w:rFonts w:ascii="Verdana" w:hAnsi="Verdana" w:cs="Arial"/>
          <w:b/>
          <w:sz w:val="18"/>
          <w:szCs w:val="18"/>
        </w:rPr>
        <w:tab/>
      </w:r>
      <w:r w:rsidRPr="00A537D5">
        <w:rPr>
          <w:rFonts w:ascii="Verdana" w:hAnsi="Verdana" w:cs="Arial"/>
          <w:sz w:val="18"/>
          <w:szCs w:val="18"/>
        </w:rPr>
        <w:t>[</w:t>
      </w:r>
      <w:r w:rsidRPr="00A537D5">
        <w:rPr>
          <w:rFonts w:ascii="Verdana" w:hAnsi="Verdana" w:cs="Arial"/>
          <w:i/>
          <w:color w:val="000000"/>
          <w:sz w:val="18"/>
          <w:szCs w:val="18"/>
        </w:rPr>
        <w:t>Insert name of applicant</w:t>
      </w:r>
      <w:r w:rsidRPr="00A537D5">
        <w:rPr>
          <w:rFonts w:ascii="Verdana" w:hAnsi="Verdana" w:cs="Arial"/>
          <w:sz w:val="18"/>
          <w:szCs w:val="18"/>
        </w:rPr>
        <w:t>] (referred to in this Deed as the “successor firm”)</w:t>
      </w:r>
    </w:p>
    <w:p w:rsidR="00B623E6" w:rsidRPr="00A537D5" w:rsidRDefault="00B623E6" w:rsidP="00B55A5D">
      <w:pPr>
        <w:spacing w:after="240"/>
        <w:ind w:left="2160" w:hanging="2160"/>
        <w:rPr>
          <w:rFonts w:ascii="Verdana" w:hAnsi="Verdana" w:cs="Arial"/>
          <w:sz w:val="18"/>
          <w:szCs w:val="18"/>
        </w:rPr>
      </w:pPr>
    </w:p>
    <w:p w:rsidR="003F1EEA" w:rsidRPr="00A537D5" w:rsidRDefault="003F1EEA" w:rsidP="003F1EEA">
      <w:pPr>
        <w:spacing w:after="240"/>
        <w:rPr>
          <w:rFonts w:ascii="Verdana" w:hAnsi="Verdana" w:cs="Arial"/>
          <w:b/>
          <w:sz w:val="18"/>
          <w:szCs w:val="18"/>
        </w:rPr>
      </w:pPr>
      <w:r w:rsidRPr="00A537D5">
        <w:rPr>
          <w:rFonts w:ascii="Verdana" w:hAnsi="Verdana" w:cs="Arial"/>
          <w:b/>
          <w:sz w:val="18"/>
          <w:szCs w:val="18"/>
        </w:rPr>
        <w:t>INTRODUCTION:</w:t>
      </w:r>
    </w:p>
    <w:p w:rsidR="003F1EEA" w:rsidRPr="00A537D5" w:rsidRDefault="003F1EEA" w:rsidP="003F1EEA">
      <w:pPr>
        <w:spacing w:after="240"/>
        <w:ind w:left="720" w:hanging="720"/>
        <w:rPr>
          <w:rFonts w:ascii="Verdana" w:hAnsi="Verdana" w:cs="Arial"/>
          <w:sz w:val="18"/>
          <w:szCs w:val="18"/>
        </w:rPr>
      </w:pPr>
      <w:r w:rsidRPr="00A537D5">
        <w:rPr>
          <w:rFonts w:ascii="Verdana" w:hAnsi="Verdana" w:cs="Arial"/>
          <w:sz w:val="18"/>
          <w:szCs w:val="18"/>
        </w:rPr>
        <w:t>(A)</w:t>
      </w:r>
      <w:r w:rsidRPr="00A537D5">
        <w:rPr>
          <w:rFonts w:ascii="Verdana" w:hAnsi="Verdana" w:cs="Arial"/>
          <w:sz w:val="18"/>
          <w:szCs w:val="18"/>
        </w:rPr>
        <w:tab/>
        <w:t>The business of [</w:t>
      </w:r>
      <w:r w:rsidRPr="00A537D5">
        <w:rPr>
          <w:rFonts w:ascii="Verdana" w:hAnsi="Verdana" w:cs="Arial"/>
          <w:i/>
          <w:sz w:val="18"/>
          <w:szCs w:val="18"/>
        </w:rPr>
        <w:t>insert name(s) of predecessor firm(s) or business(es)</w:t>
      </w:r>
      <w:r w:rsidRPr="00A537D5">
        <w:rPr>
          <w:rFonts w:ascii="Verdana" w:hAnsi="Verdana" w:cs="Arial"/>
          <w:sz w:val="18"/>
          <w:szCs w:val="18"/>
        </w:rPr>
        <w:t>] (referred to in this Deed as the “predecessor firm”) is passing to the successor firm.</w:t>
      </w:r>
    </w:p>
    <w:p w:rsidR="003F1EEA" w:rsidRPr="00A537D5" w:rsidRDefault="003F1EEA" w:rsidP="003F1EEA">
      <w:pPr>
        <w:spacing w:after="240"/>
        <w:ind w:left="720" w:hanging="720"/>
        <w:rPr>
          <w:rFonts w:ascii="Verdana" w:hAnsi="Verdana" w:cs="Arial"/>
          <w:sz w:val="18"/>
          <w:szCs w:val="18"/>
        </w:rPr>
      </w:pPr>
      <w:r w:rsidRPr="00A537D5">
        <w:rPr>
          <w:rFonts w:ascii="Verdana" w:hAnsi="Verdana" w:cs="Arial"/>
          <w:sz w:val="18"/>
          <w:szCs w:val="18"/>
        </w:rPr>
        <w:t>(B)</w:t>
      </w:r>
      <w:r w:rsidRPr="00A537D5">
        <w:rPr>
          <w:rFonts w:ascii="Verdana" w:hAnsi="Verdana" w:cs="Arial"/>
          <w:sz w:val="18"/>
          <w:szCs w:val="18"/>
        </w:rPr>
        <w:tab/>
        <w:t>The FCA needs to ensure that the regulatory obligations of the predecessor firm, in particular its liabilities and obligations in respect of past regulated activities and services, are accepted by the successor firm.</w:t>
      </w:r>
    </w:p>
    <w:p w:rsidR="003F1EEA" w:rsidRPr="00A537D5" w:rsidRDefault="003F1EEA" w:rsidP="00B55A5D">
      <w:pPr>
        <w:spacing w:after="240"/>
        <w:ind w:left="720" w:hanging="720"/>
        <w:rPr>
          <w:rFonts w:ascii="Verdana" w:hAnsi="Verdana" w:cs="Arial"/>
          <w:sz w:val="18"/>
          <w:szCs w:val="18"/>
        </w:rPr>
      </w:pPr>
      <w:r w:rsidRPr="00A537D5">
        <w:rPr>
          <w:rFonts w:ascii="Verdana" w:hAnsi="Verdana" w:cs="Arial"/>
          <w:sz w:val="18"/>
          <w:szCs w:val="18"/>
        </w:rPr>
        <w:t>(C)</w:t>
      </w:r>
      <w:r w:rsidRPr="00A537D5">
        <w:rPr>
          <w:rFonts w:ascii="Verdana" w:hAnsi="Verdana" w:cs="Arial"/>
          <w:sz w:val="18"/>
          <w:szCs w:val="18"/>
        </w:rPr>
        <w:tab/>
        <w:t xml:space="preserve">The successor firm records its acceptance of those regulatory obligations by executing this Deed.  </w:t>
      </w:r>
    </w:p>
    <w:p w:rsidR="00B623E6" w:rsidRPr="00A537D5" w:rsidRDefault="00B623E6" w:rsidP="00B623E6">
      <w:pPr>
        <w:spacing w:after="240"/>
        <w:rPr>
          <w:rFonts w:ascii="Verdana" w:hAnsi="Verdana" w:cs="Arial"/>
          <w:sz w:val="18"/>
          <w:szCs w:val="18"/>
        </w:rPr>
      </w:pPr>
    </w:p>
    <w:p w:rsidR="003F1EEA" w:rsidRPr="00A537D5" w:rsidRDefault="003F1EEA" w:rsidP="003F1EEA">
      <w:pPr>
        <w:keepNext/>
        <w:spacing w:after="240"/>
        <w:rPr>
          <w:rFonts w:ascii="Verdana" w:hAnsi="Verdana" w:cs="Arial"/>
          <w:b/>
          <w:sz w:val="18"/>
          <w:szCs w:val="18"/>
        </w:rPr>
      </w:pPr>
      <w:r w:rsidRPr="00A537D5">
        <w:rPr>
          <w:rFonts w:ascii="Verdana" w:hAnsi="Verdana" w:cs="Arial"/>
          <w:b/>
          <w:sz w:val="18"/>
          <w:szCs w:val="18"/>
        </w:rPr>
        <w:t>THIS DEED WITNESSES THAT:</w:t>
      </w:r>
    </w:p>
    <w:p w:rsidR="003F1EEA" w:rsidRPr="00A537D5" w:rsidRDefault="003F1EEA" w:rsidP="003F1EEA">
      <w:pPr>
        <w:keepNext/>
        <w:numPr>
          <w:ilvl w:val="0"/>
          <w:numId w:val="17"/>
        </w:numPr>
        <w:spacing w:before="0" w:after="240" w:line="240" w:lineRule="auto"/>
        <w:rPr>
          <w:rFonts w:ascii="Verdana" w:hAnsi="Verdana" w:cs="Arial"/>
          <w:b/>
          <w:sz w:val="18"/>
          <w:szCs w:val="18"/>
        </w:rPr>
      </w:pPr>
      <w:r w:rsidRPr="00A537D5">
        <w:rPr>
          <w:rFonts w:ascii="Verdana" w:hAnsi="Verdana" w:cs="Arial"/>
          <w:b/>
          <w:sz w:val="18"/>
          <w:szCs w:val="18"/>
        </w:rPr>
        <w:t>Interpretation</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bookmarkStart w:id="20" w:name="_Ref317777527"/>
      <w:r w:rsidRPr="00A537D5">
        <w:rPr>
          <w:rFonts w:ascii="Verdana" w:hAnsi="Verdana" w:cs="Arial"/>
          <w:sz w:val="18"/>
          <w:szCs w:val="18"/>
        </w:rPr>
        <w:t>In this Deed—</w:t>
      </w:r>
      <w:bookmarkEnd w:id="20"/>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t xml:space="preserve">“FCA” means </w:t>
      </w:r>
      <w:r w:rsidRPr="00A537D5">
        <w:rPr>
          <w:rFonts w:ascii="Verdana" w:hAnsi="Verdana" w:cs="Arial"/>
          <w:color w:val="000000"/>
          <w:sz w:val="18"/>
          <w:szCs w:val="18"/>
        </w:rPr>
        <w:t>the Financial Conduct Authority and any successor organisation which is or becomes responsible for regulating the regulated activities or services comprised in the relevant business</w:t>
      </w:r>
      <w:r w:rsidRPr="00A537D5">
        <w:rPr>
          <w:rFonts w:ascii="Verdana" w:hAnsi="Verdana" w:cs="Arial"/>
          <w:sz w:val="18"/>
          <w:szCs w:val="18"/>
        </w:rPr>
        <w:t>;</w:t>
      </w:r>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t xml:space="preserve"> “</w:t>
      </w:r>
      <w:r w:rsidRPr="00A537D5">
        <w:rPr>
          <w:rFonts w:ascii="Verdana" w:hAnsi="Verdana" w:cs="Arial"/>
          <w:color w:val="000000"/>
          <w:sz w:val="18"/>
          <w:szCs w:val="18"/>
        </w:rPr>
        <w:t xml:space="preserve">claim” </w:t>
      </w:r>
      <w:r w:rsidRPr="00A537D5">
        <w:rPr>
          <w:rFonts w:ascii="Verdana" w:hAnsi="Verdana" w:cs="Arial"/>
          <w:sz w:val="18"/>
          <w:szCs w:val="18"/>
        </w:rPr>
        <w:t xml:space="preserve">means an action (whether past, </w:t>
      </w:r>
      <w:r w:rsidRPr="00A537D5">
        <w:rPr>
          <w:rFonts w:ascii="Verdana" w:hAnsi="Verdana" w:cs="Arial"/>
          <w:color w:val="000000"/>
          <w:sz w:val="18"/>
          <w:szCs w:val="18"/>
        </w:rPr>
        <w:t>present or future, actual or contingent)</w:t>
      </w:r>
      <w:r w:rsidRPr="00A537D5">
        <w:rPr>
          <w:rFonts w:ascii="Verdana" w:hAnsi="Verdana" w:cs="Arial"/>
          <w:sz w:val="18"/>
          <w:szCs w:val="18"/>
        </w:rPr>
        <w:t xml:space="preserve"> which—</w:t>
      </w:r>
    </w:p>
    <w:p w:rsidR="003F1EEA" w:rsidRPr="00A537D5" w:rsidRDefault="003F1EEA" w:rsidP="003F1EEA">
      <w:pPr>
        <w:spacing w:after="240"/>
        <w:ind w:left="1440" w:hanging="720"/>
        <w:rPr>
          <w:rFonts w:ascii="Verdana" w:hAnsi="Verdana" w:cs="Arial"/>
          <w:sz w:val="18"/>
          <w:szCs w:val="18"/>
        </w:rPr>
      </w:pPr>
      <w:r w:rsidRPr="00A537D5">
        <w:rPr>
          <w:rFonts w:ascii="Verdana" w:hAnsi="Verdana" w:cs="Arial"/>
          <w:sz w:val="18"/>
          <w:szCs w:val="18"/>
        </w:rPr>
        <w:t>(a)</w:t>
      </w:r>
      <w:r w:rsidRPr="00A537D5">
        <w:rPr>
          <w:rFonts w:ascii="Verdana" w:hAnsi="Verdana" w:cs="Arial"/>
          <w:sz w:val="18"/>
          <w:szCs w:val="18"/>
        </w:rPr>
        <w:tab/>
        <w:t xml:space="preserve">is, has been, or may be brought by a consumer in a court of law, tribunal or otherwise (and, for the avoidance of doubt, includes the making of a complaint to the Financial Ombudsman Service and the bringing of a claim to the Financial Services Compensation Scheme); </w:t>
      </w:r>
    </w:p>
    <w:p w:rsidR="003F1EEA" w:rsidRPr="00A537D5" w:rsidRDefault="003F1EEA" w:rsidP="003F1EEA">
      <w:pPr>
        <w:spacing w:after="240"/>
        <w:ind w:left="1440" w:hanging="720"/>
        <w:rPr>
          <w:rFonts w:ascii="Verdana" w:hAnsi="Verdana" w:cs="Arial"/>
          <w:sz w:val="18"/>
          <w:szCs w:val="18"/>
        </w:rPr>
      </w:pPr>
      <w:r w:rsidRPr="00A537D5">
        <w:rPr>
          <w:rFonts w:ascii="Verdana" w:hAnsi="Verdana" w:cs="Arial"/>
          <w:sz w:val="18"/>
          <w:szCs w:val="18"/>
        </w:rPr>
        <w:t>(b)</w:t>
      </w:r>
      <w:r w:rsidRPr="00A537D5">
        <w:rPr>
          <w:rFonts w:ascii="Verdana" w:hAnsi="Verdana" w:cs="Arial"/>
          <w:sz w:val="18"/>
          <w:szCs w:val="18"/>
        </w:rPr>
        <w:tab/>
        <w:t>relates to the acts or omissions of the predecessor firm or any firm for which the predecessor firm itself accepted responsibility; and</w:t>
      </w:r>
    </w:p>
    <w:p w:rsidR="003F1EEA" w:rsidRPr="00A537D5" w:rsidRDefault="003F1EEA" w:rsidP="003F1EEA">
      <w:pPr>
        <w:spacing w:after="240"/>
        <w:ind w:left="1440" w:hanging="720"/>
        <w:rPr>
          <w:rFonts w:ascii="Verdana" w:hAnsi="Verdana" w:cs="Arial"/>
          <w:color w:val="000000"/>
          <w:sz w:val="18"/>
          <w:szCs w:val="18"/>
        </w:rPr>
      </w:pPr>
      <w:r w:rsidRPr="00A537D5">
        <w:rPr>
          <w:rFonts w:ascii="Verdana" w:hAnsi="Verdana" w:cs="Arial"/>
          <w:sz w:val="18"/>
          <w:szCs w:val="18"/>
        </w:rPr>
        <w:t>(c)</w:t>
      </w:r>
      <w:r w:rsidRPr="00A537D5">
        <w:rPr>
          <w:rFonts w:ascii="Verdana" w:hAnsi="Verdana" w:cs="Arial"/>
          <w:sz w:val="18"/>
          <w:szCs w:val="18"/>
        </w:rPr>
        <w:tab/>
        <w:t>is in respect of the regulated activities or services of the predecessor firm or any firm for which the predecessor firm itself accepted responsibility;</w:t>
      </w:r>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lastRenderedPageBreak/>
        <w:t>“complaint” means any oral or written expression of dissatisfaction, whether justified or not, from, or on behalf of, a person about the provision of, or failure to provide, a financial service or a redress determination (as defined in the Handbook), which:</w:t>
      </w:r>
    </w:p>
    <w:p w:rsidR="003F1EEA" w:rsidRPr="00A537D5" w:rsidRDefault="003F1EEA" w:rsidP="003F1EEA">
      <w:pPr>
        <w:spacing w:after="240"/>
        <w:ind w:left="1440" w:hanging="720"/>
        <w:rPr>
          <w:rFonts w:ascii="Verdana" w:hAnsi="Verdana" w:cs="Arial"/>
          <w:sz w:val="18"/>
          <w:szCs w:val="18"/>
        </w:rPr>
      </w:pPr>
      <w:r w:rsidRPr="00A537D5">
        <w:rPr>
          <w:rFonts w:ascii="Verdana" w:hAnsi="Verdana" w:cs="Arial"/>
          <w:sz w:val="18"/>
          <w:szCs w:val="18"/>
        </w:rPr>
        <w:t>(a)</w:t>
      </w:r>
      <w:r w:rsidRPr="00A537D5">
        <w:rPr>
          <w:rFonts w:ascii="Verdana" w:hAnsi="Verdana" w:cs="Arial"/>
          <w:sz w:val="18"/>
          <w:szCs w:val="18"/>
        </w:rPr>
        <w:tab/>
        <w:t xml:space="preserve">alleges that the complainant has suffered (or may suffer) financial loss, material distress or material inconvenience; and </w:t>
      </w:r>
    </w:p>
    <w:p w:rsidR="003F1EEA" w:rsidRPr="00A537D5" w:rsidRDefault="003F1EEA" w:rsidP="003F1EEA">
      <w:pPr>
        <w:spacing w:after="240"/>
        <w:ind w:left="1440" w:hanging="720"/>
        <w:rPr>
          <w:rFonts w:ascii="Verdana" w:hAnsi="Verdana" w:cs="Arial"/>
          <w:sz w:val="18"/>
          <w:szCs w:val="18"/>
        </w:rPr>
      </w:pPr>
      <w:r w:rsidRPr="00A537D5">
        <w:rPr>
          <w:rFonts w:ascii="Verdana" w:hAnsi="Verdana" w:cs="Arial"/>
          <w:sz w:val="18"/>
          <w:szCs w:val="18"/>
        </w:rPr>
        <w:t>(b)</w:t>
      </w:r>
      <w:r w:rsidRPr="00A537D5">
        <w:rPr>
          <w:rFonts w:ascii="Verdana" w:hAnsi="Verdana" w:cs="Arial"/>
          <w:sz w:val="18"/>
          <w:szCs w:val="18"/>
        </w:rPr>
        <w:tab/>
        <w:t>relates to an activity of that respondent, or of any other respondent with whom that respondent has some connection in marketing or providing financial services or products, which comes under the jurisdiction of the Financial Ombudsman Service,</w:t>
      </w:r>
    </w:p>
    <w:p w:rsidR="003F1EEA" w:rsidRPr="00A537D5" w:rsidRDefault="003F1EEA" w:rsidP="003F1EEA">
      <w:pPr>
        <w:spacing w:after="240"/>
        <w:ind w:left="1440" w:hanging="720"/>
        <w:rPr>
          <w:rFonts w:ascii="Verdana" w:hAnsi="Verdana" w:cs="Arial"/>
          <w:sz w:val="18"/>
          <w:szCs w:val="18"/>
        </w:rPr>
      </w:pPr>
      <w:r w:rsidRPr="00A537D5">
        <w:rPr>
          <w:rFonts w:ascii="Verdana" w:hAnsi="Verdana" w:cs="Arial"/>
          <w:sz w:val="18"/>
          <w:szCs w:val="18"/>
        </w:rPr>
        <w:t xml:space="preserve">and includes, </w:t>
      </w:r>
    </w:p>
    <w:p w:rsidR="003F1EEA" w:rsidRPr="00A537D5" w:rsidRDefault="003F1EEA" w:rsidP="003F1EEA">
      <w:pPr>
        <w:spacing w:after="240"/>
        <w:ind w:left="2160" w:hanging="720"/>
        <w:rPr>
          <w:rFonts w:ascii="Verdana" w:hAnsi="Verdana" w:cs="Arial"/>
          <w:color w:val="000000"/>
          <w:sz w:val="18"/>
          <w:szCs w:val="18"/>
        </w:rPr>
      </w:pPr>
      <w:r w:rsidRPr="00A537D5">
        <w:rPr>
          <w:rFonts w:ascii="Verdana" w:hAnsi="Verdana" w:cs="Arial"/>
          <w:color w:val="000000"/>
          <w:sz w:val="18"/>
          <w:szCs w:val="18"/>
        </w:rPr>
        <w:t>(i)</w:t>
      </w:r>
      <w:r w:rsidRPr="00A537D5">
        <w:rPr>
          <w:rFonts w:ascii="Verdana" w:hAnsi="Verdana" w:cs="Arial"/>
          <w:color w:val="000000"/>
          <w:sz w:val="18"/>
          <w:szCs w:val="18"/>
        </w:rPr>
        <w:tab/>
        <w:t xml:space="preserve">under all jurisdictions of the Financial Ombudsman Service, part of a complaint, and </w:t>
      </w:r>
    </w:p>
    <w:p w:rsidR="003F1EEA" w:rsidRPr="00A537D5" w:rsidRDefault="003F1EEA" w:rsidP="003F1EEA">
      <w:pPr>
        <w:spacing w:after="240"/>
        <w:ind w:left="720" w:firstLine="720"/>
        <w:rPr>
          <w:rFonts w:ascii="Verdana" w:hAnsi="Verdana" w:cs="Arial"/>
          <w:color w:val="000000"/>
          <w:sz w:val="18"/>
          <w:szCs w:val="18"/>
        </w:rPr>
      </w:pPr>
      <w:r w:rsidRPr="00A537D5">
        <w:rPr>
          <w:rFonts w:ascii="Verdana" w:hAnsi="Verdana" w:cs="Arial"/>
          <w:color w:val="000000"/>
          <w:sz w:val="18"/>
          <w:szCs w:val="18"/>
        </w:rPr>
        <w:t>(ii)</w:t>
      </w:r>
      <w:r w:rsidRPr="00A537D5">
        <w:rPr>
          <w:rFonts w:ascii="Verdana" w:hAnsi="Verdana" w:cs="Arial"/>
          <w:color w:val="000000"/>
          <w:sz w:val="18"/>
          <w:szCs w:val="18"/>
        </w:rPr>
        <w:tab/>
        <w:t>under the Compulsory Jurisdiction, all or part of a relevant complaint;</w:t>
      </w:r>
    </w:p>
    <w:p w:rsidR="003F1EEA" w:rsidRPr="00A537D5" w:rsidRDefault="003F1EEA" w:rsidP="003F1EEA">
      <w:pPr>
        <w:spacing w:after="240"/>
        <w:ind w:left="720"/>
        <w:rPr>
          <w:rFonts w:ascii="Verdana" w:hAnsi="Verdana" w:cs="Arial"/>
          <w:color w:val="000000"/>
          <w:sz w:val="18"/>
          <w:szCs w:val="18"/>
        </w:rPr>
      </w:pPr>
      <w:r w:rsidRPr="00A537D5">
        <w:rPr>
          <w:rFonts w:ascii="Verdana" w:hAnsi="Verdana" w:cs="Arial"/>
          <w:color w:val="000000"/>
          <w:sz w:val="18"/>
          <w:szCs w:val="18"/>
        </w:rPr>
        <w:t>“consumer” has the same meaning as in section 404E of FSMA;</w:t>
      </w:r>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t xml:space="preserve"> “EMRs” means the Electronic Money Regulations 2011 (S.I. 2011/99)</w:t>
      </w:r>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t>“Financial Ombudsman Service” means the scheme operator operating the ombudsman scheme pursuant to Part XVI of FSMA;</w:t>
      </w:r>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t xml:space="preserve">“Financial Services Compensation Scheme” means </w:t>
      </w:r>
      <w:r w:rsidRPr="00A537D5">
        <w:rPr>
          <w:rFonts w:ascii="Verdana" w:hAnsi="Verdana" w:cs="Arial"/>
          <w:color w:val="000000"/>
          <w:sz w:val="18"/>
          <w:szCs w:val="18"/>
        </w:rPr>
        <w:t>the scheme manager of the compensation scheme established under Part XV of FSMA</w:t>
      </w:r>
      <w:r w:rsidRPr="00A537D5">
        <w:rPr>
          <w:rFonts w:ascii="Verdana" w:hAnsi="Verdana" w:cs="Arial"/>
          <w:sz w:val="18"/>
          <w:szCs w:val="18"/>
        </w:rPr>
        <w:t>; “firm” means a person who is carrying on, or has carried on, regulated activities and services;</w:t>
      </w:r>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t>“FSMA” means the Financial Services and Markets Act 2000 (c. 8);</w:t>
      </w:r>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t xml:space="preserve"> “Handbook” means the FCA’s Handbook of rules and guidance;</w:t>
      </w:r>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t>“Part 4A permission” has the same meaning as in section 55A(5) of FSMA;</w:t>
      </w:r>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t xml:space="preserve"> “PSRs” means the Payment Services Regulations 2017 (S.I. 2017/752) </w:t>
      </w:r>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t xml:space="preserve"> “regulated activity” is an activity which is regulated for the purposes of section 22(1) or 22(1A) of FSMA, payment services within the meaning of the PSRs, the issuance of electronic money within the meaning of the EMRs and any other activity which falls within the compulsory jurisdiction of the Financial Ombudsman Service from time to time;</w:t>
      </w:r>
    </w:p>
    <w:p w:rsidR="003F1EEA" w:rsidRPr="00A537D5" w:rsidRDefault="003F1EEA" w:rsidP="003F1EEA">
      <w:pPr>
        <w:spacing w:after="240"/>
        <w:ind w:left="720"/>
        <w:rPr>
          <w:rFonts w:ascii="Verdana" w:hAnsi="Verdana" w:cs="Arial"/>
          <w:sz w:val="18"/>
          <w:szCs w:val="18"/>
        </w:rPr>
      </w:pPr>
      <w:r w:rsidRPr="00A537D5">
        <w:rPr>
          <w:rFonts w:ascii="Verdana" w:hAnsi="Verdana" w:cs="Arial"/>
          <w:sz w:val="18"/>
          <w:szCs w:val="18"/>
        </w:rPr>
        <w:t>“relevant business” means the business of the predecessor firm which is passing to the successor firm (including the business of any other firm for which the predecessor firm accepted responsibility, where such business is passing to the successor firm);</w:t>
      </w:r>
    </w:p>
    <w:p w:rsidR="003F1EEA" w:rsidRPr="00A537D5" w:rsidRDefault="003F1EEA" w:rsidP="003F1EEA">
      <w:pPr>
        <w:spacing w:after="240"/>
        <w:ind w:left="720"/>
        <w:rPr>
          <w:rFonts w:ascii="Verdana" w:hAnsi="Verdana" w:cs="Arial"/>
          <w:i/>
          <w:sz w:val="18"/>
          <w:szCs w:val="18"/>
        </w:rPr>
      </w:pPr>
      <w:r w:rsidRPr="00A537D5">
        <w:rPr>
          <w:rFonts w:ascii="Verdana" w:hAnsi="Verdana" w:cs="Arial"/>
          <w:sz w:val="18"/>
          <w:szCs w:val="18"/>
        </w:rPr>
        <w:lastRenderedPageBreak/>
        <w:t xml:space="preserve">“services” means a service within the meaning of section 404E(2) of FSMA.  </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t>The predecessor firm shall be considered to have accepted responsibility for another firm (“B”) where the predecessor firm has accepted responsibility and/or liability for the acts and omissions of B in respect of B’s regulated activities and services and the predecessor firm shall also be considered to have accepted responsibility for any firms for which B itself accepted such responsibility and/or liability.</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t>The Interpretation Act 1978 applies to this Deed, so (unless the contrary intention appears):</w:t>
      </w:r>
    </w:p>
    <w:p w:rsidR="003F1EEA" w:rsidRPr="00A537D5" w:rsidRDefault="003F1EEA" w:rsidP="003F1EEA">
      <w:pPr>
        <w:numPr>
          <w:ilvl w:val="2"/>
          <w:numId w:val="17"/>
        </w:numPr>
        <w:tabs>
          <w:tab w:val="num" w:pos="720"/>
        </w:tabs>
        <w:spacing w:before="0" w:after="240" w:line="240" w:lineRule="auto"/>
        <w:rPr>
          <w:rFonts w:ascii="Verdana" w:hAnsi="Verdana" w:cs="Arial"/>
          <w:sz w:val="18"/>
          <w:szCs w:val="18"/>
        </w:rPr>
      </w:pPr>
      <w:r w:rsidRPr="00A537D5">
        <w:rPr>
          <w:rFonts w:ascii="Verdana" w:hAnsi="Verdana" w:cs="Arial"/>
          <w:sz w:val="18"/>
          <w:szCs w:val="18"/>
        </w:rPr>
        <w:t xml:space="preserve">the singular includes the plural, and the plural the singular; </w:t>
      </w:r>
    </w:p>
    <w:p w:rsidR="003F1EEA" w:rsidRPr="00A537D5" w:rsidRDefault="003F1EEA" w:rsidP="003F1EEA">
      <w:pPr>
        <w:numPr>
          <w:ilvl w:val="2"/>
          <w:numId w:val="17"/>
        </w:numPr>
        <w:tabs>
          <w:tab w:val="num" w:pos="720"/>
        </w:tabs>
        <w:spacing w:before="0" w:after="240" w:line="240" w:lineRule="auto"/>
        <w:rPr>
          <w:rFonts w:ascii="Verdana" w:hAnsi="Verdana" w:cs="Arial"/>
          <w:sz w:val="18"/>
          <w:szCs w:val="18"/>
        </w:rPr>
      </w:pPr>
      <w:r w:rsidRPr="00A537D5">
        <w:rPr>
          <w:rFonts w:ascii="Verdana" w:hAnsi="Verdana" w:cs="Arial"/>
          <w:sz w:val="18"/>
          <w:szCs w:val="18"/>
        </w:rPr>
        <w:t>the masculine includes the feminine; and</w:t>
      </w:r>
    </w:p>
    <w:p w:rsidR="003F1EEA" w:rsidRPr="00A537D5" w:rsidRDefault="003F1EEA" w:rsidP="003F1EEA">
      <w:pPr>
        <w:numPr>
          <w:ilvl w:val="2"/>
          <w:numId w:val="17"/>
        </w:numPr>
        <w:tabs>
          <w:tab w:val="num" w:pos="720"/>
        </w:tabs>
        <w:spacing w:before="0" w:after="240" w:line="240" w:lineRule="auto"/>
        <w:rPr>
          <w:rFonts w:ascii="Verdana" w:hAnsi="Verdana" w:cs="Arial"/>
          <w:sz w:val="18"/>
          <w:szCs w:val="18"/>
        </w:rPr>
      </w:pPr>
      <w:r w:rsidRPr="00A537D5">
        <w:rPr>
          <w:rFonts w:ascii="Verdana" w:hAnsi="Verdana" w:cs="Arial"/>
          <w:sz w:val="18"/>
          <w:szCs w:val="18"/>
        </w:rPr>
        <w:t>a reference to a statute or a statutory provision is a reference to it as amended from time to time.</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t>Unless the contrary intention appears, a reference to a provision of the Handbook is a reference to it as amended from time to time.</w:t>
      </w:r>
    </w:p>
    <w:p w:rsidR="003F1EEA" w:rsidRPr="00A537D5" w:rsidRDefault="003F1EEA" w:rsidP="003F1EEA">
      <w:pPr>
        <w:spacing w:after="240"/>
        <w:rPr>
          <w:rFonts w:ascii="Verdana" w:hAnsi="Verdana" w:cs="Arial"/>
          <w:sz w:val="18"/>
          <w:szCs w:val="18"/>
        </w:rPr>
      </w:pPr>
    </w:p>
    <w:p w:rsidR="003F1EEA" w:rsidRPr="00A537D5" w:rsidRDefault="003F1EEA" w:rsidP="003F1EEA">
      <w:pPr>
        <w:keepNext/>
        <w:numPr>
          <w:ilvl w:val="0"/>
          <w:numId w:val="17"/>
        </w:numPr>
        <w:spacing w:before="0" w:after="240" w:line="240" w:lineRule="auto"/>
        <w:rPr>
          <w:rFonts w:ascii="Verdana" w:hAnsi="Verdana" w:cs="Arial"/>
          <w:b/>
          <w:sz w:val="18"/>
          <w:szCs w:val="18"/>
        </w:rPr>
      </w:pPr>
      <w:r w:rsidRPr="00A537D5">
        <w:rPr>
          <w:rFonts w:ascii="Verdana" w:hAnsi="Verdana" w:cs="Arial"/>
          <w:b/>
          <w:sz w:val="18"/>
          <w:szCs w:val="18"/>
        </w:rPr>
        <w:t>Application of the Deed</w:t>
      </w:r>
    </w:p>
    <w:p w:rsidR="003F1EEA" w:rsidRPr="00A537D5" w:rsidRDefault="003F1EEA" w:rsidP="003F1EEA">
      <w:pPr>
        <w:spacing w:after="240"/>
        <w:ind w:left="709" w:hanging="709"/>
        <w:rPr>
          <w:rFonts w:ascii="Verdana" w:hAnsi="Verdana" w:cs="Arial"/>
          <w:sz w:val="18"/>
          <w:szCs w:val="18"/>
        </w:rPr>
      </w:pPr>
      <w:r w:rsidRPr="00A537D5">
        <w:rPr>
          <w:rFonts w:ascii="Verdana" w:hAnsi="Verdana" w:cs="Arial"/>
          <w:sz w:val="18"/>
          <w:szCs w:val="18"/>
        </w:rPr>
        <w:t>2.1</w:t>
      </w:r>
      <w:r w:rsidRPr="00A537D5">
        <w:rPr>
          <w:rFonts w:ascii="Verdana" w:hAnsi="Verdana" w:cs="Arial"/>
          <w:sz w:val="18"/>
          <w:szCs w:val="18"/>
        </w:rPr>
        <w:tab/>
        <w:t xml:space="preserve">This Deed shall be binding on the successor firm only if the </w:t>
      </w:r>
      <w:r w:rsidRPr="00A537D5">
        <w:rPr>
          <w:rFonts w:ascii="Verdana" w:hAnsi="Verdana" w:cs="Arial"/>
          <w:i/>
          <w:sz w:val="18"/>
          <w:szCs w:val="18"/>
        </w:rPr>
        <w:t>[</w:t>
      </w:r>
      <w:r w:rsidRPr="00A537D5">
        <w:rPr>
          <w:rFonts w:ascii="Verdana" w:hAnsi="Verdana" w:cs="Arial"/>
          <w:i/>
          <w:color w:val="000000"/>
          <w:sz w:val="18"/>
          <w:szCs w:val="18"/>
        </w:rPr>
        <w:t>change of legal status/authorisation/registration</w:t>
      </w:r>
      <w:r w:rsidRPr="00A537D5">
        <w:rPr>
          <w:rFonts w:ascii="Verdana" w:hAnsi="Verdana" w:cs="Arial"/>
          <w:i/>
          <w:sz w:val="18"/>
          <w:szCs w:val="18"/>
        </w:rPr>
        <w:t>]</w:t>
      </w:r>
      <w:r w:rsidRPr="00A537D5">
        <w:rPr>
          <w:rFonts w:ascii="Verdana" w:hAnsi="Verdana" w:cs="Arial"/>
          <w:sz w:val="18"/>
          <w:szCs w:val="18"/>
        </w:rPr>
        <w:t xml:space="preserve"> is granted by the FCA.</w:t>
      </w:r>
    </w:p>
    <w:p w:rsidR="003F1EEA" w:rsidRPr="00A537D5" w:rsidRDefault="003F1EEA" w:rsidP="003F1EEA">
      <w:pPr>
        <w:spacing w:after="240"/>
        <w:ind w:left="709" w:hanging="709"/>
        <w:rPr>
          <w:rFonts w:ascii="Verdana" w:hAnsi="Verdana" w:cs="Arial"/>
          <w:sz w:val="18"/>
          <w:szCs w:val="18"/>
        </w:rPr>
      </w:pPr>
      <w:r w:rsidRPr="00A537D5">
        <w:rPr>
          <w:rFonts w:ascii="Verdana" w:hAnsi="Verdana" w:cs="Arial"/>
          <w:sz w:val="18"/>
          <w:szCs w:val="18"/>
        </w:rPr>
        <w:t>2.2        Nothing in this Deed limits the application or effect of section 234B of FSMA.</w:t>
      </w:r>
    </w:p>
    <w:p w:rsidR="003F1EEA" w:rsidRPr="00A537D5" w:rsidRDefault="003F1EEA" w:rsidP="003F1EEA">
      <w:pPr>
        <w:spacing w:after="240"/>
        <w:rPr>
          <w:rFonts w:ascii="Verdana" w:hAnsi="Verdana" w:cs="Arial"/>
          <w:b/>
          <w:sz w:val="18"/>
          <w:szCs w:val="18"/>
        </w:rPr>
      </w:pPr>
    </w:p>
    <w:p w:rsidR="003F1EEA" w:rsidRPr="00A537D5" w:rsidRDefault="003F1EEA" w:rsidP="003F1EEA">
      <w:pPr>
        <w:keepNext/>
        <w:numPr>
          <w:ilvl w:val="0"/>
          <w:numId w:val="17"/>
        </w:numPr>
        <w:spacing w:before="0" w:after="240" w:line="240" w:lineRule="auto"/>
        <w:rPr>
          <w:rFonts w:ascii="Verdana" w:hAnsi="Verdana" w:cs="Arial"/>
          <w:b/>
          <w:sz w:val="18"/>
          <w:szCs w:val="18"/>
        </w:rPr>
      </w:pPr>
      <w:bookmarkStart w:id="21" w:name="_Ref318366842"/>
      <w:r w:rsidRPr="00A537D5">
        <w:rPr>
          <w:rFonts w:ascii="Verdana" w:hAnsi="Verdana" w:cs="Arial"/>
          <w:b/>
          <w:sz w:val="18"/>
          <w:szCs w:val="18"/>
        </w:rPr>
        <w:t>Acceptance of liability and responsibility</w:t>
      </w:r>
      <w:bookmarkEnd w:id="21"/>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t>In relation to the relevant business,</w:t>
      </w:r>
      <w:r w:rsidRPr="00A537D5" w:rsidDel="005B3757">
        <w:rPr>
          <w:rFonts w:ascii="Verdana" w:hAnsi="Verdana" w:cs="Arial"/>
          <w:sz w:val="18"/>
          <w:szCs w:val="18"/>
        </w:rPr>
        <w:t xml:space="preserve"> </w:t>
      </w:r>
      <w:r w:rsidRPr="00A537D5">
        <w:rPr>
          <w:rFonts w:ascii="Verdana" w:hAnsi="Verdana" w:cs="Arial"/>
          <w:sz w:val="18"/>
          <w:szCs w:val="18"/>
        </w:rPr>
        <w:t>the successor firm—</w:t>
      </w:r>
    </w:p>
    <w:p w:rsidR="003F1EEA" w:rsidRPr="00A537D5" w:rsidRDefault="003F1EEA" w:rsidP="003F1EEA">
      <w:pPr>
        <w:numPr>
          <w:ilvl w:val="2"/>
          <w:numId w:val="17"/>
        </w:numPr>
        <w:spacing w:before="0" w:after="240" w:line="240" w:lineRule="auto"/>
        <w:rPr>
          <w:rFonts w:ascii="Verdana" w:hAnsi="Verdana" w:cs="Arial"/>
          <w:sz w:val="18"/>
          <w:szCs w:val="18"/>
        </w:rPr>
      </w:pPr>
      <w:r w:rsidRPr="00A537D5">
        <w:rPr>
          <w:rFonts w:ascii="Verdana" w:hAnsi="Verdana" w:cs="Arial"/>
          <w:sz w:val="18"/>
          <w:szCs w:val="18"/>
        </w:rPr>
        <w:t>consents to the FCA, the Financial Ombudsman Service and the Financial Services Compensation Scheme treating the regulated activities and services carried on by the predecessor firm (and any firm for which the predecessor firm accepted responsibility) as the regulated activities and services carried on by the successor firm; and</w:t>
      </w:r>
    </w:p>
    <w:p w:rsidR="003F1EEA" w:rsidRPr="00A537D5" w:rsidRDefault="003F1EEA" w:rsidP="003F1EEA">
      <w:pPr>
        <w:numPr>
          <w:ilvl w:val="2"/>
          <w:numId w:val="17"/>
        </w:numPr>
        <w:spacing w:before="0" w:after="240" w:line="240" w:lineRule="auto"/>
        <w:rPr>
          <w:rFonts w:ascii="Verdana" w:hAnsi="Verdana" w:cs="Arial"/>
          <w:sz w:val="18"/>
          <w:szCs w:val="18"/>
        </w:rPr>
      </w:pPr>
      <w:r w:rsidRPr="00A537D5">
        <w:rPr>
          <w:rFonts w:ascii="Verdana" w:hAnsi="Verdana" w:cs="Arial"/>
          <w:sz w:val="18"/>
          <w:szCs w:val="18"/>
        </w:rPr>
        <w:t>undertakes to treat the regulated activities and services of the predecessor firm (and any firm for which the predecessor firm accepted responsibility), as if it had itself carried on those regulated activities and services.</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bookmarkStart w:id="22" w:name="_Ref317843235"/>
      <w:r w:rsidRPr="00A537D5">
        <w:rPr>
          <w:rFonts w:ascii="Verdana" w:hAnsi="Verdana" w:cs="Arial"/>
          <w:sz w:val="18"/>
          <w:szCs w:val="18"/>
        </w:rPr>
        <w:t>In relation to the relevant business,</w:t>
      </w:r>
      <w:r w:rsidRPr="00A537D5" w:rsidDel="005B3757">
        <w:rPr>
          <w:rFonts w:ascii="Verdana" w:hAnsi="Verdana" w:cs="Arial"/>
          <w:sz w:val="18"/>
          <w:szCs w:val="18"/>
        </w:rPr>
        <w:t xml:space="preserve"> </w:t>
      </w:r>
      <w:r w:rsidRPr="00A537D5">
        <w:rPr>
          <w:rFonts w:ascii="Verdana" w:hAnsi="Verdana" w:cs="Arial"/>
          <w:sz w:val="18"/>
          <w:szCs w:val="18"/>
        </w:rPr>
        <w:t>the successor firm also accepts:</w:t>
      </w:r>
      <w:bookmarkEnd w:id="22"/>
    </w:p>
    <w:p w:rsidR="003F1EEA" w:rsidRPr="00A537D5" w:rsidRDefault="003F1EEA" w:rsidP="003F1EEA">
      <w:pPr>
        <w:numPr>
          <w:ilvl w:val="2"/>
          <w:numId w:val="17"/>
        </w:numPr>
        <w:spacing w:before="0" w:after="240" w:line="240" w:lineRule="auto"/>
        <w:rPr>
          <w:rFonts w:ascii="Verdana" w:hAnsi="Verdana" w:cs="Arial"/>
          <w:sz w:val="18"/>
          <w:szCs w:val="18"/>
        </w:rPr>
      </w:pPr>
      <w:r w:rsidRPr="00A537D5">
        <w:rPr>
          <w:rFonts w:ascii="Verdana" w:hAnsi="Verdana" w:cs="Arial"/>
          <w:sz w:val="18"/>
          <w:szCs w:val="18"/>
        </w:rPr>
        <w:t>responsibility jointly and severally with the predecessor firm for the acts and omissions of the predecessor firm (and any firm for which the predecessor firm accepted responsibility) in carrying out such regulated activities and services; and</w:t>
      </w:r>
    </w:p>
    <w:p w:rsidR="003F1EEA" w:rsidRPr="00A537D5" w:rsidRDefault="003F1EEA" w:rsidP="003F1EEA">
      <w:pPr>
        <w:numPr>
          <w:ilvl w:val="2"/>
          <w:numId w:val="17"/>
        </w:numPr>
        <w:spacing w:before="0" w:after="240" w:line="240" w:lineRule="auto"/>
        <w:rPr>
          <w:rFonts w:ascii="Verdana" w:hAnsi="Verdana" w:cs="Arial"/>
          <w:sz w:val="18"/>
          <w:szCs w:val="18"/>
        </w:rPr>
      </w:pPr>
      <w:r w:rsidRPr="00A537D5">
        <w:rPr>
          <w:rFonts w:ascii="Verdana" w:hAnsi="Verdana" w:cs="Arial"/>
          <w:sz w:val="18"/>
          <w:szCs w:val="18"/>
        </w:rPr>
        <w:t>liability jointly and severally with the predecessor firm for any damages or other award (including a direction) and any sums due under an agreement or settlement in respect of those acts and omissions, whether such liability arises in contract, in tort or otherwise, and whether it is past, present or future, actual or contingent.</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lastRenderedPageBreak/>
        <w:t>In particular,</w:t>
      </w:r>
      <w:r w:rsidRPr="00A537D5">
        <w:rPr>
          <w:rFonts w:ascii="Verdana" w:hAnsi="Verdana" w:cs="Arial"/>
          <w:color w:val="000000"/>
          <w:sz w:val="18"/>
          <w:szCs w:val="18"/>
        </w:rPr>
        <w:t xml:space="preserve"> the successor firm expressly covenants that it will accept liability, jointly and severally with the predecessor firm, for any judgments or awards of a court, tribunal or otherwise (including in relation to the Financial Ombudsman Service) against the predecessor firm (or any firm for which the predecessor firm accepted responsibility) that—</w:t>
      </w:r>
    </w:p>
    <w:p w:rsidR="003F1EEA" w:rsidRPr="00A537D5" w:rsidRDefault="003F1EEA" w:rsidP="003F1EEA">
      <w:pPr>
        <w:numPr>
          <w:ilvl w:val="2"/>
          <w:numId w:val="17"/>
        </w:numPr>
        <w:tabs>
          <w:tab w:val="num" w:pos="720"/>
        </w:tabs>
        <w:spacing w:before="0" w:after="240" w:line="240" w:lineRule="auto"/>
        <w:rPr>
          <w:rFonts w:ascii="Verdana" w:hAnsi="Verdana" w:cs="Arial"/>
          <w:sz w:val="18"/>
          <w:szCs w:val="18"/>
        </w:rPr>
      </w:pPr>
      <w:r w:rsidRPr="00A537D5">
        <w:rPr>
          <w:rFonts w:ascii="Verdana" w:hAnsi="Verdana" w:cs="Arial"/>
          <w:color w:val="000000"/>
          <w:sz w:val="18"/>
          <w:szCs w:val="18"/>
        </w:rPr>
        <w:t xml:space="preserve">are pending or existing; or </w:t>
      </w:r>
    </w:p>
    <w:p w:rsidR="003F1EEA" w:rsidRPr="00A537D5" w:rsidRDefault="003F1EEA" w:rsidP="003F1EEA">
      <w:pPr>
        <w:numPr>
          <w:ilvl w:val="2"/>
          <w:numId w:val="17"/>
        </w:numPr>
        <w:tabs>
          <w:tab w:val="num" w:pos="720"/>
        </w:tabs>
        <w:spacing w:before="0" w:after="240" w:line="240" w:lineRule="auto"/>
        <w:rPr>
          <w:rFonts w:ascii="Verdana" w:hAnsi="Verdana" w:cs="Arial"/>
          <w:sz w:val="18"/>
          <w:szCs w:val="18"/>
        </w:rPr>
      </w:pPr>
      <w:r w:rsidRPr="00A537D5">
        <w:rPr>
          <w:rFonts w:ascii="Verdana" w:hAnsi="Verdana" w:cs="Arial"/>
          <w:color w:val="000000"/>
          <w:sz w:val="18"/>
          <w:szCs w:val="18"/>
        </w:rPr>
        <w:t xml:space="preserve">may result from proceedings that have already commenced, are in contemplation or may commence in the future, </w:t>
      </w:r>
    </w:p>
    <w:p w:rsidR="003F1EEA" w:rsidRPr="00A537D5" w:rsidRDefault="003F1EEA" w:rsidP="003F1EEA">
      <w:pPr>
        <w:tabs>
          <w:tab w:val="num" w:pos="1224"/>
        </w:tabs>
        <w:spacing w:after="240"/>
        <w:ind w:left="720"/>
        <w:rPr>
          <w:rFonts w:ascii="Verdana" w:hAnsi="Verdana" w:cs="Arial"/>
          <w:color w:val="000000"/>
          <w:sz w:val="18"/>
          <w:szCs w:val="18"/>
        </w:rPr>
      </w:pPr>
      <w:r w:rsidRPr="00A537D5">
        <w:rPr>
          <w:rFonts w:ascii="Verdana" w:hAnsi="Verdana" w:cs="Arial"/>
          <w:color w:val="000000"/>
          <w:sz w:val="18"/>
          <w:szCs w:val="18"/>
        </w:rPr>
        <w:t xml:space="preserve">whether or not the successor firm is, was, or will be involved in the proceedings. </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color w:val="000000"/>
          <w:sz w:val="18"/>
          <w:szCs w:val="18"/>
        </w:rPr>
      </w:pPr>
      <w:r w:rsidRPr="00A537D5">
        <w:rPr>
          <w:rFonts w:ascii="Verdana" w:hAnsi="Verdana" w:cs="Arial"/>
          <w:color w:val="000000"/>
          <w:sz w:val="18"/>
          <w:szCs w:val="18"/>
        </w:rPr>
        <w:t>For the avoidance of doubt, the liabilities in clauses 3.2 and 3.3 include liabilities admitted by the predecessor firm or liabilities arising under any compromise or settlement of a claim by the predecessor firm.</w:t>
      </w:r>
    </w:p>
    <w:p w:rsidR="003F1EEA" w:rsidRPr="00A537D5" w:rsidRDefault="003F1EEA" w:rsidP="00B55A5D">
      <w:pPr>
        <w:numPr>
          <w:ilvl w:val="1"/>
          <w:numId w:val="17"/>
        </w:numPr>
        <w:tabs>
          <w:tab w:val="clear" w:pos="792"/>
          <w:tab w:val="num" w:pos="720"/>
        </w:tabs>
        <w:spacing w:before="0" w:after="240" w:line="240" w:lineRule="auto"/>
        <w:ind w:left="720" w:hanging="720"/>
        <w:rPr>
          <w:rFonts w:ascii="Verdana" w:hAnsi="Verdana" w:cs="Arial"/>
          <w:color w:val="000000"/>
          <w:sz w:val="18"/>
          <w:szCs w:val="18"/>
        </w:rPr>
      </w:pPr>
      <w:r w:rsidRPr="00A537D5">
        <w:rPr>
          <w:rFonts w:ascii="Verdana" w:hAnsi="Verdana" w:cs="Arial"/>
          <w:color w:val="000000"/>
          <w:sz w:val="18"/>
          <w:szCs w:val="18"/>
        </w:rPr>
        <w:t xml:space="preserve">Without prejudice to the generality of clause 7, this clause is an agreement made for the benefit of, and is enforceable pursuant to the Contracts (Rights of Third Parties) Act 1999 by, any consumer, who has brought or who has the right to bring a claim relating to the acts or omissions of a predecessor firm in respect of regulated activities or services. </w:t>
      </w:r>
    </w:p>
    <w:p w:rsidR="00B623E6" w:rsidRPr="00A537D5" w:rsidRDefault="00B623E6" w:rsidP="00B55A5D">
      <w:pPr>
        <w:spacing w:before="0" w:after="240" w:line="240" w:lineRule="auto"/>
        <w:ind w:left="720"/>
        <w:rPr>
          <w:rFonts w:ascii="Verdana" w:hAnsi="Verdana" w:cs="Arial"/>
          <w:color w:val="000000"/>
          <w:sz w:val="18"/>
          <w:szCs w:val="18"/>
        </w:rPr>
      </w:pPr>
    </w:p>
    <w:p w:rsidR="003F1EEA" w:rsidRPr="00A537D5" w:rsidRDefault="003F1EEA" w:rsidP="003F1EEA">
      <w:pPr>
        <w:keepNext/>
        <w:numPr>
          <w:ilvl w:val="0"/>
          <w:numId w:val="17"/>
        </w:numPr>
        <w:spacing w:before="0" w:after="240" w:line="240" w:lineRule="auto"/>
        <w:rPr>
          <w:rFonts w:ascii="Verdana" w:hAnsi="Verdana" w:cs="Arial"/>
          <w:b/>
          <w:sz w:val="18"/>
          <w:szCs w:val="18"/>
        </w:rPr>
      </w:pPr>
      <w:r w:rsidRPr="00A537D5">
        <w:rPr>
          <w:rFonts w:ascii="Verdana" w:hAnsi="Verdana" w:cs="Arial"/>
          <w:b/>
          <w:sz w:val="18"/>
          <w:szCs w:val="18"/>
        </w:rPr>
        <w:t>Past business reviews</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t xml:space="preserve">Insofar as it is </w:t>
      </w:r>
      <w:r w:rsidRPr="00A537D5">
        <w:rPr>
          <w:rFonts w:ascii="Verdana" w:hAnsi="Verdana" w:cs="Arial"/>
          <w:color w:val="000000"/>
          <w:sz w:val="18"/>
          <w:szCs w:val="18"/>
        </w:rPr>
        <w:t>related</w:t>
      </w:r>
      <w:r w:rsidRPr="00A537D5">
        <w:rPr>
          <w:rFonts w:ascii="Verdana" w:hAnsi="Verdana" w:cs="Arial"/>
          <w:sz w:val="18"/>
          <w:szCs w:val="18"/>
        </w:rPr>
        <w:t xml:space="preserve"> to the relevant business, the successor firm undertakes—</w:t>
      </w:r>
    </w:p>
    <w:p w:rsidR="003F1EEA" w:rsidRPr="00A537D5" w:rsidRDefault="003F1EEA" w:rsidP="003F1EEA">
      <w:pPr>
        <w:numPr>
          <w:ilvl w:val="2"/>
          <w:numId w:val="17"/>
        </w:numPr>
        <w:tabs>
          <w:tab w:val="num" w:pos="720"/>
        </w:tabs>
        <w:spacing w:before="0" w:after="240" w:line="240" w:lineRule="auto"/>
        <w:rPr>
          <w:rFonts w:ascii="Verdana" w:hAnsi="Verdana" w:cs="Arial"/>
          <w:color w:val="000000"/>
          <w:sz w:val="18"/>
          <w:szCs w:val="18"/>
        </w:rPr>
      </w:pPr>
      <w:r w:rsidRPr="00A537D5">
        <w:rPr>
          <w:rFonts w:ascii="Verdana" w:hAnsi="Verdana" w:cs="Arial"/>
          <w:sz w:val="18"/>
          <w:szCs w:val="18"/>
        </w:rPr>
        <w:t xml:space="preserve">that it shall carry out and complete any required past business review into the regulated activities and services of </w:t>
      </w:r>
      <w:r w:rsidRPr="00A537D5">
        <w:rPr>
          <w:rFonts w:ascii="Verdana" w:hAnsi="Verdana" w:cs="Arial"/>
          <w:color w:val="000000"/>
          <w:sz w:val="18"/>
          <w:szCs w:val="18"/>
        </w:rPr>
        <w:t xml:space="preserve">the predecessor firm or any firm for which the predecessor firm accepted responsibility; and </w:t>
      </w:r>
    </w:p>
    <w:p w:rsidR="003F1EEA" w:rsidRPr="00A537D5" w:rsidRDefault="003F1EEA" w:rsidP="003F1EEA">
      <w:pPr>
        <w:numPr>
          <w:ilvl w:val="2"/>
          <w:numId w:val="17"/>
        </w:numPr>
        <w:tabs>
          <w:tab w:val="num" w:pos="720"/>
        </w:tabs>
        <w:spacing w:before="0" w:after="240" w:line="240" w:lineRule="auto"/>
        <w:rPr>
          <w:rFonts w:ascii="Verdana" w:hAnsi="Verdana" w:cs="Arial"/>
          <w:color w:val="000000"/>
          <w:sz w:val="18"/>
          <w:szCs w:val="18"/>
        </w:rPr>
      </w:pPr>
      <w:r w:rsidRPr="00A537D5">
        <w:rPr>
          <w:rFonts w:ascii="Verdana" w:hAnsi="Verdana" w:cs="Arial"/>
          <w:color w:val="000000"/>
          <w:sz w:val="18"/>
          <w:szCs w:val="18"/>
        </w:rPr>
        <w:t xml:space="preserve">to meet the costs of providing redress to any person to whom such redress may be due. </w:t>
      </w:r>
    </w:p>
    <w:p w:rsidR="003F1EEA" w:rsidRPr="00A537D5" w:rsidRDefault="003F1EEA" w:rsidP="00B55A5D">
      <w:pPr>
        <w:numPr>
          <w:ilvl w:val="1"/>
          <w:numId w:val="17"/>
        </w:numPr>
        <w:tabs>
          <w:tab w:val="clear" w:pos="792"/>
          <w:tab w:val="num" w:pos="720"/>
        </w:tabs>
        <w:spacing w:before="0" w:after="240" w:line="240" w:lineRule="auto"/>
        <w:ind w:left="720" w:hanging="720"/>
        <w:rPr>
          <w:rFonts w:ascii="Verdana" w:hAnsi="Verdana" w:cs="Arial"/>
          <w:b/>
          <w:sz w:val="18"/>
          <w:szCs w:val="18"/>
        </w:rPr>
      </w:pPr>
      <w:r w:rsidRPr="00A537D5">
        <w:rPr>
          <w:rFonts w:ascii="Verdana" w:hAnsi="Verdana" w:cs="Arial"/>
          <w:color w:val="000000"/>
          <w:sz w:val="18"/>
          <w:szCs w:val="18"/>
        </w:rPr>
        <w:t>For the purposes of sub-clause 4.1(a) above, a past business review includes (but is not limited to) a consumer redress scheme under section 404 of FSMA and a scheme which corresponds, or is similar, to a consumer redress scheme for the purposes of section 404F(7) of FSMA.</w:t>
      </w:r>
    </w:p>
    <w:p w:rsidR="00B623E6" w:rsidRPr="00A537D5" w:rsidRDefault="00B623E6" w:rsidP="00B55A5D">
      <w:pPr>
        <w:spacing w:before="0" w:after="240" w:line="240" w:lineRule="auto"/>
        <w:ind w:left="720"/>
        <w:rPr>
          <w:rFonts w:ascii="Verdana" w:hAnsi="Verdana" w:cs="Arial"/>
          <w:b/>
          <w:sz w:val="18"/>
          <w:szCs w:val="18"/>
        </w:rPr>
      </w:pPr>
    </w:p>
    <w:p w:rsidR="003F1EEA" w:rsidRPr="00A537D5" w:rsidRDefault="003F1EEA" w:rsidP="003F1EEA">
      <w:pPr>
        <w:keepNext/>
        <w:numPr>
          <w:ilvl w:val="0"/>
          <w:numId w:val="17"/>
        </w:numPr>
        <w:spacing w:before="0" w:after="240" w:line="240" w:lineRule="auto"/>
        <w:rPr>
          <w:rFonts w:ascii="Verdana" w:hAnsi="Verdana" w:cs="Arial"/>
          <w:b/>
          <w:sz w:val="18"/>
          <w:szCs w:val="18"/>
        </w:rPr>
      </w:pPr>
      <w:bookmarkStart w:id="23" w:name="_Ref318117421"/>
      <w:bookmarkStart w:id="24" w:name="_Ref318970515"/>
      <w:r w:rsidRPr="00A537D5">
        <w:rPr>
          <w:rFonts w:ascii="Verdana" w:hAnsi="Verdana" w:cs="Arial"/>
          <w:b/>
          <w:sz w:val="18"/>
          <w:szCs w:val="18"/>
        </w:rPr>
        <w:t xml:space="preserve">Rights of </w:t>
      </w:r>
      <w:bookmarkEnd w:id="23"/>
      <w:r w:rsidRPr="00A537D5">
        <w:rPr>
          <w:rFonts w:ascii="Verdana" w:hAnsi="Verdana" w:cs="Arial"/>
          <w:b/>
          <w:sz w:val="18"/>
          <w:szCs w:val="18"/>
        </w:rPr>
        <w:t>consumers</w:t>
      </w:r>
      <w:bookmarkEnd w:id="24"/>
    </w:p>
    <w:p w:rsidR="003F1EEA" w:rsidRPr="00A537D5" w:rsidRDefault="003F1EEA" w:rsidP="000F0D0B">
      <w:pPr>
        <w:spacing w:after="240"/>
        <w:ind w:left="709"/>
        <w:rPr>
          <w:rFonts w:ascii="Verdana" w:hAnsi="Verdana" w:cs="Arial"/>
          <w:sz w:val="18"/>
          <w:szCs w:val="18"/>
        </w:rPr>
      </w:pPr>
      <w:bookmarkStart w:id="25" w:name="_Ref318107425"/>
      <w:r w:rsidRPr="00A537D5">
        <w:rPr>
          <w:rFonts w:ascii="Verdana" w:hAnsi="Verdana" w:cs="Arial"/>
          <w:sz w:val="18"/>
          <w:szCs w:val="18"/>
        </w:rPr>
        <w:t xml:space="preserve">Where a consumer brings a claim relating to the relevant business, the consumer has the same rights against the successor firm as he </w:t>
      </w:r>
      <w:r w:rsidRPr="00A537D5">
        <w:rPr>
          <w:rFonts w:ascii="Verdana" w:hAnsi="Verdana" w:cs="Arial"/>
          <w:color w:val="000000"/>
          <w:sz w:val="18"/>
          <w:szCs w:val="18"/>
        </w:rPr>
        <w:t>has or but for this Deed</w:t>
      </w:r>
      <w:r w:rsidRPr="00A537D5">
        <w:rPr>
          <w:rFonts w:ascii="Verdana" w:hAnsi="Verdana" w:cs="Arial"/>
          <w:sz w:val="18"/>
          <w:szCs w:val="18"/>
        </w:rPr>
        <w:t xml:space="preserve"> would have had against the predecessor firm (or any firm for which the predecessor firm accepted responsibility) in a court of law, tribunal or otherwise.</w:t>
      </w:r>
      <w:bookmarkEnd w:id="25"/>
    </w:p>
    <w:p w:rsidR="00B623E6" w:rsidRPr="00A537D5" w:rsidRDefault="00B623E6" w:rsidP="00B55A5D">
      <w:pPr>
        <w:spacing w:after="240"/>
        <w:rPr>
          <w:rFonts w:ascii="Verdana" w:hAnsi="Verdana" w:cs="Arial"/>
          <w:sz w:val="18"/>
          <w:szCs w:val="18"/>
        </w:rPr>
      </w:pPr>
    </w:p>
    <w:p w:rsidR="003F1EEA" w:rsidRPr="00A537D5" w:rsidRDefault="003F1EEA" w:rsidP="003F1EEA">
      <w:pPr>
        <w:keepNext/>
        <w:numPr>
          <w:ilvl w:val="0"/>
          <w:numId w:val="17"/>
        </w:numPr>
        <w:spacing w:before="0" w:after="240" w:line="240" w:lineRule="auto"/>
        <w:rPr>
          <w:rFonts w:ascii="Verdana" w:hAnsi="Verdana" w:cs="Arial"/>
          <w:b/>
          <w:sz w:val="18"/>
          <w:szCs w:val="18"/>
        </w:rPr>
      </w:pPr>
      <w:r w:rsidRPr="00A537D5">
        <w:rPr>
          <w:rFonts w:ascii="Verdana" w:hAnsi="Verdana" w:cs="Arial"/>
          <w:b/>
          <w:sz w:val="18"/>
          <w:szCs w:val="18"/>
        </w:rPr>
        <w:t>Financial Ombudsman Service</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t xml:space="preserve">Notwithstanding the generality of clause </w:t>
      </w:r>
      <w:r w:rsidRPr="00A537D5">
        <w:rPr>
          <w:rFonts w:ascii="Verdana" w:hAnsi="Verdana" w:cs="Arial"/>
          <w:sz w:val="18"/>
          <w:szCs w:val="18"/>
        </w:rPr>
        <w:fldChar w:fldCharType="begin"/>
      </w:r>
      <w:r w:rsidRPr="00A537D5">
        <w:rPr>
          <w:rFonts w:ascii="Verdana" w:hAnsi="Verdana" w:cs="Arial"/>
          <w:sz w:val="18"/>
          <w:szCs w:val="18"/>
        </w:rPr>
        <w:instrText xml:space="preserve"> REF _Ref318970515 \r \h </w:instrText>
      </w:r>
      <w:r w:rsidRPr="00A537D5">
        <w:rPr>
          <w:rFonts w:ascii="Verdana" w:hAnsi="Verdana" w:cs="Arial"/>
          <w:sz w:val="18"/>
          <w:szCs w:val="18"/>
        </w:rPr>
      </w:r>
      <w:r w:rsidR="00A537D5" w:rsidRPr="00A537D5">
        <w:rPr>
          <w:rFonts w:ascii="Verdana" w:hAnsi="Verdana" w:cs="Arial"/>
          <w:sz w:val="18"/>
          <w:szCs w:val="18"/>
        </w:rPr>
        <w:instrText xml:space="preserve"> \* MERGEFORMAT </w:instrText>
      </w:r>
      <w:r w:rsidRPr="00A537D5">
        <w:rPr>
          <w:rFonts w:ascii="Verdana" w:hAnsi="Verdana" w:cs="Arial"/>
          <w:sz w:val="18"/>
          <w:szCs w:val="18"/>
        </w:rPr>
        <w:fldChar w:fldCharType="separate"/>
      </w:r>
      <w:r w:rsidRPr="00A537D5">
        <w:rPr>
          <w:rFonts w:ascii="Verdana" w:hAnsi="Verdana" w:cs="Arial"/>
          <w:sz w:val="18"/>
          <w:szCs w:val="18"/>
        </w:rPr>
        <w:t>5</w:t>
      </w:r>
      <w:r w:rsidRPr="00A537D5">
        <w:rPr>
          <w:rFonts w:ascii="Verdana" w:hAnsi="Verdana" w:cs="Arial"/>
          <w:sz w:val="18"/>
          <w:szCs w:val="18"/>
        </w:rPr>
        <w:fldChar w:fldCharType="end"/>
      </w:r>
      <w:r w:rsidRPr="00A537D5">
        <w:rPr>
          <w:rFonts w:ascii="Verdana" w:hAnsi="Verdana" w:cs="Arial"/>
          <w:sz w:val="18"/>
          <w:szCs w:val="18"/>
        </w:rPr>
        <w:t>, where a consumer brings a claim relating to the relevant business to the Financial Ombudsman Service—</w:t>
      </w:r>
    </w:p>
    <w:p w:rsidR="003F1EEA" w:rsidRPr="00A537D5" w:rsidRDefault="003F1EEA" w:rsidP="003F1EEA">
      <w:pPr>
        <w:numPr>
          <w:ilvl w:val="2"/>
          <w:numId w:val="17"/>
        </w:numPr>
        <w:spacing w:before="0" w:after="240" w:line="240" w:lineRule="auto"/>
        <w:rPr>
          <w:rFonts w:ascii="Verdana" w:hAnsi="Verdana" w:cs="Arial"/>
          <w:sz w:val="18"/>
          <w:szCs w:val="18"/>
        </w:rPr>
      </w:pPr>
      <w:r w:rsidRPr="00A537D5">
        <w:rPr>
          <w:rFonts w:ascii="Verdana" w:hAnsi="Verdana" w:cs="Arial"/>
          <w:sz w:val="18"/>
          <w:szCs w:val="18"/>
        </w:rPr>
        <w:t xml:space="preserve">the successor firm consents to the Financial Ombudsman Service having the same jurisdiction and powers in relation to the successor firm alone </w:t>
      </w:r>
      <w:r w:rsidRPr="00A537D5">
        <w:rPr>
          <w:rFonts w:ascii="Verdana" w:hAnsi="Verdana" w:cs="Arial"/>
          <w:sz w:val="18"/>
          <w:szCs w:val="18"/>
        </w:rPr>
        <w:lastRenderedPageBreak/>
        <w:t>or jointly with the predecessor firm as if the successor firm had been the predecessor firm (or any firm for which the predecessor firm accepted responsibility) and as if the claim had been made against the predecessor firm (or any firm for which the predecessor firm accepted responsibility); and</w:t>
      </w:r>
    </w:p>
    <w:p w:rsidR="003F1EEA" w:rsidRPr="00A537D5" w:rsidRDefault="003F1EEA" w:rsidP="003F1EEA">
      <w:pPr>
        <w:numPr>
          <w:ilvl w:val="2"/>
          <w:numId w:val="17"/>
        </w:numPr>
        <w:spacing w:before="0" w:after="240" w:line="240" w:lineRule="auto"/>
        <w:rPr>
          <w:rFonts w:ascii="Verdana" w:hAnsi="Verdana" w:cs="Arial"/>
          <w:sz w:val="18"/>
          <w:szCs w:val="18"/>
        </w:rPr>
      </w:pPr>
      <w:r w:rsidRPr="00A537D5">
        <w:rPr>
          <w:rFonts w:ascii="Verdana" w:hAnsi="Verdana" w:cs="Arial"/>
          <w:sz w:val="18"/>
          <w:szCs w:val="18"/>
        </w:rPr>
        <w:t xml:space="preserve">the successor firm agrees to act in accordance with the provisions of the Handbook relating to the handling of complaints as if the claim had been made against the predecessor firm (or any firm for which the predecessor firm accepted responsibility). </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t>Where an award is made by the Financial Ombudsman Service against the successor firm in respect of a claim relating to the relevant business, the successor firm agrees to act in accordance with the Handbook and FSMA in relation to compliance with such awards as if the claim was a complaint made against the predecessor firm (or any firm for which the predecessor firm accepted responsibility).</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t xml:space="preserve">Where an award is or has been made by the Financial Ombudsman Service against the predecessor firm in respect of a claim relating to the relevant business, the successor firm </w:t>
      </w:r>
      <w:r w:rsidRPr="00A537D5">
        <w:rPr>
          <w:rFonts w:ascii="Verdana" w:hAnsi="Verdana" w:cs="Arial"/>
          <w:color w:val="000000"/>
          <w:sz w:val="18"/>
          <w:szCs w:val="18"/>
        </w:rPr>
        <w:t>agrees, without prejudice to any of its other obligations as set out in the Deed, to act</w:t>
      </w:r>
      <w:r w:rsidRPr="00A537D5">
        <w:rPr>
          <w:rFonts w:ascii="Verdana" w:hAnsi="Verdana" w:cs="Arial"/>
          <w:sz w:val="18"/>
          <w:szCs w:val="18"/>
        </w:rPr>
        <w:t xml:space="preserve"> in accordance with the Handbook and FSMA in relation to compliance with such awards, whether or not the successor firm was involved in the proceedings.</w:t>
      </w:r>
    </w:p>
    <w:p w:rsidR="003F1EEA" w:rsidRPr="00A537D5" w:rsidRDefault="003F1EEA" w:rsidP="00B55A5D">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t xml:space="preserve">The successor firm undertakes to pay such case fees as may be prescribed in respect of a claim brought by a consumer to the Financial Ombudsman Service in relation to the relevant business as if the successor firm had been the predecessor firm (or any firm for which the predecessor firm accepted responsibility) and as if the claim had been made against the predecessor firm (or any firm for which the predecessor firm accepted responsibility).  </w:t>
      </w:r>
    </w:p>
    <w:p w:rsidR="003F1EEA" w:rsidRPr="00A537D5" w:rsidRDefault="003F1EEA" w:rsidP="003F1EEA">
      <w:pPr>
        <w:keepNext/>
        <w:numPr>
          <w:ilvl w:val="0"/>
          <w:numId w:val="17"/>
        </w:numPr>
        <w:spacing w:before="0" w:after="240" w:line="240" w:lineRule="auto"/>
        <w:rPr>
          <w:rFonts w:ascii="Verdana" w:hAnsi="Verdana" w:cs="Arial"/>
          <w:b/>
          <w:sz w:val="18"/>
          <w:szCs w:val="18"/>
        </w:rPr>
      </w:pPr>
      <w:r w:rsidRPr="00A537D5">
        <w:rPr>
          <w:rFonts w:ascii="Verdana" w:hAnsi="Verdana" w:cs="Arial"/>
          <w:b/>
          <w:sz w:val="18"/>
          <w:szCs w:val="18"/>
        </w:rPr>
        <w:t>Enforceability</w:t>
      </w:r>
    </w:p>
    <w:p w:rsidR="003F1EEA" w:rsidRPr="00A537D5" w:rsidRDefault="003F1EEA" w:rsidP="000F0D0B">
      <w:pPr>
        <w:spacing w:after="240"/>
        <w:ind w:left="709"/>
        <w:rPr>
          <w:rFonts w:ascii="Verdana" w:hAnsi="Verdana" w:cs="Arial"/>
          <w:sz w:val="18"/>
          <w:szCs w:val="18"/>
        </w:rPr>
      </w:pPr>
      <w:bookmarkStart w:id="26" w:name="_Ref317842473"/>
      <w:r w:rsidRPr="00A537D5">
        <w:rPr>
          <w:rFonts w:ascii="Verdana" w:hAnsi="Verdana" w:cs="Arial"/>
          <w:sz w:val="18"/>
          <w:szCs w:val="18"/>
        </w:rPr>
        <w:t xml:space="preserve">This Deed is entered into for the benefit of, and is enforceable by, the FCA, the Financial Ombudsman </w:t>
      </w:r>
      <w:r w:rsidRPr="00A537D5">
        <w:rPr>
          <w:rFonts w:ascii="Verdana" w:hAnsi="Verdana" w:cs="Arial"/>
          <w:color w:val="000000"/>
          <w:sz w:val="18"/>
          <w:szCs w:val="18"/>
        </w:rPr>
        <w:t>Service, the Financial Services Compensation Scheme and any consumer who has brought or who has the right to bring a claim relating to the acts or omissions of a predecessor firm in respect of regulated activities or services, whether</w:t>
      </w:r>
      <w:r w:rsidRPr="00A537D5">
        <w:rPr>
          <w:rFonts w:ascii="Verdana" w:hAnsi="Verdana" w:cs="Arial"/>
          <w:sz w:val="18"/>
          <w:szCs w:val="18"/>
        </w:rPr>
        <w:t xml:space="preserve"> under the Contracts (Rights of Third Parties) Act 1999 or by any other common law or statutory means of a third party taking benefit and enforcing any aspect of this Deed.</w:t>
      </w:r>
      <w:bookmarkEnd w:id="26"/>
    </w:p>
    <w:p w:rsidR="003F1EEA" w:rsidRPr="00A537D5" w:rsidRDefault="003F1EEA" w:rsidP="003F1EEA">
      <w:pPr>
        <w:keepNext/>
        <w:numPr>
          <w:ilvl w:val="0"/>
          <w:numId w:val="17"/>
        </w:numPr>
        <w:spacing w:before="0" w:after="240" w:line="240" w:lineRule="auto"/>
        <w:rPr>
          <w:rFonts w:ascii="Verdana" w:hAnsi="Verdana" w:cs="Arial"/>
          <w:b/>
          <w:sz w:val="18"/>
          <w:szCs w:val="18"/>
        </w:rPr>
      </w:pPr>
      <w:bookmarkStart w:id="27" w:name="_Ref318366851"/>
      <w:r w:rsidRPr="00A537D5">
        <w:rPr>
          <w:rFonts w:ascii="Verdana" w:hAnsi="Verdana" w:cs="Arial"/>
          <w:b/>
          <w:sz w:val="18"/>
          <w:szCs w:val="18"/>
        </w:rPr>
        <w:t xml:space="preserve">Scope of </w:t>
      </w:r>
      <w:bookmarkEnd w:id="27"/>
      <w:r w:rsidRPr="00A537D5">
        <w:rPr>
          <w:rFonts w:ascii="Verdana" w:hAnsi="Verdana" w:cs="Arial"/>
          <w:b/>
          <w:sz w:val="18"/>
          <w:szCs w:val="18"/>
        </w:rPr>
        <w:t xml:space="preserve">authorisation or registration under the EMRs </w:t>
      </w:r>
    </w:p>
    <w:p w:rsidR="003F1EEA" w:rsidRPr="00A537D5" w:rsidRDefault="003F1EEA" w:rsidP="00B55A5D">
      <w:pPr>
        <w:spacing w:after="240"/>
        <w:ind w:left="709"/>
        <w:rPr>
          <w:rFonts w:ascii="Verdana" w:hAnsi="Verdana" w:cs="Arial"/>
          <w:sz w:val="18"/>
          <w:szCs w:val="18"/>
        </w:rPr>
      </w:pPr>
      <w:r w:rsidRPr="00A537D5">
        <w:rPr>
          <w:rFonts w:ascii="Verdana" w:hAnsi="Verdana" w:cs="Arial"/>
          <w:sz w:val="18"/>
          <w:szCs w:val="18"/>
        </w:rPr>
        <w:t xml:space="preserve">The successor firm applies for, and accepts that the may attach </w:t>
      </w:r>
      <w:r w:rsidRPr="00A537D5" w:rsidDel="003F6FF7">
        <w:rPr>
          <w:rFonts w:ascii="Verdana" w:hAnsi="Verdana" w:cs="Arial"/>
          <w:sz w:val="18"/>
          <w:szCs w:val="18"/>
        </w:rPr>
        <w:t xml:space="preserve"> </w:t>
      </w:r>
      <w:r w:rsidRPr="00A537D5">
        <w:rPr>
          <w:rFonts w:ascii="Verdana" w:hAnsi="Verdana" w:cs="Arial"/>
          <w:sz w:val="18"/>
          <w:szCs w:val="18"/>
        </w:rPr>
        <w:t xml:space="preserve">a requirement to its authorisation or registration under regulation 7 of the EMRs (including as applied by regulation 15) providing that the successor firm is obliged to abide by the terms of this Deed. </w:t>
      </w:r>
    </w:p>
    <w:p w:rsidR="003F1EEA" w:rsidRPr="00A537D5" w:rsidRDefault="003F1EEA" w:rsidP="003F1EEA">
      <w:pPr>
        <w:keepNext/>
        <w:numPr>
          <w:ilvl w:val="0"/>
          <w:numId w:val="17"/>
        </w:numPr>
        <w:spacing w:before="0" w:after="240" w:line="240" w:lineRule="auto"/>
        <w:rPr>
          <w:rFonts w:ascii="Verdana" w:hAnsi="Verdana" w:cs="Arial"/>
          <w:b/>
          <w:sz w:val="18"/>
          <w:szCs w:val="18"/>
        </w:rPr>
      </w:pPr>
      <w:r w:rsidRPr="00A537D5">
        <w:rPr>
          <w:rFonts w:ascii="Verdana" w:hAnsi="Verdana" w:cs="Arial"/>
          <w:b/>
          <w:sz w:val="18"/>
          <w:szCs w:val="18"/>
        </w:rPr>
        <w:t>Disclosure of Deed</w:t>
      </w:r>
    </w:p>
    <w:p w:rsidR="003F1EEA" w:rsidRPr="00A537D5" w:rsidRDefault="003F1EEA" w:rsidP="000F0D0B">
      <w:pPr>
        <w:spacing w:after="240"/>
        <w:ind w:left="709"/>
        <w:rPr>
          <w:rFonts w:ascii="Verdana" w:hAnsi="Verdana" w:cs="Arial"/>
          <w:sz w:val="18"/>
          <w:szCs w:val="18"/>
        </w:rPr>
      </w:pPr>
      <w:r w:rsidRPr="00A537D5">
        <w:rPr>
          <w:rFonts w:ascii="Verdana" w:hAnsi="Verdana" w:cs="Arial"/>
          <w:sz w:val="18"/>
          <w:szCs w:val="18"/>
        </w:rPr>
        <w:t xml:space="preserve">The successor firm consents to the FCA bringing this Deed to the attention of the Financial Ombudsman Service, the Financial Services Compensation Scheme, consumers and other third parties whether by publication on the FCA's website and/or other communication methods. </w:t>
      </w:r>
    </w:p>
    <w:p w:rsidR="003F1EEA" w:rsidRPr="00A537D5" w:rsidRDefault="003F1EEA" w:rsidP="003F1EEA">
      <w:pPr>
        <w:keepNext/>
        <w:numPr>
          <w:ilvl w:val="0"/>
          <w:numId w:val="17"/>
        </w:numPr>
        <w:spacing w:before="0" w:after="240" w:line="240" w:lineRule="auto"/>
        <w:rPr>
          <w:rFonts w:ascii="Verdana" w:hAnsi="Verdana" w:cs="Arial"/>
          <w:b/>
          <w:sz w:val="18"/>
          <w:szCs w:val="18"/>
        </w:rPr>
      </w:pPr>
      <w:r w:rsidRPr="00A537D5">
        <w:rPr>
          <w:rFonts w:ascii="Verdana" w:hAnsi="Verdana" w:cs="Arial"/>
          <w:b/>
          <w:sz w:val="18"/>
          <w:szCs w:val="18"/>
        </w:rPr>
        <w:t>Duration</w:t>
      </w:r>
    </w:p>
    <w:p w:rsidR="003F1EEA" w:rsidRPr="00A537D5" w:rsidRDefault="003F1EEA" w:rsidP="00B55A5D">
      <w:pPr>
        <w:spacing w:after="240"/>
        <w:ind w:left="709"/>
        <w:rPr>
          <w:rFonts w:ascii="Verdana" w:hAnsi="Verdana" w:cs="Arial"/>
          <w:sz w:val="18"/>
          <w:szCs w:val="18"/>
        </w:rPr>
      </w:pPr>
      <w:r w:rsidRPr="00A537D5">
        <w:rPr>
          <w:rFonts w:ascii="Verdana" w:hAnsi="Verdana" w:cs="Arial"/>
          <w:sz w:val="18"/>
          <w:szCs w:val="18"/>
        </w:rPr>
        <w:t xml:space="preserve">Subject to clause </w:t>
      </w:r>
      <w:r w:rsidRPr="00A537D5">
        <w:rPr>
          <w:rFonts w:ascii="Verdana" w:hAnsi="Verdana" w:cs="Arial"/>
          <w:sz w:val="18"/>
          <w:szCs w:val="18"/>
        </w:rPr>
        <w:fldChar w:fldCharType="begin"/>
      </w:r>
      <w:r w:rsidRPr="00A537D5">
        <w:rPr>
          <w:rFonts w:ascii="Verdana" w:hAnsi="Verdana" w:cs="Arial"/>
          <w:sz w:val="18"/>
          <w:szCs w:val="18"/>
        </w:rPr>
        <w:instrText xml:space="preserve"> REF _Ref317869893 \r \h </w:instrText>
      </w:r>
      <w:r w:rsidRPr="00A537D5">
        <w:rPr>
          <w:rFonts w:ascii="Verdana" w:hAnsi="Verdana" w:cs="Arial"/>
          <w:sz w:val="18"/>
          <w:szCs w:val="18"/>
        </w:rPr>
      </w:r>
      <w:r w:rsidR="00A537D5" w:rsidRPr="00A537D5">
        <w:rPr>
          <w:rFonts w:ascii="Verdana" w:hAnsi="Verdana" w:cs="Arial"/>
          <w:sz w:val="18"/>
          <w:szCs w:val="18"/>
        </w:rPr>
        <w:instrText xml:space="preserve"> \* MERGEFORMAT </w:instrText>
      </w:r>
      <w:r w:rsidRPr="00A537D5">
        <w:rPr>
          <w:rFonts w:ascii="Verdana" w:hAnsi="Verdana" w:cs="Arial"/>
          <w:sz w:val="18"/>
          <w:szCs w:val="18"/>
        </w:rPr>
        <w:fldChar w:fldCharType="separate"/>
      </w:r>
      <w:r w:rsidRPr="00A537D5">
        <w:rPr>
          <w:rFonts w:ascii="Verdana" w:hAnsi="Verdana" w:cs="Arial"/>
          <w:sz w:val="18"/>
          <w:szCs w:val="18"/>
        </w:rPr>
        <w:t>11</w:t>
      </w:r>
      <w:r w:rsidRPr="00A537D5">
        <w:rPr>
          <w:rFonts w:ascii="Verdana" w:hAnsi="Verdana" w:cs="Arial"/>
          <w:sz w:val="18"/>
          <w:szCs w:val="18"/>
        </w:rPr>
        <w:fldChar w:fldCharType="end"/>
      </w:r>
      <w:r w:rsidRPr="00A537D5">
        <w:rPr>
          <w:rFonts w:ascii="Verdana" w:hAnsi="Verdana" w:cs="Arial"/>
          <w:sz w:val="18"/>
          <w:szCs w:val="18"/>
        </w:rPr>
        <w:t xml:space="preserve">, this Deed shall continue to have effect. </w:t>
      </w:r>
    </w:p>
    <w:p w:rsidR="003F1EEA" w:rsidRPr="00A537D5" w:rsidRDefault="003F1EEA" w:rsidP="003F1EEA">
      <w:pPr>
        <w:keepNext/>
        <w:numPr>
          <w:ilvl w:val="0"/>
          <w:numId w:val="17"/>
        </w:numPr>
        <w:spacing w:before="0" w:after="240" w:line="240" w:lineRule="auto"/>
        <w:rPr>
          <w:rFonts w:ascii="Verdana" w:hAnsi="Verdana" w:cs="Arial"/>
          <w:b/>
          <w:sz w:val="18"/>
          <w:szCs w:val="18"/>
        </w:rPr>
      </w:pPr>
      <w:bookmarkStart w:id="28" w:name="_Ref317869893"/>
      <w:r w:rsidRPr="00A537D5">
        <w:rPr>
          <w:rFonts w:ascii="Verdana" w:hAnsi="Verdana" w:cs="Arial"/>
          <w:b/>
          <w:sz w:val="18"/>
          <w:szCs w:val="18"/>
        </w:rPr>
        <w:lastRenderedPageBreak/>
        <w:t>Variation</w:t>
      </w:r>
      <w:bookmarkEnd w:id="28"/>
      <w:r w:rsidRPr="00A537D5">
        <w:rPr>
          <w:rFonts w:ascii="Verdana" w:hAnsi="Verdana" w:cs="Arial"/>
          <w:b/>
          <w:sz w:val="18"/>
          <w:szCs w:val="18"/>
        </w:rPr>
        <w:t xml:space="preserve"> and termination</w:t>
      </w:r>
    </w:p>
    <w:p w:rsidR="003F1EEA" w:rsidRPr="00A537D5" w:rsidRDefault="003F1EEA" w:rsidP="00B55A5D">
      <w:pPr>
        <w:spacing w:after="240"/>
        <w:ind w:left="709"/>
        <w:rPr>
          <w:rFonts w:ascii="Verdana" w:hAnsi="Verdana" w:cs="Arial"/>
          <w:sz w:val="18"/>
          <w:szCs w:val="18"/>
        </w:rPr>
      </w:pPr>
      <w:r w:rsidRPr="00A537D5">
        <w:rPr>
          <w:rFonts w:ascii="Verdana" w:hAnsi="Verdana" w:cs="Arial"/>
          <w:sz w:val="18"/>
          <w:szCs w:val="18"/>
        </w:rPr>
        <w:t xml:space="preserve">This Deed shall only be varied, amended, terminated or rescinded with the prior written consent of the FCA. </w:t>
      </w:r>
    </w:p>
    <w:p w:rsidR="003F1EEA" w:rsidRPr="00A537D5" w:rsidRDefault="003F1EEA" w:rsidP="003F1EEA">
      <w:pPr>
        <w:keepNext/>
        <w:numPr>
          <w:ilvl w:val="0"/>
          <w:numId w:val="17"/>
        </w:numPr>
        <w:spacing w:before="0" w:after="240" w:line="240" w:lineRule="auto"/>
        <w:rPr>
          <w:rFonts w:ascii="Verdana" w:hAnsi="Verdana" w:cs="Arial"/>
          <w:b/>
          <w:sz w:val="18"/>
          <w:szCs w:val="18"/>
        </w:rPr>
      </w:pPr>
      <w:r w:rsidRPr="00A537D5">
        <w:rPr>
          <w:rFonts w:ascii="Verdana" w:hAnsi="Verdana" w:cs="Arial"/>
          <w:b/>
          <w:sz w:val="18"/>
          <w:szCs w:val="18"/>
        </w:rPr>
        <w:t>Governing law</w:t>
      </w:r>
    </w:p>
    <w:p w:rsidR="003F1EEA" w:rsidRPr="00A537D5" w:rsidRDefault="003F1EEA" w:rsidP="00B55A5D">
      <w:pPr>
        <w:spacing w:after="240"/>
        <w:ind w:left="709"/>
        <w:rPr>
          <w:rFonts w:ascii="Verdana" w:hAnsi="Verdana" w:cs="Arial"/>
          <w:sz w:val="18"/>
          <w:szCs w:val="18"/>
        </w:rPr>
      </w:pPr>
      <w:r w:rsidRPr="00A537D5">
        <w:rPr>
          <w:rFonts w:ascii="Verdana" w:hAnsi="Verdana" w:cs="Arial"/>
          <w:sz w:val="18"/>
          <w:szCs w:val="18"/>
        </w:rPr>
        <w:t>This Deed is governed by and in accordance with the laws of England.</w:t>
      </w:r>
    </w:p>
    <w:p w:rsidR="003F1EEA" w:rsidRPr="00A537D5" w:rsidRDefault="003F1EEA" w:rsidP="003F1EEA">
      <w:pPr>
        <w:keepNext/>
        <w:numPr>
          <w:ilvl w:val="0"/>
          <w:numId w:val="17"/>
        </w:numPr>
        <w:spacing w:before="0" w:after="240" w:line="240" w:lineRule="auto"/>
        <w:rPr>
          <w:rFonts w:ascii="Verdana" w:hAnsi="Verdana" w:cs="Arial"/>
          <w:b/>
          <w:sz w:val="18"/>
          <w:szCs w:val="18"/>
        </w:rPr>
      </w:pPr>
      <w:r w:rsidRPr="00A537D5">
        <w:rPr>
          <w:rFonts w:ascii="Verdana" w:hAnsi="Verdana" w:cs="Arial"/>
          <w:b/>
          <w:sz w:val="18"/>
          <w:szCs w:val="18"/>
        </w:rPr>
        <w:t xml:space="preserve">Valid execution of the Deed  </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t>The successor firm understands that this Deed constitutes part of its application for change of legal status</w:t>
      </w:r>
      <w:r w:rsidRPr="00A537D5">
        <w:rPr>
          <w:rFonts w:ascii="Verdana" w:hAnsi="Verdana" w:cs="Arial"/>
          <w:i/>
          <w:color w:val="000000"/>
          <w:sz w:val="18"/>
          <w:szCs w:val="18"/>
        </w:rPr>
        <w:t xml:space="preserve"> </w:t>
      </w:r>
      <w:r w:rsidRPr="00A537D5">
        <w:rPr>
          <w:rFonts w:ascii="Verdana" w:hAnsi="Verdana" w:cs="Arial"/>
          <w:color w:val="000000"/>
          <w:sz w:val="18"/>
          <w:szCs w:val="18"/>
        </w:rPr>
        <w:t>and</w:t>
      </w:r>
      <w:r w:rsidRPr="00A537D5">
        <w:rPr>
          <w:rFonts w:ascii="Verdana" w:hAnsi="Verdana" w:cs="Arial"/>
          <w:i/>
          <w:color w:val="000000"/>
          <w:sz w:val="18"/>
          <w:szCs w:val="18"/>
        </w:rPr>
        <w:t xml:space="preserve"> </w:t>
      </w:r>
      <w:r w:rsidRPr="00A537D5">
        <w:rPr>
          <w:rFonts w:ascii="Verdana" w:hAnsi="Verdana" w:cs="Arial"/>
          <w:sz w:val="18"/>
          <w:szCs w:val="18"/>
        </w:rPr>
        <w:t>confirms that this Deed is validly executed and that any and all necessary authorities and resolutions have been properly obtained.</w:t>
      </w:r>
    </w:p>
    <w:p w:rsidR="003F1EEA" w:rsidRPr="00A537D5" w:rsidRDefault="003F1EEA" w:rsidP="003F1EEA">
      <w:pPr>
        <w:numPr>
          <w:ilvl w:val="1"/>
          <w:numId w:val="17"/>
        </w:numPr>
        <w:tabs>
          <w:tab w:val="clear" w:pos="792"/>
          <w:tab w:val="num" w:pos="720"/>
        </w:tabs>
        <w:spacing w:before="0" w:after="240" w:line="240" w:lineRule="auto"/>
        <w:ind w:left="720" w:hanging="720"/>
        <w:rPr>
          <w:rFonts w:ascii="Verdana" w:hAnsi="Verdana" w:cs="Arial"/>
          <w:sz w:val="18"/>
          <w:szCs w:val="18"/>
        </w:rPr>
      </w:pPr>
      <w:r w:rsidRPr="00A537D5">
        <w:rPr>
          <w:rFonts w:ascii="Verdana" w:hAnsi="Verdana" w:cs="Arial"/>
          <w:sz w:val="18"/>
          <w:szCs w:val="18"/>
        </w:rPr>
        <w:t xml:space="preserve">The successor firm understands that it is a criminal offence to knowingly or recklessly give the FCA information that is false or misleading in a material particular.  </w:t>
      </w:r>
    </w:p>
    <w:p w:rsidR="003F1EEA" w:rsidRPr="00A537D5" w:rsidRDefault="003F1EEA" w:rsidP="003F1EEA">
      <w:pPr>
        <w:spacing w:after="240"/>
        <w:ind w:left="709"/>
        <w:rPr>
          <w:rFonts w:ascii="Verdana" w:hAnsi="Verdana" w:cs="Arial"/>
          <w:i/>
          <w:sz w:val="18"/>
          <w:szCs w:val="18"/>
        </w:rPr>
      </w:pPr>
    </w:p>
    <w:p w:rsidR="003F1EEA" w:rsidRPr="00A537D5" w:rsidRDefault="003F1EEA" w:rsidP="003F1EEA">
      <w:pPr>
        <w:keepNext/>
        <w:keepLines/>
        <w:widowControl w:val="0"/>
        <w:spacing w:after="240"/>
        <w:rPr>
          <w:rFonts w:ascii="Verdana" w:hAnsi="Verdana" w:cs="Arial"/>
          <w:b/>
          <w:sz w:val="18"/>
          <w:szCs w:val="18"/>
        </w:rPr>
      </w:pPr>
      <w:r w:rsidRPr="00A537D5">
        <w:rPr>
          <w:rFonts w:ascii="Verdana" w:hAnsi="Verdana" w:cs="Arial"/>
          <w:b/>
          <w:sz w:val="18"/>
          <w:szCs w:val="18"/>
        </w:rPr>
        <w:lastRenderedPageBreak/>
        <w:t>EXECUTION</w:t>
      </w:r>
    </w:p>
    <w:p w:rsidR="003F1EEA" w:rsidRPr="00A537D5" w:rsidRDefault="003F1EEA" w:rsidP="003F1EEA">
      <w:pPr>
        <w:keepNext/>
        <w:keepLines/>
        <w:widowControl w:val="0"/>
        <w:spacing w:after="240"/>
        <w:rPr>
          <w:rFonts w:ascii="Verdana" w:hAnsi="Verdana" w:cs="Arial"/>
          <w:sz w:val="18"/>
          <w:szCs w:val="18"/>
        </w:rPr>
      </w:pPr>
      <w:r w:rsidRPr="00A537D5">
        <w:rPr>
          <w:rFonts w:ascii="Verdana" w:hAnsi="Verdana" w:cs="Arial"/>
          <w:sz w:val="18"/>
          <w:szCs w:val="18"/>
        </w:rPr>
        <w:t xml:space="preserve">This Deed is EXECUTED AS A DEED, and DELIVERED on the date of this application by </w:t>
      </w:r>
      <w:r w:rsidRPr="00A537D5">
        <w:rPr>
          <w:rFonts w:ascii="Verdana" w:hAnsi="Verdana" w:cs="Arial"/>
          <w:i/>
          <w:color w:val="000000"/>
          <w:sz w:val="18"/>
          <w:szCs w:val="18"/>
        </w:rPr>
        <w:t>[Insert name of successor firm]</w:t>
      </w:r>
      <w:r w:rsidRPr="00A537D5">
        <w:rPr>
          <w:rFonts w:ascii="Verdana" w:hAnsi="Verdana" w:cs="Arial"/>
          <w:sz w:val="18"/>
          <w:szCs w:val="18"/>
        </w:rPr>
        <w:t xml:space="preserve"> and:</w:t>
      </w:r>
    </w:p>
    <w:tbl>
      <w:tblPr>
        <w:tblW w:w="9648" w:type="dxa"/>
        <w:tblInd w:w="-1820" w:type="dxa"/>
        <w:tblLook w:val="01E0" w:firstRow="1" w:lastRow="1" w:firstColumn="1" w:lastColumn="1" w:noHBand="0" w:noVBand="0"/>
      </w:tblPr>
      <w:tblGrid>
        <w:gridCol w:w="1191"/>
        <w:gridCol w:w="3201"/>
        <w:gridCol w:w="691"/>
        <w:gridCol w:w="1191"/>
        <w:gridCol w:w="3374"/>
      </w:tblGrid>
      <w:tr w:rsidR="003F1EEA" w:rsidRPr="00A537D5" w:rsidTr="00A537D5">
        <w:tc>
          <w:tcPr>
            <w:tcW w:w="4392" w:type="dxa"/>
            <w:gridSpan w:val="2"/>
            <w:vAlign w:val="bottom"/>
          </w:tcPr>
          <w:p w:rsidR="003F1EEA" w:rsidRPr="00A537D5" w:rsidRDefault="003F1EEA" w:rsidP="00EF6F7F">
            <w:pPr>
              <w:keepNext/>
              <w:keepLines/>
              <w:widowControl w:val="0"/>
              <w:spacing w:before="120" w:after="120"/>
              <w:rPr>
                <w:rFonts w:ascii="Verdana" w:hAnsi="Verdana" w:cs="Arial"/>
                <w:sz w:val="18"/>
                <w:szCs w:val="18"/>
              </w:rPr>
            </w:pPr>
            <w:r w:rsidRPr="00A537D5">
              <w:rPr>
                <w:rFonts w:ascii="Verdana" w:hAnsi="Verdana" w:cs="Arial"/>
                <w:sz w:val="18"/>
                <w:szCs w:val="18"/>
              </w:rPr>
              <w:t>Signed on its behalf by</w:t>
            </w:r>
            <w:r w:rsidRPr="00A537D5">
              <w:rPr>
                <w:rStyle w:val="FootnoteReference"/>
                <w:rFonts w:ascii="Verdana" w:hAnsi="Verdana" w:cs="Arial"/>
                <w:sz w:val="18"/>
                <w:szCs w:val="18"/>
              </w:rPr>
              <w:footnoteReference w:customMarkFollows="1" w:id="1"/>
              <w:sym w:font="Symbol" w:char="F02A"/>
            </w:r>
            <w:r w:rsidRPr="00A537D5">
              <w:rPr>
                <w:rFonts w:ascii="Verdana" w:hAnsi="Verdana" w:cs="Arial"/>
                <w:sz w:val="18"/>
                <w:szCs w:val="18"/>
              </w:rPr>
              <w:t>:</w:t>
            </w:r>
          </w:p>
        </w:tc>
        <w:tc>
          <w:tcPr>
            <w:tcW w:w="691" w:type="dxa"/>
          </w:tcPr>
          <w:p w:rsidR="003F1EEA" w:rsidRPr="00A537D5" w:rsidRDefault="003F1EEA" w:rsidP="00EF6F7F">
            <w:pPr>
              <w:spacing w:before="120" w:after="120"/>
              <w:rPr>
                <w:rFonts w:ascii="Verdana" w:hAnsi="Verdana" w:cs="Arial"/>
                <w:i/>
                <w:sz w:val="18"/>
                <w:szCs w:val="18"/>
              </w:rPr>
            </w:pPr>
          </w:p>
        </w:tc>
        <w:tc>
          <w:tcPr>
            <w:tcW w:w="4565" w:type="dxa"/>
            <w:gridSpan w:val="2"/>
            <w:vAlign w:val="bottom"/>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In the presence of:</w:t>
            </w:r>
          </w:p>
        </w:tc>
      </w:tr>
      <w:tr w:rsidR="003F1EEA" w:rsidRPr="00A537D5" w:rsidTr="00A537D5">
        <w:tc>
          <w:tcPr>
            <w:tcW w:w="1191" w:type="dxa"/>
            <w:vAlign w:val="bottom"/>
          </w:tcPr>
          <w:p w:rsidR="003F1EEA" w:rsidRPr="00A537D5" w:rsidRDefault="003F1EEA" w:rsidP="00EF6F7F">
            <w:pPr>
              <w:keepNext/>
              <w:keepLines/>
              <w:widowControl w:val="0"/>
              <w:spacing w:before="120" w:after="120"/>
              <w:rPr>
                <w:rFonts w:ascii="Verdana" w:hAnsi="Verdana" w:cs="Arial"/>
                <w:i/>
                <w:sz w:val="18"/>
                <w:szCs w:val="18"/>
              </w:rPr>
            </w:pPr>
            <w:r w:rsidRPr="00A537D5">
              <w:rPr>
                <w:rFonts w:ascii="Verdana" w:hAnsi="Verdana" w:cs="Arial"/>
                <w:i/>
                <w:sz w:val="18"/>
                <w:szCs w:val="18"/>
              </w:rPr>
              <w:t>Full Name</w:t>
            </w:r>
            <w:r w:rsidRPr="00A537D5">
              <w:rPr>
                <w:rFonts w:ascii="Verdana" w:hAnsi="Verdana" w:cs="Arial"/>
                <w:i/>
                <w:sz w:val="18"/>
                <w:szCs w:val="18"/>
              </w:rPr>
              <w:br/>
              <w:t>(Print)</w:t>
            </w:r>
          </w:p>
        </w:tc>
        <w:tc>
          <w:tcPr>
            <w:tcW w:w="3201" w:type="dxa"/>
            <w:tcBorders>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i/>
                <w:sz w:val="18"/>
                <w:szCs w:val="18"/>
              </w:rPr>
            </w:pPr>
          </w:p>
        </w:tc>
        <w:tc>
          <w:tcPr>
            <w:tcW w:w="1191" w:type="dxa"/>
            <w:vAlign w:val="bottom"/>
          </w:tcPr>
          <w:p w:rsidR="003F1EEA" w:rsidRPr="00A537D5" w:rsidRDefault="003F1EEA" w:rsidP="00EF6F7F">
            <w:pPr>
              <w:spacing w:before="120" w:after="120"/>
              <w:rPr>
                <w:rFonts w:ascii="Verdana" w:hAnsi="Verdana" w:cs="Arial"/>
                <w:i/>
                <w:sz w:val="18"/>
                <w:szCs w:val="18"/>
              </w:rPr>
            </w:pPr>
            <w:r w:rsidRPr="00A537D5">
              <w:rPr>
                <w:rFonts w:ascii="Verdana" w:hAnsi="Verdana" w:cs="Arial"/>
                <w:i/>
                <w:sz w:val="18"/>
                <w:szCs w:val="18"/>
              </w:rPr>
              <w:t>Full Name</w:t>
            </w:r>
            <w:r w:rsidRPr="00A537D5">
              <w:rPr>
                <w:rFonts w:ascii="Verdana" w:hAnsi="Verdana" w:cs="Arial"/>
                <w:i/>
                <w:sz w:val="18"/>
                <w:szCs w:val="18"/>
              </w:rPr>
              <w:br/>
              <w:t>(Print)</w:t>
            </w:r>
          </w:p>
        </w:tc>
        <w:tc>
          <w:tcPr>
            <w:tcW w:w="3374" w:type="dxa"/>
            <w:tcBorders>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1191" w:type="dxa"/>
            <w:vAlign w:val="bottom"/>
          </w:tcPr>
          <w:p w:rsidR="003F1EEA" w:rsidRPr="00A537D5" w:rsidRDefault="003F1EEA" w:rsidP="00EF6F7F">
            <w:pPr>
              <w:keepNext/>
              <w:keepLines/>
              <w:widowControl w:val="0"/>
              <w:spacing w:before="120" w:after="120"/>
              <w:rPr>
                <w:rFonts w:ascii="Verdana" w:hAnsi="Verdana" w:cs="Arial"/>
                <w:i/>
                <w:sz w:val="18"/>
                <w:szCs w:val="18"/>
              </w:rPr>
            </w:pPr>
          </w:p>
          <w:p w:rsidR="003F1EEA" w:rsidRPr="00A537D5" w:rsidRDefault="003F1EEA" w:rsidP="00EF6F7F">
            <w:pPr>
              <w:keepNext/>
              <w:keepLines/>
              <w:widowControl w:val="0"/>
              <w:spacing w:before="120" w:after="120"/>
              <w:rPr>
                <w:rFonts w:ascii="Verdana" w:hAnsi="Verdana" w:cs="Arial"/>
                <w:i/>
                <w:sz w:val="18"/>
                <w:szCs w:val="18"/>
              </w:rPr>
            </w:pPr>
            <w:r w:rsidRPr="00A537D5">
              <w:rPr>
                <w:rFonts w:ascii="Verdana" w:hAnsi="Verdana" w:cs="Arial"/>
                <w:i/>
                <w:sz w:val="18"/>
                <w:szCs w:val="18"/>
              </w:rPr>
              <w:t>Signature</w:t>
            </w: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i/>
                <w:sz w:val="18"/>
                <w:szCs w:val="18"/>
              </w:rPr>
            </w:pPr>
          </w:p>
        </w:tc>
        <w:tc>
          <w:tcPr>
            <w:tcW w:w="1191" w:type="dxa"/>
            <w:vAlign w:val="bottom"/>
          </w:tcPr>
          <w:p w:rsidR="003F1EEA" w:rsidRPr="00A537D5" w:rsidRDefault="003F1EEA" w:rsidP="00EF6F7F">
            <w:pPr>
              <w:spacing w:before="120" w:after="120"/>
              <w:rPr>
                <w:rFonts w:ascii="Verdana" w:hAnsi="Verdana" w:cs="Arial"/>
                <w:i/>
                <w:sz w:val="18"/>
                <w:szCs w:val="18"/>
              </w:rPr>
            </w:pPr>
          </w:p>
          <w:p w:rsidR="003F1EEA" w:rsidRPr="00A537D5" w:rsidRDefault="003F1EEA" w:rsidP="00EF6F7F">
            <w:pPr>
              <w:spacing w:before="120" w:after="120"/>
              <w:rPr>
                <w:rFonts w:ascii="Verdana" w:hAnsi="Verdana" w:cs="Arial"/>
                <w:i/>
                <w:sz w:val="18"/>
                <w:szCs w:val="18"/>
              </w:rPr>
            </w:pPr>
            <w:r w:rsidRPr="00A537D5">
              <w:rPr>
                <w:rFonts w:ascii="Verdana" w:hAnsi="Verdana" w:cs="Arial"/>
                <w:i/>
                <w:sz w:val="18"/>
                <w:szCs w:val="18"/>
              </w:rPr>
              <w:t>Signature</w:t>
            </w: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1191" w:type="dxa"/>
            <w:vAlign w:val="bottom"/>
          </w:tcPr>
          <w:p w:rsidR="003F1EEA" w:rsidRPr="00A537D5" w:rsidRDefault="003F1EEA" w:rsidP="00EF6F7F">
            <w:pPr>
              <w:keepNext/>
              <w:keepLines/>
              <w:widowControl w:val="0"/>
              <w:spacing w:before="120" w:after="120"/>
              <w:rPr>
                <w:rFonts w:ascii="Verdana" w:hAnsi="Verdana" w:cs="Arial"/>
                <w:i/>
                <w:sz w:val="18"/>
                <w:szCs w:val="18"/>
              </w:rPr>
            </w:pPr>
            <w:r w:rsidRPr="00A537D5">
              <w:rPr>
                <w:rFonts w:ascii="Verdana" w:hAnsi="Verdana" w:cs="Arial"/>
                <w:i/>
                <w:sz w:val="18"/>
                <w:szCs w:val="18"/>
              </w:rPr>
              <w:t>Date</w:t>
            </w: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i/>
                <w:sz w:val="18"/>
                <w:szCs w:val="18"/>
              </w:rPr>
            </w:pPr>
          </w:p>
        </w:tc>
        <w:tc>
          <w:tcPr>
            <w:tcW w:w="1191" w:type="dxa"/>
            <w:vAlign w:val="bottom"/>
          </w:tcPr>
          <w:p w:rsidR="003F1EEA" w:rsidRPr="00A537D5" w:rsidRDefault="003F1EEA" w:rsidP="00EF6F7F">
            <w:pPr>
              <w:spacing w:before="120" w:after="120"/>
              <w:rPr>
                <w:rFonts w:ascii="Verdana" w:hAnsi="Verdana" w:cs="Arial"/>
                <w:i/>
                <w:sz w:val="18"/>
                <w:szCs w:val="18"/>
              </w:rPr>
            </w:pPr>
            <w:r w:rsidRPr="00A537D5">
              <w:rPr>
                <w:rFonts w:ascii="Verdana" w:hAnsi="Verdana" w:cs="Arial"/>
                <w:i/>
                <w:sz w:val="18"/>
                <w:szCs w:val="18"/>
              </w:rPr>
              <w:t>Date</w:t>
            </w: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1191" w:type="dxa"/>
            <w:vAlign w:val="bottom"/>
          </w:tcPr>
          <w:p w:rsidR="003F1EEA" w:rsidRPr="00A537D5" w:rsidRDefault="003F1EEA" w:rsidP="00EF6F7F">
            <w:pPr>
              <w:keepNext/>
              <w:keepLines/>
              <w:widowControl w:val="0"/>
              <w:spacing w:before="120" w:after="120"/>
              <w:rPr>
                <w:rFonts w:ascii="Verdana" w:hAnsi="Verdana" w:cs="Arial"/>
                <w:i/>
                <w:sz w:val="18"/>
                <w:szCs w:val="18"/>
              </w:rPr>
            </w:pPr>
          </w:p>
          <w:p w:rsidR="003F1EEA" w:rsidRPr="00A537D5" w:rsidRDefault="003F1EEA" w:rsidP="00EF6F7F">
            <w:pPr>
              <w:keepNext/>
              <w:keepLines/>
              <w:widowControl w:val="0"/>
              <w:spacing w:before="120" w:after="120"/>
              <w:rPr>
                <w:rFonts w:ascii="Verdana" w:hAnsi="Verdana" w:cs="Arial"/>
                <w:i/>
                <w:sz w:val="18"/>
                <w:szCs w:val="18"/>
              </w:rPr>
            </w:pPr>
            <w:r w:rsidRPr="00A537D5">
              <w:rPr>
                <w:rFonts w:ascii="Verdana" w:hAnsi="Verdana" w:cs="Arial"/>
                <w:i/>
                <w:sz w:val="18"/>
                <w:szCs w:val="18"/>
              </w:rPr>
              <w:t>Position and occupation</w:t>
            </w: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i/>
                <w:sz w:val="18"/>
                <w:szCs w:val="18"/>
              </w:rPr>
            </w:pPr>
          </w:p>
        </w:tc>
        <w:tc>
          <w:tcPr>
            <w:tcW w:w="1191" w:type="dxa"/>
            <w:vAlign w:val="bottom"/>
          </w:tcPr>
          <w:p w:rsidR="003F1EEA" w:rsidRPr="00A537D5" w:rsidRDefault="003F1EEA" w:rsidP="00EF6F7F">
            <w:pPr>
              <w:spacing w:before="120" w:after="120"/>
              <w:rPr>
                <w:rFonts w:ascii="Verdana" w:hAnsi="Verdana" w:cs="Arial"/>
                <w:i/>
                <w:sz w:val="18"/>
                <w:szCs w:val="18"/>
              </w:rPr>
            </w:pPr>
          </w:p>
          <w:p w:rsidR="003F1EEA" w:rsidRPr="00A537D5" w:rsidRDefault="003F1EEA" w:rsidP="00EF6F7F">
            <w:pPr>
              <w:spacing w:before="120" w:after="120"/>
              <w:rPr>
                <w:rFonts w:ascii="Verdana" w:hAnsi="Verdana" w:cs="Arial"/>
                <w:i/>
                <w:sz w:val="18"/>
                <w:szCs w:val="18"/>
              </w:rPr>
            </w:pPr>
            <w:r w:rsidRPr="00A537D5">
              <w:rPr>
                <w:rFonts w:ascii="Verdana" w:hAnsi="Verdana" w:cs="Arial"/>
                <w:i/>
                <w:sz w:val="18"/>
                <w:szCs w:val="18"/>
              </w:rPr>
              <w:t>Position and occupation</w:t>
            </w: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1191" w:type="dxa"/>
            <w:vMerge w:val="restart"/>
            <w:vAlign w:val="center"/>
          </w:tcPr>
          <w:p w:rsidR="003F1EEA" w:rsidRPr="00A537D5" w:rsidRDefault="003F1EEA" w:rsidP="00EF6F7F">
            <w:pPr>
              <w:keepNext/>
              <w:keepLines/>
              <w:widowControl w:val="0"/>
              <w:spacing w:before="120" w:after="120"/>
              <w:rPr>
                <w:rFonts w:ascii="Verdana" w:hAnsi="Verdana" w:cs="Arial"/>
                <w:sz w:val="18"/>
                <w:szCs w:val="18"/>
              </w:rPr>
            </w:pPr>
            <w:r w:rsidRPr="00A537D5">
              <w:rPr>
                <w:rFonts w:ascii="Verdana" w:hAnsi="Verdana" w:cs="Arial"/>
                <w:i/>
                <w:sz w:val="18"/>
                <w:szCs w:val="18"/>
              </w:rPr>
              <w:t xml:space="preserve"> </w:t>
            </w:r>
            <w:r w:rsidRPr="00A537D5">
              <w:rPr>
                <w:rFonts w:ascii="Verdana" w:hAnsi="Verdana" w:cs="Arial"/>
                <w:i/>
                <w:sz w:val="18"/>
                <w:szCs w:val="18"/>
              </w:rPr>
              <w:tab/>
            </w:r>
            <w:r w:rsidRPr="00A537D5">
              <w:rPr>
                <w:rFonts w:ascii="Verdana" w:hAnsi="Verdana" w:cs="Arial"/>
                <w:sz w:val="18"/>
                <w:szCs w:val="18"/>
              </w:rPr>
              <w:t>(</w:t>
            </w:r>
            <w:r w:rsidRPr="00A537D5">
              <w:rPr>
                <w:rFonts w:ascii="Verdana" w:hAnsi="Verdana" w:cs="Arial"/>
                <w:sz w:val="18"/>
                <w:szCs w:val="18"/>
              </w:rPr>
              <w:br/>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i/>
                <w:sz w:val="18"/>
                <w:szCs w:val="18"/>
              </w:rPr>
              <w:t>Address</w:t>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sz w:val="18"/>
                <w:szCs w:val="18"/>
              </w:rPr>
              <w:tab/>
              <w:t>(</w:t>
            </w: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keepNext/>
              <w:keepLines/>
              <w:widowControl w:val="0"/>
              <w:spacing w:before="120" w:after="120"/>
              <w:rPr>
                <w:rFonts w:ascii="Verdana" w:hAnsi="Verdana" w:cs="Arial"/>
                <w:i/>
                <w:sz w:val="18"/>
                <w:szCs w:val="18"/>
              </w:rPr>
            </w:pPr>
          </w:p>
        </w:tc>
        <w:tc>
          <w:tcPr>
            <w:tcW w:w="1191" w:type="dxa"/>
            <w:vMerge w:val="restart"/>
            <w:vAlign w:val="center"/>
          </w:tcPr>
          <w:p w:rsidR="003F1EEA" w:rsidRPr="00A537D5" w:rsidRDefault="003F1EEA" w:rsidP="00EF6F7F">
            <w:pPr>
              <w:keepNext/>
              <w:keepLines/>
              <w:widowControl w:val="0"/>
              <w:spacing w:before="120" w:after="120"/>
              <w:rPr>
                <w:rFonts w:ascii="Verdana" w:hAnsi="Verdana" w:cs="Arial"/>
                <w:sz w:val="18"/>
                <w:szCs w:val="18"/>
              </w:rPr>
            </w:pPr>
            <w:r w:rsidRPr="00A537D5">
              <w:rPr>
                <w:rFonts w:ascii="Verdana" w:hAnsi="Verdana" w:cs="Arial"/>
                <w:i/>
                <w:sz w:val="18"/>
                <w:szCs w:val="18"/>
              </w:rPr>
              <w:t xml:space="preserve"> </w:t>
            </w:r>
            <w:r w:rsidRPr="00A537D5">
              <w:rPr>
                <w:rFonts w:ascii="Verdana" w:hAnsi="Verdana" w:cs="Arial"/>
                <w:i/>
                <w:sz w:val="18"/>
                <w:szCs w:val="18"/>
              </w:rPr>
              <w:tab/>
            </w:r>
            <w:r w:rsidRPr="00A537D5">
              <w:rPr>
                <w:rFonts w:ascii="Verdana" w:hAnsi="Verdana" w:cs="Arial"/>
                <w:sz w:val="18"/>
                <w:szCs w:val="18"/>
              </w:rPr>
              <w:t>(</w:t>
            </w:r>
            <w:r w:rsidRPr="00A537D5">
              <w:rPr>
                <w:rFonts w:ascii="Verdana" w:hAnsi="Verdana" w:cs="Arial"/>
                <w:sz w:val="18"/>
                <w:szCs w:val="18"/>
              </w:rPr>
              <w:br/>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i/>
                <w:sz w:val="18"/>
                <w:szCs w:val="18"/>
              </w:rPr>
              <w:t>Address</w:t>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sz w:val="18"/>
                <w:szCs w:val="18"/>
              </w:rPr>
              <w:tab/>
              <w:t>(</w:t>
            </w: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1191" w:type="dxa"/>
            <w:vMerge/>
            <w:vAlign w:val="center"/>
          </w:tcPr>
          <w:p w:rsidR="003F1EEA" w:rsidRPr="00A537D5" w:rsidRDefault="003F1EEA" w:rsidP="00EF6F7F">
            <w:pPr>
              <w:keepNext/>
              <w:keepLines/>
              <w:widowControl w:val="0"/>
              <w:spacing w:before="120" w:after="120"/>
              <w:rPr>
                <w:rFonts w:ascii="Verdana" w:hAnsi="Verdana" w:cs="Arial"/>
                <w:i/>
                <w:sz w:val="18"/>
                <w:szCs w:val="18"/>
              </w:rPr>
            </w:pP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sz w:val="18"/>
                <w:szCs w:val="18"/>
              </w:rPr>
            </w:pPr>
          </w:p>
        </w:tc>
        <w:tc>
          <w:tcPr>
            <w:tcW w:w="1191" w:type="dxa"/>
            <w:vMerge/>
          </w:tcPr>
          <w:p w:rsidR="003F1EEA" w:rsidRPr="00A537D5" w:rsidRDefault="003F1EEA" w:rsidP="00EF6F7F">
            <w:pPr>
              <w:spacing w:before="120" w:after="120"/>
              <w:rPr>
                <w:rFonts w:ascii="Verdana" w:hAnsi="Verdana" w:cs="Arial"/>
                <w:sz w:val="18"/>
                <w:szCs w:val="18"/>
              </w:rPr>
            </w:pP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1191" w:type="dxa"/>
            <w:vMerge/>
            <w:vAlign w:val="center"/>
          </w:tcPr>
          <w:p w:rsidR="003F1EEA" w:rsidRPr="00A537D5" w:rsidRDefault="003F1EEA" w:rsidP="00EF6F7F">
            <w:pPr>
              <w:keepNext/>
              <w:keepLines/>
              <w:widowControl w:val="0"/>
              <w:spacing w:before="120" w:after="120"/>
              <w:rPr>
                <w:rFonts w:ascii="Verdana" w:hAnsi="Verdana" w:cs="Arial"/>
                <w:i/>
                <w:sz w:val="18"/>
                <w:szCs w:val="18"/>
              </w:rPr>
            </w:pP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sz w:val="18"/>
                <w:szCs w:val="18"/>
              </w:rPr>
            </w:pPr>
          </w:p>
        </w:tc>
        <w:tc>
          <w:tcPr>
            <w:tcW w:w="1191" w:type="dxa"/>
            <w:vMerge/>
          </w:tcPr>
          <w:p w:rsidR="003F1EEA" w:rsidRPr="00A537D5" w:rsidRDefault="003F1EEA" w:rsidP="00EF6F7F">
            <w:pPr>
              <w:spacing w:before="120" w:after="120"/>
              <w:rPr>
                <w:rFonts w:ascii="Verdana" w:hAnsi="Verdana" w:cs="Arial"/>
                <w:sz w:val="18"/>
                <w:szCs w:val="18"/>
              </w:rPr>
            </w:pP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4392" w:type="dxa"/>
            <w:gridSpan w:val="2"/>
            <w:vAlign w:val="bottom"/>
          </w:tcPr>
          <w:p w:rsidR="003F1EEA" w:rsidRPr="00A537D5" w:rsidRDefault="003F1EEA" w:rsidP="00EF6F7F">
            <w:pPr>
              <w:keepNext/>
              <w:keepLines/>
              <w:widowControl w:val="0"/>
              <w:spacing w:before="120" w:after="120"/>
              <w:rPr>
                <w:rFonts w:ascii="Verdana" w:hAnsi="Verdana" w:cs="Arial"/>
                <w:sz w:val="18"/>
                <w:szCs w:val="18"/>
              </w:rPr>
            </w:pPr>
            <w:r w:rsidRPr="00A537D5">
              <w:rPr>
                <w:rFonts w:ascii="Verdana" w:hAnsi="Verdana" w:cs="Arial"/>
                <w:sz w:val="18"/>
                <w:szCs w:val="18"/>
              </w:rPr>
              <w:t>Signed on its behalf by:</w:t>
            </w:r>
          </w:p>
        </w:tc>
        <w:tc>
          <w:tcPr>
            <w:tcW w:w="691" w:type="dxa"/>
          </w:tcPr>
          <w:p w:rsidR="003F1EEA" w:rsidRPr="00A537D5" w:rsidRDefault="003F1EEA" w:rsidP="00EF6F7F">
            <w:pPr>
              <w:spacing w:before="120" w:after="120"/>
              <w:rPr>
                <w:rFonts w:ascii="Verdana" w:hAnsi="Verdana" w:cs="Arial"/>
                <w:i/>
                <w:sz w:val="18"/>
                <w:szCs w:val="18"/>
              </w:rPr>
            </w:pPr>
          </w:p>
        </w:tc>
        <w:tc>
          <w:tcPr>
            <w:tcW w:w="4565" w:type="dxa"/>
            <w:gridSpan w:val="2"/>
            <w:vAlign w:val="bottom"/>
          </w:tcPr>
          <w:p w:rsidR="003F1EEA" w:rsidRPr="00A537D5" w:rsidRDefault="003F1EEA" w:rsidP="00EF6F7F">
            <w:pPr>
              <w:spacing w:before="120" w:after="120"/>
              <w:rPr>
                <w:rFonts w:ascii="Verdana" w:hAnsi="Verdana" w:cs="Arial"/>
                <w:sz w:val="18"/>
                <w:szCs w:val="18"/>
              </w:rPr>
            </w:pPr>
            <w:r w:rsidRPr="00A537D5">
              <w:rPr>
                <w:rFonts w:ascii="Verdana" w:hAnsi="Verdana" w:cs="Arial"/>
                <w:sz w:val="18"/>
                <w:szCs w:val="18"/>
              </w:rPr>
              <w:t>In the presence of:</w:t>
            </w:r>
          </w:p>
        </w:tc>
      </w:tr>
      <w:tr w:rsidR="003F1EEA" w:rsidRPr="00A537D5" w:rsidTr="00A537D5">
        <w:tc>
          <w:tcPr>
            <w:tcW w:w="1191" w:type="dxa"/>
            <w:vAlign w:val="bottom"/>
          </w:tcPr>
          <w:p w:rsidR="003F1EEA" w:rsidRPr="00A537D5" w:rsidRDefault="003F1EEA" w:rsidP="00EF6F7F">
            <w:pPr>
              <w:keepNext/>
              <w:keepLines/>
              <w:widowControl w:val="0"/>
              <w:spacing w:before="120" w:after="120"/>
              <w:rPr>
                <w:rFonts w:ascii="Verdana" w:hAnsi="Verdana" w:cs="Arial"/>
                <w:i/>
                <w:sz w:val="18"/>
                <w:szCs w:val="18"/>
              </w:rPr>
            </w:pPr>
            <w:r w:rsidRPr="00A537D5">
              <w:rPr>
                <w:rFonts w:ascii="Verdana" w:hAnsi="Verdana" w:cs="Arial"/>
                <w:i/>
                <w:sz w:val="18"/>
                <w:szCs w:val="18"/>
              </w:rPr>
              <w:t>Full Name</w:t>
            </w:r>
            <w:r w:rsidRPr="00A537D5">
              <w:rPr>
                <w:rFonts w:ascii="Verdana" w:hAnsi="Verdana" w:cs="Arial"/>
                <w:i/>
                <w:sz w:val="18"/>
                <w:szCs w:val="18"/>
              </w:rPr>
              <w:br/>
              <w:t>(Print)</w:t>
            </w:r>
          </w:p>
        </w:tc>
        <w:tc>
          <w:tcPr>
            <w:tcW w:w="3201" w:type="dxa"/>
            <w:tcBorders>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i/>
                <w:sz w:val="18"/>
                <w:szCs w:val="18"/>
              </w:rPr>
            </w:pPr>
          </w:p>
        </w:tc>
        <w:tc>
          <w:tcPr>
            <w:tcW w:w="1191" w:type="dxa"/>
            <w:vAlign w:val="bottom"/>
          </w:tcPr>
          <w:p w:rsidR="003F1EEA" w:rsidRPr="00A537D5" w:rsidRDefault="003F1EEA" w:rsidP="00EF6F7F">
            <w:pPr>
              <w:spacing w:before="120" w:after="120"/>
              <w:rPr>
                <w:rFonts w:ascii="Verdana" w:hAnsi="Verdana" w:cs="Arial"/>
                <w:i/>
                <w:sz w:val="18"/>
                <w:szCs w:val="18"/>
              </w:rPr>
            </w:pPr>
            <w:r w:rsidRPr="00A537D5">
              <w:rPr>
                <w:rFonts w:ascii="Verdana" w:hAnsi="Verdana" w:cs="Arial"/>
                <w:i/>
                <w:sz w:val="18"/>
                <w:szCs w:val="18"/>
              </w:rPr>
              <w:t>Full Name</w:t>
            </w:r>
            <w:r w:rsidRPr="00A537D5">
              <w:rPr>
                <w:rFonts w:ascii="Verdana" w:hAnsi="Verdana" w:cs="Arial"/>
                <w:i/>
                <w:sz w:val="18"/>
                <w:szCs w:val="18"/>
              </w:rPr>
              <w:br/>
              <w:t>(Print)</w:t>
            </w:r>
          </w:p>
        </w:tc>
        <w:tc>
          <w:tcPr>
            <w:tcW w:w="3374" w:type="dxa"/>
            <w:tcBorders>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1191" w:type="dxa"/>
            <w:vAlign w:val="bottom"/>
          </w:tcPr>
          <w:p w:rsidR="003F1EEA" w:rsidRPr="00A537D5" w:rsidRDefault="003F1EEA" w:rsidP="00EF6F7F">
            <w:pPr>
              <w:keepNext/>
              <w:keepLines/>
              <w:widowControl w:val="0"/>
              <w:spacing w:before="120" w:after="120"/>
              <w:rPr>
                <w:rFonts w:ascii="Verdana" w:hAnsi="Verdana" w:cs="Arial"/>
                <w:i/>
                <w:sz w:val="18"/>
                <w:szCs w:val="18"/>
              </w:rPr>
            </w:pPr>
          </w:p>
          <w:p w:rsidR="003F1EEA" w:rsidRPr="00A537D5" w:rsidRDefault="003F1EEA" w:rsidP="00EF6F7F">
            <w:pPr>
              <w:keepNext/>
              <w:keepLines/>
              <w:widowControl w:val="0"/>
              <w:spacing w:before="120" w:after="120"/>
              <w:rPr>
                <w:rFonts w:ascii="Verdana" w:hAnsi="Verdana" w:cs="Arial"/>
                <w:i/>
                <w:sz w:val="18"/>
                <w:szCs w:val="18"/>
              </w:rPr>
            </w:pPr>
            <w:r w:rsidRPr="00A537D5">
              <w:rPr>
                <w:rFonts w:ascii="Verdana" w:hAnsi="Verdana" w:cs="Arial"/>
                <w:i/>
                <w:sz w:val="18"/>
                <w:szCs w:val="18"/>
              </w:rPr>
              <w:t>Signature</w:t>
            </w: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i/>
                <w:sz w:val="18"/>
                <w:szCs w:val="18"/>
              </w:rPr>
            </w:pPr>
          </w:p>
        </w:tc>
        <w:tc>
          <w:tcPr>
            <w:tcW w:w="1191" w:type="dxa"/>
            <w:vAlign w:val="bottom"/>
          </w:tcPr>
          <w:p w:rsidR="003F1EEA" w:rsidRPr="00A537D5" w:rsidRDefault="003F1EEA" w:rsidP="00EF6F7F">
            <w:pPr>
              <w:spacing w:before="120" w:after="120"/>
              <w:rPr>
                <w:rFonts w:ascii="Verdana" w:hAnsi="Verdana" w:cs="Arial"/>
                <w:i/>
                <w:sz w:val="18"/>
                <w:szCs w:val="18"/>
              </w:rPr>
            </w:pPr>
          </w:p>
          <w:p w:rsidR="003F1EEA" w:rsidRPr="00A537D5" w:rsidRDefault="003F1EEA" w:rsidP="00EF6F7F">
            <w:pPr>
              <w:spacing w:before="120" w:after="120"/>
              <w:rPr>
                <w:rFonts w:ascii="Verdana" w:hAnsi="Verdana" w:cs="Arial"/>
                <w:i/>
                <w:sz w:val="18"/>
                <w:szCs w:val="18"/>
              </w:rPr>
            </w:pPr>
            <w:r w:rsidRPr="00A537D5">
              <w:rPr>
                <w:rFonts w:ascii="Verdana" w:hAnsi="Verdana" w:cs="Arial"/>
                <w:i/>
                <w:sz w:val="18"/>
                <w:szCs w:val="18"/>
              </w:rPr>
              <w:t>Signature</w:t>
            </w: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1191" w:type="dxa"/>
            <w:vAlign w:val="bottom"/>
          </w:tcPr>
          <w:p w:rsidR="003F1EEA" w:rsidRPr="00A537D5" w:rsidRDefault="003F1EEA" w:rsidP="00EF6F7F">
            <w:pPr>
              <w:keepNext/>
              <w:keepLines/>
              <w:widowControl w:val="0"/>
              <w:spacing w:before="120" w:after="120"/>
              <w:rPr>
                <w:rFonts w:ascii="Verdana" w:hAnsi="Verdana" w:cs="Arial"/>
                <w:i/>
                <w:sz w:val="18"/>
                <w:szCs w:val="18"/>
              </w:rPr>
            </w:pPr>
            <w:r w:rsidRPr="00A537D5">
              <w:rPr>
                <w:rFonts w:ascii="Verdana" w:hAnsi="Verdana" w:cs="Arial"/>
                <w:i/>
                <w:sz w:val="18"/>
                <w:szCs w:val="18"/>
              </w:rPr>
              <w:t>Date</w:t>
            </w: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i/>
                <w:sz w:val="18"/>
                <w:szCs w:val="18"/>
              </w:rPr>
            </w:pPr>
          </w:p>
        </w:tc>
        <w:tc>
          <w:tcPr>
            <w:tcW w:w="1191" w:type="dxa"/>
            <w:vAlign w:val="bottom"/>
          </w:tcPr>
          <w:p w:rsidR="003F1EEA" w:rsidRPr="00A537D5" w:rsidRDefault="003F1EEA" w:rsidP="00EF6F7F">
            <w:pPr>
              <w:spacing w:before="120" w:after="120"/>
              <w:rPr>
                <w:rFonts w:ascii="Verdana" w:hAnsi="Verdana" w:cs="Arial"/>
                <w:i/>
                <w:sz w:val="18"/>
                <w:szCs w:val="18"/>
              </w:rPr>
            </w:pPr>
            <w:r w:rsidRPr="00A537D5">
              <w:rPr>
                <w:rFonts w:ascii="Verdana" w:hAnsi="Verdana" w:cs="Arial"/>
                <w:i/>
                <w:sz w:val="18"/>
                <w:szCs w:val="18"/>
              </w:rPr>
              <w:t>Date</w:t>
            </w: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1191" w:type="dxa"/>
            <w:vAlign w:val="bottom"/>
          </w:tcPr>
          <w:p w:rsidR="003F1EEA" w:rsidRPr="00A537D5" w:rsidRDefault="003F1EEA" w:rsidP="00EF6F7F">
            <w:pPr>
              <w:keepNext/>
              <w:keepLines/>
              <w:widowControl w:val="0"/>
              <w:spacing w:before="120" w:after="120"/>
              <w:rPr>
                <w:rFonts w:ascii="Verdana" w:hAnsi="Verdana" w:cs="Arial"/>
                <w:i/>
                <w:sz w:val="18"/>
                <w:szCs w:val="18"/>
              </w:rPr>
            </w:pPr>
          </w:p>
          <w:p w:rsidR="003F1EEA" w:rsidRPr="00A537D5" w:rsidRDefault="003F1EEA" w:rsidP="00EF6F7F">
            <w:pPr>
              <w:keepNext/>
              <w:keepLines/>
              <w:widowControl w:val="0"/>
              <w:spacing w:before="120" w:after="120"/>
              <w:rPr>
                <w:rFonts w:ascii="Verdana" w:hAnsi="Verdana" w:cs="Arial"/>
                <w:i/>
                <w:sz w:val="18"/>
                <w:szCs w:val="18"/>
              </w:rPr>
            </w:pPr>
            <w:r w:rsidRPr="00A537D5">
              <w:rPr>
                <w:rFonts w:ascii="Verdana" w:hAnsi="Verdana" w:cs="Arial"/>
                <w:i/>
                <w:sz w:val="18"/>
                <w:szCs w:val="18"/>
              </w:rPr>
              <w:t>Position and occupation</w:t>
            </w: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i/>
                <w:sz w:val="18"/>
                <w:szCs w:val="18"/>
              </w:rPr>
            </w:pPr>
          </w:p>
        </w:tc>
        <w:tc>
          <w:tcPr>
            <w:tcW w:w="1191" w:type="dxa"/>
            <w:vAlign w:val="bottom"/>
          </w:tcPr>
          <w:p w:rsidR="003F1EEA" w:rsidRPr="00A537D5" w:rsidRDefault="003F1EEA" w:rsidP="00EF6F7F">
            <w:pPr>
              <w:spacing w:before="120" w:after="120"/>
              <w:rPr>
                <w:rFonts w:ascii="Verdana" w:hAnsi="Verdana" w:cs="Arial"/>
                <w:i/>
                <w:sz w:val="18"/>
                <w:szCs w:val="18"/>
              </w:rPr>
            </w:pPr>
          </w:p>
          <w:p w:rsidR="003F1EEA" w:rsidRPr="00A537D5" w:rsidRDefault="003F1EEA" w:rsidP="00EF6F7F">
            <w:pPr>
              <w:spacing w:before="120" w:after="120"/>
              <w:rPr>
                <w:rFonts w:ascii="Verdana" w:hAnsi="Verdana" w:cs="Arial"/>
                <w:i/>
                <w:sz w:val="18"/>
                <w:szCs w:val="18"/>
              </w:rPr>
            </w:pPr>
            <w:r w:rsidRPr="00A537D5">
              <w:rPr>
                <w:rFonts w:ascii="Verdana" w:hAnsi="Verdana" w:cs="Arial"/>
                <w:i/>
                <w:sz w:val="18"/>
                <w:szCs w:val="18"/>
              </w:rPr>
              <w:t>Position and occupation</w:t>
            </w: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1191" w:type="dxa"/>
            <w:vMerge w:val="restart"/>
            <w:vAlign w:val="center"/>
          </w:tcPr>
          <w:p w:rsidR="003F1EEA" w:rsidRPr="00A537D5" w:rsidRDefault="003F1EEA" w:rsidP="00EF6F7F">
            <w:pPr>
              <w:keepNext/>
              <w:keepLines/>
              <w:widowControl w:val="0"/>
              <w:spacing w:before="120" w:after="120"/>
              <w:rPr>
                <w:rFonts w:ascii="Verdana" w:hAnsi="Verdana" w:cs="Arial"/>
                <w:sz w:val="18"/>
                <w:szCs w:val="18"/>
              </w:rPr>
            </w:pPr>
            <w:r w:rsidRPr="00A537D5">
              <w:rPr>
                <w:rFonts w:ascii="Verdana" w:hAnsi="Verdana" w:cs="Arial"/>
                <w:i/>
                <w:sz w:val="18"/>
                <w:szCs w:val="18"/>
              </w:rPr>
              <w:t xml:space="preserve"> </w:t>
            </w:r>
            <w:r w:rsidRPr="00A537D5">
              <w:rPr>
                <w:rFonts w:ascii="Verdana" w:hAnsi="Verdana" w:cs="Arial"/>
                <w:i/>
                <w:sz w:val="18"/>
                <w:szCs w:val="18"/>
              </w:rPr>
              <w:tab/>
            </w:r>
            <w:r w:rsidRPr="00A537D5">
              <w:rPr>
                <w:rFonts w:ascii="Verdana" w:hAnsi="Verdana" w:cs="Arial"/>
                <w:sz w:val="18"/>
                <w:szCs w:val="18"/>
              </w:rPr>
              <w:t>(</w:t>
            </w:r>
            <w:r w:rsidRPr="00A537D5">
              <w:rPr>
                <w:rFonts w:ascii="Verdana" w:hAnsi="Verdana" w:cs="Arial"/>
                <w:sz w:val="18"/>
                <w:szCs w:val="18"/>
              </w:rPr>
              <w:br/>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i/>
                <w:sz w:val="18"/>
                <w:szCs w:val="18"/>
              </w:rPr>
              <w:t>Address</w:t>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sz w:val="18"/>
                <w:szCs w:val="18"/>
              </w:rPr>
              <w:tab/>
              <w:t>(</w:t>
            </w: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keepNext/>
              <w:keepLines/>
              <w:widowControl w:val="0"/>
              <w:spacing w:before="120" w:after="120"/>
              <w:rPr>
                <w:rFonts w:ascii="Verdana" w:hAnsi="Verdana" w:cs="Arial"/>
                <w:i/>
                <w:sz w:val="18"/>
                <w:szCs w:val="18"/>
              </w:rPr>
            </w:pPr>
          </w:p>
        </w:tc>
        <w:tc>
          <w:tcPr>
            <w:tcW w:w="1191" w:type="dxa"/>
            <w:vMerge w:val="restart"/>
            <w:vAlign w:val="center"/>
          </w:tcPr>
          <w:p w:rsidR="003F1EEA" w:rsidRPr="00A537D5" w:rsidRDefault="003F1EEA" w:rsidP="00EF6F7F">
            <w:pPr>
              <w:keepNext/>
              <w:keepLines/>
              <w:widowControl w:val="0"/>
              <w:spacing w:before="120" w:after="120"/>
              <w:rPr>
                <w:rFonts w:ascii="Verdana" w:hAnsi="Verdana" w:cs="Arial"/>
                <w:sz w:val="18"/>
                <w:szCs w:val="18"/>
              </w:rPr>
            </w:pPr>
            <w:r w:rsidRPr="00A537D5">
              <w:rPr>
                <w:rFonts w:ascii="Verdana" w:hAnsi="Verdana" w:cs="Arial"/>
                <w:i/>
                <w:sz w:val="18"/>
                <w:szCs w:val="18"/>
              </w:rPr>
              <w:t xml:space="preserve"> </w:t>
            </w:r>
            <w:r w:rsidRPr="00A537D5">
              <w:rPr>
                <w:rFonts w:ascii="Verdana" w:hAnsi="Verdana" w:cs="Arial"/>
                <w:i/>
                <w:sz w:val="18"/>
                <w:szCs w:val="18"/>
              </w:rPr>
              <w:tab/>
            </w:r>
            <w:r w:rsidRPr="00A537D5">
              <w:rPr>
                <w:rFonts w:ascii="Verdana" w:hAnsi="Verdana" w:cs="Arial"/>
                <w:sz w:val="18"/>
                <w:szCs w:val="18"/>
              </w:rPr>
              <w:t>(</w:t>
            </w:r>
            <w:r w:rsidRPr="00A537D5">
              <w:rPr>
                <w:rFonts w:ascii="Verdana" w:hAnsi="Verdana" w:cs="Arial"/>
                <w:sz w:val="18"/>
                <w:szCs w:val="18"/>
              </w:rPr>
              <w:br/>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i/>
                <w:sz w:val="18"/>
                <w:szCs w:val="18"/>
              </w:rPr>
              <w:t>Address</w:t>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sz w:val="18"/>
                <w:szCs w:val="18"/>
              </w:rPr>
              <w:tab/>
              <w:t>(</w:t>
            </w:r>
            <w:r w:rsidRPr="00A537D5">
              <w:rPr>
                <w:rFonts w:ascii="Verdana" w:hAnsi="Verdana" w:cs="Arial"/>
                <w:sz w:val="18"/>
                <w:szCs w:val="18"/>
              </w:rPr>
              <w:br/>
            </w:r>
            <w:r w:rsidRPr="00A537D5">
              <w:rPr>
                <w:rFonts w:ascii="Verdana" w:hAnsi="Verdana" w:cs="Arial"/>
                <w:sz w:val="18"/>
                <w:szCs w:val="18"/>
              </w:rPr>
              <w:tab/>
              <w:t>(</w:t>
            </w: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c>
          <w:tcPr>
            <w:tcW w:w="1191" w:type="dxa"/>
            <w:vMerge/>
            <w:vAlign w:val="center"/>
          </w:tcPr>
          <w:p w:rsidR="003F1EEA" w:rsidRPr="00A537D5" w:rsidRDefault="003F1EEA" w:rsidP="00EF6F7F">
            <w:pPr>
              <w:keepNext/>
              <w:keepLines/>
              <w:widowControl w:val="0"/>
              <w:spacing w:before="120" w:after="120"/>
              <w:rPr>
                <w:rFonts w:ascii="Verdana" w:hAnsi="Verdana" w:cs="Arial"/>
                <w:i/>
                <w:sz w:val="18"/>
                <w:szCs w:val="18"/>
              </w:rPr>
            </w:pP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sz w:val="18"/>
                <w:szCs w:val="18"/>
              </w:rPr>
            </w:pPr>
          </w:p>
        </w:tc>
        <w:tc>
          <w:tcPr>
            <w:tcW w:w="1191" w:type="dxa"/>
            <w:vMerge/>
          </w:tcPr>
          <w:p w:rsidR="003F1EEA" w:rsidRPr="00A537D5" w:rsidRDefault="003F1EEA" w:rsidP="00EF6F7F">
            <w:pPr>
              <w:spacing w:before="120" w:after="120"/>
              <w:rPr>
                <w:rFonts w:ascii="Verdana" w:hAnsi="Verdana" w:cs="Arial"/>
                <w:sz w:val="18"/>
                <w:szCs w:val="18"/>
              </w:rPr>
            </w:pP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r w:rsidR="003F1EEA" w:rsidRPr="00A537D5" w:rsidTr="00A537D5">
        <w:trPr>
          <w:trHeight w:val="568"/>
        </w:trPr>
        <w:tc>
          <w:tcPr>
            <w:tcW w:w="1191" w:type="dxa"/>
            <w:vMerge/>
            <w:vAlign w:val="center"/>
          </w:tcPr>
          <w:p w:rsidR="003F1EEA" w:rsidRPr="00A537D5" w:rsidRDefault="003F1EEA" w:rsidP="00EF6F7F">
            <w:pPr>
              <w:keepNext/>
              <w:keepLines/>
              <w:widowControl w:val="0"/>
              <w:spacing w:before="120" w:after="120"/>
              <w:rPr>
                <w:rFonts w:ascii="Verdana" w:hAnsi="Verdana" w:cs="Arial"/>
                <w:i/>
                <w:sz w:val="18"/>
                <w:szCs w:val="18"/>
              </w:rPr>
            </w:pPr>
          </w:p>
        </w:tc>
        <w:tc>
          <w:tcPr>
            <w:tcW w:w="3201" w:type="dxa"/>
            <w:tcBorders>
              <w:top w:val="dotted" w:sz="4" w:space="0" w:color="auto"/>
              <w:bottom w:val="dotted" w:sz="4" w:space="0" w:color="auto"/>
            </w:tcBorders>
          </w:tcPr>
          <w:p w:rsidR="003F1EEA" w:rsidRPr="00A537D5" w:rsidRDefault="003F1EEA" w:rsidP="00EF6F7F">
            <w:pPr>
              <w:keepNext/>
              <w:keepLines/>
              <w:widowControl w:val="0"/>
              <w:spacing w:before="120" w:after="120"/>
              <w:rPr>
                <w:rFonts w:ascii="Verdana" w:hAnsi="Verdana" w:cs="Arial"/>
                <w:sz w:val="18"/>
                <w:szCs w:val="18"/>
              </w:rPr>
            </w:pPr>
          </w:p>
        </w:tc>
        <w:tc>
          <w:tcPr>
            <w:tcW w:w="691" w:type="dxa"/>
          </w:tcPr>
          <w:p w:rsidR="003F1EEA" w:rsidRPr="00A537D5" w:rsidRDefault="003F1EEA" w:rsidP="00EF6F7F">
            <w:pPr>
              <w:spacing w:before="120" w:after="120"/>
              <w:rPr>
                <w:rFonts w:ascii="Verdana" w:hAnsi="Verdana" w:cs="Arial"/>
                <w:sz w:val="18"/>
                <w:szCs w:val="18"/>
              </w:rPr>
            </w:pPr>
          </w:p>
        </w:tc>
        <w:tc>
          <w:tcPr>
            <w:tcW w:w="1191" w:type="dxa"/>
            <w:vMerge/>
          </w:tcPr>
          <w:p w:rsidR="003F1EEA" w:rsidRPr="00A537D5" w:rsidRDefault="003F1EEA" w:rsidP="00EF6F7F">
            <w:pPr>
              <w:spacing w:before="120" w:after="120"/>
              <w:rPr>
                <w:rFonts w:ascii="Verdana" w:hAnsi="Verdana" w:cs="Arial"/>
                <w:sz w:val="18"/>
                <w:szCs w:val="18"/>
              </w:rPr>
            </w:pPr>
          </w:p>
        </w:tc>
        <w:tc>
          <w:tcPr>
            <w:tcW w:w="3374" w:type="dxa"/>
            <w:tcBorders>
              <w:top w:val="dotted" w:sz="4" w:space="0" w:color="auto"/>
              <w:bottom w:val="dotted" w:sz="4" w:space="0" w:color="auto"/>
            </w:tcBorders>
          </w:tcPr>
          <w:p w:rsidR="003F1EEA" w:rsidRPr="00A537D5" w:rsidRDefault="003F1EEA" w:rsidP="00EF6F7F">
            <w:pPr>
              <w:spacing w:before="120" w:after="120"/>
              <w:rPr>
                <w:rFonts w:ascii="Verdana" w:hAnsi="Verdana" w:cs="Arial"/>
                <w:sz w:val="18"/>
                <w:szCs w:val="18"/>
              </w:rPr>
            </w:pPr>
          </w:p>
        </w:tc>
      </w:tr>
    </w:tbl>
    <w:p w:rsidR="003F1EEA" w:rsidRDefault="003F1EEA" w:rsidP="00BF3488"/>
    <w:sectPr w:rsidR="003F1EEA" w:rsidSect="00BE3F5E">
      <w:headerReference w:type="default" r:id="rId40"/>
      <w:type w:val="continuous"/>
      <w:pgSz w:w="11901" w:h="16846" w:code="9"/>
      <w:pgMar w:top="851" w:right="680" w:bottom="907" w:left="3402" w:header="567" w:footer="482"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7D5" w:rsidRDefault="00A537D5">
      <w:r>
        <w:separator/>
      </w:r>
    </w:p>
  </w:endnote>
  <w:endnote w:type="continuationSeparator" w:id="0">
    <w:p w:rsidR="00A537D5" w:rsidRDefault="00A5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CC5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37D5" w:rsidRDefault="00A537D5" w:rsidP="008C18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Pr="00453EC6" w:rsidRDefault="00A537D5" w:rsidP="00453EC6">
    <w:pPr>
      <w:pStyle w:val="Footer"/>
    </w:pPr>
    <w:r w:rsidRPr="004C321F">
      <w:rPr>
        <w:i/>
        <w:noProof/>
        <w:sz w:val="16"/>
      </w:rPr>
      <mc:AlternateContent>
        <mc:Choice Requires="wps">
          <w:drawing>
            <wp:anchor distT="0" distB="0" distL="114300" distR="114300" simplePos="0" relativeHeight="251657216" behindDoc="0" locked="0" layoutInCell="1" allowOverlap="1">
              <wp:simplePos x="0" y="0"/>
              <wp:positionH relativeFrom="margin">
                <wp:posOffset>-51435</wp:posOffset>
              </wp:positionH>
              <wp:positionV relativeFrom="paragraph">
                <wp:posOffset>0</wp:posOffset>
              </wp:positionV>
              <wp:extent cx="4968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344E1"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" strokecolor="#903" strokeweight="1.5pt">
              <w10:wrap anchorx="margin"/>
            </v:line>
          </w:pict>
        </mc:Fallback>
      </mc:AlternateContent>
    </w:r>
    <w:r w:rsidRPr="004C321F">
      <w:rPr>
        <w:i/>
        <w:sz w:val="16"/>
      </w:rPr>
      <w:t>FCA</w:t>
    </w:r>
    <w:r w:rsidRPr="004C321F">
      <w:rPr>
        <w:sz w:val="16"/>
      </w:rPr>
      <w:t xml:space="preserve"> </w:t>
    </w:r>
    <w:r w:rsidRPr="004C321F">
      <w:rPr>
        <w:sz w:val="12"/>
      </w:rPr>
      <w:sym w:font="Wingdings" w:char="F06C"/>
    </w:r>
    <w:r w:rsidRPr="004C321F">
      <w:rPr>
        <w:sz w:val="16"/>
      </w:rPr>
      <w:t xml:space="preserve">  </w:t>
    </w:r>
    <w:r>
      <w:rPr>
        <w:sz w:val="16"/>
      </w:rPr>
      <w:t xml:space="preserve">EMD Change of Legal Status </w:t>
    </w:r>
    <w:r w:rsidRPr="004C321F">
      <w:rPr>
        <w:sz w:val="12"/>
      </w:rPr>
      <w:sym w:font="Wingdings" w:char="F06C"/>
    </w:r>
    <w:r w:rsidRPr="004C321F">
      <w:rPr>
        <w:sz w:val="16"/>
      </w:rPr>
      <w:t xml:space="preserve"> Release </w:t>
    </w:r>
    <w:r>
      <w:rPr>
        <w:sz w:val="16"/>
      </w:rPr>
      <w:t>1</w:t>
    </w:r>
    <w:r w:rsidRPr="004C321F">
      <w:rPr>
        <w:sz w:val="16"/>
      </w:rPr>
      <w:t xml:space="preserve"> </w:t>
    </w:r>
    <w:r w:rsidRPr="004C321F">
      <w:rPr>
        <w:sz w:val="12"/>
      </w:rPr>
      <w:sym w:font="Wingdings" w:char="F06C"/>
    </w:r>
    <w:r w:rsidRPr="004C321F">
      <w:rPr>
        <w:sz w:val="16"/>
      </w:rPr>
      <w:t xml:space="preserve"> </w:t>
    </w:r>
    <w:r>
      <w:rPr>
        <w:sz w:val="16"/>
      </w:rPr>
      <w:t xml:space="preserve">November 2019                                        </w:t>
    </w:r>
    <w:r w:rsidRPr="004C321F">
      <w:rPr>
        <w:sz w:val="16"/>
      </w:rPr>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sidR="00EC08E8">
      <w:rPr>
        <w:rStyle w:val="PageNumber"/>
        <w:b/>
        <w:noProof/>
        <w:sz w:val="16"/>
      </w:rPr>
      <w:t>2</w:t>
    </w:r>
    <w:r w:rsidRPr="004C321F">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Pr="00721679" w:rsidRDefault="00A537D5" w:rsidP="00721679">
    <w:pPr>
      <w:pStyle w:val="Footer"/>
    </w:pPr>
    <w:r w:rsidRPr="004C321F">
      <w:rPr>
        <w:i/>
        <w:noProof/>
        <w:sz w:val="16"/>
      </w:rPr>
      <mc:AlternateContent>
        <mc:Choice Requires="wps">
          <w:drawing>
            <wp:anchor distT="0" distB="0" distL="114300" distR="114300" simplePos="0" relativeHeight="251658240" behindDoc="0" locked="0" layoutInCell="1" allowOverlap="1">
              <wp:simplePos x="0" y="0"/>
              <wp:positionH relativeFrom="margin">
                <wp:posOffset>-51435</wp:posOffset>
              </wp:positionH>
              <wp:positionV relativeFrom="paragraph">
                <wp:posOffset>0</wp:posOffset>
              </wp:positionV>
              <wp:extent cx="496824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4716D"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" strokecolor="#903" strokeweight="1.5pt">
              <w10:wrap anchorx="margin"/>
            </v:line>
          </w:pict>
        </mc:Fallback>
      </mc:AlternateContent>
    </w:r>
    <w:r w:rsidRPr="004C321F">
      <w:rPr>
        <w:i/>
        <w:sz w:val="16"/>
      </w:rPr>
      <w:t>FCA</w:t>
    </w:r>
    <w:r w:rsidRPr="004C321F">
      <w:rPr>
        <w:sz w:val="16"/>
      </w:rPr>
      <w:t xml:space="preserve"> </w:t>
    </w:r>
    <w:r w:rsidRPr="004C321F">
      <w:rPr>
        <w:sz w:val="12"/>
      </w:rPr>
      <w:sym w:font="Wingdings" w:char="F06C"/>
    </w:r>
    <w:r w:rsidRPr="004C321F">
      <w:rPr>
        <w:sz w:val="16"/>
      </w:rPr>
      <w:t xml:space="preserve">  </w:t>
    </w:r>
    <w:r>
      <w:rPr>
        <w:sz w:val="16"/>
      </w:rPr>
      <w:t xml:space="preserve">EMD Change of Legal Status </w:t>
    </w:r>
    <w:r w:rsidRPr="004C321F">
      <w:rPr>
        <w:sz w:val="12"/>
      </w:rPr>
      <w:sym w:font="Wingdings" w:char="F06C"/>
    </w:r>
    <w:r w:rsidRPr="004C321F">
      <w:rPr>
        <w:sz w:val="16"/>
      </w:rPr>
      <w:t xml:space="preserve"> Release </w:t>
    </w:r>
    <w:r>
      <w:rPr>
        <w:sz w:val="16"/>
      </w:rPr>
      <w:t>1</w:t>
    </w:r>
    <w:r w:rsidRPr="004C321F">
      <w:rPr>
        <w:sz w:val="16"/>
      </w:rPr>
      <w:t xml:space="preserve"> </w:t>
    </w:r>
    <w:r w:rsidRPr="004C321F">
      <w:rPr>
        <w:sz w:val="12"/>
      </w:rPr>
      <w:sym w:font="Wingdings" w:char="F06C"/>
    </w:r>
    <w:r w:rsidRPr="004C321F">
      <w:rPr>
        <w:sz w:val="16"/>
      </w:rPr>
      <w:t xml:space="preserve"> </w:t>
    </w:r>
    <w:r>
      <w:rPr>
        <w:sz w:val="16"/>
      </w:rPr>
      <w:t xml:space="preserve">November 2019                                        </w:t>
    </w:r>
    <w:r w:rsidRPr="004C321F">
      <w:rPr>
        <w:sz w:val="16"/>
      </w:rPr>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sidR="00EC08E8">
      <w:rPr>
        <w:rStyle w:val="PageNumber"/>
        <w:b/>
        <w:noProof/>
        <w:sz w:val="16"/>
      </w:rPr>
      <w:t>1</w:t>
    </w:r>
    <w:r w:rsidRPr="004C321F">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F6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37D5" w:rsidRDefault="00A537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Pr="00BF3488" w:rsidRDefault="00A537D5" w:rsidP="00BF3488">
    <w:pPr>
      <w:pStyle w:val="Footer"/>
    </w:pPr>
    <w:r w:rsidRPr="004C321F">
      <w:rPr>
        <w:i/>
        <w:noProof/>
        <w:sz w:val="16"/>
      </w:rPr>
      <mc:AlternateContent>
        <mc:Choice Requires="wps">
          <w:drawing>
            <wp:anchor distT="0" distB="0" distL="114300" distR="114300" simplePos="0" relativeHeight="251660288" behindDoc="0" locked="0" layoutInCell="1" allowOverlap="1">
              <wp:simplePos x="0" y="0"/>
              <wp:positionH relativeFrom="margin">
                <wp:posOffset>-51435</wp:posOffset>
              </wp:positionH>
              <wp:positionV relativeFrom="paragraph">
                <wp:posOffset>0</wp:posOffset>
              </wp:positionV>
              <wp:extent cx="496824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2D4BF" id="Line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" strokecolor="#903" strokeweight="1.5pt">
              <w10:wrap anchorx="margin"/>
            </v:line>
          </w:pict>
        </mc:Fallback>
      </mc:AlternateContent>
    </w:r>
    <w:r w:rsidRPr="004C321F">
      <w:rPr>
        <w:i/>
        <w:sz w:val="16"/>
      </w:rPr>
      <w:t>FCA</w:t>
    </w:r>
    <w:r w:rsidRPr="004C321F">
      <w:rPr>
        <w:sz w:val="16"/>
      </w:rPr>
      <w:t xml:space="preserve"> </w:t>
    </w:r>
    <w:r w:rsidRPr="004C321F">
      <w:rPr>
        <w:sz w:val="12"/>
      </w:rPr>
      <w:sym w:font="Wingdings" w:char="F06C"/>
    </w:r>
    <w:r w:rsidRPr="004C321F">
      <w:rPr>
        <w:sz w:val="16"/>
      </w:rPr>
      <w:t xml:space="preserve">  </w:t>
    </w:r>
    <w:r>
      <w:rPr>
        <w:sz w:val="16"/>
      </w:rPr>
      <w:t xml:space="preserve">EMD Change of Legal Status </w:t>
    </w:r>
    <w:r w:rsidRPr="004C321F">
      <w:rPr>
        <w:sz w:val="12"/>
      </w:rPr>
      <w:sym w:font="Wingdings" w:char="F06C"/>
    </w:r>
    <w:r w:rsidRPr="004C321F">
      <w:rPr>
        <w:sz w:val="16"/>
      </w:rPr>
      <w:t xml:space="preserve"> Release </w:t>
    </w:r>
    <w:r>
      <w:rPr>
        <w:sz w:val="16"/>
      </w:rPr>
      <w:t>1</w:t>
    </w:r>
    <w:r w:rsidRPr="004C321F">
      <w:rPr>
        <w:sz w:val="16"/>
      </w:rPr>
      <w:t xml:space="preserve"> </w:t>
    </w:r>
    <w:r w:rsidRPr="004C321F">
      <w:rPr>
        <w:sz w:val="12"/>
      </w:rPr>
      <w:sym w:font="Wingdings" w:char="F06C"/>
    </w:r>
    <w:r w:rsidRPr="004C321F">
      <w:rPr>
        <w:sz w:val="16"/>
      </w:rPr>
      <w:t xml:space="preserve"> </w:t>
    </w:r>
    <w:r>
      <w:rPr>
        <w:sz w:val="16"/>
      </w:rPr>
      <w:t xml:space="preserve">November 2019                                            </w:t>
    </w:r>
    <w:r w:rsidRPr="004C321F">
      <w:rPr>
        <w:sz w:val="16"/>
      </w:rPr>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sidR="00EC08E8">
      <w:rPr>
        <w:rStyle w:val="PageNumber"/>
        <w:b/>
        <w:noProof/>
        <w:sz w:val="16"/>
      </w:rPr>
      <w:t>32</w:t>
    </w:r>
    <w:r w:rsidRPr="004C321F">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7D5" w:rsidRDefault="00A537D5">
      <w:r>
        <w:separator/>
      </w:r>
    </w:p>
  </w:footnote>
  <w:footnote w:type="continuationSeparator" w:id="0">
    <w:p w:rsidR="00A537D5" w:rsidRDefault="00A537D5">
      <w:r>
        <w:continuationSeparator/>
      </w:r>
    </w:p>
  </w:footnote>
  <w:footnote w:id="1">
    <w:p w:rsidR="00A537D5" w:rsidRPr="00EC08E8" w:rsidRDefault="00EC08E8" w:rsidP="00EC08E8">
      <w:pPr>
        <w:pStyle w:val="FootnoteText"/>
        <w:rPr>
          <w:rFonts w:ascii="Verdana" w:hAnsi="Verdana"/>
          <w:sz w:val="16"/>
          <w:szCs w:val="16"/>
        </w:rPr>
      </w:pPr>
      <w:r w:rsidRPr="00EC08E8">
        <w:rPr>
          <w:rFonts w:ascii="Verdana" w:hAnsi="Verdana"/>
          <w:sz w:val="16"/>
          <w:szCs w:val="16"/>
        </w:rPr>
        <w:t>*See pages 24-25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 xml:space="preserve">1 </w:t>
    </w:r>
    <w:r>
      <w:rPr>
        <w:b/>
        <w:sz w:val="16"/>
      </w:rPr>
      <w:t> </w:t>
    </w:r>
    <w:r>
      <w:rPr>
        <w:b/>
        <w:sz w:val="16"/>
      </w:rPr>
      <w:t>Contact details and timings for this application</w:t>
    </w:r>
  </w:p>
  <w:p w:rsidR="00A537D5" w:rsidRPr="00E33102" w:rsidRDefault="00A537D5" w:rsidP="00E33102">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 xml:space="preserve">3 </w:t>
    </w:r>
    <w:r>
      <w:rPr>
        <w:b/>
        <w:sz w:val="16"/>
      </w:rPr>
      <w:t> </w:t>
    </w:r>
    <w:r>
      <w:rPr>
        <w:b/>
        <w:sz w:val="16"/>
      </w:rPr>
      <w:t>Qualifying holdings</w:t>
    </w:r>
  </w:p>
  <w:p w:rsidR="00A537D5" w:rsidRPr="00E33102" w:rsidRDefault="00A537D5" w:rsidP="00E33102">
    <w:pPr>
      <w:pStyle w:val="Header"/>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 xml:space="preserve">4 </w:t>
    </w:r>
    <w:r>
      <w:rPr>
        <w:b/>
        <w:sz w:val="16"/>
      </w:rPr>
      <w:t> </w:t>
    </w:r>
    <w:r>
      <w:rPr>
        <w:b/>
        <w:sz w:val="16"/>
      </w:rPr>
      <w:t>Agents</w:t>
    </w:r>
  </w:p>
  <w:p w:rsidR="00A537D5" w:rsidRPr="00E33102" w:rsidRDefault="00A537D5" w:rsidP="00E33102">
    <w:pPr>
      <w:pStyle w:val="Header"/>
      <w:jc w:val="right"/>
      <w:rPr>
        <w:b/>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55497D">
    <w:pPr>
      <w:pStyle w:val="Header"/>
      <w:jc w:val="right"/>
      <w:rPr>
        <w:b/>
        <w:sz w:val="16"/>
      </w:rPr>
    </w:pPr>
    <w:r>
      <w:rPr>
        <w:b/>
        <w:sz w:val="16"/>
      </w:rPr>
      <w:t>4 Payment services</w:t>
    </w:r>
  </w:p>
  <w:p w:rsidR="00A537D5" w:rsidRDefault="00A537D5" w:rsidP="005B04EE">
    <w:pPr>
      <w:pStyle w:val="Header"/>
      <w:jc w:val="right"/>
      <w:rPr>
        <w:b/>
        <w:sz w:val="16"/>
      </w:rPr>
    </w:pPr>
  </w:p>
  <w:p w:rsidR="00A537D5" w:rsidRDefault="00A537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 xml:space="preserve">5 </w:t>
    </w:r>
    <w:r>
      <w:rPr>
        <w:b/>
        <w:sz w:val="16"/>
      </w:rPr>
      <w:t> </w:t>
    </w:r>
    <w:r>
      <w:rPr>
        <w:b/>
        <w:sz w:val="16"/>
      </w:rPr>
      <w:t>Individual and agents</w:t>
    </w:r>
  </w:p>
  <w:p w:rsidR="00A537D5" w:rsidRPr="00E33102" w:rsidRDefault="00A537D5" w:rsidP="00E33102">
    <w:pPr>
      <w:pStyle w:val="Header"/>
      <w:jc w:val="right"/>
      <w:rPr>
        <w:b/>
        <w:sz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 xml:space="preserve">6 </w:t>
    </w:r>
    <w:r>
      <w:rPr>
        <w:b/>
        <w:sz w:val="16"/>
      </w:rPr>
      <w:t> </w:t>
    </w:r>
    <w:r>
      <w:rPr>
        <w:b/>
        <w:sz w:val="16"/>
      </w:rPr>
      <w:t>Systems and controls</w:t>
    </w:r>
  </w:p>
  <w:p w:rsidR="00A537D5" w:rsidRPr="00E33102" w:rsidRDefault="00A537D5" w:rsidP="00E33102">
    <w:pPr>
      <w:pStyle w:val="Header"/>
      <w:jc w:val="right"/>
      <w:rPr>
        <w:b/>
        <w:sz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55497D">
    <w:pPr>
      <w:pStyle w:val="Header"/>
      <w:jc w:val="right"/>
      <w:rPr>
        <w:b/>
        <w:sz w:val="16"/>
      </w:rPr>
    </w:pPr>
    <w:r>
      <w:rPr>
        <w:b/>
        <w:sz w:val="16"/>
      </w:rPr>
      <w:t>6 Systems and controls</w:t>
    </w:r>
  </w:p>
  <w:p w:rsidR="00A537D5" w:rsidRDefault="00A537D5" w:rsidP="005B04EE">
    <w:pPr>
      <w:pStyle w:val="Header"/>
      <w:jc w:val="right"/>
      <w:rPr>
        <w:b/>
        <w:sz w:val="16"/>
      </w:rPr>
    </w:pPr>
  </w:p>
  <w:p w:rsidR="00A537D5" w:rsidRDefault="00A537D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 xml:space="preserve">7 </w:t>
    </w:r>
    <w:r>
      <w:rPr>
        <w:b/>
        <w:sz w:val="16"/>
      </w:rPr>
      <w:t> </w:t>
    </w:r>
    <w:r>
      <w:rPr>
        <w:b/>
        <w:sz w:val="16"/>
      </w:rPr>
      <w:t>Capital resources and requirements</w:t>
    </w:r>
  </w:p>
  <w:p w:rsidR="00A537D5" w:rsidRPr="00E33102" w:rsidRDefault="00A537D5" w:rsidP="00E33102">
    <w:pPr>
      <w:pStyle w:val="Header"/>
      <w:jc w:val="right"/>
      <w:rPr>
        <w:b/>
        <w:sz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8</w:t>
    </w:r>
    <w:r>
      <w:rPr>
        <w:b/>
        <w:sz w:val="16"/>
      </w:rPr>
      <w:t> </w:t>
    </w:r>
    <w:r>
      <w:rPr>
        <w:b/>
        <w:sz w:val="16"/>
      </w:rPr>
      <w:t>Fees and levies</w:t>
    </w:r>
  </w:p>
  <w:p w:rsidR="00A537D5" w:rsidRPr="00E33102" w:rsidRDefault="00A537D5" w:rsidP="00E33102">
    <w:pPr>
      <w:pStyle w:val="Header"/>
      <w:jc w:val="right"/>
      <w:rPr>
        <w:b/>
        <w:sz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55497D">
    <w:pPr>
      <w:pStyle w:val="Header"/>
      <w:jc w:val="right"/>
      <w:rPr>
        <w:b/>
        <w:sz w:val="16"/>
      </w:rPr>
    </w:pPr>
    <w:r>
      <w:rPr>
        <w:b/>
        <w:sz w:val="16"/>
      </w:rPr>
      <w:t>8 Fees and levies</w:t>
    </w:r>
  </w:p>
  <w:p w:rsidR="00A537D5" w:rsidRDefault="00A537D5" w:rsidP="005B04EE">
    <w:pPr>
      <w:pStyle w:val="Header"/>
      <w:jc w:val="right"/>
      <w:rPr>
        <w:b/>
        <w:sz w:val="16"/>
      </w:rPr>
    </w:pPr>
  </w:p>
  <w:p w:rsidR="00A537D5" w:rsidRDefault="00A537D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9</w:t>
    </w:r>
    <w:r>
      <w:rPr>
        <w:b/>
        <w:sz w:val="16"/>
      </w:rPr>
      <w:t> </w:t>
    </w:r>
    <w:r>
      <w:rPr>
        <w:b/>
        <w:sz w:val="16"/>
      </w:rPr>
      <w:t>Application fee</w:t>
    </w:r>
  </w:p>
  <w:p w:rsidR="00A537D5" w:rsidRPr="00E33102" w:rsidRDefault="00A537D5" w:rsidP="00E33102">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5B04EE">
    <w:pPr>
      <w:pStyle w:val="Header"/>
      <w:jc w:val="right"/>
      <w:rPr>
        <w:b/>
        <w:sz w:val="16"/>
      </w:rPr>
    </w:pPr>
    <w:r>
      <w:rPr>
        <w:b/>
        <w:sz w:val="16"/>
      </w:rPr>
      <w:t>Introductory notes</w:t>
    </w:r>
  </w:p>
  <w:p w:rsidR="00A537D5" w:rsidRDefault="00A537D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55497D">
    <w:pPr>
      <w:pStyle w:val="Header"/>
      <w:jc w:val="right"/>
      <w:rPr>
        <w:b/>
        <w:sz w:val="16"/>
      </w:rPr>
    </w:pPr>
    <w:r>
      <w:rPr>
        <w:b/>
        <w:sz w:val="16"/>
      </w:rPr>
      <w:t>9 Application fee</w:t>
    </w:r>
  </w:p>
  <w:p w:rsidR="00A537D5" w:rsidRDefault="00A537D5" w:rsidP="005B04EE">
    <w:pPr>
      <w:pStyle w:val="Header"/>
      <w:jc w:val="right"/>
      <w:rPr>
        <w:b/>
        <w:sz w:val="16"/>
      </w:rPr>
    </w:pPr>
  </w:p>
  <w:p w:rsidR="00A537D5" w:rsidRDefault="00A537D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7</w:t>
    </w:r>
    <w:r>
      <w:rPr>
        <w:b/>
        <w:sz w:val="16"/>
      </w:rPr>
      <w:t> </w:t>
    </w:r>
    <w:r>
      <w:rPr>
        <w:b/>
        <w:sz w:val="16"/>
      </w:rPr>
      <w:t>Declarations and signatures</w:t>
    </w:r>
  </w:p>
  <w:p w:rsidR="00A537D5" w:rsidRPr="00E33102" w:rsidRDefault="00A537D5" w:rsidP="00E33102">
    <w:pPr>
      <w:pStyle w:val="Header"/>
      <w:jc w:val="right"/>
      <w:rPr>
        <w:b/>
        <w:sz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C02AE8">
    <w:pPr>
      <w:pStyle w:val="Header"/>
      <w:jc w:val="right"/>
      <w:rPr>
        <w:b/>
        <w:sz w:val="16"/>
      </w:rPr>
    </w:pPr>
    <w:r>
      <w:rPr>
        <w:b/>
        <w:sz w:val="16"/>
      </w:rPr>
      <w:t>10  Supporting documentation</w:t>
    </w:r>
  </w:p>
  <w:p w:rsidR="00A537D5" w:rsidRDefault="00A537D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11 Deed Poll and Declaration</w:t>
    </w:r>
  </w:p>
  <w:p w:rsidR="00A537D5" w:rsidRPr="00E33102" w:rsidRDefault="00A537D5" w:rsidP="00E33102">
    <w:pPr>
      <w:pStyle w:val="Header"/>
      <w:jc w:val="right"/>
      <w:rPr>
        <w:b/>
        <w:sz w:val="16"/>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11</w:t>
    </w:r>
    <w:r>
      <w:rPr>
        <w:b/>
        <w:sz w:val="16"/>
      </w:rPr>
      <w:t> </w:t>
    </w:r>
    <w:r>
      <w:rPr>
        <w:b/>
        <w:sz w:val="16"/>
      </w:rPr>
      <w:t>Undertaking and declaration</w:t>
    </w:r>
  </w:p>
  <w:p w:rsidR="00A537D5" w:rsidRPr="00E33102" w:rsidRDefault="00A537D5" w:rsidP="00E33102">
    <w:pPr>
      <w:pStyle w:val="Header"/>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 xml:space="preserve"> Introductory notes</w:t>
    </w:r>
  </w:p>
  <w:p w:rsidR="00A537D5" w:rsidRPr="00E33102" w:rsidRDefault="00A537D5" w:rsidP="00E33102">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55497D">
    <w:pPr>
      <w:pStyle w:val="Header"/>
      <w:jc w:val="right"/>
      <w:rPr>
        <w:b/>
        <w:sz w:val="16"/>
      </w:rPr>
    </w:pPr>
    <w:r>
      <w:rPr>
        <w:b/>
        <w:sz w:val="16"/>
      </w:rPr>
      <w:t>1 Contact details and timings for this application</w:t>
    </w:r>
  </w:p>
  <w:p w:rsidR="00A537D5" w:rsidRPr="00E33102" w:rsidRDefault="00A537D5" w:rsidP="00E33102">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5B04EE">
    <w:pPr>
      <w:pStyle w:val="Header"/>
      <w:jc w:val="right"/>
      <w:rPr>
        <w:b/>
        <w:sz w:val="16"/>
      </w:rPr>
    </w:pPr>
    <w:r>
      <w:rPr>
        <w:b/>
        <w:sz w:val="16"/>
      </w:rPr>
      <w:t>1 Contact details and timings for this application</w:t>
    </w:r>
  </w:p>
  <w:p w:rsidR="00A537D5" w:rsidRDefault="00A537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55497D">
    <w:pPr>
      <w:pStyle w:val="Header"/>
      <w:jc w:val="right"/>
      <w:rPr>
        <w:b/>
        <w:sz w:val="16"/>
      </w:rPr>
    </w:pPr>
    <w:r>
      <w:rPr>
        <w:b/>
        <w:sz w:val="16"/>
      </w:rPr>
      <w:t>2 About the existing EMI and applicant firm</w:t>
    </w:r>
  </w:p>
  <w:p w:rsidR="00A537D5" w:rsidRPr="00E33102" w:rsidRDefault="00A537D5" w:rsidP="00E33102">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 xml:space="preserve">3 </w:t>
    </w:r>
    <w:r>
      <w:rPr>
        <w:b/>
        <w:sz w:val="16"/>
      </w:rPr>
      <w:t> </w:t>
    </w:r>
    <w:r>
      <w:rPr>
        <w:b/>
        <w:sz w:val="16"/>
      </w:rPr>
      <w:t>Arrangements</w:t>
    </w:r>
  </w:p>
  <w:p w:rsidR="00A537D5" w:rsidRPr="00E33102" w:rsidRDefault="00A537D5" w:rsidP="00E33102">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55497D">
    <w:pPr>
      <w:pStyle w:val="Header"/>
      <w:jc w:val="right"/>
      <w:rPr>
        <w:b/>
        <w:sz w:val="16"/>
      </w:rPr>
    </w:pPr>
    <w:r>
      <w:rPr>
        <w:b/>
        <w:sz w:val="16"/>
      </w:rPr>
      <w:t>2 About the existing EMI and applicant firm</w:t>
    </w:r>
  </w:p>
  <w:p w:rsidR="00A537D5" w:rsidRDefault="00A537D5" w:rsidP="005B04EE">
    <w:pPr>
      <w:pStyle w:val="Header"/>
      <w:jc w:val="right"/>
      <w:rPr>
        <w:b/>
        <w:sz w:val="16"/>
      </w:rPr>
    </w:pPr>
  </w:p>
  <w:p w:rsidR="00A537D5" w:rsidRDefault="00A537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5" w:rsidRDefault="00A537D5" w:rsidP="00E33102">
    <w:pPr>
      <w:pStyle w:val="Header"/>
      <w:jc w:val="right"/>
      <w:rPr>
        <w:b/>
        <w:sz w:val="16"/>
      </w:rPr>
    </w:pPr>
    <w:r>
      <w:rPr>
        <w:b/>
        <w:sz w:val="16"/>
      </w:rPr>
      <w:t xml:space="preserve">3 </w:t>
    </w:r>
    <w:r>
      <w:rPr>
        <w:b/>
        <w:sz w:val="16"/>
      </w:rPr>
      <w:t> </w:t>
    </w:r>
    <w:r>
      <w:rPr>
        <w:b/>
        <w:sz w:val="16"/>
      </w:rPr>
      <w:t>Payment services</w:t>
    </w:r>
  </w:p>
  <w:p w:rsidR="00A537D5" w:rsidRPr="00E33102" w:rsidRDefault="00A537D5" w:rsidP="00E33102">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7DF9"/>
    <w:multiLevelType w:val="hybridMultilevel"/>
    <w:tmpl w:val="F9CA4C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A73B06"/>
    <w:multiLevelType w:val="hybridMultilevel"/>
    <w:tmpl w:val="1424FDF0"/>
    <w:lvl w:ilvl="0" w:tplc="22940BF4">
      <w:start w:val="1"/>
      <w:numFmt w:val="lowerRoman"/>
      <w:lvlText w:val="(%1)"/>
      <w:lvlJc w:val="left"/>
      <w:pPr>
        <w:tabs>
          <w:tab w:val="num" w:pos="792"/>
        </w:tabs>
        <w:ind w:left="792" w:hanging="72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2"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70F3EBF"/>
    <w:multiLevelType w:val="hybridMultilevel"/>
    <w:tmpl w:val="AAF6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B5A11"/>
    <w:multiLevelType w:val="hybridMultilevel"/>
    <w:tmpl w:val="08CC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205C0"/>
    <w:multiLevelType w:val="hybridMultilevel"/>
    <w:tmpl w:val="A9D4C150"/>
    <w:lvl w:ilvl="0" w:tplc="F42E18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F537B"/>
    <w:multiLevelType w:val="hybridMultilevel"/>
    <w:tmpl w:val="7204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8638B"/>
    <w:multiLevelType w:val="multilevel"/>
    <w:tmpl w:val="BA3041D0"/>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lowerLetter"/>
      <w:lvlText w:val="(%3)"/>
      <w:lvlJc w:val="left"/>
      <w:pPr>
        <w:tabs>
          <w:tab w:val="num" w:pos="1224"/>
        </w:tabs>
        <w:ind w:left="1224" w:hanging="504"/>
      </w:pPr>
      <w:rPr>
        <w:rFonts w:ascii="Arial" w:hAnsi="Arial" w:hint="default"/>
        <w:sz w:val="20"/>
      </w:rPr>
    </w:lvl>
    <w:lvl w:ilvl="3">
      <w:start w:val="1"/>
      <w:numFmt w:val="lowerRoman"/>
      <w:lvlText w:val="(%4)"/>
      <w:lvlJc w:val="left"/>
      <w:pPr>
        <w:tabs>
          <w:tab w:val="num" w:pos="1800"/>
        </w:tabs>
        <w:ind w:left="1728" w:hanging="648"/>
      </w:pPr>
      <w:rPr>
        <w:rFonts w:ascii="Arial" w:hAnsi="Arial" w:hint="default"/>
        <w:sz w:val="20"/>
      </w:rPr>
    </w:lvl>
    <w:lvl w:ilvl="4">
      <w:start w:val="1"/>
      <w:numFmt w:val="upperLetter"/>
      <w:lvlText w:val="(%5)"/>
      <w:lvlJc w:val="left"/>
      <w:pPr>
        <w:tabs>
          <w:tab w:val="num" w:pos="2520"/>
        </w:tabs>
        <w:ind w:left="2232" w:hanging="792"/>
      </w:pPr>
      <w:rPr>
        <w:rFonts w:ascii="Arial" w:hAnsi="Arial" w:hint="default"/>
        <w:b w:val="0"/>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898163F"/>
    <w:multiLevelType w:val="hybridMultilevel"/>
    <w:tmpl w:val="4FE67DF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2BEC4937"/>
    <w:multiLevelType w:val="hybridMultilevel"/>
    <w:tmpl w:val="0560A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51CA08C5"/>
    <w:multiLevelType w:val="hybridMultilevel"/>
    <w:tmpl w:val="53626B7E"/>
    <w:lvl w:ilvl="0" w:tplc="5F9C3C44">
      <w:start w:val="1"/>
      <w:numFmt w:val="lowerRoman"/>
      <w:lvlText w:val="(%1)"/>
      <w:lvlJc w:val="left"/>
      <w:pPr>
        <w:tabs>
          <w:tab w:val="num" w:pos="792"/>
        </w:tabs>
        <w:ind w:left="792" w:hanging="72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12" w15:restartNumberingAfterBreak="0">
    <w:nsid w:val="538F4FF6"/>
    <w:multiLevelType w:val="hybridMultilevel"/>
    <w:tmpl w:val="BFDA8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2D3F0A"/>
    <w:multiLevelType w:val="hybridMultilevel"/>
    <w:tmpl w:val="99C49F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320C50"/>
    <w:multiLevelType w:val="hybridMultilevel"/>
    <w:tmpl w:val="C5362668"/>
    <w:lvl w:ilvl="0" w:tplc="017C645E">
      <w:start w:val="6"/>
      <w:numFmt w:val="decimal"/>
      <w:lvlText w:val="%1"/>
      <w:lvlJc w:val="left"/>
      <w:pPr>
        <w:ind w:left="700" w:hanging="360"/>
      </w:pPr>
      <w:rPr>
        <w:rFonts w:hint="default"/>
        <w:b/>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17" w15:restartNumberingAfterBreak="0">
    <w:nsid w:val="6D412124"/>
    <w:multiLevelType w:val="hybridMultilevel"/>
    <w:tmpl w:val="143CAAE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5A64AD"/>
    <w:multiLevelType w:val="hybridMultilevel"/>
    <w:tmpl w:val="3F947E7A"/>
    <w:lvl w:ilvl="0" w:tplc="439AFDB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5"/>
  </w:num>
  <w:num w:numId="4">
    <w:abstractNumId w:val="16"/>
  </w:num>
  <w:num w:numId="5">
    <w:abstractNumId w:val="8"/>
  </w:num>
  <w:num w:numId="6">
    <w:abstractNumId w:val="5"/>
  </w:num>
  <w:num w:numId="7">
    <w:abstractNumId w:val="18"/>
  </w:num>
  <w:num w:numId="8">
    <w:abstractNumId w:val="9"/>
  </w:num>
  <w:num w:numId="9">
    <w:abstractNumId w:val="12"/>
  </w:num>
  <w:num w:numId="10">
    <w:abstractNumId w:val="4"/>
  </w:num>
  <w:num w:numId="11">
    <w:abstractNumId w:val="3"/>
  </w:num>
  <w:num w:numId="12">
    <w:abstractNumId w:val="1"/>
  </w:num>
  <w:num w:numId="13">
    <w:abstractNumId w:val="11"/>
  </w:num>
  <w:num w:numId="14">
    <w:abstractNumId w:val="13"/>
  </w:num>
  <w:num w:numId="15">
    <w:abstractNumId w:val="6"/>
  </w:num>
  <w:num w:numId="16">
    <w:abstractNumId w:val="14"/>
  </w:num>
  <w:num w:numId="17">
    <w:abstractNumId w:val="7"/>
  </w:num>
  <w:num w:numId="18">
    <w:abstractNumId w:val="0"/>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mTvBpElXiVNGkWAoPx5+/FvaFvSo6uWaiBtRFrPhhekwqWODTAofs9OuALMQwgwaw+RF2CzSGrqALanZf1g8g==" w:salt="nabJadl+W9WN13UVaT5ZeA=="/>
  <w:defaultTabStop w:val="720"/>
  <w:displayHorizontalDrawingGridEvery w:val="0"/>
  <w:displayVerticalDrawingGridEvery w:val="0"/>
  <w:doNotUseMarginsForDrawingGridOrigin/>
  <w:noPunctuationKerning/>
  <w:characterSpacingControl w:val="doNotCompress"/>
  <w:hdrShapeDefaults>
    <o:shapedefaults v:ext="edit" spidmax="4097" fillcolor="#e0abed" stroke="f">
      <v:fill color="#e0abed"/>
      <v:stroke on="f"/>
      <o:colormru v:ext="edit" colors="#903,#ccf,#e0abed,#e9c4f2,#e2e4b4,#963,#d4cb86,#4ec11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1E"/>
    <w:rsid w:val="00000B01"/>
    <w:rsid w:val="00000EAC"/>
    <w:rsid w:val="00001F3D"/>
    <w:rsid w:val="000022C8"/>
    <w:rsid w:val="00002436"/>
    <w:rsid w:val="00002862"/>
    <w:rsid w:val="000045BA"/>
    <w:rsid w:val="000051C1"/>
    <w:rsid w:val="00007B7E"/>
    <w:rsid w:val="00010309"/>
    <w:rsid w:val="000103B8"/>
    <w:rsid w:val="00011558"/>
    <w:rsid w:val="000116F4"/>
    <w:rsid w:val="000118A0"/>
    <w:rsid w:val="00012B70"/>
    <w:rsid w:val="00012CF4"/>
    <w:rsid w:val="00012FC1"/>
    <w:rsid w:val="0001465A"/>
    <w:rsid w:val="000149D2"/>
    <w:rsid w:val="0001530F"/>
    <w:rsid w:val="0001550E"/>
    <w:rsid w:val="00015D18"/>
    <w:rsid w:val="000163C7"/>
    <w:rsid w:val="0001730B"/>
    <w:rsid w:val="0001741A"/>
    <w:rsid w:val="0002102F"/>
    <w:rsid w:val="00022A8D"/>
    <w:rsid w:val="00024ABB"/>
    <w:rsid w:val="0002658E"/>
    <w:rsid w:val="00026C84"/>
    <w:rsid w:val="0003005A"/>
    <w:rsid w:val="00030826"/>
    <w:rsid w:val="00030B29"/>
    <w:rsid w:val="000315A4"/>
    <w:rsid w:val="00035132"/>
    <w:rsid w:val="00036D26"/>
    <w:rsid w:val="00037D2C"/>
    <w:rsid w:val="000404EE"/>
    <w:rsid w:val="000413E4"/>
    <w:rsid w:val="00041A37"/>
    <w:rsid w:val="00041C77"/>
    <w:rsid w:val="000425FD"/>
    <w:rsid w:val="000436D6"/>
    <w:rsid w:val="00043D3B"/>
    <w:rsid w:val="00043E94"/>
    <w:rsid w:val="000442C8"/>
    <w:rsid w:val="0004448F"/>
    <w:rsid w:val="000447F5"/>
    <w:rsid w:val="00044B95"/>
    <w:rsid w:val="00045153"/>
    <w:rsid w:val="0004784B"/>
    <w:rsid w:val="000504D8"/>
    <w:rsid w:val="00050E4B"/>
    <w:rsid w:val="000517CE"/>
    <w:rsid w:val="00051F50"/>
    <w:rsid w:val="00052263"/>
    <w:rsid w:val="00053C3C"/>
    <w:rsid w:val="00054015"/>
    <w:rsid w:val="000542D9"/>
    <w:rsid w:val="000549F3"/>
    <w:rsid w:val="0005544F"/>
    <w:rsid w:val="000560C1"/>
    <w:rsid w:val="00056A2A"/>
    <w:rsid w:val="000609CD"/>
    <w:rsid w:val="00060B55"/>
    <w:rsid w:val="00060C43"/>
    <w:rsid w:val="00060EBB"/>
    <w:rsid w:val="00061EAE"/>
    <w:rsid w:val="00061EDA"/>
    <w:rsid w:val="000622C7"/>
    <w:rsid w:val="0006254E"/>
    <w:rsid w:val="0006295B"/>
    <w:rsid w:val="0006367F"/>
    <w:rsid w:val="00063DF2"/>
    <w:rsid w:val="00064F20"/>
    <w:rsid w:val="00065941"/>
    <w:rsid w:val="00070350"/>
    <w:rsid w:val="00071EFE"/>
    <w:rsid w:val="00072432"/>
    <w:rsid w:val="00072501"/>
    <w:rsid w:val="00080A6F"/>
    <w:rsid w:val="00081D68"/>
    <w:rsid w:val="000834A0"/>
    <w:rsid w:val="00084E4F"/>
    <w:rsid w:val="0008500D"/>
    <w:rsid w:val="00085339"/>
    <w:rsid w:val="000856A9"/>
    <w:rsid w:val="000869FB"/>
    <w:rsid w:val="00086E7D"/>
    <w:rsid w:val="00087C8A"/>
    <w:rsid w:val="00090BBE"/>
    <w:rsid w:val="000914CA"/>
    <w:rsid w:val="00091878"/>
    <w:rsid w:val="00092E76"/>
    <w:rsid w:val="00093870"/>
    <w:rsid w:val="00097B96"/>
    <w:rsid w:val="000A01B2"/>
    <w:rsid w:val="000A047D"/>
    <w:rsid w:val="000A2652"/>
    <w:rsid w:val="000B00B7"/>
    <w:rsid w:val="000B0D27"/>
    <w:rsid w:val="000B1E42"/>
    <w:rsid w:val="000B25DD"/>
    <w:rsid w:val="000B2E3C"/>
    <w:rsid w:val="000B4572"/>
    <w:rsid w:val="000B4BFE"/>
    <w:rsid w:val="000B59ED"/>
    <w:rsid w:val="000B5A11"/>
    <w:rsid w:val="000B6490"/>
    <w:rsid w:val="000B6A0A"/>
    <w:rsid w:val="000B6A50"/>
    <w:rsid w:val="000B6F5E"/>
    <w:rsid w:val="000C0231"/>
    <w:rsid w:val="000C17F9"/>
    <w:rsid w:val="000C221B"/>
    <w:rsid w:val="000C2420"/>
    <w:rsid w:val="000C24D8"/>
    <w:rsid w:val="000C3953"/>
    <w:rsid w:val="000C3A5F"/>
    <w:rsid w:val="000C4787"/>
    <w:rsid w:val="000C5998"/>
    <w:rsid w:val="000C7B98"/>
    <w:rsid w:val="000D0784"/>
    <w:rsid w:val="000D0CCB"/>
    <w:rsid w:val="000D0F4A"/>
    <w:rsid w:val="000D1927"/>
    <w:rsid w:val="000D4485"/>
    <w:rsid w:val="000D6ED9"/>
    <w:rsid w:val="000D75B0"/>
    <w:rsid w:val="000D7D64"/>
    <w:rsid w:val="000E13E1"/>
    <w:rsid w:val="000E1D53"/>
    <w:rsid w:val="000E2AAF"/>
    <w:rsid w:val="000E38A6"/>
    <w:rsid w:val="000E47F2"/>
    <w:rsid w:val="000E4BE1"/>
    <w:rsid w:val="000E580B"/>
    <w:rsid w:val="000E6499"/>
    <w:rsid w:val="000E6A3C"/>
    <w:rsid w:val="000E750A"/>
    <w:rsid w:val="000F0B39"/>
    <w:rsid w:val="000F0D0B"/>
    <w:rsid w:val="000F0EBC"/>
    <w:rsid w:val="000F1539"/>
    <w:rsid w:val="000F15FF"/>
    <w:rsid w:val="000F4650"/>
    <w:rsid w:val="000F55AF"/>
    <w:rsid w:val="000F6E92"/>
    <w:rsid w:val="000F733C"/>
    <w:rsid w:val="000F7D8F"/>
    <w:rsid w:val="000F7F4D"/>
    <w:rsid w:val="001001B9"/>
    <w:rsid w:val="001016F9"/>
    <w:rsid w:val="00103669"/>
    <w:rsid w:val="001042C3"/>
    <w:rsid w:val="0010490B"/>
    <w:rsid w:val="00104C7A"/>
    <w:rsid w:val="00105266"/>
    <w:rsid w:val="00105363"/>
    <w:rsid w:val="00106390"/>
    <w:rsid w:val="0010735C"/>
    <w:rsid w:val="00107739"/>
    <w:rsid w:val="00112526"/>
    <w:rsid w:val="001132A4"/>
    <w:rsid w:val="001139F3"/>
    <w:rsid w:val="00113F6F"/>
    <w:rsid w:val="00114C12"/>
    <w:rsid w:val="001167EC"/>
    <w:rsid w:val="001176C0"/>
    <w:rsid w:val="00120329"/>
    <w:rsid w:val="001209F4"/>
    <w:rsid w:val="00120D4D"/>
    <w:rsid w:val="00121F89"/>
    <w:rsid w:val="00123423"/>
    <w:rsid w:val="00123AF7"/>
    <w:rsid w:val="00124236"/>
    <w:rsid w:val="00124334"/>
    <w:rsid w:val="001244B7"/>
    <w:rsid w:val="0012478D"/>
    <w:rsid w:val="00127577"/>
    <w:rsid w:val="001276D1"/>
    <w:rsid w:val="00127BFE"/>
    <w:rsid w:val="0013018C"/>
    <w:rsid w:val="00131178"/>
    <w:rsid w:val="0013189F"/>
    <w:rsid w:val="001326BD"/>
    <w:rsid w:val="001355C0"/>
    <w:rsid w:val="00135941"/>
    <w:rsid w:val="00135A89"/>
    <w:rsid w:val="00135BB3"/>
    <w:rsid w:val="00135C7E"/>
    <w:rsid w:val="00135E81"/>
    <w:rsid w:val="0013762C"/>
    <w:rsid w:val="00140848"/>
    <w:rsid w:val="001409DD"/>
    <w:rsid w:val="00141AF6"/>
    <w:rsid w:val="00141B9C"/>
    <w:rsid w:val="00142577"/>
    <w:rsid w:val="0014293E"/>
    <w:rsid w:val="00143462"/>
    <w:rsid w:val="00143A98"/>
    <w:rsid w:val="00144482"/>
    <w:rsid w:val="00144E1B"/>
    <w:rsid w:val="00150D6A"/>
    <w:rsid w:val="00152107"/>
    <w:rsid w:val="00153023"/>
    <w:rsid w:val="0015427A"/>
    <w:rsid w:val="001565F0"/>
    <w:rsid w:val="00156856"/>
    <w:rsid w:val="00157095"/>
    <w:rsid w:val="00157CE4"/>
    <w:rsid w:val="00157FAF"/>
    <w:rsid w:val="0016344A"/>
    <w:rsid w:val="001643FE"/>
    <w:rsid w:val="00164A03"/>
    <w:rsid w:val="001661A8"/>
    <w:rsid w:val="00167A3F"/>
    <w:rsid w:val="00171DA4"/>
    <w:rsid w:val="00171F6B"/>
    <w:rsid w:val="0017262B"/>
    <w:rsid w:val="00172C05"/>
    <w:rsid w:val="0017389A"/>
    <w:rsid w:val="00173CAB"/>
    <w:rsid w:val="00174E3F"/>
    <w:rsid w:val="00175BC4"/>
    <w:rsid w:val="00175C13"/>
    <w:rsid w:val="00175EF2"/>
    <w:rsid w:val="0017601A"/>
    <w:rsid w:val="00176152"/>
    <w:rsid w:val="0018213F"/>
    <w:rsid w:val="00182598"/>
    <w:rsid w:val="001826E1"/>
    <w:rsid w:val="00183A04"/>
    <w:rsid w:val="00185557"/>
    <w:rsid w:val="00186BB0"/>
    <w:rsid w:val="00187D24"/>
    <w:rsid w:val="001904B4"/>
    <w:rsid w:val="0019054F"/>
    <w:rsid w:val="00190976"/>
    <w:rsid w:val="0019161B"/>
    <w:rsid w:val="00191A73"/>
    <w:rsid w:val="00191E0A"/>
    <w:rsid w:val="00191EC3"/>
    <w:rsid w:val="00192EE7"/>
    <w:rsid w:val="0019314A"/>
    <w:rsid w:val="00193833"/>
    <w:rsid w:val="00193BC3"/>
    <w:rsid w:val="00193D01"/>
    <w:rsid w:val="001946C8"/>
    <w:rsid w:val="00197978"/>
    <w:rsid w:val="001A0663"/>
    <w:rsid w:val="001A0896"/>
    <w:rsid w:val="001A0944"/>
    <w:rsid w:val="001A0A3C"/>
    <w:rsid w:val="001A18FD"/>
    <w:rsid w:val="001A194E"/>
    <w:rsid w:val="001A22C1"/>
    <w:rsid w:val="001A3FA2"/>
    <w:rsid w:val="001A45C2"/>
    <w:rsid w:val="001A56E2"/>
    <w:rsid w:val="001A72E3"/>
    <w:rsid w:val="001A7F88"/>
    <w:rsid w:val="001B0417"/>
    <w:rsid w:val="001B0459"/>
    <w:rsid w:val="001B0712"/>
    <w:rsid w:val="001B1AB0"/>
    <w:rsid w:val="001B33FE"/>
    <w:rsid w:val="001B35B1"/>
    <w:rsid w:val="001B408B"/>
    <w:rsid w:val="001B4608"/>
    <w:rsid w:val="001B50F2"/>
    <w:rsid w:val="001B5201"/>
    <w:rsid w:val="001B57A8"/>
    <w:rsid w:val="001B585A"/>
    <w:rsid w:val="001B623D"/>
    <w:rsid w:val="001B7091"/>
    <w:rsid w:val="001B72E5"/>
    <w:rsid w:val="001C01CB"/>
    <w:rsid w:val="001C14D9"/>
    <w:rsid w:val="001C2EF7"/>
    <w:rsid w:val="001C2F92"/>
    <w:rsid w:val="001C319F"/>
    <w:rsid w:val="001C3E0E"/>
    <w:rsid w:val="001C4C3D"/>
    <w:rsid w:val="001C6A07"/>
    <w:rsid w:val="001D0776"/>
    <w:rsid w:val="001D0BBA"/>
    <w:rsid w:val="001D0C6A"/>
    <w:rsid w:val="001D2D29"/>
    <w:rsid w:val="001D31B0"/>
    <w:rsid w:val="001D3584"/>
    <w:rsid w:val="001D4073"/>
    <w:rsid w:val="001D581B"/>
    <w:rsid w:val="001D5822"/>
    <w:rsid w:val="001D5EFD"/>
    <w:rsid w:val="001D6309"/>
    <w:rsid w:val="001D6A2C"/>
    <w:rsid w:val="001E05A9"/>
    <w:rsid w:val="001E220C"/>
    <w:rsid w:val="001E2687"/>
    <w:rsid w:val="001E3758"/>
    <w:rsid w:val="001E3DBC"/>
    <w:rsid w:val="001E6A99"/>
    <w:rsid w:val="001E79F7"/>
    <w:rsid w:val="001E7A6E"/>
    <w:rsid w:val="001E7ADA"/>
    <w:rsid w:val="001F05F5"/>
    <w:rsid w:val="001F0A6B"/>
    <w:rsid w:val="001F12A1"/>
    <w:rsid w:val="001F2C55"/>
    <w:rsid w:val="001F50E6"/>
    <w:rsid w:val="001F5ADB"/>
    <w:rsid w:val="001F5F77"/>
    <w:rsid w:val="001F62F4"/>
    <w:rsid w:val="001F7DED"/>
    <w:rsid w:val="002023DD"/>
    <w:rsid w:val="002026B5"/>
    <w:rsid w:val="00203398"/>
    <w:rsid w:val="002038AF"/>
    <w:rsid w:val="00205034"/>
    <w:rsid w:val="002054C3"/>
    <w:rsid w:val="00205810"/>
    <w:rsid w:val="00207A16"/>
    <w:rsid w:val="002114AE"/>
    <w:rsid w:val="00212F1F"/>
    <w:rsid w:val="00213BCD"/>
    <w:rsid w:val="0021453C"/>
    <w:rsid w:val="00221601"/>
    <w:rsid w:val="0022164F"/>
    <w:rsid w:val="0022244C"/>
    <w:rsid w:val="00223BA3"/>
    <w:rsid w:val="00223FA3"/>
    <w:rsid w:val="002247D8"/>
    <w:rsid w:val="00224CAA"/>
    <w:rsid w:val="0022510F"/>
    <w:rsid w:val="00226B71"/>
    <w:rsid w:val="002273C7"/>
    <w:rsid w:val="00227575"/>
    <w:rsid w:val="0023071E"/>
    <w:rsid w:val="00231CF3"/>
    <w:rsid w:val="00231DD0"/>
    <w:rsid w:val="002323DF"/>
    <w:rsid w:val="002326B2"/>
    <w:rsid w:val="002329D9"/>
    <w:rsid w:val="00232E98"/>
    <w:rsid w:val="002330E1"/>
    <w:rsid w:val="00233742"/>
    <w:rsid w:val="00234D50"/>
    <w:rsid w:val="00234ED0"/>
    <w:rsid w:val="0023559E"/>
    <w:rsid w:val="00235D6F"/>
    <w:rsid w:val="00236D91"/>
    <w:rsid w:val="00237409"/>
    <w:rsid w:val="00242564"/>
    <w:rsid w:val="00245214"/>
    <w:rsid w:val="0024596F"/>
    <w:rsid w:val="0024625E"/>
    <w:rsid w:val="002469AA"/>
    <w:rsid w:val="002472BD"/>
    <w:rsid w:val="002504E9"/>
    <w:rsid w:val="00250975"/>
    <w:rsid w:val="00250EFF"/>
    <w:rsid w:val="00251806"/>
    <w:rsid w:val="00252A2E"/>
    <w:rsid w:val="002532B3"/>
    <w:rsid w:val="00253E4E"/>
    <w:rsid w:val="00255F7F"/>
    <w:rsid w:val="00256767"/>
    <w:rsid w:val="0025786E"/>
    <w:rsid w:val="00261818"/>
    <w:rsid w:val="00262B7B"/>
    <w:rsid w:val="00262E7B"/>
    <w:rsid w:val="0026412B"/>
    <w:rsid w:val="0026437C"/>
    <w:rsid w:val="002652CF"/>
    <w:rsid w:val="0026711D"/>
    <w:rsid w:val="00267C9C"/>
    <w:rsid w:val="002701B7"/>
    <w:rsid w:val="00271409"/>
    <w:rsid w:val="00272A42"/>
    <w:rsid w:val="0027360D"/>
    <w:rsid w:val="002738D7"/>
    <w:rsid w:val="00273DB3"/>
    <w:rsid w:val="00274CE4"/>
    <w:rsid w:val="0027508B"/>
    <w:rsid w:val="00275BD7"/>
    <w:rsid w:val="002762CA"/>
    <w:rsid w:val="00276784"/>
    <w:rsid w:val="002767F3"/>
    <w:rsid w:val="00276CDB"/>
    <w:rsid w:val="002828A5"/>
    <w:rsid w:val="002835FA"/>
    <w:rsid w:val="00283AD6"/>
    <w:rsid w:val="00283CFF"/>
    <w:rsid w:val="00284062"/>
    <w:rsid w:val="00284F8D"/>
    <w:rsid w:val="002867E4"/>
    <w:rsid w:val="00286888"/>
    <w:rsid w:val="002869E5"/>
    <w:rsid w:val="0028729F"/>
    <w:rsid w:val="00287D9F"/>
    <w:rsid w:val="00291DB2"/>
    <w:rsid w:val="00292B71"/>
    <w:rsid w:val="00293046"/>
    <w:rsid w:val="002944FA"/>
    <w:rsid w:val="002948D8"/>
    <w:rsid w:val="002951A8"/>
    <w:rsid w:val="00295FF3"/>
    <w:rsid w:val="00296BBB"/>
    <w:rsid w:val="00297859"/>
    <w:rsid w:val="00297AC6"/>
    <w:rsid w:val="002A3E05"/>
    <w:rsid w:val="002A7645"/>
    <w:rsid w:val="002A77BC"/>
    <w:rsid w:val="002A7BD7"/>
    <w:rsid w:val="002B1838"/>
    <w:rsid w:val="002B18CC"/>
    <w:rsid w:val="002B1C01"/>
    <w:rsid w:val="002B1F2E"/>
    <w:rsid w:val="002B21BE"/>
    <w:rsid w:val="002B3974"/>
    <w:rsid w:val="002B3EED"/>
    <w:rsid w:val="002B41AE"/>
    <w:rsid w:val="002B42CC"/>
    <w:rsid w:val="002B5F62"/>
    <w:rsid w:val="002B7529"/>
    <w:rsid w:val="002C00AD"/>
    <w:rsid w:val="002C01D9"/>
    <w:rsid w:val="002C01DB"/>
    <w:rsid w:val="002C070D"/>
    <w:rsid w:val="002C0AAC"/>
    <w:rsid w:val="002C0DC7"/>
    <w:rsid w:val="002C17E2"/>
    <w:rsid w:val="002C28C3"/>
    <w:rsid w:val="002C3334"/>
    <w:rsid w:val="002C6B18"/>
    <w:rsid w:val="002C72AF"/>
    <w:rsid w:val="002D2430"/>
    <w:rsid w:val="002D261B"/>
    <w:rsid w:val="002D270D"/>
    <w:rsid w:val="002D2CC6"/>
    <w:rsid w:val="002D3EB9"/>
    <w:rsid w:val="002D3F5A"/>
    <w:rsid w:val="002D4655"/>
    <w:rsid w:val="002D49CA"/>
    <w:rsid w:val="002D53CE"/>
    <w:rsid w:val="002D56AC"/>
    <w:rsid w:val="002D5B36"/>
    <w:rsid w:val="002D66E7"/>
    <w:rsid w:val="002D7127"/>
    <w:rsid w:val="002E126E"/>
    <w:rsid w:val="002E2D95"/>
    <w:rsid w:val="002E4800"/>
    <w:rsid w:val="002E5145"/>
    <w:rsid w:val="002E5A2A"/>
    <w:rsid w:val="002E60FA"/>
    <w:rsid w:val="002E6364"/>
    <w:rsid w:val="002F0359"/>
    <w:rsid w:val="002F093F"/>
    <w:rsid w:val="002F3DE4"/>
    <w:rsid w:val="002F5630"/>
    <w:rsid w:val="002F5CF7"/>
    <w:rsid w:val="002F5D12"/>
    <w:rsid w:val="002F62C6"/>
    <w:rsid w:val="002F64E2"/>
    <w:rsid w:val="002F75BE"/>
    <w:rsid w:val="003000A0"/>
    <w:rsid w:val="00300769"/>
    <w:rsid w:val="00301382"/>
    <w:rsid w:val="00301A96"/>
    <w:rsid w:val="003027D5"/>
    <w:rsid w:val="003028D0"/>
    <w:rsid w:val="00304764"/>
    <w:rsid w:val="00305134"/>
    <w:rsid w:val="0030524E"/>
    <w:rsid w:val="0030564E"/>
    <w:rsid w:val="00307139"/>
    <w:rsid w:val="0030756B"/>
    <w:rsid w:val="00310E05"/>
    <w:rsid w:val="0031176E"/>
    <w:rsid w:val="00314383"/>
    <w:rsid w:val="003146D7"/>
    <w:rsid w:val="0031575D"/>
    <w:rsid w:val="0031698D"/>
    <w:rsid w:val="00316E41"/>
    <w:rsid w:val="00317ABD"/>
    <w:rsid w:val="003211DF"/>
    <w:rsid w:val="00321AD8"/>
    <w:rsid w:val="00321F1D"/>
    <w:rsid w:val="00323E58"/>
    <w:rsid w:val="00324BF0"/>
    <w:rsid w:val="00326AA1"/>
    <w:rsid w:val="00330D14"/>
    <w:rsid w:val="00330F41"/>
    <w:rsid w:val="003333DC"/>
    <w:rsid w:val="00340A15"/>
    <w:rsid w:val="00343048"/>
    <w:rsid w:val="0034432E"/>
    <w:rsid w:val="00344960"/>
    <w:rsid w:val="00345366"/>
    <w:rsid w:val="00350DE5"/>
    <w:rsid w:val="00352943"/>
    <w:rsid w:val="003534B8"/>
    <w:rsid w:val="00353BF6"/>
    <w:rsid w:val="003548EB"/>
    <w:rsid w:val="00356FFF"/>
    <w:rsid w:val="003572C1"/>
    <w:rsid w:val="00360A66"/>
    <w:rsid w:val="00360AC1"/>
    <w:rsid w:val="00361137"/>
    <w:rsid w:val="003618D4"/>
    <w:rsid w:val="0036197A"/>
    <w:rsid w:val="0036273F"/>
    <w:rsid w:val="0036354B"/>
    <w:rsid w:val="003639D3"/>
    <w:rsid w:val="0036673C"/>
    <w:rsid w:val="0036714E"/>
    <w:rsid w:val="003673FA"/>
    <w:rsid w:val="00367A29"/>
    <w:rsid w:val="00367C0D"/>
    <w:rsid w:val="003704B6"/>
    <w:rsid w:val="003709BB"/>
    <w:rsid w:val="00370E43"/>
    <w:rsid w:val="0037246F"/>
    <w:rsid w:val="003727EE"/>
    <w:rsid w:val="003728F6"/>
    <w:rsid w:val="00372C0E"/>
    <w:rsid w:val="003745A3"/>
    <w:rsid w:val="00377085"/>
    <w:rsid w:val="0037733E"/>
    <w:rsid w:val="003834DC"/>
    <w:rsid w:val="003866E6"/>
    <w:rsid w:val="003867BA"/>
    <w:rsid w:val="00387AEB"/>
    <w:rsid w:val="00387B8E"/>
    <w:rsid w:val="00387E24"/>
    <w:rsid w:val="00387E90"/>
    <w:rsid w:val="003907A3"/>
    <w:rsid w:val="00390B70"/>
    <w:rsid w:val="0039139D"/>
    <w:rsid w:val="00392A29"/>
    <w:rsid w:val="00393947"/>
    <w:rsid w:val="00393CFD"/>
    <w:rsid w:val="00395232"/>
    <w:rsid w:val="003965F4"/>
    <w:rsid w:val="003968C6"/>
    <w:rsid w:val="0039698E"/>
    <w:rsid w:val="00397219"/>
    <w:rsid w:val="003A0C0E"/>
    <w:rsid w:val="003A1D05"/>
    <w:rsid w:val="003A2423"/>
    <w:rsid w:val="003A3153"/>
    <w:rsid w:val="003A31CA"/>
    <w:rsid w:val="003A328F"/>
    <w:rsid w:val="003A4CFD"/>
    <w:rsid w:val="003A542A"/>
    <w:rsid w:val="003A5654"/>
    <w:rsid w:val="003A5A35"/>
    <w:rsid w:val="003A5A45"/>
    <w:rsid w:val="003A5AB4"/>
    <w:rsid w:val="003B01FD"/>
    <w:rsid w:val="003B1A64"/>
    <w:rsid w:val="003B306D"/>
    <w:rsid w:val="003C0B24"/>
    <w:rsid w:val="003C1047"/>
    <w:rsid w:val="003C1779"/>
    <w:rsid w:val="003C1CF2"/>
    <w:rsid w:val="003C47C4"/>
    <w:rsid w:val="003C4C82"/>
    <w:rsid w:val="003C523E"/>
    <w:rsid w:val="003C5915"/>
    <w:rsid w:val="003C688D"/>
    <w:rsid w:val="003D027B"/>
    <w:rsid w:val="003D100E"/>
    <w:rsid w:val="003D104C"/>
    <w:rsid w:val="003D479B"/>
    <w:rsid w:val="003D5DFC"/>
    <w:rsid w:val="003D60AE"/>
    <w:rsid w:val="003D63A5"/>
    <w:rsid w:val="003D7545"/>
    <w:rsid w:val="003D754B"/>
    <w:rsid w:val="003D75E5"/>
    <w:rsid w:val="003E0F69"/>
    <w:rsid w:val="003E15C6"/>
    <w:rsid w:val="003E1C2A"/>
    <w:rsid w:val="003E243B"/>
    <w:rsid w:val="003E265B"/>
    <w:rsid w:val="003E32FC"/>
    <w:rsid w:val="003E6C6C"/>
    <w:rsid w:val="003E7B18"/>
    <w:rsid w:val="003F037E"/>
    <w:rsid w:val="003F0815"/>
    <w:rsid w:val="003F1A47"/>
    <w:rsid w:val="003F1EEA"/>
    <w:rsid w:val="003F2735"/>
    <w:rsid w:val="003F2771"/>
    <w:rsid w:val="003F31CF"/>
    <w:rsid w:val="003F47E9"/>
    <w:rsid w:val="003F5723"/>
    <w:rsid w:val="003F7529"/>
    <w:rsid w:val="0040017A"/>
    <w:rsid w:val="00400DBB"/>
    <w:rsid w:val="00400E40"/>
    <w:rsid w:val="004017A6"/>
    <w:rsid w:val="00401C97"/>
    <w:rsid w:val="00403A52"/>
    <w:rsid w:val="0040428C"/>
    <w:rsid w:val="004052BA"/>
    <w:rsid w:val="00405CD8"/>
    <w:rsid w:val="00406AA1"/>
    <w:rsid w:val="00406EED"/>
    <w:rsid w:val="00407674"/>
    <w:rsid w:val="00410493"/>
    <w:rsid w:val="00411886"/>
    <w:rsid w:val="00411958"/>
    <w:rsid w:val="00411F6A"/>
    <w:rsid w:val="00414233"/>
    <w:rsid w:val="00414961"/>
    <w:rsid w:val="00414C28"/>
    <w:rsid w:val="00414FA8"/>
    <w:rsid w:val="004162F1"/>
    <w:rsid w:val="00422570"/>
    <w:rsid w:val="004242EB"/>
    <w:rsid w:val="004244F3"/>
    <w:rsid w:val="00427196"/>
    <w:rsid w:val="00430D07"/>
    <w:rsid w:val="0043112A"/>
    <w:rsid w:val="00433621"/>
    <w:rsid w:val="00434068"/>
    <w:rsid w:val="00434691"/>
    <w:rsid w:val="0043610F"/>
    <w:rsid w:val="00437E6A"/>
    <w:rsid w:val="00440F57"/>
    <w:rsid w:val="0044110D"/>
    <w:rsid w:val="00441209"/>
    <w:rsid w:val="0044283A"/>
    <w:rsid w:val="00443FC5"/>
    <w:rsid w:val="00444350"/>
    <w:rsid w:val="00444C11"/>
    <w:rsid w:val="0044537E"/>
    <w:rsid w:val="00445592"/>
    <w:rsid w:val="00447542"/>
    <w:rsid w:val="00447D33"/>
    <w:rsid w:val="0045084A"/>
    <w:rsid w:val="00450CD2"/>
    <w:rsid w:val="00451656"/>
    <w:rsid w:val="00451B97"/>
    <w:rsid w:val="00453EC6"/>
    <w:rsid w:val="004555E2"/>
    <w:rsid w:val="0045590B"/>
    <w:rsid w:val="00456CBD"/>
    <w:rsid w:val="00456EB2"/>
    <w:rsid w:val="00461A81"/>
    <w:rsid w:val="0046367C"/>
    <w:rsid w:val="0046508A"/>
    <w:rsid w:val="0046533D"/>
    <w:rsid w:val="004658C2"/>
    <w:rsid w:val="00465CDD"/>
    <w:rsid w:val="00466D9B"/>
    <w:rsid w:val="0046728D"/>
    <w:rsid w:val="00470E71"/>
    <w:rsid w:val="00471FB0"/>
    <w:rsid w:val="00472EB5"/>
    <w:rsid w:val="004730FC"/>
    <w:rsid w:val="00473C3C"/>
    <w:rsid w:val="004764F1"/>
    <w:rsid w:val="00480ABE"/>
    <w:rsid w:val="004817A0"/>
    <w:rsid w:val="00482A27"/>
    <w:rsid w:val="00482EE1"/>
    <w:rsid w:val="0048387A"/>
    <w:rsid w:val="00486B80"/>
    <w:rsid w:val="004906A7"/>
    <w:rsid w:val="00490C7D"/>
    <w:rsid w:val="00492B87"/>
    <w:rsid w:val="00492D66"/>
    <w:rsid w:val="00494396"/>
    <w:rsid w:val="00494CF8"/>
    <w:rsid w:val="00495275"/>
    <w:rsid w:val="00496CA3"/>
    <w:rsid w:val="004976EE"/>
    <w:rsid w:val="004A4397"/>
    <w:rsid w:val="004A487B"/>
    <w:rsid w:val="004A4D2A"/>
    <w:rsid w:val="004A5D33"/>
    <w:rsid w:val="004A6E5B"/>
    <w:rsid w:val="004A71D4"/>
    <w:rsid w:val="004B013E"/>
    <w:rsid w:val="004B17BB"/>
    <w:rsid w:val="004B1C74"/>
    <w:rsid w:val="004B23D4"/>
    <w:rsid w:val="004B3FC3"/>
    <w:rsid w:val="004B4E17"/>
    <w:rsid w:val="004B53E7"/>
    <w:rsid w:val="004B71D8"/>
    <w:rsid w:val="004B76FA"/>
    <w:rsid w:val="004C0C2C"/>
    <w:rsid w:val="004C1417"/>
    <w:rsid w:val="004C14BD"/>
    <w:rsid w:val="004C1D29"/>
    <w:rsid w:val="004C2D17"/>
    <w:rsid w:val="004C321F"/>
    <w:rsid w:val="004C46CE"/>
    <w:rsid w:val="004C55A0"/>
    <w:rsid w:val="004C69D5"/>
    <w:rsid w:val="004C6DF2"/>
    <w:rsid w:val="004C7658"/>
    <w:rsid w:val="004C7DFB"/>
    <w:rsid w:val="004D0519"/>
    <w:rsid w:val="004D0949"/>
    <w:rsid w:val="004D346F"/>
    <w:rsid w:val="004D46C3"/>
    <w:rsid w:val="004D4D61"/>
    <w:rsid w:val="004D4F65"/>
    <w:rsid w:val="004E01EC"/>
    <w:rsid w:val="004E1D62"/>
    <w:rsid w:val="004E226D"/>
    <w:rsid w:val="004E3B90"/>
    <w:rsid w:val="004E3CF9"/>
    <w:rsid w:val="004E3E56"/>
    <w:rsid w:val="004E3F23"/>
    <w:rsid w:val="004E426C"/>
    <w:rsid w:val="004E550D"/>
    <w:rsid w:val="004E611C"/>
    <w:rsid w:val="004E6EB6"/>
    <w:rsid w:val="004E6EB8"/>
    <w:rsid w:val="004E741D"/>
    <w:rsid w:val="004F06A6"/>
    <w:rsid w:val="004F3133"/>
    <w:rsid w:val="004F4506"/>
    <w:rsid w:val="004F4AA6"/>
    <w:rsid w:val="004F58AC"/>
    <w:rsid w:val="004F67FD"/>
    <w:rsid w:val="004F6AF2"/>
    <w:rsid w:val="004F6EED"/>
    <w:rsid w:val="004F70A2"/>
    <w:rsid w:val="004F7A94"/>
    <w:rsid w:val="004F7B41"/>
    <w:rsid w:val="005009BB"/>
    <w:rsid w:val="005015C9"/>
    <w:rsid w:val="005021F6"/>
    <w:rsid w:val="005024BE"/>
    <w:rsid w:val="00504FAA"/>
    <w:rsid w:val="005067C4"/>
    <w:rsid w:val="00506BDF"/>
    <w:rsid w:val="00510C2A"/>
    <w:rsid w:val="00510F7D"/>
    <w:rsid w:val="00510FC6"/>
    <w:rsid w:val="00514379"/>
    <w:rsid w:val="00514689"/>
    <w:rsid w:val="00514E11"/>
    <w:rsid w:val="00516A14"/>
    <w:rsid w:val="00516BE9"/>
    <w:rsid w:val="005206D2"/>
    <w:rsid w:val="00521A84"/>
    <w:rsid w:val="00521BA1"/>
    <w:rsid w:val="00522606"/>
    <w:rsid w:val="00522BB0"/>
    <w:rsid w:val="00524F66"/>
    <w:rsid w:val="005253FF"/>
    <w:rsid w:val="005256BB"/>
    <w:rsid w:val="005263B3"/>
    <w:rsid w:val="00526961"/>
    <w:rsid w:val="00526D4E"/>
    <w:rsid w:val="00527B3A"/>
    <w:rsid w:val="005306DC"/>
    <w:rsid w:val="00530AAC"/>
    <w:rsid w:val="00531F5A"/>
    <w:rsid w:val="00532A6C"/>
    <w:rsid w:val="00533BB7"/>
    <w:rsid w:val="00534091"/>
    <w:rsid w:val="00535565"/>
    <w:rsid w:val="00536495"/>
    <w:rsid w:val="005365A4"/>
    <w:rsid w:val="00541AF6"/>
    <w:rsid w:val="0054386C"/>
    <w:rsid w:val="00546132"/>
    <w:rsid w:val="005503A7"/>
    <w:rsid w:val="00550B0F"/>
    <w:rsid w:val="0055281C"/>
    <w:rsid w:val="005529AA"/>
    <w:rsid w:val="00552D0A"/>
    <w:rsid w:val="0055497D"/>
    <w:rsid w:val="00555EAE"/>
    <w:rsid w:val="0055620F"/>
    <w:rsid w:val="00561210"/>
    <w:rsid w:val="005631FA"/>
    <w:rsid w:val="00563E25"/>
    <w:rsid w:val="00565438"/>
    <w:rsid w:val="00566B3E"/>
    <w:rsid w:val="00566BD8"/>
    <w:rsid w:val="0057202A"/>
    <w:rsid w:val="00572F14"/>
    <w:rsid w:val="005734F5"/>
    <w:rsid w:val="0057497C"/>
    <w:rsid w:val="00575428"/>
    <w:rsid w:val="00575563"/>
    <w:rsid w:val="00576C00"/>
    <w:rsid w:val="00576F18"/>
    <w:rsid w:val="005815DD"/>
    <w:rsid w:val="0058173F"/>
    <w:rsid w:val="00581ED7"/>
    <w:rsid w:val="005836BB"/>
    <w:rsid w:val="00584BD7"/>
    <w:rsid w:val="00585859"/>
    <w:rsid w:val="0059066E"/>
    <w:rsid w:val="00591369"/>
    <w:rsid w:val="00591741"/>
    <w:rsid w:val="00591D76"/>
    <w:rsid w:val="0059269D"/>
    <w:rsid w:val="0059348B"/>
    <w:rsid w:val="005943EF"/>
    <w:rsid w:val="00595B32"/>
    <w:rsid w:val="00595B54"/>
    <w:rsid w:val="00595CD8"/>
    <w:rsid w:val="005964B1"/>
    <w:rsid w:val="00596570"/>
    <w:rsid w:val="005A1414"/>
    <w:rsid w:val="005A2677"/>
    <w:rsid w:val="005A2B83"/>
    <w:rsid w:val="005A5BB2"/>
    <w:rsid w:val="005B04EE"/>
    <w:rsid w:val="005B0F15"/>
    <w:rsid w:val="005B271E"/>
    <w:rsid w:val="005B2848"/>
    <w:rsid w:val="005B4AE8"/>
    <w:rsid w:val="005B5B41"/>
    <w:rsid w:val="005B5D24"/>
    <w:rsid w:val="005C0176"/>
    <w:rsid w:val="005C1AD7"/>
    <w:rsid w:val="005C3978"/>
    <w:rsid w:val="005C509F"/>
    <w:rsid w:val="005D173F"/>
    <w:rsid w:val="005D18E1"/>
    <w:rsid w:val="005D1B25"/>
    <w:rsid w:val="005D2BA8"/>
    <w:rsid w:val="005D61DF"/>
    <w:rsid w:val="005E16C7"/>
    <w:rsid w:val="005E254C"/>
    <w:rsid w:val="005E2FB2"/>
    <w:rsid w:val="005E3A9C"/>
    <w:rsid w:val="005E61F6"/>
    <w:rsid w:val="005F1296"/>
    <w:rsid w:val="005F135A"/>
    <w:rsid w:val="005F399B"/>
    <w:rsid w:val="005F448A"/>
    <w:rsid w:val="005F5481"/>
    <w:rsid w:val="005F6162"/>
    <w:rsid w:val="005F73E5"/>
    <w:rsid w:val="005F7A00"/>
    <w:rsid w:val="005F7F50"/>
    <w:rsid w:val="0060072B"/>
    <w:rsid w:val="006007AE"/>
    <w:rsid w:val="00600BE1"/>
    <w:rsid w:val="0060241A"/>
    <w:rsid w:val="006031A9"/>
    <w:rsid w:val="00604010"/>
    <w:rsid w:val="0060491C"/>
    <w:rsid w:val="00604A7F"/>
    <w:rsid w:val="006058BC"/>
    <w:rsid w:val="00605A4E"/>
    <w:rsid w:val="00605A60"/>
    <w:rsid w:val="00610712"/>
    <w:rsid w:val="00610F1D"/>
    <w:rsid w:val="006116ED"/>
    <w:rsid w:val="00611824"/>
    <w:rsid w:val="00612278"/>
    <w:rsid w:val="00613393"/>
    <w:rsid w:val="00613F49"/>
    <w:rsid w:val="00613FB0"/>
    <w:rsid w:val="006153BA"/>
    <w:rsid w:val="00615DCF"/>
    <w:rsid w:val="006177EB"/>
    <w:rsid w:val="006211F7"/>
    <w:rsid w:val="00621B81"/>
    <w:rsid w:val="006227D7"/>
    <w:rsid w:val="00622BC2"/>
    <w:rsid w:val="00623FA7"/>
    <w:rsid w:val="006244E6"/>
    <w:rsid w:val="006308C7"/>
    <w:rsid w:val="006308F4"/>
    <w:rsid w:val="00633AD1"/>
    <w:rsid w:val="006341EE"/>
    <w:rsid w:val="006348A9"/>
    <w:rsid w:val="00636426"/>
    <w:rsid w:val="00640850"/>
    <w:rsid w:val="006408BD"/>
    <w:rsid w:val="006408FB"/>
    <w:rsid w:val="00640CAB"/>
    <w:rsid w:val="006415E3"/>
    <w:rsid w:val="00642021"/>
    <w:rsid w:val="006421FE"/>
    <w:rsid w:val="006440D9"/>
    <w:rsid w:val="00645C1B"/>
    <w:rsid w:val="00645CB3"/>
    <w:rsid w:val="00646564"/>
    <w:rsid w:val="00647A2D"/>
    <w:rsid w:val="006517CE"/>
    <w:rsid w:val="0065198C"/>
    <w:rsid w:val="00651F6B"/>
    <w:rsid w:val="00652F71"/>
    <w:rsid w:val="006553E0"/>
    <w:rsid w:val="00656EEC"/>
    <w:rsid w:val="006600F9"/>
    <w:rsid w:val="006602B2"/>
    <w:rsid w:val="00662907"/>
    <w:rsid w:val="0066363C"/>
    <w:rsid w:val="00664C41"/>
    <w:rsid w:val="00664E17"/>
    <w:rsid w:val="00665EDF"/>
    <w:rsid w:val="00667652"/>
    <w:rsid w:val="006676B7"/>
    <w:rsid w:val="00672E2F"/>
    <w:rsid w:val="006731BE"/>
    <w:rsid w:val="00673929"/>
    <w:rsid w:val="00673DCC"/>
    <w:rsid w:val="00673E05"/>
    <w:rsid w:val="006745C6"/>
    <w:rsid w:val="0067555F"/>
    <w:rsid w:val="00675C5C"/>
    <w:rsid w:val="00675DC3"/>
    <w:rsid w:val="006769F4"/>
    <w:rsid w:val="00676EC6"/>
    <w:rsid w:val="006776C7"/>
    <w:rsid w:val="006807C9"/>
    <w:rsid w:val="00680919"/>
    <w:rsid w:val="00682003"/>
    <w:rsid w:val="00682F6D"/>
    <w:rsid w:val="00683827"/>
    <w:rsid w:val="00684C08"/>
    <w:rsid w:val="00685427"/>
    <w:rsid w:val="00686032"/>
    <w:rsid w:val="006869EC"/>
    <w:rsid w:val="00690B0F"/>
    <w:rsid w:val="00691955"/>
    <w:rsid w:val="006942F9"/>
    <w:rsid w:val="00696EB0"/>
    <w:rsid w:val="00697C50"/>
    <w:rsid w:val="006A0543"/>
    <w:rsid w:val="006A0DDF"/>
    <w:rsid w:val="006A116A"/>
    <w:rsid w:val="006A19AA"/>
    <w:rsid w:val="006A30EE"/>
    <w:rsid w:val="006A34F6"/>
    <w:rsid w:val="006A42D2"/>
    <w:rsid w:val="006A6041"/>
    <w:rsid w:val="006A6B50"/>
    <w:rsid w:val="006A7A65"/>
    <w:rsid w:val="006B01C5"/>
    <w:rsid w:val="006B0636"/>
    <w:rsid w:val="006B22C5"/>
    <w:rsid w:val="006B2330"/>
    <w:rsid w:val="006B267D"/>
    <w:rsid w:val="006B4EED"/>
    <w:rsid w:val="006B5E0F"/>
    <w:rsid w:val="006B5E91"/>
    <w:rsid w:val="006B68A2"/>
    <w:rsid w:val="006B6FC0"/>
    <w:rsid w:val="006C117C"/>
    <w:rsid w:val="006C1BC9"/>
    <w:rsid w:val="006C1D6A"/>
    <w:rsid w:val="006C243A"/>
    <w:rsid w:val="006C2B1E"/>
    <w:rsid w:val="006C30FA"/>
    <w:rsid w:val="006C37EF"/>
    <w:rsid w:val="006C5244"/>
    <w:rsid w:val="006C7DD6"/>
    <w:rsid w:val="006D2992"/>
    <w:rsid w:val="006D2F54"/>
    <w:rsid w:val="006D3756"/>
    <w:rsid w:val="006D4AB6"/>
    <w:rsid w:val="006D5AB6"/>
    <w:rsid w:val="006D660F"/>
    <w:rsid w:val="006D6651"/>
    <w:rsid w:val="006D681A"/>
    <w:rsid w:val="006D71B8"/>
    <w:rsid w:val="006D71F4"/>
    <w:rsid w:val="006D7744"/>
    <w:rsid w:val="006D7FDE"/>
    <w:rsid w:val="006E02B3"/>
    <w:rsid w:val="006E0497"/>
    <w:rsid w:val="006E0B99"/>
    <w:rsid w:val="006E19E0"/>
    <w:rsid w:val="006E21F1"/>
    <w:rsid w:val="006E2439"/>
    <w:rsid w:val="006E2484"/>
    <w:rsid w:val="006E28CC"/>
    <w:rsid w:val="006E2A90"/>
    <w:rsid w:val="006E3449"/>
    <w:rsid w:val="006E3CFB"/>
    <w:rsid w:val="006E4107"/>
    <w:rsid w:val="006E48F5"/>
    <w:rsid w:val="006E51F3"/>
    <w:rsid w:val="006E5AC1"/>
    <w:rsid w:val="006E6FE6"/>
    <w:rsid w:val="006E7A3A"/>
    <w:rsid w:val="006E7A3B"/>
    <w:rsid w:val="006F1351"/>
    <w:rsid w:val="006F20D1"/>
    <w:rsid w:val="006F367D"/>
    <w:rsid w:val="006F39D2"/>
    <w:rsid w:val="006F40B1"/>
    <w:rsid w:val="006F4C48"/>
    <w:rsid w:val="007018ED"/>
    <w:rsid w:val="00701FE0"/>
    <w:rsid w:val="0070310A"/>
    <w:rsid w:val="0070404C"/>
    <w:rsid w:val="007077E1"/>
    <w:rsid w:val="00710F12"/>
    <w:rsid w:val="007113D1"/>
    <w:rsid w:val="007138BF"/>
    <w:rsid w:val="00713ADA"/>
    <w:rsid w:val="007150D8"/>
    <w:rsid w:val="007157D6"/>
    <w:rsid w:val="007167EE"/>
    <w:rsid w:val="00716F97"/>
    <w:rsid w:val="007172CF"/>
    <w:rsid w:val="00721679"/>
    <w:rsid w:val="0072211C"/>
    <w:rsid w:val="007226D1"/>
    <w:rsid w:val="0072323B"/>
    <w:rsid w:val="00723570"/>
    <w:rsid w:val="00723CDC"/>
    <w:rsid w:val="00724306"/>
    <w:rsid w:val="0072527D"/>
    <w:rsid w:val="00725894"/>
    <w:rsid w:val="00725DAA"/>
    <w:rsid w:val="0072662F"/>
    <w:rsid w:val="00730982"/>
    <w:rsid w:val="00731149"/>
    <w:rsid w:val="00732D1A"/>
    <w:rsid w:val="007372A9"/>
    <w:rsid w:val="00737AA6"/>
    <w:rsid w:val="00740366"/>
    <w:rsid w:val="00740C54"/>
    <w:rsid w:val="007415CF"/>
    <w:rsid w:val="007438EE"/>
    <w:rsid w:val="00743F08"/>
    <w:rsid w:val="00744D0B"/>
    <w:rsid w:val="00746ACF"/>
    <w:rsid w:val="00746E60"/>
    <w:rsid w:val="0075007E"/>
    <w:rsid w:val="007518DD"/>
    <w:rsid w:val="00751C67"/>
    <w:rsid w:val="007546F1"/>
    <w:rsid w:val="00754C74"/>
    <w:rsid w:val="00761A94"/>
    <w:rsid w:val="007675D3"/>
    <w:rsid w:val="00767C20"/>
    <w:rsid w:val="00770960"/>
    <w:rsid w:val="007711BB"/>
    <w:rsid w:val="00771721"/>
    <w:rsid w:val="00771CEB"/>
    <w:rsid w:val="00773B5F"/>
    <w:rsid w:val="007756D2"/>
    <w:rsid w:val="00776422"/>
    <w:rsid w:val="00776FBC"/>
    <w:rsid w:val="00777430"/>
    <w:rsid w:val="00781320"/>
    <w:rsid w:val="007823B5"/>
    <w:rsid w:val="0078350E"/>
    <w:rsid w:val="00783867"/>
    <w:rsid w:val="0078448D"/>
    <w:rsid w:val="00784586"/>
    <w:rsid w:val="0078546C"/>
    <w:rsid w:val="00785568"/>
    <w:rsid w:val="00786510"/>
    <w:rsid w:val="007866C0"/>
    <w:rsid w:val="00792B0C"/>
    <w:rsid w:val="0079355C"/>
    <w:rsid w:val="0079663A"/>
    <w:rsid w:val="00797B28"/>
    <w:rsid w:val="00797E30"/>
    <w:rsid w:val="007A118D"/>
    <w:rsid w:val="007A1E5A"/>
    <w:rsid w:val="007A2025"/>
    <w:rsid w:val="007A2965"/>
    <w:rsid w:val="007A2E8A"/>
    <w:rsid w:val="007A4104"/>
    <w:rsid w:val="007A48F7"/>
    <w:rsid w:val="007A4D6B"/>
    <w:rsid w:val="007A6205"/>
    <w:rsid w:val="007A65CF"/>
    <w:rsid w:val="007A7507"/>
    <w:rsid w:val="007B0F3B"/>
    <w:rsid w:val="007B1F7F"/>
    <w:rsid w:val="007B2512"/>
    <w:rsid w:val="007B2E28"/>
    <w:rsid w:val="007B3F9F"/>
    <w:rsid w:val="007B4D67"/>
    <w:rsid w:val="007C08B0"/>
    <w:rsid w:val="007C12BE"/>
    <w:rsid w:val="007C2920"/>
    <w:rsid w:val="007C2A1D"/>
    <w:rsid w:val="007C2E55"/>
    <w:rsid w:val="007C38D4"/>
    <w:rsid w:val="007C3F78"/>
    <w:rsid w:val="007C4FE4"/>
    <w:rsid w:val="007C5101"/>
    <w:rsid w:val="007C6B65"/>
    <w:rsid w:val="007D055A"/>
    <w:rsid w:val="007D1D78"/>
    <w:rsid w:val="007D1DA0"/>
    <w:rsid w:val="007D26A9"/>
    <w:rsid w:val="007D3746"/>
    <w:rsid w:val="007D4699"/>
    <w:rsid w:val="007D71DD"/>
    <w:rsid w:val="007D76B0"/>
    <w:rsid w:val="007E0A1D"/>
    <w:rsid w:val="007E32FA"/>
    <w:rsid w:val="007E3CB3"/>
    <w:rsid w:val="007F0047"/>
    <w:rsid w:val="007F01BE"/>
    <w:rsid w:val="007F0693"/>
    <w:rsid w:val="007F06C3"/>
    <w:rsid w:val="007F20F3"/>
    <w:rsid w:val="007F21D2"/>
    <w:rsid w:val="007F3F57"/>
    <w:rsid w:val="007F457F"/>
    <w:rsid w:val="007F5E2B"/>
    <w:rsid w:val="007F7CF5"/>
    <w:rsid w:val="00801FE8"/>
    <w:rsid w:val="00802584"/>
    <w:rsid w:val="0080287F"/>
    <w:rsid w:val="00803067"/>
    <w:rsid w:val="0080309F"/>
    <w:rsid w:val="008039E4"/>
    <w:rsid w:val="008055FF"/>
    <w:rsid w:val="00806FE3"/>
    <w:rsid w:val="00811294"/>
    <w:rsid w:val="00813EBA"/>
    <w:rsid w:val="0081433B"/>
    <w:rsid w:val="008160A4"/>
    <w:rsid w:val="008161AF"/>
    <w:rsid w:val="00816290"/>
    <w:rsid w:val="00816BCC"/>
    <w:rsid w:val="00820E7F"/>
    <w:rsid w:val="00821866"/>
    <w:rsid w:val="00822552"/>
    <w:rsid w:val="008229AF"/>
    <w:rsid w:val="00823505"/>
    <w:rsid w:val="008243CC"/>
    <w:rsid w:val="008257F5"/>
    <w:rsid w:val="0082597A"/>
    <w:rsid w:val="00826635"/>
    <w:rsid w:val="008273D3"/>
    <w:rsid w:val="00830F37"/>
    <w:rsid w:val="00830FD9"/>
    <w:rsid w:val="00831BE2"/>
    <w:rsid w:val="00831F8E"/>
    <w:rsid w:val="00832307"/>
    <w:rsid w:val="008330CA"/>
    <w:rsid w:val="00834454"/>
    <w:rsid w:val="00835846"/>
    <w:rsid w:val="00837239"/>
    <w:rsid w:val="008402B3"/>
    <w:rsid w:val="00840FC5"/>
    <w:rsid w:val="00843136"/>
    <w:rsid w:val="008440D5"/>
    <w:rsid w:val="00845FD5"/>
    <w:rsid w:val="008469D7"/>
    <w:rsid w:val="008507EF"/>
    <w:rsid w:val="00850D11"/>
    <w:rsid w:val="008523E8"/>
    <w:rsid w:val="00852AB8"/>
    <w:rsid w:val="00852D63"/>
    <w:rsid w:val="00852D92"/>
    <w:rsid w:val="008545F1"/>
    <w:rsid w:val="008549F7"/>
    <w:rsid w:val="00855E6F"/>
    <w:rsid w:val="00855F92"/>
    <w:rsid w:val="00856461"/>
    <w:rsid w:val="0085685F"/>
    <w:rsid w:val="0086059A"/>
    <w:rsid w:val="00862647"/>
    <w:rsid w:val="008630E0"/>
    <w:rsid w:val="00864389"/>
    <w:rsid w:val="0086454A"/>
    <w:rsid w:val="0086565B"/>
    <w:rsid w:val="0086633D"/>
    <w:rsid w:val="0086712A"/>
    <w:rsid w:val="0086783F"/>
    <w:rsid w:val="00870218"/>
    <w:rsid w:val="00871FC5"/>
    <w:rsid w:val="00872390"/>
    <w:rsid w:val="00872473"/>
    <w:rsid w:val="00872F1B"/>
    <w:rsid w:val="00874318"/>
    <w:rsid w:val="00875C02"/>
    <w:rsid w:val="00875D30"/>
    <w:rsid w:val="00875D81"/>
    <w:rsid w:val="00876081"/>
    <w:rsid w:val="008762CB"/>
    <w:rsid w:val="00876592"/>
    <w:rsid w:val="00876849"/>
    <w:rsid w:val="00880419"/>
    <w:rsid w:val="0088061D"/>
    <w:rsid w:val="0088104A"/>
    <w:rsid w:val="00881135"/>
    <w:rsid w:val="00881F31"/>
    <w:rsid w:val="00882422"/>
    <w:rsid w:val="00882EA0"/>
    <w:rsid w:val="00883BA0"/>
    <w:rsid w:val="008843C6"/>
    <w:rsid w:val="00886B42"/>
    <w:rsid w:val="00886D1F"/>
    <w:rsid w:val="00887B72"/>
    <w:rsid w:val="0089036B"/>
    <w:rsid w:val="00890BDA"/>
    <w:rsid w:val="00890DA3"/>
    <w:rsid w:val="00890EAF"/>
    <w:rsid w:val="008925D0"/>
    <w:rsid w:val="00892F5C"/>
    <w:rsid w:val="00892FB2"/>
    <w:rsid w:val="00895406"/>
    <w:rsid w:val="008969A8"/>
    <w:rsid w:val="0089706C"/>
    <w:rsid w:val="00897532"/>
    <w:rsid w:val="00897743"/>
    <w:rsid w:val="00897E00"/>
    <w:rsid w:val="00897E55"/>
    <w:rsid w:val="008A1CFB"/>
    <w:rsid w:val="008A2572"/>
    <w:rsid w:val="008A2D4D"/>
    <w:rsid w:val="008A4417"/>
    <w:rsid w:val="008A4904"/>
    <w:rsid w:val="008A4C0F"/>
    <w:rsid w:val="008A651F"/>
    <w:rsid w:val="008A6567"/>
    <w:rsid w:val="008A787B"/>
    <w:rsid w:val="008B0083"/>
    <w:rsid w:val="008B1E13"/>
    <w:rsid w:val="008B2F6E"/>
    <w:rsid w:val="008B3B10"/>
    <w:rsid w:val="008B3B86"/>
    <w:rsid w:val="008B3DFA"/>
    <w:rsid w:val="008B431A"/>
    <w:rsid w:val="008B5100"/>
    <w:rsid w:val="008B544A"/>
    <w:rsid w:val="008B5EC2"/>
    <w:rsid w:val="008B626E"/>
    <w:rsid w:val="008B6E87"/>
    <w:rsid w:val="008B7559"/>
    <w:rsid w:val="008B7585"/>
    <w:rsid w:val="008B79B0"/>
    <w:rsid w:val="008B7BFD"/>
    <w:rsid w:val="008C04F3"/>
    <w:rsid w:val="008C096E"/>
    <w:rsid w:val="008C0F51"/>
    <w:rsid w:val="008C1572"/>
    <w:rsid w:val="008C17BD"/>
    <w:rsid w:val="008C180C"/>
    <w:rsid w:val="008C1B19"/>
    <w:rsid w:val="008C216C"/>
    <w:rsid w:val="008C2873"/>
    <w:rsid w:val="008C3CE4"/>
    <w:rsid w:val="008C4C2A"/>
    <w:rsid w:val="008C61B9"/>
    <w:rsid w:val="008C6733"/>
    <w:rsid w:val="008C70F7"/>
    <w:rsid w:val="008C7794"/>
    <w:rsid w:val="008D0A07"/>
    <w:rsid w:val="008D19EB"/>
    <w:rsid w:val="008D294B"/>
    <w:rsid w:val="008D304D"/>
    <w:rsid w:val="008D3B46"/>
    <w:rsid w:val="008D3D23"/>
    <w:rsid w:val="008D3FDE"/>
    <w:rsid w:val="008D61D9"/>
    <w:rsid w:val="008E0215"/>
    <w:rsid w:val="008E0673"/>
    <w:rsid w:val="008E165E"/>
    <w:rsid w:val="008E2510"/>
    <w:rsid w:val="008E3CB9"/>
    <w:rsid w:val="008E6B41"/>
    <w:rsid w:val="008E6F5C"/>
    <w:rsid w:val="008E7A1E"/>
    <w:rsid w:val="008E7C4C"/>
    <w:rsid w:val="008F0E2A"/>
    <w:rsid w:val="008F1AAF"/>
    <w:rsid w:val="008F2069"/>
    <w:rsid w:val="008F2B36"/>
    <w:rsid w:val="008F3A34"/>
    <w:rsid w:val="008F4482"/>
    <w:rsid w:val="008F5092"/>
    <w:rsid w:val="008F5A4B"/>
    <w:rsid w:val="008F6830"/>
    <w:rsid w:val="008F6912"/>
    <w:rsid w:val="008F7B2A"/>
    <w:rsid w:val="009000B7"/>
    <w:rsid w:val="009004DD"/>
    <w:rsid w:val="00900A73"/>
    <w:rsid w:val="0090243B"/>
    <w:rsid w:val="00903675"/>
    <w:rsid w:val="00905916"/>
    <w:rsid w:val="00905AFD"/>
    <w:rsid w:val="00905B77"/>
    <w:rsid w:val="009069B1"/>
    <w:rsid w:val="009104F3"/>
    <w:rsid w:val="00910B9A"/>
    <w:rsid w:val="009115AD"/>
    <w:rsid w:val="00911696"/>
    <w:rsid w:val="00911F73"/>
    <w:rsid w:val="0091310C"/>
    <w:rsid w:val="00913EA1"/>
    <w:rsid w:val="00913ECC"/>
    <w:rsid w:val="00914572"/>
    <w:rsid w:val="0091475D"/>
    <w:rsid w:val="00915A0A"/>
    <w:rsid w:val="00917214"/>
    <w:rsid w:val="009173EF"/>
    <w:rsid w:val="009206AF"/>
    <w:rsid w:val="00921622"/>
    <w:rsid w:val="00923BB1"/>
    <w:rsid w:val="00925681"/>
    <w:rsid w:val="009268B3"/>
    <w:rsid w:val="00926F97"/>
    <w:rsid w:val="0092768E"/>
    <w:rsid w:val="00934DF0"/>
    <w:rsid w:val="00934F4D"/>
    <w:rsid w:val="00937902"/>
    <w:rsid w:val="009401F9"/>
    <w:rsid w:val="009409AA"/>
    <w:rsid w:val="00941027"/>
    <w:rsid w:val="00941890"/>
    <w:rsid w:val="0094296E"/>
    <w:rsid w:val="00944C77"/>
    <w:rsid w:val="00945366"/>
    <w:rsid w:val="0094612E"/>
    <w:rsid w:val="009477CC"/>
    <w:rsid w:val="009528D1"/>
    <w:rsid w:val="009537BD"/>
    <w:rsid w:val="0095522B"/>
    <w:rsid w:val="00955619"/>
    <w:rsid w:val="00957269"/>
    <w:rsid w:val="00957583"/>
    <w:rsid w:val="00960A4D"/>
    <w:rsid w:val="00960CDC"/>
    <w:rsid w:val="00962E5B"/>
    <w:rsid w:val="009630FD"/>
    <w:rsid w:val="009671AF"/>
    <w:rsid w:val="00970214"/>
    <w:rsid w:val="009705D9"/>
    <w:rsid w:val="009710F1"/>
    <w:rsid w:val="00971B55"/>
    <w:rsid w:val="0097276D"/>
    <w:rsid w:val="009727C9"/>
    <w:rsid w:val="0097354D"/>
    <w:rsid w:val="00973983"/>
    <w:rsid w:val="00973B9A"/>
    <w:rsid w:val="00973DCB"/>
    <w:rsid w:val="0097461F"/>
    <w:rsid w:val="0097512B"/>
    <w:rsid w:val="009758FE"/>
    <w:rsid w:val="00975E4C"/>
    <w:rsid w:val="0098200B"/>
    <w:rsid w:val="0098226C"/>
    <w:rsid w:val="00983825"/>
    <w:rsid w:val="009862C3"/>
    <w:rsid w:val="009862D9"/>
    <w:rsid w:val="0098655C"/>
    <w:rsid w:val="00990771"/>
    <w:rsid w:val="00990DBD"/>
    <w:rsid w:val="009920C2"/>
    <w:rsid w:val="009922A1"/>
    <w:rsid w:val="00992459"/>
    <w:rsid w:val="009929BF"/>
    <w:rsid w:val="00995016"/>
    <w:rsid w:val="00995E80"/>
    <w:rsid w:val="009974FA"/>
    <w:rsid w:val="009A1040"/>
    <w:rsid w:val="009A173C"/>
    <w:rsid w:val="009A318B"/>
    <w:rsid w:val="009A3276"/>
    <w:rsid w:val="009A3534"/>
    <w:rsid w:val="009A369A"/>
    <w:rsid w:val="009A561F"/>
    <w:rsid w:val="009A568F"/>
    <w:rsid w:val="009A5E3B"/>
    <w:rsid w:val="009A6504"/>
    <w:rsid w:val="009B1B2B"/>
    <w:rsid w:val="009B57E0"/>
    <w:rsid w:val="009B57FE"/>
    <w:rsid w:val="009B5ADC"/>
    <w:rsid w:val="009B6E28"/>
    <w:rsid w:val="009B70F5"/>
    <w:rsid w:val="009B7535"/>
    <w:rsid w:val="009B768E"/>
    <w:rsid w:val="009C036A"/>
    <w:rsid w:val="009C106E"/>
    <w:rsid w:val="009C2D3D"/>
    <w:rsid w:val="009C3867"/>
    <w:rsid w:val="009C5911"/>
    <w:rsid w:val="009C7C20"/>
    <w:rsid w:val="009C7D54"/>
    <w:rsid w:val="009D0426"/>
    <w:rsid w:val="009D0739"/>
    <w:rsid w:val="009D2457"/>
    <w:rsid w:val="009D3FE5"/>
    <w:rsid w:val="009D4B22"/>
    <w:rsid w:val="009E0A34"/>
    <w:rsid w:val="009E11AB"/>
    <w:rsid w:val="009E1F81"/>
    <w:rsid w:val="009E2E24"/>
    <w:rsid w:val="009E3321"/>
    <w:rsid w:val="009E4328"/>
    <w:rsid w:val="009E4F2A"/>
    <w:rsid w:val="009E649C"/>
    <w:rsid w:val="009E7394"/>
    <w:rsid w:val="009E7F90"/>
    <w:rsid w:val="009F0714"/>
    <w:rsid w:val="009F5270"/>
    <w:rsid w:val="009F5730"/>
    <w:rsid w:val="009F5DEC"/>
    <w:rsid w:val="009F6CDF"/>
    <w:rsid w:val="009F6E06"/>
    <w:rsid w:val="009F74E5"/>
    <w:rsid w:val="00A00875"/>
    <w:rsid w:val="00A012DD"/>
    <w:rsid w:val="00A01611"/>
    <w:rsid w:val="00A03DFF"/>
    <w:rsid w:val="00A05993"/>
    <w:rsid w:val="00A065C8"/>
    <w:rsid w:val="00A11190"/>
    <w:rsid w:val="00A1228C"/>
    <w:rsid w:val="00A13638"/>
    <w:rsid w:val="00A13EF9"/>
    <w:rsid w:val="00A14471"/>
    <w:rsid w:val="00A16885"/>
    <w:rsid w:val="00A20FCC"/>
    <w:rsid w:val="00A24083"/>
    <w:rsid w:val="00A24142"/>
    <w:rsid w:val="00A24C57"/>
    <w:rsid w:val="00A24C59"/>
    <w:rsid w:val="00A250E3"/>
    <w:rsid w:val="00A25508"/>
    <w:rsid w:val="00A2578A"/>
    <w:rsid w:val="00A25831"/>
    <w:rsid w:val="00A2592C"/>
    <w:rsid w:val="00A2655F"/>
    <w:rsid w:val="00A26AFE"/>
    <w:rsid w:val="00A339F4"/>
    <w:rsid w:val="00A33AD4"/>
    <w:rsid w:val="00A33D4C"/>
    <w:rsid w:val="00A33DA4"/>
    <w:rsid w:val="00A33E36"/>
    <w:rsid w:val="00A3459F"/>
    <w:rsid w:val="00A36FF4"/>
    <w:rsid w:val="00A37B87"/>
    <w:rsid w:val="00A37DC5"/>
    <w:rsid w:val="00A40F0E"/>
    <w:rsid w:val="00A414D9"/>
    <w:rsid w:val="00A41C4C"/>
    <w:rsid w:val="00A44631"/>
    <w:rsid w:val="00A45BDA"/>
    <w:rsid w:val="00A4624B"/>
    <w:rsid w:val="00A46A61"/>
    <w:rsid w:val="00A47C36"/>
    <w:rsid w:val="00A50EFC"/>
    <w:rsid w:val="00A50F36"/>
    <w:rsid w:val="00A51F25"/>
    <w:rsid w:val="00A528A3"/>
    <w:rsid w:val="00A537D5"/>
    <w:rsid w:val="00A54533"/>
    <w:rsid w:val="00A54E8E"/>
    <w:rsid w:val="00A55671"/>
    <w:rsid w:val="00A5613B"/>
    <w:rsid w:val="00A60072"/>
    <w:rsid w:val="00A61418"/>
    <w:rsid w:val="00A63247"/>
    <w:rsid w:val="00A636DC"/>
    <w:rsid w:val="00A6373F"/>
    <w:rsid w:val="00A65491"/>
    <w:rsid w:val="00A65A83"/>
    <w:rsid w:val="00A6626A"/>
    <w:rsid w:val="00A67333"/>
    <w:rsid w:val="00A678FF"/>
    <w:rsid w:val="00A67D96"/>
    <w:rsid w:val="00A710ED"/>
    <w:rsid w:val="00A717D1"/>
    <w:rsid w:val="00A720BB"/>
    <w:rsid w:val="00A73F58"/>
    <w:rsid w:val="00A77065"/>
    <w:rsid w:val="00A80E6F"/>
    <w:rsid w:val="00A811E1"/>
    <w:rsid w:val="00A811F1"/>
    <w:rsid w:val="00A81876"/>
    <w:rsid w:val="00A81AA1"/>
    <w:rsid w:val="00A81D31"/>
    <w:rsid w:val="00A83DFB"/>
    <w:rsid w:val="00A851AE"/>
    <w:rsid w:val="00A852DA"/>
    <w:rsid w:val="00A86672"/>
    <w:rsid w:val="00A86FF1"/>
    <w:rsid w:val="00A876D6"/>
    <w:rsid w:val="00A9174A"/>
    <w:rsid w:val="00A944B0"/>
    <w:rsid w:val="00A95580"/>
    <w:rsid w:val="00A9625B"/>
    <w:rsid w:val="00A97215"/>
    <w:rsid w:val="00A975B7"/>
    <w:rsid w:val="00A97D90"/>
    <w:rsid w:val="00AA19F3"/>
    <w:rsid w:val="00AA398B"/>
    <w:rsid w:val="00AA41A7"/>
    <w:rsid w:val="00AA5DB1"/>
    <w:rsid w:val="00AA6712"/>
    <w:rsid w:val="00AB002B"/>
    <w:rsid w:val="00AB0AF3"/>
    <w:rsid w:val="00AB0E1E"/>
    <w:rsid w:val="00AB22CB"/>
    <w:rsid w:val="00AB36DC"/>
    <w:rsid w:val="00AB467F"/>
    <w:rsid w:val="00AB63DF"/>
    <w:rsid w:val="00AB74E6"/>
    <w:rsid w:val="00AC38BA"/>
    <w:rsid w:val="00AC55E1"/>
    <w:rsid w:val="00AC64C9"/>
    <w:rsid w:val="00AC79AE"/>
    <w:rsid w:val="00AC79B4"/>
    <w:rsid w:val="00AC7AE8"/>
    <w:rsid w:val="00AD003D"/>
    <w:rsid w:val="00AD19C6"/>
    <w:rsid w:val="00AD1C4C"/>
    <w:rsid w:val="00AD25A9"/>
    <w:rsid w:val="00AD25D3"/>
    <w:rsid w:val="00AD2AD2"/>
    <w:rsid w:val="00AD3ED8"/>
    <w:rsid w:val="00AD43BB"/>
    <w:rsid w:val="00AD4C2A"/>
    <w:rsid w:val="00AD4C4E"/>
    <w:rsid w:val="00AD71A5"/>
    <w:rsid w:val="00AD7807"/>
    <w:rsid w:val="00AE07EA"/>
    <w:rsid w:val="00AE0F9E"/>
    <w:rsid w:val="00AE167B"/>
    <w:rsid w:val="00AE1DBD"/>
    <w:rsid w:val="00AE23C2"/>
    <w:rsid w:val="00AE23F2"/>
    <w:rsid w:val="00AE3D7D"/>
    <w:rsid w:val="00AE479D"/>
    <w:rsid w:val="00AE4922"/>
    <w:rsid w:val="00AE6B2C"/>
    <w:rsid w:val="00AE75BB"/>
    <w:rsid w:val="00AE7F51"/>
    <w:rsid w:val="00AF355D"/>
    <w:rsid w:val="00AF5024"/>
    <w:rsid w:val="00AF5EEE"/>
    <w:rsid w:val="00B03C3A"/>
    <w:rsid w:val="00B03D56"/>
    <w:rsid w:val="00B03FC1"/>
    <w:rsid w:val="00B04574"/>
    <w:rsid w:val="00B046CF"/>
    <w:rsid w:val="00B05B57"/>
    <w:rsid w:val="00B06A2F"/>
    <w:rsid w:val="00B10308"/>
    <w:rsid w:val="00B127B7"/>
    <w:rsid w:val="00B13B27"/>
    <w:rsid w:val="00B15FF5"/>
    <w:rsid w:val="00B171D4"/>
    <w:rsid w:val="00B216D8"/>
    <w:rsid w:val="00B221EC"/>
    <w:rsid w:val="00B229E1"/>
    <w:rsid w:val="00B2335F"/>
    <w:rsid w:val="00B2633D"/>
    <w:rsid w:val="00B26DC4"/>
    <w:rsid w:val="00B27DEC"/>
    <w:rsid w:val="00B30201"/>
    <w:rsid w:val="00B30281"/>
    <w:rsid w:val="00B30B95"/>
    <w:rsid w:val="00B31485"/>
    <w:rsid w:val="00B32B6D"/>
    <w:rsid w:val="00B3405E"/>
    <w:rsid w:val="00B3456E"/>
    <w:rsid w:val="00B34ADE"/>
    <w:rsid w:val="00B34FDB"/>
    <w:rsid w:val="00B351B0"/>
    <w:rsid w:val="00B40264"/>
    <w:rsid w:val="00B406D1"/>
    <w:rsid w:val="00B40CD2"/>
    <w:rsid w:val="00B40F98"/>
    <w:rsid w:val="00B41DF1"/>
    <w:rsid w:val="00B420A4"/>
    <w:rsid w:val="00B420FE"/>
    <w:rsid w:val="00B42A08"/>
    <w:rsid w:val="00B42BCA"/>
    <w:rsid w:val="00B43215"/>
    <w:rsid w:val="00B434A3"/>
    <w:rsid w:val="00B4572C"/>
    <w:rsid w:val="00B50190"/>
    <w:rsid w:val="00B50210"/>
    <w:rsid w:val="00B514A7"/>
    <w:rsid w:val="00B51709"/>
    <w:rsid w:val="00B518E5"/>
    <w:rsid w:val="00B54538"/>
    <w:rsid w:val="00B54B80"/>
    <w:rsid w:val="00B54D94"/>
    <w:rsid w:val="00B551FB"/>
    <w:rsid w:val="00B55505"/>
    <w:rsid w:val="00B55A5D"/>
    <w:rsid w:val="00B56A23"/>
    <w:rsid w:val="00B570E1"/>
    <w:rsid w:val="00B5724E"/>
    <w:rsid w:val="00B603BC"/>
    <w:rsid w:val="00B60837"/>
    <w:rsid w:val="00B61A24"/>
    <w:rsid w:val="00B61E6F"/>
    <w:rsid w:val="00B623E6"/>
    <w:rsid w:val="00B638EA"/>
    <w:rsid w:val="00B63A04"/>
    <w:rsid w:val="00B63E4B"/>
    <w:rsid w:val="00B6428C"/>
    <w:rsid w:val="00B66653"/>
    <w:rsid w:val="00B66F65"/>
    <w:rsid w:val="00B671DD"/>
    <w:rsid w:val="00B7032A"/>
    <w:rsid w:val="00B7180F"/>
    <w:rsid w:val="00B71E79"/>
    <w:rsid w:val="00B74AE2"/>
    <w:rsid w:val="00B754C7"/>
    <w:rsid w:val="00B777B4"/>
    <w:rsid w:val="00B80792"/>
    <w:rsid w:val="00B82134"/>
    <w:rsid w:val="00B830D5"/>
    <w:rsid w:val="00B83AFD"/>
    <w:rsid w:val="00B8642C"/>
    <w:rsid w:val="00B86FB3"/>
    <w:rsid w:val="00B875A8"/>
    <w:rsid w:val="00B90387"/>
    <w:rsid w:val="00B90D93"/>
    <w:rsid w:val="00B92441"/>
    <w:rsid w:val="00B92A82"/>
    <w:rsid w:val="00B92AF6"/>
    <w:rsid w:val="00B93C69"/>
    <w:rsid w:val="00B941B5"/>
    <w:rsid w:val="00B95A81"/>
    <w:rsid w:val="00B962C0"/>
    <w:rsid w:val="00B97E62"/>
    <w:rsid w:val="00BA12C2"/>
    <w:rsid w:val="00BA2674"/>
    <w:rsid w:val="00BA3D43"/>
    <w:rsid w:val="00BA4278"/>
    <w:rsid w:val="00BA49E9"/>
    <w:rsid w:val="00BA6E39"/>
    <w:rsid w:val="00BB1AC9"/>
    <w:rsid w:val="00BB216D"/>
    <w:rsid w:val="00BB2E3F"/>
    <w:rsid w:val="00BB3129"/>
    <w:rsid w:val="00BB326F"/>
    <w:rsid w:val="00BB447D"/>
    <w:rsid w:val="00BB44BD"/>
    <w:rsid w:val="00BB466A"/>
    <w:rsid w:val="00BB4A1B"/>
    <w:rsid w:val="00BB50DF"/>
    <w:rsid w:val="00BB58E5"/>
    <w:rsid w:val="00BB61E4"/>
    <w:rsid w:val="00BB6B3A"/>
    <w:rsid w:val="00BB6FBB"/>
    <w:rsid w:val="00BB7243"/>
    <w:rsid w:val="00BC1FF2"/>
    <w:rsid w:val="00BC2690"/>
    <w:rsid w:val="00BC5766"/>
    <w:rsid w:val="00BC667F"/>
    <w:rsid w:val="00BC70AC"/>
    <w:rsid w:val="00BD05C1"/>
    <w:rsid w:val="00BD0F88"/>
    <w:rsid w:val="00BD1E6A"/>
    <w:rsid w:val="00BD2524"/>
    <w:rsid w:val="00BD4D98"/>
    <w:rsid w:val="00BD7609"/>
    <w:rsid w:val="00BE01EF"/>
    <w:rsid w:val="00BE313B"/>
    <w:rsid w:val="00BE3892"/>
    <w:rsid w:val="00BE3F5E"/>
    <w:rsid w:val="00BE4589"/>
    <w:rsid w:val="00BE4B4C"/>
    <w:rsid w:val="00BE7522"/>
    <w:rsid w:val="00BF2C4E"/>
    <w:rsid w:val="00BF3488"/>
    <w:rsid w:val="00BF44E7"/>
    <w:rsid w:val="00BF45C3"/>
    <w:rsid w:val="00BF47D3"/>
    <w:rsid w:val="00BF4CDA"/>
    <w:rsid w:val="00BF5C58"/>
    <w:rsid w:val="00BF75CE"/>
    <w:rsid w:val="00C0082D"/>
    <w:rsid w:val="00C019F6"/>
    <w:rsid w:val="00C02AE8"/>
    <w:rsid w:val="00C02D79"/>
    <w:rsid w:val="00C0314C"/>
    <w:rsid w:val="00C04DD2"/>
    <w:rsid w:val="00C04F89"/>
    <w:rsid w:val="00C065DC"/>
    <w:rsid w:val="00C06BE3"/>
    <w:rsid w:val="00C10BCB"/>
    <w:rsid w:val="00C10D9A"/>
    <w:rsid w:val="00C12234"/>
    <w:rsid w:val="00C12268"/>
    <w:rsid w:val="00C140D3"/>
    <w:rsid w:val="00C152E4"/>
    <w:rsid w:val="00C16778"/>
    <w:rsid w:val="00C22DEB"/>
    <w:rsid w:val="00C240A1"/>
    <w:rsid w:val="00C24953"/>
    <w:rsid w:val="00C267D3"/>
    <w:rsid w:val="00C270AF"/>
    <w:rsid w:val="00C3011D"/>
    <w:rsid w:val="00C30E25"/>
    <w:rsid w:val="00C3399B"/>
    <w:rsid w:val="00C34407"/>
    <w:rsid w:val="00C35A48"/>
    <w:rsid w:val="00C35A6B"/>
    <w:rsid w:val="00C36444"/>
    <w:rsid w:val="00C36BB0"/>
    <w:rsid w:val="00C36FAE"/>
    <w:rsid w:val="00C379DF"/>
    <w:rsid w:val="00C40FE4"/>
    <w:rsid w:val="00C42082"/>
    <w:rsid w:val="00C4331E"/>
    <w:rsid w:val="00C43E5A"/>
    <w:rsid w:val="00C43F0C"/>
    <w:rsid w:val="00C44EF3"/>
    <w:rsid w:val="00C45EC3"/>
    <w:rsid w:val="00C462BE"/>
    <w:rsid w:val="00C4694D"/>
    <w:rsid w:val="00C46C3E"/>
    <w:rsid w:val="00C46E53"/>
    <w:rsid w:val="00C47496"/>
    <w:rsid w:val="00C47939"/>
    <w:rsid w:val="00C47E86"/>
    <w:rsid w:val="00C5057D"/>
    <w:rsid w:val="00C5169A"/>
    <w:rsid w:val="00C5417C"/>
    <w:rsid w:val="00C54341"/>
    <w:rsid w:val="00C57021"/>
    <w:rsid w:val="00C57098"/>
    <w:rsid w:val="00C579BC"/>
    <w:rsid w:val="00C57CE9"/>
    <w:rsid w:val="00C6163E"/>
    <w:rsid w:val="00C632D8"/>
    <w:rsid w:val="00C63433"/>
    <w:rsid w:val="00C64E8E"/>
    <w:rsid w:val="00C650E5"/>
    <w:rsid w:val="00C66A54"/>
    <w:rsid w:val="00C7102C"/>
    <w:rsid w:val="00C725E9"/>
    <w:rsid w:val="00C73DFF"/>
    <w:rsid w:val="00C7421D"/>
    <w:rsid w:val="00C7604D"/>
    <w:rsid w:val="00C76CCB"/>
    <w:rsid w:val="00C77055"/>
    <w:rsid w:val="00C7780A"/>
    <w:rsid w:val="00C81FA1"/>
    <w:rsid w:val="00C82EB0"/>
    <w:rsid w:val="00C83B96"/>
    <w:rsid w:val="00C8419A"/>
    <w:rsid w:val="00C84835"/>
    <w:rsid w:val="00C84F75"/>
    <w:rsid w:val="00C8558F"/>
    <w:rsid w:val="00C877EF"/>
    <w:rsid w:val="00C9153F"/>
    <w:rsid w:val="00C9423E"/>
    <w:rsid w:val="00C9449C"/>
    <w:rsid w:val="00C94E99"/>
    <w:rsid w:val="00C95A52"/>
    <w:rsid w:val="00C962A0"/>
    <w:rsid w:val="00C97C8F"/>
    <w:rsid w:val="00CA0324"/>
    <w:rsid w:val="00CA0448"/>
    <w:rsid w:val="00CA4494"/>
    <w:rsid w:val="00CA450A"/>
    <w:rsid w:val="00CA5946"/>
    <w:rsid w:val="00CA5E73"/>
    <w:rsid w:val="00CA649C"/>
    <w:rsid w:val="00CA6CAD"/>
    <w:rsid w:val="00CB0028"/>
    <w:rsid w:val="00CB04D9"/>
    <w:rsid w:val="00CB0D53"/>
    <w:rsid w:val="00CB17DA"/>
    <w:rsid w:val="00CB1E75"/>
    <w:rsid w:val="00CB4DCF"/>
    <w:rsid w:val="00CB5374"/>
    <w:rsid w:val="00CB6973"/>
    <w:rsid w:val="00CB6B58"/>
    <w:rsid w:val="00CB7F9E"/>
    <w:rsid w:val="00CC038B"/>
    <w:rsid w:val="00CC173E"/>
    <w:rsid w:val="00CC1AF7"/>
    <w:rsid w:val="00CC2AA0"/>
    <w:rsid w:val="00CC2FA8"/>
    <w:rsid w:val="00CC4CE6"/>
    <w:rsid w:val="00CC5384"/>
    <w:rsid w:val="00CC671E"/>
    <w:rsid w:val="00CC7E4D"/>
    <w:rsid w:val="00CD0AEB"/>
    <w:rsid w:val="00CD1DBE"/>
    <w:rsid w:val="00CD2DBC"/>
    <w:rsid w:val="00CD46CA"/>
    <w:rsid w:val="00CD5F05"/>
    <w:rsid w:val="00CD6414"/>
    <w:rsid w:val="00CD7B0D"/>
    <w:rsid w:val="00CE0F47"/>
    <w:rsid w:val="00CE1CA2"/>
    <w:rsid w:val="00CE44C8"/>
    <w:rsid w:val="00CE46B2"/>
    <w:rsid w:val="00CE5F99"/>
    <w:rsid w:val="00CE6035"/>
    <w:rsid w:val="00CE6E1E"/>
    <w:rsid w:val="00CE794C"/>
    <w:rsid w:val="00CE7FE0"/>
    <w:rsid w:val="00CF02A5"/>
    <w:rsid w:val="00CF0C9B"/>
    <w:rsid w:val="00CF1614"/>
    <w:rsid w:val="00CF2031"/>
    <w:rsid w:val="00CF2A26"/>
    <w:rsid w:val="00CF3C54"/>
    <w:rsid w:val="00CF4D38"/>
    <w:rsid w:val="00CF529D"/>
    <w:rsid w:val="00CF5635"/>
    <w:rsid w:val="00CF5D4F"/>
    <w:rsid w:val="00CF637F"/>
    <w:rsid w:val="00CF6C5B"/>
    <w:rsid w:val="00D00138"/>
    <w:rsid w:val="00D01207"/>
    <w:rsid w:val="00D01E62"/>
    <w:rsid w:val="00D0278F"/>
    <w:rsid w:val="00D04D4F"/>
    <w:rsid w:val="00D05B88"/>
    <w:rsid w:val="00D06218"/>
    <w:rsid w:val="00D06E80"/>
    <w:rsid w:val="00D07543"/>
    <w:rsid w:val="00D10C4F"/>
    <w:rsid w:val="00D113ED"/>
    <w:rsid w:val="00D11C79"/>
    <w:rsid w:val="00D126F3"/>
    <w:rsid w:val="00D12D0D"/>
    <w:rsid w:val="00D12DDE"/>
    <w:rsid w:val="00D13E57"/>
    <w:rsid w:val="00D16FA7"/>
    <w:rsid w:val="00D171F0"/>
    <w:rsid w:val="00D20C76"/>
    <w:rsid w:val="00D20CDF"/>
    <w:rsid w:val="00D2120F"/>
    <w:rsid w:val="00D21538"/>
    <w:rsid w:val="00D21CA8"/>
    <w:rsid w:val="00D23063"/>
    <w:rsid w:val="00D23E08"/>
    <w:rsid w:val="00D26CB9"/>
    <w:rsid w:val="00D26DF2"/>
    <w:rsid w:val="00D27E86"/>
    <w:rsid w:val="00D3104F"/>
    <w:rsid w:val="00D31182"/>
    <w:rsid w:val="00D316B7"/>
    <w:rsid w:val="00D3252F"/>
    <w:rsid w:val="00D327C4"/>
    <w:rsid w:val="00D333FB"/>
    <w:rsid w:val="00D342EE"/>
    <w:rsid w:val="00D350DE"/>
    <w:rsid w:val="00D35BD6"/>
    <w:rsid w:val="00D35D4F"/>
    <w:rsid w:val="00D35ED5"/>
    <w:rsid w:val="00D36DED"/>
    <w:rsid w:val="00D37A96"/>
    <w:rsid w:val="00D401ED"/>
    <w:rsid w:val="00D40D97"/>
    <w:rsid w:val="00D41436"/>
    <w:rsid w:val="00D42987"/>
    <w:rsid w:val="00D42FEC"/>
    <w:rsid w:val="00D4379B"/>
    <w:rsid w:val="00D45655"/>
    <w:rsid w:val="00D457B9"/>
    <w:rsid w:val="00D4588F"/>
    <w:rsid w:val="00D45A41"/>
    <w:rsid w:val="00D45EE3"/>
    <w:rsid w:val="00D46B53"/>
    <w:rsid w:val="00D47CD9"/>
    <w:rsid w:val="00D513AB"/>
    <w:rsid w:val="00D51B34"/>
    <w:rsid w:val="00D52929"/>
    <w:rsid w:val="00D55CDB"/>
    <w:rsid w:val="00D55EA3"/>
    <w:rsid w:val="00D562FC"/>
    <w:rsid w:val="00D56B0D"/>
    <w:rsid w:val="00D60951"/>
    <w:rsid w:val="00D63F7A"/>
    <w:rsid w:val="00D67295"/>
    <w:rsid w:val="00D70446"/>
    <w:rsid w:val="00D710E6"/>
    <w:rsid w:val="00D71B0F"/>
    <w:rsid w:val="00D72426"/>
    <w:rsid w:val="00D7253C"/>
    <w:rsid w:val="00D7304E"/>
    <w:rsid w:val="00D7343E"/>
    <w:rsid w:val="00D7394F"/>
    <w:rsid w:val="00D73992"/>
    <w:rsid w:val="00D767D2"/>
    <w:rsid w:val="00D77AE4"/>
    <w:rsid w:val="00D81EAA"/>
    <w:rsid w:val="00D82A48"/>
    <w:rsid w:val="00D83CB2"/>
    <w:rsid w:val="00D84216"/>
    <w:rsid w:val="00D845AC"/>
    <w:rsid w:val="00D84966"/>
    <w:rsid w:val="00D85968"/>
    <w:rsid w:val="00D87BC7"/>
    <w:rsid w:val="00D90938"/>
    <w:rsid w:val="00D92394"/>
    <w:rsid w:val="00D92CA6"/>
    <w:rsid w:val="00D92D6F"/>
    <w:rsid w:val="00D94618"/>
    <w:rsid w:val="00D95B9C"/>
    <w:rsid w:val="00D96208"/>
    <w:rsid w:val="00DA1DAF"/>
    <w:rsid w:val="00DA351A"/>
    <w:rsid w:val="00DA474C"/>
    <w:rsid w:val="00DA482D"/>
    <w:rsid w:val="00DA71CE"/>
    <w:rsid w:val="00DB1602"/>
    <w:rsid w:val="00DB3D0F"/>
    <w:rsid w:val="00DB790B"/>
    <w:rsid w:val="00DC3E45"/>
    <w:rsid w:val="00DC3FF5"/>
    <w:rsid w:val="00DC7B32"/>
    <w:rsid w:val="00DD01B6"/>
    <w:rsid w:val="00DD04A7"/>
    <w:rsid w:val="00DD1332"/>
    <w:rsid w:val="00DD1825"/>
    <w:rsid w:val="00DD219C"/>
    <w:rsid w:val="00DD2A4A"/>
    <w:rsid w:val="00DD3FE9"/>
    <w:rsid w:val="00DD425E"/>
    <w:rsid w:val="00DD446C"/>
    <w:rsid w:val="00DD52A0"/>
    <w:rsid w:val="00DE0235"/>
    <w:rsid w:val="00DE0D3B"/>
    <w:rsid w:val="00DE1D27"/>
    <w:rsid w:val="00DE1D2F"/>
    <w:rsid w:val="00DE25C0"/>
    <w:rsid w:val="00DE2E08"/>
    <w:rsid w:val="00DE3427"/>
    <w:rsid w:val="00DE41FD"/>
    <w:rsid w:val="00DE4A0F"/>
    <w:rsid w:val="00DE4C84"/>
    <w:rsid w:val="00DE77CA"/>
    <w:rsid w:val="00DF2A01"/>
    <w:rsid w:val="00DF2ECF"/>
    <w:rsid w:val="00DF3B0B"/>
    <w:rsid w:val="00DF4569"/>
    <w:rsid w:val="00DF4C45"/>
    <w:rsid w:val="00DF52A0"/>
    <w:rsid w:val="00DF5517"/>
    <w:rsid w:val="00DF6268"/>
    <w:rsid w:val="00DF6C7D"/>
    <w:rsid w:val="00DF7136"/>
    <w:rsid w:val="00DF72A3"/>
    <w:rsid w:val="00E011C2"/>
    <w:rsid w:val="00E0199E"/>
    <w:rsid w:val="00E06F8A"/>
    <w:rsid w:val="00E076FF"/>
    <w:rsid w:val="00E12489"/>
    <w:rsid w:val="00E13E9C"/>
    <w:rsid w:val="00E14F60"/>
    <w:rsid w:val="00E15FDC"/>
    <w:rsid w:val="00E16AAC"/>
    <w:rsid w:val="00E1738A"/>
    <w:rsid w:val="00E210AB"/>
    <w:rsid w:val="00E222F1"/>
    <w:rsid w:val="00E22609"/>
    <w:rsid w:val="00E242E1"/>
    <w:rsid w:val="00E259E9"/>
    <w:rsid w:val="00E25B83"/>
    <w:rsid w:val="00E25FAD"/>
    <w:rsid w:val="00E26E36"/>
    <w:rsid w:val="00E30BB5"/>
    <w:rsid w:val="00E313DA"/>
    <w:rsid w:val="00E32196"/>
    <w:rsid w:val="00E32678"/>
    <w:rsid w:val="00E329A1"/>
    <w:rsid w:val="00E32FDD"/>
    <w:rsid w:val="00E33102"/>
    <w:rsid w:val="00E33436"/>
    <w:rsid w:val="00E339BF"/>
    <w:rsid w:val="00E33BA5"/>
    <w:rsid w:val="00E34536"/>
    <w:rsid w:val="00E34EC3"/>
    <w:rsid w:val="00E358F3"/>
    <w:rsid w:val="00E35D2A"/>
    <w:rsid w:val="00E36CE2"/>
    <w:rsid w:val="00E36EE0"/>
    <w:rsid w:val="00E3773E"/>
    <w:rsid w:val="00E40B8F"/>
    <w:rsid w:val="00E414CF"/>
    <w:rsid w:val="00E41A52"/>
    <w:rsid w:val="00E429E3"/>
    <w:rsid w:val="00E42B8D"/>
    <w:rsid w:val="00E42EDA"/>
    <w:rsid w:val="00E4373C"/>
    <w:rsid w:val="00E44460"/>
    <w:rsid w:val="00E44591"/>
    <w:rsid w:val="00E45A37"/>
    <w:rsid w:val="00E4607D"/>
    <w:rsid w:val="00E4674B"/>
    <w:rsid w:val="00E46F7C"/>
    <w:rsid w:val="00E50821"/>
    <w:rsid w:val="00E50DEC"/>
    <w:rsid w:val="00E519F9"/>
    <w:rsid w:val="00E51F01"/>
    <w:rsid w:val="00E52EDB"/>
    <w:rsid w:val="00E572AD"/>
    <w:rsid w:val="00E573A9"/>
    <w:rsid w:val="00E574A3"/>
    <w:rsid w:val="00E60D0E"/>
    <w:rsid w:val="00E6164A"/>
    <w:rsid w:val="00E62A90"/>
    <w:rsid w:val="00E63B54"/>
    <w:rsid w:val="00E678A0"/>
    <w:rsid w:val="00E67DBC"/>
    <w:rsid w:val="00E7080E"/>
    <w:rsid w:val="00E709D6"/>
    <w:rsid w:val="00E70AEF"/>
    <w:rsid w:val="00E713C9"/>
    <w:rsid w:val="00E71DB9"/>
    <w:rsid w:val="00E72C65"/>
    <w:rsid w:val="00E754BE"/>
    <w:rsid w:val="00E75A39"/>
    <w:rsid w:val="00E85022"/>
    <w:rsid w:val="00E85AEF"/>
    <w:rsid w:val="00E86B10"/>
    <w:rsid w:val="00E8763A"/>
    <w:rsid w:val="00E906DB"/>
    <w:rsid w:val="00E92BD8"/>
    <w:rsid w:val="00E93C0B"/>
    <w:rsid w:val="00E94445"/>
    <w:rsid w:val="00E95E5A"/>
    <w:rsid w:val="00E96706"/>
    <w:rsid w:val="00E971ED"/>
    <w:rsid w:val="00E97468"/>
    <w:rsid w:val="00EA0601"/>
    <w:rsid w:val="00EA296C"/>
    <w:rsid w:val="00EA530E"/>
    <w:rsid w:val="00EA7F58"/>
    <w:rsid w:val="00EB096A"/>
    <w:rsid w:val="00EB198D"/>
    <w:rsid w:val="00EB3A7A"/>
    <w:rsid w:val="00EC02B1"/>
    <w:rsid w:val="00EC08E8"/>
    <w:rsid w:val="00EC0B57"/>
    <w:rsid w:val="00EC12B6"/>
    <w:rsid w:val="00EC3111"/>
    <w:rsid w:val="00EC39FA"/>
    <w:rsid w:val="00EC3A3D"/>
    <w:rsid w:val="00EC3D63"/>
    <w:rsid w:val="00EC4544"/>
    <w:rsid w:val="00EC4E59"/>
    <w:rsid w:val="00EC5FF3"/>
    <w:rsid w:val="00EC71FB"/>
    <w:rsid w:val="00EC7800"/>
    <w:rsid w:val="00EC7945"/>
    <w:rsid w:val="00EC7DC3"/>
    <w:rsid w:val="00EC7E6B"/>
    <w:rsid w:val="00ED046E"/>
    <w:rsid w:val="00ED0BA6"/>
    <w:rsid w:val="00ED2632"/>
    <w:rsid w:val="00ED2796"/>
    <w:rsid w:val="00ED28A5"/>
    <w:rsid w:val="00ED32E9"/>
    <w:rsid w:val="00ED466A"/>
    <w:rsid w:val="00ED49A2"/>
    <w:rsid w:val="00ED4F31"/>
    <w:rsid w:val="00ED5FFF"/>
    <w:rsid w:val="00ED7D5B"/>
    <w:rsid w:val="00EE00BC"/>
    <w:rsid w:val="00EE0737"/>
    <w:rsid w:val="00EE29C1"/>
    <w:rsid w:val="00EE366F"/>
    <w:rsid w:val="00EE4274"/>
    <w:rsid w:val="00EE5042"/>
    <w:rsid w:val="00EE5608"/>
    <w:rsid w:val="00EE650F"/>
    <w:rsid w:val="00EE66A5"/>
    <w:rsid w:val="00EE6F82"/>
    <w:rsid w:val="00EE7B87"/>
    <w:rsid w:val="00EF00FE"/>
    <w:rsid w:val="00EF11B9"/>
    <w:rsid w:val="00EF281B"/>
    <w:rsid w:val="00EF31F8"/>
    <w:rsid w:val="00EF32BA"/>
    <w:rsid w:val="00EF3BAA"/>
    <w:rsid w:val="00EF4B05"/>
    <w:rsid w:val="00EF5588"/>
    <w:rsid w:val="00EF5722"/>
    <w:rsid w:val="00EF6F7F"/>
    <w:rsid w:val="00EF6FBF"/>
    <w:rsid w:val="00EF701B"/>
    <w:rsid w:val="00EF7125"/>
    <w:rsid w:val="00EF7AF2"/>
    <w:rsid w:val="00EF7BB4"/>
    <w:rsid w:val="00F00929"/>
    <w:rsid w:val="00F01318"/>
    <w:rsid w:val="00F029ED"/>
    <w:rsid w:val="00F02B5F"/>
    <w:rsid w:val="00F038BA"/>
    <w:rsid w:val="00F049FB"/>
    <w:rsid w:val="00F050FB"/>
    <w:rsid w:val="00F05741"/>
    <w:rsid w:val="00F10441"/>
    <w:rsid w:val="00F10756"/>
    <w:rsid w:val="00F11B0D"/>
    <w:rsid w:val="00F12BFD"/>
    <w:rsid w:val="00F12E01"/>
    <w:rsid w:val="00F17286"/>
    <w:rsid w:val="00F17349"/>
    <w:rsid w:val="00F17BEF"/>
    <w:rsid w:val="00F17F0C"/>
    <w:rsid w:val="00F215EA"/>
    <w:rsid w:val="00F21859"/>
    <w:rsid w:val="00F21EE0"/>
    <w:rsid w:val="00F22F81"/>
    <w:rsid w:val="00F230EF"/>
    <w:rsid w:val="00F24116"/>
    <w:rsid w:val="00F26EC4"/>
    <w:rsid w:val="00F305E7"/>
    <w:rsid w:val="00F3221C"/>
    <w:rsid w:val="00F3651C"/>
    <w:rsid w:val="00F378D2"/>
    <w:rsid w:val="00F41F0A"/>
    <w:rsid w:val="00F43AF3"/>
    <w:rsid w:val="00F4513A"/>
    <w:rsid w:val="00F45F65"/>
    <w:rsid w:val="00F470DC"/>
    <w:rsid w:val="00F473CE"/>
    <w:rsid w:val="00F539CF"/>
    <w:rsid w:val="00F53D05"/>
    <w:rsid w:val="00F5496C"/>
    <w:rsid w:val="00F55302"/>
    <w:rsid w:val="00F55B1F"/>
    <w:rsid w:val="00F55E05"/>
    <w:rsid w:val="00F60E32"/>
    <w:rsid w:val="00F62261"/>
    <w:rsid w:val="00F63FDD"/>
    <w:rsid w:val="00F642CA"/>
    <w:rsid w:val="00F64E4D"/>
    <w:rsid w:val="00F66334"/>
    <w:rsid w:val="00F663F8"/>
    <w:rsid w:val="00F66BDA"/>
    <w:rsid w:val="00F6709F"/>
    <w:rsid w:val="00F670EC"/>
    <w:rsid w:val="00F671B8"/>
    <w:rsid w:val="00F677E8"/>
    <w:rsid w:val="00F7038F"/>
    <w:rsid w:val="00F709D5"/>
    <w:rsid w:val="00F71476"/>
    <w:rsid w:val="00F71AED"/>
    <w:rsid w:val="00F71CD6"/>
    <w:rsid w:val="00F72FC9"/>
    <w:rsid w:val="00F73C18"/>
    <w:rsid w:val="00F74234"/>
    <w:rsid w:val="00F74733"/>
    <w:rsid w:val="00F7645F"/>
    <w:rsid w:val="00F77F7C"/>
    <w:rsid w:val="00F80305"/>
    <w:rsid w:val="00F80910"/>
    <w:rsid w:val="00F81734"/>
    <w:rsid w:val="00F81AAC"/>
    <w:rsid w:val="00F829EF"/>
    <w:rsid w:val="00F82C66"/>
    <w:rsid w:val="00F83048"/>
    <w:rsid w:val="00F83EAA"/>
    <w:rsid w:val="00F843FA"/>
    <w:rsid w:val="00F85601"/>
    <w:rsid w:val="00F85D3D"/>
    <w:rsid w:val="00F85FB9"/>
    <w:rsid w:val="00F86082"/>
    <w:rsid w:val="00F86D56"/>
    <w:rsid w:val="00F90588"/>
    <w:rsid w:val="00F90CCB"/>
    <w:rsid w:val="00F90D09"/>
    <w:rsid w:val="00F91C00"/>
    <w:rsid w:val="00F9219B"/>
    <w:rsid w:val="00F926D4"/>
    <w:rsid w:val="00F927C8"/>
    <w:rsid w:val="00F92D9E"/>
    <w:rsid w:val="00F95248"/>
    <w:rsid w:val="00F952E7"/>
    <w:rsid w:val="00F95D67"/>
    <w:rsid w:val="00F96D21"/>
    <w:rsid w:val="00FA0404"/>
    <w:rsid w:val="00FA0838"/>
    <w:rsid w:val="00FA092E"/>
    <w:rsid w:val="00FA1F4D"/>
    <w:rsid w:val="00FA378C"/>
    <w:rsid w:val="00FA4551"/>
    <w:rsid w:val="00FA4589"/>
    <w:rsid w:val="00FA4AE9"/>
    <w:rsid w:val="00FB1B14"/>
    <w:rsid w:val="00FB2573"/>
    <w:rsid w:val="00FB44F9"/>
    <w:rsid w:val="00FB5876"/>
    <w:rsid w:val="00FB6716"/>
    <w:rsid w:val="00FB6737"/>
    <w:rsid w:val="00FB697C"/>
    <w:rsid w:val="00FB6B5A"/>
    <w:rsid w:val="00FB73C1"/>
    <w:rsid w:val="00FC27F8"/>
    <w:rsid w:val="00FC3192"/>
    <w:rsid w:val="00FC43F4"/>
    <w:rsid w:val="00FC4897"/>
    <w:rsid w:val="00FC4B53"/>
    <w:rsid w:val="00FC4F04"/>
    <w:rsid w:val="00FC570F"/>
    <w:rsid w:val="00FC603B"/>
    <w:rsid w:val="00FC63C7"/>
    <w:rsid w:val="00FC7666"/>
    <w:rsid w:val="00FD06D0"/>
    <w:rsid w:val="00FD0882"/>
    <w:rsid w:val="00FD0E20"/>
    <w:rsid w:val="00FD545D"/>
    <w:rsid w:val="00FD5810"/>
    <w:rsid w:val="00FD597C"/>
    <w:rsid w:val="00FD6741"/>
    <w:rsid w:val="00FD794F"/>
    <w:rsid w:val="00FE1688"/>
    <w:rsid w:val="00FE24D3"/>
    <w:rsid w:val="00FE33F1"/>
    <w:rsid w:val="00FE4218"/>
    <w:rsid w:val="00FE47FE"/>
    <w:rsid w:val="00FE6359"/>
    <w:rsid w:val="00FE6B59"/>
    <w:rsid w:val="00FF00AE"/>
    <w:rsid w:val="00FF154A"/>
    <w:rsid w:val="00FF1FC4"/>
    <w:rsid w:val="00FF2D86"/>
    <w:rsid w:val="00FF4126"/>
    <w:rsid w:val="00FF466F"/>
    <w:rsid w:val="00FF550C"/>
    <w:rsid w:val="00FF611C"/>
    <w:rsid w:val="00FF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fillcolor="#e0abed" stroke="f">
      <v:fill color="#e0abed"/>
      <v:stroke on="f"/>
      <o:colormru v:ext="edit" colors="#903,#ccf,#e0abed,#e9c4f2,#e2e4b4,#963,#d4cb86,#4ec115"/>
    </o:shapedefaults>
    <o:shapelayout v:ext="edit">
      <o:idmap v:ext="edit" data="1"/>
    </o:shapelayout>
  </w:shapeDefaults>
  <w:decimalSymbol w:val="."/>
  <w:listSeparator w:val=","/>
  <w14:docId w14:val="2B1AC647"/>
  <w15:chartTrackingRefBased/>
  <w15:docId w15:val="{8A7514AF-C434-470B-A021-DD204F99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SectionheadingCharChar">
    <w:name w:val="Section heading Char Char"/>
    <w:link w:val="SectionheadingCharCharChar"/>
    <w:rsid w:val="0086565B"/>
    <w:pPr>
      <w:spacing w:before="240" w:line="380" w:lineRule="exact"/>
    </w:pPr>
    <w:rPr>
      <w:rFonts w:ascii="Arial" w:hAnsi="Arial"/>
      <w:b/>
      <w:noProof/>
      <w:sz w:val="30"/>
    </w:rPr>
  </w:style>
  <w:style w:type="character" w:customStyle="1" w:styleId="QuestionCharCharCharChar">
    <w:name w:val="Question Char Char Char Char"/>
    <w:rsid w:val="0086565B"/>
    <w:rPr>
      <w:rFonts w:ascii="Arial" w:hAnsi="Arial"/>
      <w:b/>
      <w:sz w:val="18"/>
      <w:lang w:val="en-GB" w:eastAsia="en-GB" w:bidi="ar-SA"/>
    </w:rPr>
  </w:style>
  <w:style w:type="character" w:customStyle="1" w:styleId="SectionheadingCharCharChar">
    <w:name w:val="Section heading Char Char Char"/>
    <w:link w:val="SectionheadingCharChar"/>
    <w:rsid w:val="0086565B"/>
    <w:rPr>
      <w:rFonts w:ascii="Arial" w:hAnsi="Arial"/>
      <w:b/>
      <w:noProof/>
      <w:sz w:val="30"/>
      <w:lang w:val="en-GB" w:eastAsia="en-GB" w:bidi="ar-SA"/>
    </w:rPr>
  </w:style>
  <w:style w:type="paragraph" w:customStyle="1" w:styleId="QuestionnoteChar1CharChar1Char">
    <w:name w:val="Question note Char1 Char Char1 Char"/>
    <w:basedOn w:val="Normal"/>
    <w:link w:val="QuestionnoteChar1CharChar1CharChar"/>
    <w:rsid w:val="0086565B"/>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86565B"/>
    <w:rPr>
      <w:rFonts w:ascii="Arial" w:hAnsi="Arial"/>
      <w:sz w:val="18"/>
      <w:lang w:val="en-GB" w:eastAsia="en-GB" w:bidi="ar-SA"/>
    </w:rPr>
  </w:style>
  <w:style w:type="paragraph" w:customStyle="1" w:styleId="QspromptCharCharCharCharChar">
    <w:name w:val="Qs prompt Char Char Char Char Char"/>
    <w:basedOn w:val="Question"/>
    <w:link w:val="QspromptCharCharCharCharCharChar"/>
    <w:rsid w:val="00471FB0"/>
    <w:pPr>
      <w:tabs>
        <w:tab w:val="clear" w:pos="284"/>
        <w:tab w:val="left" w:pos="1418"/>
        <w:tab w:val="left" w:pos="2552"/>
      </w:tabs>
      <w:spacing w:before="0" w:after="0"/>
      <w:ind w:left="28" w:right="0" w:firstLine="0"/>
    </w:pPr>
  </w:style>
  <w:style w:type="character" w:customStyle="1" w:styleId="QspromptCharCharCharCharCharChar">
    <w:name w:val="Qs prompt Char Char Char Char Char Char"/>
    <w:link w:val="QspromptCharCharCharCharChar"/>
    <w:rsid w:val="00471FB0"/>
    <w:rPr>
      <w:rFonts w:ascii="Arial" w:hAnsi="Arial"/>
      <w:sz w:val="18"/>
      <w:lang w:val="en-GB" w:eastAsia="en-GB" w:bidi="ar-SA"/>
    </w:rPr>
  </w:style>
  <w:style w:type="character" w:customStyle="1" w:styleId="QuestionnoteChar1">
    <w:name w:val="Question note Char1"/>
    <w:link w:val="Questionnote"/>
    <w:rsid w:val="00471FB0"/>
    <w:rPr>
      <w:rFonts w:ascii="Arial" w:hAnsi="Arial"/>
      <w:sz w:val="18"/>
      <w:lang w:val="en-GB" w:eastAsia="en-GB" w:bidi="ar-SA"/>
    </w:rPr>
  </w:style>
  <w:style w:type="paragraph" w:customStyle="1" w:styleId="CharCharCharCharCharCharCharCharCharCharCharCharCharCharChar">
    <w:name w:val="Char Char Char Char Char Char Char Char Char Char Char Char Char Char Char"/>
    <w:basedOn w:val="Normal"/>
    <w:rsid w:val="0010490B"/>
    <w:pPr>
      <w:spacing w:before="0" w:after="160" w:line="240" w:lineRule="exact"/>
    </w:pPr>
    <w:rPr>
      <w:lang w:val="en-US" w:eastAsia="en-US"/>
    </w:rPr>
  </w:style>
  <w:style w:type="character" w:styleId="CommentReference">
    <w:name w:val="annotation reference"/>
    <w:semiHidden/>
    <w:rsid w:val="00C22DEB"/>
    <w:rPr>
      <w:sz w:val="16"/>
      <w:szCs w:val="16"/>
    </w:rPr>
  </w:style>
  <w:style w:type="paragraph" w:styleId="CommentText">
    <w:name w:val="annotation text"/>
    <w:basedOn w:val="Normal"/>
    <w:semiHidden/>
    <w:rsid w:val="00C22DEB"/>
  </w:style>
  <w:style w:type="paragraph" w:styleId="CommentSubject">
    <w:name w:val="annotation subject"/>
    <w:basedOn w:val="CommentText"/>
    <w:next w:val="CommentText"/>
    <w:semiHidden/>
    <w:rsid w:val="00C22DEB"/>
    <w:rPr>
      <w:b/>
      <w:bCs/>
    </w:rPr>
  </w:style>
  <w:style w:type="character" w:customStyle="1" w:styleId="QsyesnoCharCharCharChar1">
    <w:name w:val="Qs yes/no Char Char Char Char1"/>
    <w:rsid w:val="0097512B"/>
    <w:rPr>
      <w:rFonts w:ascii="Arial" w:hAnsi="Arial"/>
      <w:sz w:val="18"/>
      <w:lang w:val="en-GB" w:eastAsia="en-GB" w:bidi="ar-SA"/>
    </w:rPr>
  </w:style>
  <w:style w:type="character" w:customStyle="1" w:styleId="QspromptCharCharChar1">
    <w:name w:val="Qs prompt Char Char Char1"/>
    <w:rsid w:val="0097512B"/>
    <w:rPr>
      <w:rFonts w:ascii="Arial" w:hAnsi="Arial"/>
      <w:sz w:val="18"/>
      <w:lang w:val="en-GB" w:eastAsia="en-GB" w:bidi="ar-SA"/>
    </w:rPr>
  </w:style>
  <w:style w:type="character" w:customStyle="1" w:styleId="QsyesnoChar1">
    <w:name w:val="Qs yes/no Char1"/>
    <w:link w:val="Qsyesno"/>
    <w:rsid w:val="00E34EC3"/>
    <w:rPr>
      <w:rFonts w:ascii="Arial" w:hAnsi="Arial"/>
      <w:sz w:val="18"/>
      <w:lang w:val="en-GB" w:eastAsia="en-GB" w:bidi="ar-SA"/>
    </w:rPr>
  </w:style>
  <w:style w:type="paragraph" w:customStyle="1" w:styleId="N1">
    <w:name w:val="N1"/>
    <w:basedOn w:val="Normal"/>
    <w:rsid w:val="00212F1F"/>
    <w:pPr>
      <w:numPr>
        <w:numId w:val="3"/>
      </w:numPr>
      <w:spacing w:before="160" w:line="220" w:lineRule="atLeast"/>
      <w:jc w:val="both"/>
    </w:pPr>
    <w:rPr>
      <w:rFonts w:ascii="Times New Roman" w:hAnsi="Times New Roman"/>
      <w:sz w:val="21"/>
      <w:lang w:eastAsia="en-US"/>
    </w:rPr>
  </w:style>
  <w:style w:type="paragraph" w:customStyle="1" w:styleId="N2">
    <w:name w:val="N2"/>
    <w:basedOn w:val="N1"/>
    <w:rsid w:val="00212F1F"/>
    <w:pPr>
      <w:numPr>
        <w:ilvl w:val="1"/>
      </w:numPr>
      <w:spacing w:before="80"/>
    </w:pPr>
  </w:style>
  <w:style w:type="paragraph" w:customStyle="1" w:styleId="N3">
    <w:name w:val="N3"/>
    <w:basedOn w:val="N2"/>
    <w:rsid w:val="00212F1F"/>
    <w:pPr>
      <w:numPr>
        <w:ilvl w:val="2"/>
      </w:numPr>
    </w:pPr>
  </w:style>
  <w:style w:type="paragraph" w:customStyle="1" w:styleId="N4">
    <w:name w:val="N4"/>
    <w:basedOn w:val="N3"/>
    <w:rsid w:val="00212F1F"/>
    <w:pPr>
      <w:numPr>
        <w:ilvl w:val="3"/>
      </w:numPr>
    </w:pPr>
  </w:style>
  <w:style w:type="paragraph" w:customStyle="1" w:styleId="N5">
    <w:name w:val="N5"/>
    <w:basedOn w:val="N4"/>
    <w:rsid w:val="00212F1F"/>
    <w:pPr>
      <w:numPr>
        <w:ilvl w:val="4"/>
      </w:numPr>
    </w:pPr>
  </w:style>
  <w:style w:type="paragraph" w:customStyle="1" w:styleId="T2">
    <w:name w:val="T2"/>
    <w:basedOn w:val="Normal"/>
    <w:rsid w:val="00406EED"/>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690B0F"/>
    <w:pPr>
      <w:numPr>
        <w:ilvl w:val="1"/>
        <w:numId w:val="4"/>
      </w:numPr>
      <w:spacing w:before="120" w:line="288" w:lineRule="auto"/>
    </w:pPr>
    <w:rPr>
      <w:rFonts w:ascii="Times New Roman" w:hAnsi="Times New Roman" w:cs="Arial"/>
      <w:color w:val="000000"/>
      <w:sz w:val="24"/>
      <w:szCs w:val="24"/>
    </w:rPr>
  </w:style>
  <w:style w:type="paragraph" w:customStyle="1" w:styleId="CPnumberLev1-abc">
    <w:name w:val="CP number Lev 1-abc"/>
    <w:rsid w:val="00690B0F"/>
    <w:pPr>
      <w:numPr>
        <w:ilvl w:val="2"/>
        <w:numId w:val="4"/>
      </w:numPr>
      <w:spacing w:before="120" w:line="288" w:lineRule="auto"/>
    </w:pPr>
    <w:rPr>
      <w:rFonts w:cs="Arial"/>
      <w:sz w:val="24"/>
      <w:szCs w:val="24"/>
    </w:rPr>
  </w:style>
  <w:style w:type="paragraph" w:customStyle="1" w:styleId="CPnumberLev3-i-ii-iii">
    <w:name w:val="CP number Lev 3-i-ii-iii"/>
    <w:rsid w:val="00690B0F"/>
    <w:pPr>
      <w:numPr>
        <w:ilvl w:val="3"/>
        <w:numId w:val="4"/>
      </w:numPr>
      <w:spacing w:before="120" w:line="288" w:lineRule="auto"/>
    </w:pPr>
    <w:rPr>
      <w:rFonts w:cs="Arial"/>
      <w:sz w:val="24"/>
      <w:szCs w:val="24"/>
    </w:rPr>
  </w:style>
  <w:style w:type="character" w:customStyle="1" w:styleId="CPbodyCharChar">
    <w:name w:val="CP body Char Char"/>
    <w:link w:val="CPbody"/>
    <w:rsid w:val="00690B0F"/>
    <w:rPr>
      <w:rFonts w:cs="Arial"/>
      <w:color w:val="000000"/>
      <w:sz w:val="24"/>
      <w:szCs w:val="24"/>
    </w:rPr>
  </w:style>
  <w:style w:type="character" w:customStyle="1" w:styleId="QuestionnoteChar1Char">
    <w:name w:val="Question note Char1 Char"/>
    <w:rsid w:val="000B5A11"/>
    <w:rPr>
      <w:rFonts w:ascii="Arial" w:hAnsi="Arial"/>
      <w:b/>
      <w:sz w:val="18"/>
      <w:lang w:val="en-GB" w:eastAsia="en-GB" w:bidi="ar-SA"/>
    </w:rPr>
  </w:style>
  <w:style w:type="character" w:customStyle="1" w:styleId="QspromptCharCharCharChar">
    <w:name w:val="Qs prompt Char Char Char Char"/>
    <w:rsid w:val="008E6B41"/>
    <w:rPr>
      <w:rFonts w:ascii="Arial" w:hAnsi="Arial"/>
      <w:sz w:val="18"/>
      <w:lang w:val="en-GB" w:eastAsia="en-GB" w:bidi="ar-SA"/>
    </w:rPr>
  </w:style>
  <w:style w:type="paragraph" w:customStyle="1" w:styleId="Number">
    <w:name w:val="Number"/>
    <w:basedOn w:val="Normal"/>
    <w:rsid w:val="00BF44E7"/>
    <w:pPr>
      <w:tabs>
        <w:tab w:val="right" w:pos="585"/>
      </w:tabs>
      <w:spacing w:before="60" w:after="60" w:line="240" w:lineRule="auto"/>
    </w:pPr>
    <w:rPr>
      <w:b/>
      <w:color w:val="000000"/>
      <w:sz w:val="18"/>
      <w:lang w:eastAsia="en-US"/>
    </w:rPr>
  </w:style>
  <w:style w:type="paragraph" w:customStyle="1" w:styleId="Questiontext">
    <w:name w:val="Question text"/>
    <w:basedOn w:val="Normal"/>
    <w:rsid w:val="00BF44E7"/>
    <w:pPr>
      <w:spacing w:before="60" w:after="60" w:line="240" w:lineRule="auto"/>
    </w:pPr>
    <w:rPr>
      <w:color w:val="000000"/>
      <w:sz w:val="18"/>
      <w:lang w:eastAsia="en-US"/>
    </w:rPr>
  </w:style>
  <w:style w:type="character" w:customStyle="1" w:styleId="QuestionChar1">
    <w:name w:val="Question Char1"/>
    <w:link w:val="Question"/>
    <w:rsid w:val="00BF44E7"/>
    <w:rPr>
      <w:rFonts w:ascii="Arial" w:hAnsi="Arial"/>
      <w:sz w:val="18"/>
    </w:rPr>
  </w:style>
  <w:style w:type="paragraph" w:customStyle="1" w:styleId="Subhead">
    <w:name w:val="Subhead"/>
    <w:basedOn w:val="Normal"/>
    <w:rsid w:val="00F81AAC"/>
    <w:pPr>
      <w:spacing w:before="360" w:after="20" w:line="320" w:lineRule="exact"/>
      <w:ind w:left="170" w:right="731" w:hanging="170"/>
    </w:pPr>
    <w:rPr>
      <w:b/>
      <w:sz w:val="24"/>
    </w:rPr>
  </w:style>
  <w:style w:type="paragraph" w:customStyle="1" w:styleId="QuestionnoteCharCharCharChar">
    <w:name w:val="Question note Char Char Char Char"/>
    <w:basedOn w:val="Normal"/>
    <w:link w:val="QuestionnoteCharCharCharCharChar"/>
    <w:rsid w:val="00DC3FF5"/>
    <w:pPr>
      <w:tabs>
        <w:tab w:val="right" w:pos="-142"/>
      </w:tabs>
      <w:spacing w:before="0" w:after="40" w:line="240" w:lineRule="exact"/>
      <w:ind w:right="731"/>
      <w:outlineLvl w:val="0"/>
    </w:pPr>
    <w:rPr>
      <w:sz w:val="18"/>
    </w:rPr>
  </w:style>
  <w:style w:type="character" w:customStyle="1" w:styleId="QuestionnoteCharCharCharCharChar">
    <w:name w:val="Question note Char Char Char Char Char"/>
    <w:link w:val="QuestionnoteCharCharCharChar"/>
    <w:rsid w:val="00DC3FF5"/>
    <w:rPr>
      <w:rFonts w:ascii="Arial" w:hAnsi="Arial"/>
      <w:sz w:val="18"/>
    </w:rPr>
  </w:style>
  <w:style w:type="character" w:customStyle="1" w:styleId="QuestionCharCharCharCharChar1">
    <w:name w:val="Question Char Char Char Char Char1"/>
    <w:rsid w:val="00DC3FF5"/>
    <w:rPr>
      <w:rFonts w:ascii="Arial" w:hAnsi="Arial"/>
      <w:sz w:val="18"/>
      <w:lang w:val="en-GB" w:eastAsia="en-GB" w:bidi="ar-SA"/>
    </w:rPr>
  </w:style>
  <w:style w:type="paragraph" w:styleId="Revision">
    <w:name w:val="Revision"/>
    <w:hidden/>
    <w:uiPriority w:val="99"/>
    <w:semiHidden/>
    <w:rsid w:val="009A561F"/>
    <w:rPr>
      <w:rFonts w:ascii="Arial" w:hAnsi="Arial"/>
    </w:rPr>
  </w:style>
  <w:style w:type="character" w:customStyle="1" w:styleId="AnswerChar">
    <w:name w:val="Answer Char"/>
    <w:link w:val="Answer"/>
    <w:rsid w:val="00ED466A"/>
    <w:rPr>
      <w:rFonts w:ascii="Arial" w:hAnsi="Arial"/>
      <w:sz w:val="18"/>
    </w:rPr>
  </w:style>
  <w:style w:type="character" w:customStyle="1" w:styleId="QuestionnoteChar2">
    <w:name w:val="Question note Char2"/>
    <w:rsid w:val="00FA4551"/>
    <w:rPr>
      <w:rFonts w:ascii="Arial" w:hAnsi="Arial"/>
      <w:sz w:val="18"/>
    </w:rPr>
  </w:style>
  <w:style w:type="character" w:customStyle="1" w:styleId="HeaderChar">
    <w:name w:val="Header Char"/>
    <w:link w:val="Header"/>
    <w:rsid w:val="00B83AFD"/>
    <w:rPr>
      <w:rFonts w:ascii="Arial" w:hAnsi="Arial"/>
    </w:rPr>
  </w:style>
  <w:style w:type="paragraph" w:styleId="FootnoteText">
    <w:name w:val="footnote text"/>
    <w:basedOn w:val="Normal"/>
    <w:link w:val="FootnoteTextChar"/>
    <w:rsid w:val="003F1EEA"/>
    <w:pPr>
      <w:spacing w:before="0" w:line="240" w:lineRule="auto"/>
    </w:pPr>
    <w:rPr>
      <w:rFonts w:ascii="Times New Roman" w:hAnsi="Times New Roman"/>
    </w:rPr>
  </w:style>
  <w:style w:type="character" w:customStyle="1" w:styleId="FootnoteTextChar">
    <w:name w:val="Footnote Text Char"/>
    <w:basedOn w:val="DefaultParagraphFont"/>
    <w:link w:val="FootnoteText"/>
    <w:rsid w:val="003F1EEA"/>
  </w:style>
  <w:style w:type="character" w:styleId="FootnoteReference">
    <w:name w:val="footnote reference"/>
    <w:rsid w:val="003F1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09564">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2.xml"/><Relationship Id="rId10" Type="http://schemas.openxmlformats.org/officeDocument/2006/relationships/hyperlink" Target="http://www.fca.org.uk/privacy" TargetMode="Externa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www.fca.org.uk/privacy" TargetMode="Externa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s://www.handbook.fca.org.uk/handbook/FEES/4/2.html" TargetMode="External"/><Relationship Id="rId3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28695-38E3-4CCE-971A-AAD3A551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32</Pages>
  <Words>7246</Words>
  <Characters>41303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EMD COLS</vt:lpstr>
    </vt:vector>
  </TitlesOfParts>
  <Company>Financial Services Authority</Company>
  <LinksUpToDate>false</LinksUpToDate>
  <CharactersWithSpaces>48453</CharactersWithSpaces>
  <SharedDoc>false</SharedDoc>
  <HLinks>
    <vt:vector size="12" baseType="variant">
      <vt:variant>
        <vt:i4>2621486</vt:i4>
      </vt:variant>
      <vt:variant>
        <vt:i4>391</vt:i4>
      </vt:variant>
      <vt:variant>
        <vt:i4>0</vt:i4>
      </vt:variant>
      <vt:variant>
        <vt:i4>5</vt:i4>
      </vt:variant>
      <vt:variant>
        <vt:lpwstr>https://www.handbook.fca.org.uk/handbook/FEES/4/2.html</vt:lpwstr>
      </vt:variant>
      <vt:variant>
        <vt:lpwstr/>
      </vt: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EMD COLS</dc:title>
  <dc:subject/>
  <dc:creator>Authorisations</dc:creator>
  <cp:keywords/>
  <cp:lastModifiedBy>Kelly Dulieu</cp:lastModifiedBy>
  <cp:revision>4</cp:revision>
  <cp:lastPrinted>2015-07-30T07:38:00Z</cp:lastPrinted>
  <dcterms:created xsi:type="dcterms:W3CDTF">2019-11-13T10:12:00Z</dcterms:created>
  <dcterms:modified xsi:type="dcterms:W3CDTF">2019-11-13T10:44:00Z</dcterms:modified>
</cp:coreProperties>
</file>