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Time Vendor Finance Limited </w:t>
      </w:r>
    </w:p>
    <w:p>
      <w:pPr/>
      <w:r>
        <w:rPr/>
        <w:t xml:space="preserve">St James House, The Square, Lower Bristol Road, Bath, BA2 3BH</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2026-10-30T00:41:55+00:00</dcterms:created>
  <dcterms:modified xsi:type="dcterms:W3CDTF">2026-10-30T00:41:55+00:00</dcterms:modified>
</cp:coreProperties>
</file>

<file path=docProps/custom.xml><?xml version="1.0" encoding="utf-8"?>
<Properties xmlns="http://schemas.openxmlformats.org/officeDocument/2006/custom-properties" xmlns:vt="http://schemas.openxmlformats.org/officeDocument/2006/docPropsVTypes"/>
</file>