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TBI Financial Services Ltd </w:t>
      </w:r>
    </w:p>
    <w:p>
      <w:pPr/>
      <w:r>
        <w:rPr/>
        <w:t xml:space="preserve">1st Floor, Rober Cort Building, Elgar Road South, Reading RG2 0DL</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