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Startline Motor Finance Ltd </w:t>
      </w:r>
    </w:p>
    <w:p>
      <w:pPr/>
      <w:r>
        <w:rPr/>
        <w:t xml:space="preserve">PO Box 27150, Glasgow, G3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