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Star Asset Finance </w:t>
      </w:r>
    </w:p>
    <w:p>
      <w:pPr/>
      <w:r>
        <w:rPr/>
        <w:t xml:space="preserve">2 Temple Courrt, Temple Way, Coleshill, Birmingham B46 1HH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2026-10-19T00:26:05+01:00</dcterms:created>
  <dcterms:modified xsi:type="dcterms:W3CDTF">2026-10-19T00:26:05+01:00</dcterms:modified>
</cp:coreProperties>
</file>

<file path=docProps/custom.xml><?xml version="1.0" encoding="utf-8"?>
<Properties xmlns="http://schemas.openxmlformats.org/officeDocument/2006/custom-properties" xmlns:vt="http://schemas.openxmlformats.org/officeDocument/2006/docPropsVTypes"/>
</file>