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Siemens Financial Services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