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Quantum Funding Limited </w:t>
      </w:r>
    </w:p>
    <w:p>
      <w:pPr/>
      <w:r>
        <w:rPr/>
        <w:t xml:space="preserve">Reading International Business Park, Reading, RG2 6AA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2026-10-01T00:25:11+01:00</dcterms:created>
  <dcterms:modified xsi:type="dcterms:W3CDTF">2026-10-01T00:25:11+01:00</dcterms:modified>
</cp:coreProperties>
</file>

<file path=docProps/custom.xml><?xml version="1.0" encoding="utf-8"?>
<Properties xmlns="http://schemas.openxmlformats.org/officeDocument/2006/custom-properties" xmlns:vt="http://schemas.openxmlformats.org/officeDocument/2006/docPropsVTypes"/>
</file>