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ercedes-Benz Financial Services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