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Maserati Financial Services 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