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Maserati Financial Services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