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aserati Financial Services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