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ann Island Vehicle Finance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