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Lancia Financial Services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