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Kennet Equipment Leasing Limited </w:t>
      </w:r>
    </w:p>
    <w:p>
      <w:pPr/>
      <w:r>
        <w:rPr/>
        <w:t xml:space="preserve">2 Temple Court, Temple Way, Coleshill, Birmingham, Warwickshire,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2026-07-13T00:20:02+01:00</dcterms:created>
  <dcterms:modified xsi:type="dcterms:W3CDTF">2026-07-13T00:20:02+01:00</dcterms:modified>
</cp:coreProperties>
</file>

<file path=docProps/custom.xml><?xml version="1.0" encoding="utf-8"?>
<Properties xmlns="http://schemas.openxmlformats.org/officeDocument/2006/custom-properties" xmlns:vt="http://schemas.openxmlformats.org/officeDocument/2006/docPropsVTypes"/>
</file>