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onda Financial Services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