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Hartwell Finance Limited </w:t>
      </w:r>
    </w:p>
    <w:p>
      <w:pPr/>
      <w:r>
        <w:rPr/>
        <w:t xml:space="preserve">Besselsleigh Road, Wootton, Oxon OX13 6FD</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2026-08-30T00:54:10+01:00</dcterms:created>
  <dcterms:modified xsi:type="dcterms:W3CDTF">2026-08-30T00:54:10+01:00</dcterms:modified>
</cp:coreProperties>
</file>

<file path=docProps/custom.xml><?xml version="1.0" encoding="utf-8"?>
<Properties xmlns="http://schemas.openxmlformats.org/officeDocument/2006/custom-properties" xmlns:vt="http://schemas.openxmlformats.org/officeDocument/2006/docPropsVTypes"/>
</file>