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Guardian Finance Limited </w:t>
      </w:r>
    </w:p>
    <w:p>
      <w:pPr/>
      <w:r>
        <w:rPr/>
        <w:t xml:space="preserve">207 Barkby Road, Leicester LE4 9HZ</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2026-09-22T00:10:11+01:00</dcterms:created>
  <dcterms:modified xsi:type="dcterms:W3CDTF">2026-09-22T00:10:11+01:00</dcterms:modified>
</cp:coreProperties>
</file>

<file path=docProps/custom.xml><?xml version="1.0" encoding="utf-8"?>
<Properties xmlns="http://schemas.openxmlformats.org/officeDocument/2006/custom-properties" xmlns:vt="http://schemas.openxmlformats.org/officeDocument/2006/docPropsVTypes"/>
</file>