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First Funding Limited </w:t>
      </w:r>
    </w:p>
    <w:p>
      <w:pPr/>
      <w:r>
        <w:rPr/>
        <w:t xml:space="preserve">20-22 Wenlock Road, London N1 7GU</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2026-09-06T02:46:12+01:00</dcterms:created>
  <dcterms:modified xsi:type="dcterms:W3CDTF">2026-09-06T02:46:12+01:00</dcterms:modified>
</cp:coreProperties>
</file>

<file path=docProps/custom.xml><?xml version="1.0" encoding="utf-8"?>
<Properties xmlns="http://schemas.openxmlformats.org/officeDocument/2006/custom-properties" xmlns:vt="http://schemas.openxmlformats.org/officeDocument/2006/docPropsVTypes"/>
</file>