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First Funding Limited </w:t>
      </w:r>
    </w:p>
    <w:p>
      <w:pPr/>
      <w:r>
        <w:rPr/>
        <w:t xml:space="preserve">20-22 Wenlock Road, London N1 7GU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