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First Funding Limited </w:t>
      </w:r>
    </w:p>
    <w:p>
      <w:pPr/>
      <w:r>
        <w:rPr/>
        <w:t xml:space="preserve">20-22 Wenlock Road, London N1 7GU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2026-03-30T14:52:47+01:00</dcterms:created>
  <dcterms:modified xsi:type="dcterms:W3CDTF">2026-03-30T14:52:47+01:00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