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at Chrysler Capit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