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Fenton Finance Ltd </w:t>
      </w:r>
    </w:p>
    <w:p>
      <w:pPr/>
      <w:r>
        <w:rPr/>
        <w:t xml:space="preserve">Office 35, Titan Business Centre, Roydsdale Way, Bradford BD4 6SE</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2026-10-13T00:14:52+01:00</dcterms:created>
  <dcterms:modified xsi:type="dcterms:W3CDTF">2026-10-13T00:14:52+01:00</dcterms:modified>
</cp:coreProperties>
</file>

<file path=docProps/custom.xml><?xml version="1.0" encoding="utf-8"?>
<Properties xmlns="http://schemas.openxmlformats.org/officeDocument/2006/custom-properties" xmlns:vt="http://schemas.openxmlformats.org/officeDocument/2006/docPropsVTypes"/>
</file>