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Dobies Cumbria Finance Limited </w:t>
      </w:r>
    </w:p>
    <w:p>
      <w:pPr/>
      <w:r>
        <w:rPr/>
        <w:t xml:space="preserve">Unit 1, Dobies Business Park, Lillyhall, Workington CA14 4XH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2026-03-30T14:52:47+01:00</dcterms:created>
  <dcterms:modified xsi:type="dcterms:W3CDTF">2026-03-30T14:52:47+01:00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