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Dacia Financial Services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