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Dacia Business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