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acia Business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