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rysler Group Insuranc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