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3 September 2026</w:t>
      </w:r>
    </w:p>
    <w:p>
      <w:pPr/>
      <w:r>
        <w:rPr/>
        <w:t xml:space="preserve">BPCE Equipment Solutions UK Limited </w:t>
      </w:r>
    </w:p>
    <w:p>
      <w:pPr/>
      <w:r>
        <w:rPr/>
        <w:t xml:space="preserve">Parkshot House, 5 Kew Road, Richmond Surrey TW9 2PR</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2026-09-03T00:50:43+01:00</dcterms:created>
  <dcterms:modified xsi:type="dcterms:W3CDTF">2026-09-03T00:50:43+01:00</dcterms:modified>
</cp:coreProperties>
</file>

<file path=docProps/custom.xml><?xml version="1.0" encoding="utf-8"?>
<Properties xmlns="http://schemas.openxmlformats.org/officeDocument/2006/custom-properties" xmlns:vt="http://schemas.openxmlformats.org/officeDocument/2006/docPropsVTypes"/>
</file>