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Borderway Finance Limited </w:t>
      </w:r>
    </w:p>
    <w:p>
      <w:pPr/>
      <w:r>
        <w:rPr/>
        <w:t xml:space="preserve">Cumberland House, Cooper Way, Carlisle CA3 0JF</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2026-08-16T00:21:46+01:00</dcterms:created>
  <dcterms:modified xsi:type="dcterms:W3CDTF">2026-08-16T00:21:46+01:00</dcterms:modified>
</cp:coreProperties>
</file>

<file path=docProps/custom.xml><?xml version="1.0" encoding="utf-8"?>
<Properties xmlns="http://schemas.openxmlformats.org/officeDocument/2006/custom-properties" xmlns:vt="http://schemas.openxmlformats.org/officeDocument/2006/docPropsVTypes"/>
</file>