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Black Country Car Finance </w:t>
      </w:r>
    </w:p>
    <w:p>
      <w:pPr/>
      <w:r>
        <w:rPr/>
        <w:t xml:space="preserve">27 Newtown Lane, Cradley Heath, West Midlands B64 5EB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