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Bellevue Finance Limited </w:t>
      </w:r>
    </w:p>
    <w:p>
      <w:pPr/>
      <w:r>
        <w:rPr/>
        <w:t xml:space="preserve">Sefton Park, Bells Hill, Stoke Poges, Slough SL2 4JS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2026-10-30T00:41:55+00:00</dcterms:created>
  <dcterms:modified xsi:type="dcterms:W3CDTF">2026-10-30T00:41:55+00:00</dcterms:modified>
</cp:coreProperties>
</file>

<file path=docProps/custom.xml><?xml version="1.0" encoding="utf-8"?>
<Properties xmlns="http://schemas.openxmlformats.org/officeDocument/2006/custom-properties" xmlns:vt="http://schemas.openxmlformats.org/officeDocument/2006/docPropsVTypes"/>
</file>