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AGCO Finance Limited </w:t>
      </w:r>
    </w:p>
    <w:p>
      <w:pPr/>
      <w:r>
        <w:rPr/>
        <w:t xml:space="preserve">PO Box 4525, Abbey Park, Kenilworth, CV8 9AX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2026-05-08T11:58:30+01:00</dcterms:created>
  <dcterms:modified xsi:type="dcterms:W3CDTF">2026-05-08T11:58:30+01:00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