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1st Stop Car Finance Limited </w:t>
      </w:r>
    </w:p>
    <w:p>
      <w:pPr/>
      <w:r>
        <w:rPr/>
        <w:t xml:space="preserve">Viscount Court, Sir Frank Whittle Way, Blackpool United Kingdom FY4 2FB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