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5C70E" w14:textId="6B30863B" w:rsidR="008F4819" w:rsidRPr="006366AE" w:rsidRDefault="000C04AD" w:rsidP="00551E36">
      <w:pPr>
        <w:pStyle w:val="BodyText"/>
        <w:jc w:val="center"/>
        <w:rPr>
          <w:rFonts w:ascii="Arial" w:hAnsi="Arial" w:cs="Arial"/>
          <w:b/>
          <w:sz w:val="22"/>
          <w:szCs w:val="22"/>
        </w:rPr>
      </w:pPr>
      <w:r w:rsidRPr="006366AE">
        <w:rPr>
          <w:rFonts w:ascii="Arial" w:hAnsi="Arial" w:cs="Arial"/>
          <w:b/>
          <w:sz w:val="22"/>
          <w:szCs w:val="22"/>
        </w:rPr>
        <w:t xml:space="preserve">Cross-reference list – Annex </w:t>
      </w:r>
      <w:r w:rsidR="00296BC5">
        <w:rPr>
          <w:rFonts w:ascii="Arial" w:hAnsi="Arial" w:cs="Arial"/>
          <w:b/>
          <w:sz w:val="22"/>
          <w:szCs w:val="22"/>
        </w:rPr>
        <w:t>2</w:t>
      </w:r>
      <w:r w:rsidR="0029648B">
        <w:rPr>
          <w:rFonts w:ascii="Arial" w:hAnsi="Arial" w:cs="Arial"/>
          <w:b/>
          <w:sz w:val="22"/>
          <w:szCs w:val="22"/>
        </w:rPr>
        <w:t>5</w:t>
      </w:r>
    </w:p>
    <w:p w14:paraId="4D1898D3" w14:textId="3C15F4E2" w:rsidR="00417497" w:rsidRPr="00417497" w:rsidRDefault="00417497" w:rsidP="00417497">
      <w:pPr>
        <w:autoSpaceDE w:val="0"/>
        <w:autoSpaceDN w:val="0"/>
        <w:adjustRightInd w:val="0"/>
        <w:jc w:val="center"/>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EU G</w:t>
      </w:r>
      <w:r w:rsidRPr="00417497">
        <w:rPr>
          <w:rFonts w:ascii="Arial" w:eastAsiaTheme="minorHAnsi" w:hAnsi="Arial" w:cs="Arial"/>
          <w:b/>
          <w:bCs/>
          <w:color w:val="000000"/>
          <w:sz w:val="22"/>
          <w:szCs w:val="22"/>
          <w:lang w:eastAsia="en-US"/>
        </w:rPr>
        <w:t xml:space="preserve">rowth </w:t>
      </w:r>
      <w:r w:rsidR="00551E36">
        <w:rPr>
          <w:rFonts w:ascii="Arial" w:eastAsiaTheme="minorHAnsi" w:hAnsi="Arial" w:cs="Arial"/>
          <w:b/>
          <w:bCs/>
          <w:color w:val="000000"/>
          <w:sz w:val="22"/>
          <w:szCs w:val="22"/>
          <w:lang w:eastAsia="en-US"/>
        </w:rPr>
        <w:t>Registration Document f</w:t>
      </w:r>
      <w:r w:rsidR="00551E36" w:rsidRPr="00417497">
        <w:rPr>
          <w:rFonts w:ascii="Arial" w:eastAsiaTheme="minorHAnsi" w:hAnsi="Arial" w:cs="Arial"/>
          <w:b/>
          <w:bCs/>
          <w:color w:val="000000"/>
          <w:sz w:val="22"/>
          <w:szCs w:val="22"/>
          <w:lang w:eastAsia="en-US"/>
        </w:rPr>
        <w:t xml:space="preserve">or </w:t>
      </w:r>
      <w:r w:rsidR="0029648B">
        <w:rPr>
          <w:rFonts w:ascii="Arial" w:eastAsiaTheme="minorHAnsi" w:hAnsi="Arial" w:cs="Arial"/>
          <w:b/>
          <w:bCs/>
          <w:color w:val="000000"/>
          <w:sz w:val="22"/>
          <w:szCs w:val="22"/>
          <w:lang w:eastAsia="en-US"/>
        </w:rPr>
        <w:t>Non</w:t>
      </w:r>
      <w:r w:rsidR="00551E36">
        <w:rPr>
          <w:rFonts w:ascii="Arial" w:eastAsiaTheme="minorHAnsi" w:hAnsi="Arial" w:cs="Arial"/>
          <w:b/>
          <w:bCs/>
          <w:color w:val="000000"/>
          <w:sz w:val="22"/>
          <w:szCs w:val="22"/>
          <w:lang w:eastAsia="en-US"/>
        </w:rPr>
        <w:t>-</w:t>
      </w:r>
      <w:r w:rsidR="00551E36" w:rsidRPr="00417497">
        <w:rPr>
          <w:rFonts w:ascii="Arial" w:eastAsiaTheme="minorHAnsi" w:hAnsi="Arial" w:cs="Arial"/>
          <w:b/>
          <w:bCs/>
          <w:color w:val="000000"/>
          <w:sz w:val="22"/>
          <w:szCs w:val="22"/>
          <w:lang w:eastAsia="en-US"/>
        </w:rPr>
        <w:t xml:space="preserve">Equity Securities </w:t>
      </w:r>
    </w:p>
    <w:p w14:paraId="44132AEC" w14:textId="1A5485F8" w:rsidR="00584BF5" w:rsidRPr="00584BF5" w:rsidRDefault="00584BF5" w:rsidP="00584BF5">
      <w:pPr>
        <w:autoSpaceDE w:val="0"/>
        <w:autoSpaceDN w:val="0"/>
        <w:adjustRightInd w:val="0"/>
        <w:jc w:val="center"/>
        <w:rPr>
          <w:rFonts w:ascii="Arial" w:eastAsiaTheme="minorHAnsi" w:hAnsi="Arial" w:cs="Arial"/>
          <w:color w:val="000000"/>
          <w:sz w:val="22"/>
          <w:szCs w:val="22"/>
          <w:lang w:eastAsia="en-US"/>
        </w:rPr>
      </w:pPr>
      <w:r w:rsidRPr="00584BF5">
        <w:rPr>
          <w:rFonts w:ascii="Arial" w:eastAsiaTheme="minorHAnsi" w:hAnsi="Arial" w:cs="Arial"/>
          <w:b/>
          <w:bCs/>
          <w:color w:val="000000"/>
          <w:sz w:val="22"/>
          <w:szCs w:val="22"/>
          <w:lang w:eastAsia="en-US"/>
        </w:rPr>
        <w:t xml:space="preserve"> </w:t>
      </w:r>
    </w:p>
    <w:p w14:paraId="28076B00" w14:textId="0256C4BD" w:rsidR="008F4819" w:rsidRPr="00977704" w:rsidRDefault="00A910B2" w:rsidP="00977704">
      <w:pPr>
        <w:autoSpaceDE w:val="0"/>
        <w:autoSpaceDN w:val="0"/>
        <w:adjustRightInd w:val="0"/>
        <w:rPr>
          <w:rFonts w:ascii="Arial" w:eastAsiaTheme="minorHAnsi" w:hAnsi="Arial" w:cs="Arial"/>
          <w:color w:val="000000"/>
          <w:sz w:val="22"/>
          <w:szCs w:val="22"/>
          <w:lang w:eastAsia="en-US"/>
        </w:rPr>
      </w:pPr>
      <w:r w:rsidRPr="00A910B2">
        <w:rPr>
          <w:rFonts w:ascii="Arial" w:eastAsiaTheme="minorHAnsi" w:hAnsi="Arial" w:cs="Arial"/>
          <w:b/>
          <w:bCs/>
          <w:color w:val="000000"/>
          <w:sz w:val="22"/>
          <w:szCs w:val="22"/>
          <w:lang w:eastAsia="en-US"/>
        </w:rPr>
        <w:t xml:space="preserve"> </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3"/>
        <w:gridCol w:w="8637"/>
      </w:tblGrid>
      <w:tr w:rsidR="00FD68AC" w:rsidRPr="006366AE" w14:paraId="40637FFD" w14:textId="77777777" w:rsidTr="009F6F91">
        <w:tc>
          <w:tcPr>
            <w:tcW w:w="2273" w:type="dxa"/>
          </w:tcPr>
          <w:p w14:paraId="3FA0AE59"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Company:</w:t>
            </w:r>
          </w:p>
        </w:tc>
        <w:tc>
          <w:tcPr>
            <w:tcW w:w="8637" w:type="dxa"/>
          </w:tcPr>
          <w:p w14:paraId="124D73E3" w14:textId="77777777" w:rsidR="008F4819" w:rsidRPr="006366AE" w:rsidRDefault="008F4819" w:rsidP="00867A71">
            <w:pPr>
              <w:pStyle w:val="TableText"/>
              <w:rPr>
                <w:rFonts w:ascii="Arial" w:hAnsi="Arial" w:cs="Arial"/>
              </w:rPr>
            </w:pPr>
          </w:p>
        </w:tc>
      </w:tr>
      <w:tr w:rsidR="00FD68AC" w:rsidRPr="006366AE" w14:paraId="050DAF9F" w14:textId="77777777" w:rsidTr="009F6F91">
        <w:tc>
          <w:tcPr>
            <w:tcW w:w="2273" w:type="dxa"/>
          </w:tcPr>
          <w:p w14:paraId="4431F36A" w14:textId="77777777" w:rsidR="008F4819" w:rsidRPr="006366AE" w:rsidRDefault="008F4819" w:rsidP="00867A71">
            <w:pPr>
              <w:pStyle w:val="TableText"/>
              <w:rPr>
                <w:rFonts w:ascii="Arial" w:hAnsi="Arial" w:cs="Arial"/>
                <w:i/>
                <w:sz w:val="18"/>
              </w:rPr>
            </w:pPr>
            <w:r w:rsidRPr="006366AE">
              <w:rPr>
                <w:rFonts w:ascii="Arial" w:hAnsi="Arial" w:cs="Arial"/>
                <w:i/>
                <w:sz w:val="18"/>
              </w:rPr>
              <w:t>Nature of Transaction:</w:t>
            </w:r>
          </w:p>
        </w:tc>
        <w:tc>
          <w:tcPr>
            <w:tcW w:w="8637" w:type="dxa"/>
          </w:tcPr>
          <w:p w14:paraId="4B53EF91" w14:textId="77777777" w:rsidR="008F4819" w:rsidRPr="006366AE" w:rsidRDefault="008F4819" w:rsidP="00867A71">
            <w:pPr>
              <w:pStyle w:val="TableText"/>
              <w:rPr>
                <w:rFonts w:ascii="Arial" w:hAnsi="Arial" w:cs="Arial"/>
              </w:rPr>
            </w:pPr>
          </w:p>
          <w:p w14:paraId="6E1A6125" w14:textId="77777777" w:rsidR="008F4819" w:rsidRPr="006366AE" w:rsidRDefault="008F4819" w:rsidP="00867A71">
            <w:pPr>
              <w:pStyle w:val="TableText"/>
              <w:rPr>
                <w:rFonts w:ascii="Arial" w:hAnsi="Arial" w:cs="Arial"/>
              </w:rPr>
            </w:pPr>
          </w:p>
        </w:tc>
      </w:tr>
      <w:tr w:rsidR="00FD68AC" w:rsidRPr="006366AE" w14:paraId="70E7D4FD" w14:textId="77777777" w:rsidTr="009F6F91">
        <w:tc>
          <w:tcPr>
            <w:tcW w:w="2273" w:type="dxa"/>
          </w:tcPr>
          <w:p w14:paraId="79171EE1"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Sponsor/Adviser:</w:t>
            </w:r>
          </w:p>
        </w:tc>
        <w:tc>
          <w:tcPr>
            <w:tcW w:w="8637" w:type="dxa"/>
          </w:tcPr>
          <w:p w14:paraId="07089FD1" w14:textId="77777777" w:rsidR="008F4819" w:rsidRPr="006366AE" w:rsidRDefault="008F4819" w:rsidP="00867A71">
            <w:pPr>
              <w:pStyle w:val="TableText"/>
              <w:rPr>
                <w:rFonts w:ascii="Arial" w:hAnsi="Arial" w:cs="Arial"/>
              </w:rPr>
            </w:pPr>
          </w:p>
        </w:tc>
      </w:tr>
      <w:tr w:rsidR="00FD68AC" w:rsidRPr="006366AE" w14:paraId="4A43FF6B" w14:textId="77777777" w:rsidTr="009F6F91">
        <w:tc>
          <w:tcPr>
            <w:tcW w:w="2273" w:type="dxa"/>
          </w:tcPr>
          <w:p w14:paraId="08E2D35E" w14:textId="77777777" w:rsidR="008F4819" w:rsidRPr="006366AE" w:rsidRDefault="008F4819" w:rsidP="00867A71">
            <w:pPr>
              <w:pStyle w:val="TableText"/>
              <w:rPr>
                <w:rFonts w:ascii="Arial" w:hAnsi="Arial" w:cs="Arial"/>
                <w:i/>
                <w:sz w:val="18"/>
              </w:rPr>
            </w:pPr>
            <w:r w:rsidRPr="006366AE">
              <w:rPr>
                <w:rFonts w:ascii="Arial" w:hAnsi="Arial" w:cs="Arial"/>
                <w:i/>
                <w:sz w:val="18"/>
              </w:rPr>
              <w:t>Date Submitted:</w:t>
            </w:r>
          </w:p>
        </w:tc>
        <w:tc>
          <w:tcPr>
            <w:tcW w:w="8637" w:type="dxa"/>
          </w:tcPr>
          <w:p w14:paraId="00D36E88" w14:textId="77777777" w:rsidR="008F4819" w:rsidRPr="006366AE" w:rsidRDefault="008F4819" w:rsidP="00867A71">
            <w:pPr>
              <w:pStyle w:val="TableText"/>
              <w:rPr>
                <w:rFonts w:ascii="Arial" w:hAnsi="Arial" w:cs="Arial"/>
              </w:rPr>
            </w:pPr>
          </w:p>
        </w:tc>
      </w:tr>
    </w:tbl>
    <w:p w14:paraId="339C96AC" w14:textId="44059702" w:rsidR="000C04AD" w:rsidRDefault="000C04AD" w:rsidP="008F4819">
      <w:pPr>
        <w:pStyle w:val="Lev1Text"/>
        <w:rPr>
          <w:rFonts w:ascii="Arial" w:hAnsi="Arial" w:cs="Arial"/>
        </w:rPr>
      </w:pPr>
    </w:p>
    <w:p w14:paraId="257F11E7" w14:textId="77777777" w:rsidR="00050FB8" w:rsidRDefault="00050FB8" w:rsidP="008F4819">
      <w:pPr>
        <w:pStyle w:val="Lev1Text"/>
        <w:rPr>
          <w:rFonts w:ascii="Arial" w:hAnsi="Arial" w:cs="Arial"/>
        </w:rPr>
      </w:pPr>
    </w:p>
    <w:tbl>
      <w:tblPr>
        <w:tblW w:w="1116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816"/>
        <w:gridCol w:w="5955"/>
        <w:gridCol w:w="992"/>
        <w:gridCol w:w="992"/>
        <w:gridCol w:w="2410"/>
      </w:tblGrid>
      <w:tr w:rsidR="00FA3560" w:rsidRPr="00B12D7B" w14:paraId="09FE5525" w14:textId="77777777" w:rsidTr="00050FB8">
        <w:trPr>
          <w:trHeight w:val="383"/>
          <w:tblHeader/>
        </w:trPr>
        <w:tc>
          <w:tcPr>
            <w:tcW w:w="816" w:type="dxa"/>
            <w:shd w:val="clear" w:color="auto" w:fill="632423"/>
          </w:tcPr>
          <w:p w14:paraId="08E6DABF" w14:textId="77777777" w:rsidR="00FA3560" w:rsidRPr="00B12D7B" w:rsidRDefault="00FA3560" w:rsidP="00B12D7B">
            <w:pPr>
              <w:pStyle w:val="Default"/>
              <w:spacing w:after="60"/>
              <w:rPr>
                <w:rFonts w:ascii="Arial" w:hAnsi="Arial" w:cs="Arial"/>
                <w:b/>
                <w:color w:val="FFFFFF" w:themeColor="background1"/>
                <w:sz w:val="18"/>
                <w:szCs w:val="18"/>
              </w:rPr>
            </w:pPr>
            <w:r w:rsidRPr="00B12D7B">
              <w:rPr>
                <w:rFonts w:ascii="Arial" w:hAnsi="Arial" w:cs="Arial"/>
                <w:b/>
                <w:color w:val="FFFFFF" w:themeColor="background1"/>
                <w:sz w:val="18"/>
                <w:szCs w:val="18"/>
              </w:rPr>
              <w:t>Rule</w:t>
            </w:r>
          </w:p>
        </w:tc>
        <w:tc>
          <w:tcPr>
            <w:tcW w:w="5955" w:type="dxa"/>
            <w:shd w:val="clear" w:color="auto" w:fill="632423"/>
          </w:tcPr>
          <w:p w14:paraId="1B628E02" w14:textId="77777777" w:rsidR="00FA3560" w:rsidRPr="00B12D7B" w:rsidRDefault="00FA3560" w:rsidP="00B12D7B">
            <w:pPr>
              <w:autoSpaceDE w:val="0"/>
              <w:autoSpaceDN w:val="0"/>
              <w:adjustRightInd w:val="0"/>
              <w:spacing w:after="60"/>
              <w:rPr>
                <w:rFonts w:ascii="Arial" w:eastAsiaTheme="minorHAnsi" w:hAnsi="Arial" w:cs="Arial"/>
                <w:b/>
                <w:bCs/>
                <w:color w:val="FFFFFF" w:themeColor="background1"/>
                <w:sz w:val="18"/>
                <w:szCs w:val="18"/>
                <w:lang w:eastAsia="en-US"/>
              </w:rPr>
            </w:pPr>
          </w:p>
        </w:tc>
        <w:tc>
          <w:tcPr>
            <w:tcW w:w="992" w:type="dxa"/>
            <w:shd w:val="clear" w:color="auto" w:fill="632423"/>
          </w:tcPr>
          <w:p w14:paraId="2EEE942E" w14:textId="77777777" w:rsidR="00FA3560" w:rsidRPr="00B12D7B" w:rsidRDefault="00FA3560" w:rsidP="00B12D7B">
            <w:pPr>
              <w:autoSpaceDE w:val="0"/>
              <w:autoSpaceDN w:val="0"/>
              <w:adjustRightInd w:val="0"/>
              <w:spacing w:after="60"/>
              <w:rPr>
                <w:rFonts w:ascii="Arial" w:eastAsiaTheme="minorHAnsi" w:hAnsi="Arial" w:cs="Arial"/>
                <w:b/>
                <w:bCs/>
                <w:color w:val="FFFFFF" w:themeColor="background1"/>
                <w:sz w:val="18"/>
                <w:szCs w:val="18"/>
                <w:lang w:eastAsia="en-US"/>
              </w:rPr>
            </w:pPr>
            <w:r w:rsidRPr="00B12D7B">
              <w:rPr>
                <w:rFonts w:ascii="Arial" w:eastAsiaTheme="minorHAnsi" w:hAnsi="Arial" w:cs="Arial"/>
                <w:b/>
                <w:bCs/>
                <w:color w:val="FFFFFF" w:themeColor="background1"/>
                <w:sz w:val="18"/>
                <w:szCs w:val="18"/>
                <w:lang w:eastAsia="en-US"/>
              </w:rPr>
              <w:t>Page</w:t>
            </w:r>
          </w:p>
        </w:tc>
        <w:tc>
          <w:tcPr>
            <w:tcW w:w="992" w:type="dxa"/>
            <w:shd w:val="clear" w:color="auto" w:fill="632423"/>
          </w:tcPr>
          <w:p w14:paraId="11B77E0F" w14:textId="77777777" w:rsidR="00FA3560" w:rsidRPr="00B12D7B" w:rsidRDefault="00FA3560" w:rsidP="00B12D7B">
            <w:pPr>
              <w:autoSpaceDE w:val="0"/>
              <w:autoSpaceDN w:val="0"/>
              <w:adjustRightInd w:val="0"/>
              <w:spacing w:after="60"/>
              <w:rPr>
                <w:rFonts w:ascii="Arial" w:eastAsiaTheme="minorHAnsi" w:hAnsi="Arial" w:cs="Arial"/>
                <w:b/>
                <w:bCs/>
                <w:color w:val="FFFFFF" w:themeColor="background1"/>
                <w:sz w:val="18"/>
                <w:szCs w:val="18"/>
                <w:lang w:eastAsia="en-US"/>
              </w:rPr>
            </w:pPr>
            <w:r w:rsidRPr="00B12D7B">
              <w:rPr>
                <w:rFonts w:ascii="Arial" w:eastAsiaTheme="minorHAnsi" w:hAnsi="Arial" w:cs="Arial"/>
                <w:b/>
                <w:bCs/>
                <w:color w:val="FFFFFF" w:themeColor="background1"/>
                <w:sz w:val="18"/>
                <w:szCs w:val="18"/>
                <w:lang w:eastAsia="en-US"/>
              </w:rPr>
              <w:t>Proof Number</w:t>
            </w:r>
          </w:p>
        </w:tc>
        <w:tc>
          <w:tcPr>
            <w:tcW w:w="2410" w:type="dxa"/>
            <w:shd w:val="clear" w:color="auto" w:fill="632423"/>
          </w:tcPr>
          <w:p w14:paraId="476BB4A7" w14:textId="77777777" w:rsidR="00FA3560" w:rsidRPr="00B12D7B" w:rsidRDefault="00FA3560" w:rsidP="00B12D7B">
            <w:pPr>
              <w:autoSpaceDE w:val="0"/>
              <w:autoSpaceDN w:val="0"/>
              <w:adjustRightInd w:val="0"/>
              <w:spacing w:after="60"/>
              <w:rPr>
                <w:rFonts w:ascii="Arial" w:eastAsiaTheme="minorHAnsi" w:hAnsi="Arial" w:cs="Arial"/>
                <w:b/>
                <w:bCs/>
                <w:color w:val="FFFFFF" w:themeColor="background1"/>
                <w:sz w:val="18"/>
                <w:szCs w:val="18"/>
                <w:lang w:eastAsia="en-US"/>
              </w:rPr>
            </w:pPr>
            <w:r w:rsidRPr="00B12D7B">
              <w:rPr>
                <w:rFonts w:ascii="Arial" w:eastAsiaTheme="minorHAnsi" w:hAnsi="Arial" w:cs="Arial"/>
                <w:b/>
                <w:bCs/>
                <w:color w:val="FFFFFF" w:themeColor="background1"/>
                <w:sz w:val="18"/>
                <w:szCs w:val="18"/>
                <w:lang w:eastAsia="en-US"/>
              </w:rPr>
              <w:t>Comments (where applicable)</w:t>
            </w:r>
          </w:p>
        </w:tc>
      </w:tr>
      <w:tr w:rsidR="00050FB8" w:rsidRPr="00B12D7B" w14:paraId="0DDA25D2" w14:textId="77777777" w:rsidTr="00050FB8">
        <w:trPr>
          <w:trHeight w:val="383"/>
        </w:trPr>
        <w:tc>
          <w:tcPr>
            <w:tcW w:w="816" w:type="dxa"/>
            <w:shd w:val="clear" w:color="auto" w:fill="auto"/>
          </w:tcPr>
          <w:p w14:paraId="55F1AA10" w14:textId="636A6BD5" w:rsidR="00050FB8" w:rsidRPr="00B12D7B" w:rsidRDefault="00050FB8" w:rsidP="00B12D7B">
            <w:pPr>
              <w:pStyle w:val="Default"/>
              <w:spacing w:after="60"/>
              <w:rPr>
                <w:rFonts w:ascii="Arial" w:hAnsi="Arial" w:cs="Arial"/>
                <w:color w:val="auto"/>
                <w:sz w:val="18"/>
                <w:szCs w:val="18"/>
              </w:rPr>
            </w:pPr>
            <w:r w:rsidRPr="00B12D7B">
              <w:rPr>
                <w:rFonts w:ascii="Arial" w:hAnsi="Arial" w:cs="Arial"/>
                <w:b/>
                <w:bCs/>
                <w:sz w:val="18"/>
                <w:szCs w:val="18"/>
              </w:rPr>
              <w:t xml:space="preserve">1 </w:t>
            </w:r>
          </w:p>
        </w:tc>
        <w:tc>
          <w:tcPr>
            <w:tcW w:w="5955" w:type="dxa"/>
            <w:shd w:val="clear" w:color="auto" w:fill="auto"/>
          </w:tcPr>
          <w:p w14:paraId="3C96A5B4" w14:textId="77777777" w:rsidR="00050FB8" w:rsidRPr="00B12D7B" w:rsidRDefault="00050FB8" w:rsidP="00B12D7B">
            <w:pPr>
              <w:autoSpaceDE w:val="0"/>
              <w:autoSpaceDN w:val="0"/>
              <w:adjustRightInd w:val="0"/>
              <w:spacing w:after="60"/>
              <w:rPr>
                <w:rFonts w:ascii="Arial" w:eastAsiaTheme="minorHAnsi" w:hAnsi="Arial" w:cs="Arial"/>
                <w:color w:val="000000"/>
                <w:sz w:val="18"/>
                <w:szCs w:val="18"/>
                <w:lang w:eastAsia="en-US"/>
              </w:rPr>
            </w:pPr>
            <w:r w:rsidRPr="00B12D7B">
              <w:rPr>
                <w:rFonts w:ascii="Arial" w:eastAsiaTheme="minorHAnsi" w:hAnsi="Arial" w:cs="Arial"/>
                <w:b/>
                <w:bCs/>
                <w:color w:val="000000"/>
                <w:sz w:val="18"/>
                <w:szCs w:val="18"/>
                <w:lang w:eastAsia="en-US"/>
              </w:rPr>
              <w:t xml:space="preserve">PERSONS RESPONSIBLE, THIRD PARTY INFORMATION, EXPERTS’ REPORTS AND COMPETENT AUTHORITY APPROVAL </w:t>
            </w:r>
          </w:p>
          <w:p w14:paraId="3315F97C" w14:textId="7A5FAF65"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r w:rsidRPr="00B12D7B">
              <w:rPr>
                <w:rFonts w:ascii="Arial" w:eastAsiaTheme="minorHAnsi" w:hAnsi="Arial" w:cs="Arial"/>
                <w:i/>
                <w:iCs/>
                <w:color w:val="000000"/>
                <w:sz w:val="18"/>
                <w:szCs w:val="18"/>
                <w:lang w:eastAsia="en-US"/>
              </w:rPr>
              <w:t xml:space="preserve">This section shall provide information on the persons who are responsible for the content of the EU Growth registration document. The purpose of this section is to provide comfort to investors on the accuracy of the information disclosed in the prospectus. Moreover, this section provides information on the legal basis of the EU Growth registration document and its approval by the competent authority. </w:t>
            </w:r>
          </w:p>
        </w:tc>
        <w:tc>
          <w:tcPr>
            <w:tcW w:w="992" w:type="dxa"/>
            <w:shd w:val="clear" w:color="auto" w:fill="auto"/>
          </w:tcPr>
          <w:p w14:paraId="6D10E36F"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BF20DEA"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500C95C2"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1BF972FC" w14:textId="77777777" w:rsidTr="00050FB8">
        <w:trPr>
          <w:trHeight w:val="383"/>
        </w:trPr>
        <w:tc>
          <w:tcPr>
            <w:tcW w:w="816" w:type="dxa"/>
            <w:shd w:val="clear" w:color="auto" w:fill="auto"/>
          </w:tcPr>
          <w:p w14:paraId="67ACF5B3" w14:textId="391C6584" w:rsidR="00050FB8" w:rsidRPr="00B12D7B" w:rsidRDefault="00050FB8" w:rsidP="00B12D7B">
            <w:pPr>
              <w:pStyle w:val="Default"/>
              <w:spacing w:after="60"/>
              <w:rPr>
                <w:rFonts w:ascii="Arial" w:hAnsi="Arial" w:cs="Arial"/>
                <w:color w:val="auto"/>
                <w:sz w:val="18"/>
                <w:szCs w:val="18"/>
              </w:rPr>
            </w:pPr>
            <w:r w:rsidRPr="00B12D7B">
              <w:rPr>
                <w:rFonts w:ascii="Arial" w:hAnsi="Arial" w:cs="Arial"/>
                <w:b/>
                <w:bCs/>
                <w:sz w:val="18"/>
                <w:szCs w:val="18"/>
              </w:rPr>
              <w:t xml:space="preserve">1.1 </w:t>
            </w:r>
          </w:p>
        </w:tc>
        <w:tc>
          <w:tcPr>
            <w:tcW w:w="5955" w:type="dxa"/>
            <w:shd w:val="clear" w:color="auto" w:fill="auto"/>
          </w:tcPr>
          <w:p w14:paraId="715AB3C8" w14:textId="6D73309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r w:rsidRPr="00B12D7B">
              <w:rPr>
                <w:rFonts w:ascii="Arial" w:eastAsiaTheme="minorHAnsi" w:hAnsi="Arial" w:cs="Arial"/>
                <w:color w:val="000000"/>
                <w:sz w:val="18"/>
                <w:szCs w:val="18"/>
                <w:lang w:eastAsia="en-US"/>
              </w:rPr>
              <w:t xml:space="preserve">Identify all persons responsible for the information or any parts of it, given in the registration document with, in the latter case, an indication of such parts. In the case of natural persons, including members of the issuer’s administrative, management or supervisory bodies, indicate the name and function of the person; in the case of legal persons indicate the name and registered office. </w:t>
            </w:r>
          </w:p>
        </w:tc>
        <w:tc>
          <w:tcPr>
            <w:tcW w:w="992" w:type="dxa"/>
            <w:shd w:val="clear" w:color="auto" w:fill="auto"/>
          </w:tcPr>
          <w:p w14:paraId="3FB0051B"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EC0A39D"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1F51B0D4"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57198925" w14:textId="77777777" w:rsidTr="00050FB8">
        <w:trPr>
          <w:trHeight w:val="383"/>
        </w:trPr>
        <w:tc>
          <w:tcPr>
            <w:tcW w:w="816" w:type="dxa"/>
            <w:shd w:val="clear" w:color="auto" w:fill="auto"/>
          </w:tcPr>
          <w:p w14:paraId="486586EB" w14:textId="116F5B30" w:rsidR="00050FB8" w:rsidRPr="00B12D7B" w:rsidRDefault="00050FB8" w:rsidP="00B12D7B">
            <w:pPr>
              <w:pStyle w:val="Default"/>
              <w:spacing w:after="60"/>
              <w:rPr>
                <w:rFonts w:ascii="Arial" w:hAnsi="Arial" w:cs="Arial"/>
                <w:color w:val="auto"/>
                <w:sz w:val="18"/>
                <w:szCs w:val="18"/>
              </w:rPr>
            </w:pPr>
            <w:r w:rsidRPr="00B12D7B">
              <w:rPr>
                <w:rFonts w:ascii="Arial" w:hAnsi="Arial" w:cs="Arial"/>
                <w:b/>
                <w:bCs/>
                <w:sz w:val="18"/>
                <w:szCs w:val="18"/>
              </w:rPr>
              <w:t xml:space="preserve">1.2 </w:t>
            </w:r>
          </w:p>
        </w:tc>
        <w:tc>
          <w:tcPr>
            <w:tcW w:w="5955" w:type="dxa"/>
            <w:shd w:val="clear" w:color="auto" w:fill="auto"/>
          </w:tcPr>
          <w:p w14:paraId="0AAD5F70" w14:textId="77777777" w:rsidR="00050FB8" w:rsidRPr="00B12D7B" w:rsidRDefault="00050FB8" w:rsidP="00B12D7B">
            <w:pPr>
              <w:autoSpaceDE w:val="0"/>
              <w:autoSpaceDN w:val="0"/>
              <w:adjustRightInd w:val="0"/>
              <w:spacing w:after="60"/>
              <w:rPr>
                <w:rFonts w:ascii="Arial" w:eastAsiaTheme="minorHAnsi" w:hAnsi="Arial" w:cs="Arial"/>
                <w:color w:val="000000"/>
                <w:sz w:val="18"/>
                <w:szCs w:val="18"/>
                <w:lang w:eastAsia="en-US"/>
              </w:rPr>
            </w:pPr>
            <w:r w:rsidRPr="00B12D7B">
              <w:rPr>
                <w:rFonts w:ascii="Arial" w:eastAsiaTheme="minorHAnsi" w:hAnsi="Arial" w:cs="Arial"/>
                <w:color w:val="000000"/>
                <w:sz w:val="18"/>
                <w:szCs w:val="18"/>
                <w:lang w:eastAsia="en-US"/>
              </w:rPr>
              <w:t xml:space="preserve">A declaration by those responsible for the registration document that to the best of their knowledge, the information contained in the registration document is in accordance with the facts and that the registration document makes no omission likely to affect its import. </w:t>
            </w:r>
          </w:p>
          <w:p w14:paraId="79F5B1B8" w14:textId="38330B74"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r w:rsidRPr="00B12D7B">
              <w:rPr>
                <w:rFonts w:ascii="Arial" w:eastAsiaTheme="minorHAnsi" w:hAnsi="Arial" w:cs="Arial"/>
                <w:color w:val="000000"/>
                <w:sz w:val="18"/>
                <w:szCs w:val="18"/>
                <w:lang w:eastAsia="en-US"/>
              </w:rPr>
              <w:t xml:space="preserve">Where applicable, a declaration by those responsible for certain parts of the registration document that, to the best of their knowledge, the information contained in those parts of the registration document for which they are responsible is in accordance with the facts and that those parts of the registration document make no omission likely to affect their import. </w:t>
            </w:r>
          </w:p>
        </w:tc>
        <w:tc>
          <w:tcPr>
            <w:tcW w:w="992" w:type="dxa"/>
            <w:shd w:val="clear" w:color="auto" w:fill="auto"/>
          </w:tcPr>
          <w:p w14:paraId="61AFE391"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3BA181B"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053B82E7"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556EDE2D" w14:textId="77777777" w:rsidTr="00050FB8">
        <w:trPr>
          <w:trHeight w:val="383"/>
        </w:trPr>
        <w:tc>
          <w:tcPr>
            <w:tcW w:w="816" w:type="dxa"/>
            <w:shd w:val="clear" w:color="auto" w:fill="auto"/>
          </w:tcPr>
          <w:p w14:paraId="336B4F24" w14:textId="7809F8EE" w:rsidR="00050FB8" w:rsidRPr="00B12D7B" w:rsidRDefault="00050FB8" w:rsidP="00B12D7B">
            <w:pPr>
              <w:pStyle w:val="Default"/>
              <w:spacing w:after="60"/>
              <w:rPr>
                <w:rFonts w:ascii="Arial" w:hAnsi="Arial" w:cs="Arial"/>
                <w:color w:val="auto"/>
                <w:sz w:val="18"/>
                <w:szCs w:val="18"/>
              </w:rPr>
            </w:pPr>
            <w:r w:rsidRPr="00B12D7B">
              <w:rPr>
                <w:rFonts w:ascii="Arial" w:hAnsi="Arial" w:cs="Arial"/>
                <w:b/>
                <w:bCs/>
                <w:sz w:val="18"/>
                <w:szCs w:val="18"/>
              </w:rPr>
              <w:t xml:space="preserve">1.3 </w:t>
            </w:r>
          </w:p>
        </w:tc>
        <w:tc>
          <w:tcPr>
            <w:tcW w:w="5955" w:type="dxa"/>
            <w:shd w:val="clear" w:color="auto" w:fill="auto"/>
          </w:tcPr>
          <w:p w14:paraId="6E67887A" w14:textId="77777777" w:rsidR="00050FB8" w:rsidRPr="00B12D7B" w:rsidRDefault="00050FB8" w:rsidP="00B12D7B">
            <w:pPr>
              <w:autoSpaceDE w:val="0"/>
              <w:autoSpaceDN w:val="0"/>
              <w:adjustRightInd w:val="0"/>
              <w:spacing w:after="60"/>
              <w:rPr>
                <w:rFonts w:ascii="Arial" w:eastAsiaTheme="minorHAnsi" w:hAnsi="Arial" w:cs="Arial"/>
                <w:color w:val="000000"/>
                <w:sz w:val="18"/>
                <w:szCs w:val="18"/>
                <w:lang w:eastAsia="en-US"/>
              </w:rPr>
            </w:pPr>
            <w:r w:rsidRPr="00B12D7B">
              <w:rPr>
                <w:rFonts w:ascii="Arial" w:eastAsiaTheme="minorHAnsi" w:hAnsi="Arial" w:cs="Arial"/>
                <w:color w:val="000000"/>
                <w:sz w:val="18"/>
                <w:szCs w:val="18"/>
                <w:lang w:eastAsia="en-US"/>
              </w:rPr>
              <w:t xml:space="preserve">Where a statement or report attributed to a person as an expert is included in the registration document, provide the following details for that person: </w:t>
            </w:r>
          </w:p>
          <w:p w14:paraId="14EBA67C" w14:textId="1E612102" w:rsidR="00050FB8" w:rsidRPr="00B12D7B" w:rsidRDefault="00050FB8" w:rsidP="00B12D7B">
            <w:pPr>
              <w:pStyle w:val="ListParagraph"/>
              <w:numPr>
                <w:ilvl w:val="0"/>
                <w:numId w:val="18"/>
              </w:numPr>
              <w:autoSpaceDE w:val="0"/>
              <w:autoSpaceDN w:val="0"/>
              <w:adjustRightInd w:val="0"/>
              <w:spacing w:after="60"/>
              <w:rPr>
                <w:rFonts w:ascii="Arial" w:eastAsiaTheme="minorHAnsi" w:hAnsi="Arial" w:cs="Arial"/>
                <w:color w:val="000000"/>
                <w:sz w:val="18"/>
                <w:szCs w:val="18"/>
                <w:lang w:eastAsia="en-US"/>
              </w:rPr>
            </w:pPr>
            <w:r w:rsidRPr="00B12D7B">
              <w:rPr>
                <w:rFonts w:ascii="Arial" w:eastAsiaTheme="minorHAnsi" w:hAnsi="Arial" w:cs="Arial"/>
                <w:color w:val="000000"/>
                <w:sz w:val="18"/>
                <w:szCs w:val="18"/>
                <w:lang w:eastAsia="en-US"/>
              </w:rPr>
              <w:t xml:space="preserve">name; </w:t>
            </w:r>
          </w:p>
          <w:p w14:paraId="2F5EA7C2" w14:textId="463E1DD5" w:rsidR="00050FB8" w:rsidRPr="00B12D7B" w:rsidRDefault="00050FB8" w:rsidP="00B12D7B">
            <w:pPr>
              <w:pStyle w:val="ListParagraph"/>
              <w:numPr>
                <w:ilvl w:val="0"/>
                <w:numId w:val="18"/>
              </w:numPr>
              <w:autoSpaceDE w:val="0"/>
              <w:autoSpaceDN w:val="0"/>
              <w:adjustRightInd w:val="0"/>
              <w:spacing w:after="60"/>
              <w:rPr>
                <w:rFonts w:ascii="Arial" w:eastAsiaTheme="minorHAnsi" w:hAnsi="Arial" w:cs="Arial"/>
                <w:color w:val="000000"/>
                <w:sz w:val="18"/>
                <w:szCs w:val="18"/>
                <w:lang w:eastAsia="en-US"/>
              </w:rPr>
            </w:pPr>
            <w:r w:rsidRPr="00B12D7B">
              <w:rPr>
                <w:rFonts w:ascii="Arial" w:eastAsiaTheme="minorHAnsi" w:hAnsi="Arial" w:cs="Arial"/>
                <w:color w:val="000000"/>
                <w:sz w:val="18"/>
                <w:szCs w:val="18"/>
                <w:lang w:eastAsia="en-US"/>
              </w:rPr>
              <w:t xml:space="preserve">business address; </w:t>
            </w:r>
          </w:p>
          <w:p w14:paraId="5D56869B" w14:textId="2C754168" w:rsidR="00050FB8" w:rsidRPr="00B12D7B" w:rsidRDefault="00050FB8" w:rsidP="00B12D7B">
            <w:pPr>
              <w:pStyle w:val="ListParagraph"/>
              <w:numPr>
                <w:ilvl w:val="0"/>
                <w:numId w:val="18"/>
              </w:numPr>
              <w:autoSpaceDE w:val="0"/>
              <w:autoSpaceDN w:val="0"/>
              <w:adjustRightInd w:val="0"/>
              <w:spacing w:after="60"/>
              <w:rPr>
                <w:rFonts w:ascii="Arial" w:eastAsiaTheme="minorHAnsi" w:hAnsi="Arial" w:cs="Arial"/>
                <w:color w:val="000000"/>
                <w:sz w:val="18"/>
                <w:szCs w:val="18"/>
                <w:lang w:eastAsia="en-US"/>
              </w:rPr>
            </w:pPr>
            <w:r w:rsidRPr="00B12D7B">
              <w:rPr>
                <w:rFonts w:ascii="Arial" w:eastAsiaTheme="minorHAnsi" w:hAnsi="Arial" w:cs="Arial"/>
                <w:color w:val="000000"/>
                <w:sz w:val="18"/>
                <w:szCs w:val="18"/>
                <w:lang w:eastAsia="en-US"/>
              </w:rPr>
              <w:t xml:space="preserve">qualifications; </w:t>
            </w:r>
          </w:p>
          <w:p w14:paraId="77A0EADA" w14:textId="799EB37F" w:rsidR="00050FB8" w:rsidRPr="00B12D7B" w:rsidRDefault="00050FB8" w:rsidP="00B12D7B">
            <w:pPr>
              <w:pStyle w:val="ListParagraph"/>
              <w:numPr>
                <w:ilvl w:val="0"/>
                <w:numId w:val="18"/>
              </w:numPr>
              <w:autoSpaceDE w:val="0"/>
              <w:autoSpaceDN w:val="0"/>
              <w:adjustRightInd w:val="0"/>
              <w:spacing w:after="60"/>
              <w:rPr>
                <w:rFonts w:ascii="Arial" w:eastAsiaTheme="minorHAnsi" w:hAnsi="Arial" w:cs="Arial"/>
                <w:color w:val="000000"/>
                <w:sz w:val="18"/>
                <w:szCs w:val="18"/>
                <w:lang w:eastAsia="en-US"/>
              </w:rPr>
            </w:pPr>
            <w:r w:rsidRPr="00B12D7B">
              <w:rPr>
                <w:rFonts w:ascii="Arial" w:eastAsiaTheme="minorHAnsi" w:hAnsi="Arial" w:cs="Arial"/>
                <w:color w:val="000000"/>
                <w:sz w:val="18"/>
                <w:szCs w:val="18"/>
                <w:lang w:eastAsia="en-US"/>
              </w:rPr>
              <w:t xml:space="preserve">material interest if any in the issuer. </w:t>
            </w:r>
          </w:p>
          <w:p w14:paraId="36C7EA20" w14:textId="735E9AF6"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r w:rsidRPr="00B12D7B">
              <w:rPr>
                <w:rFonts w:ascii="Arial" w:eastAsiaTheme="minorHAnsi" w:hAnsi="Arial" w:cs="Arial"/>
                <w:color w:val="000000"/>
                <w:sz w:val="18"/>
                <w:szCs w:val="18"/>
                <w:lang w:eastAsia="en-US"/>
              </w:rPr>
              <w:t xml:space="preserve">If the report has been produced at the issuer’s request, state that the report has been included in the registration document with the consent of the person who has authorised the contents of that part of the registration document for the purpose of the prospectus. </w:t>
            </w:r>
          </w:p>
        </w:tc>
        <w:tc>
          <w:tcPr>
            <w:tcW w:w="992" w:type="dxa"/>
            <w:shd w:val="clear" w:color="auto" w:fill="auto"/>
          </w:tcPr>
          <w:p w14:paraId="2E6DA37F"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F25F8C2"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2EC4F81B"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7014395D" w14:textId="77777777" w:rsidTr="00050FB8">
        <w:trPr>
          <w:trHeight w:val="383"/>
        </w:trPr>
        <w:tc>
          <w:tcPr>
            <w:tcW w:w="816" w:type="dxa"/>
            <w:shd w:val="clear" w:color="auto" w:fill="auto"/>
          </w:tcPr>
          <w:p w14:paraId="67D4341A" w14:textId="319FC104" w:rsidR="00050FB8" w:rsidRPr="00B12D7B" w:rsidRDefault="00050FB8" w:rsidP="00B12D7B">
            <w:pPr>
              <w:pStyle w:val="Default"/>
              <w:spacing w:after="60"/>
              <w:rPr>
                <w:rFonts w:ascii="Arial" w:hAnsi="Arial" w:cs="Arial"/>
                <w:color w:val="auto"/>
                <w:sz w:val="18"/>
                <w:szCs w:val="18"/>
              </w:rPr>
            </w:pPr>
            <w:r w:rsidRPr="00B12D7B">
              <w:rPr>
                <w:rFonts w:ascii="Arial" w:hAnsi="Arial" w:cs="Arial"/>
                <w:b/>
                <w:bCs/>
                <w:sz w:val="18"/>
                <w:szCs w:val="18"/>
              </w:rPr>
              <w:t xml:space="preserve">1.4 </w:t>
            </w:r>
          </w:p>
        </w:tc>
        <w:tc>
          <w:tcPr>
            <w:tcW w:w="5955" w:type="dxa"/>
            <w:shd w:val="clear" w:color="auto" w:fill="auto"/>
          </w:tcPr>
          <w:p w14:paraId="52DFA588" w14:textId="36A21ECE"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r w:rsidRPr="00B12D7B">
              <w:rPr>
                <w:rFonts w:ascii="Arial" w:eastAsiaTheme="minorHAnsi" w:hAnsi="Arial" w:cs="Arial"/>
                <w:color w:val="000000"/>
                <w:sz w:val="18"/>
                <w:szCs w:val="18"/>
                <w:lang w:eastAsia="en-US"/>
              </w:rPr>
              <w:t xml:space="preserve">Where information has been sourced from a third party, provide a confirmation that this information has been accurately reproduced and that as far as the issuer is aware and is able to ascertain from information published by that third party, no facts have been omitted which would render the reproduced information inaccurate or misleading. In addition, identify the source(s) of the information. </w:t>
            </w:r>
          </w:p>
        </w:tc>
        <w:tc>
          <w:tcPr>
            <w:tcW w:w="992" w:type="dxa"/>
            <w:shd w:val="clear" w:color="auto" w:fill="auto"/>
          </w:tcPr>
          <w:p w14:paraId="68DE354F"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FB00EE9"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1038DA1D"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71ED11CD" w14:textId="77777777" w:rsidTr="00050FB8">
        <w:trPr>
          <w:trHeight w:val="383"/>
        </w:trPr>
        <w:tc>
          <w:tcPr>
            <w:tcW w:w="816" w:type="dxa"/>
            <w:shd w:val="clear" w:color="auto" w:fill="auto"/>
          </w:tcPr>
          <w:p w14:paraId="042604B1" w14:textId="58BC8859" w:rsidR="00050FB8" w:rsidRPr="00B12D7B" w:rsidRDefault="00050FB8" w:rsidP="00B12D7B">
            <w:pPr>
              <w:pStyle w:val="Default"/>
              <w:spacing w:after="60"/>
              <w:rPr>
                <w:rFonts w:ascii="Arial" w:hAnsi="Arial" w:cs="Arial"/>
                <w:color w:val="auto"/>
                <w:sz w:val="18"/>
                <w:szCs w:val="18"/>
              </w:rPr>
            </w:pPr>
            <w:r w:rsidRPr="00B12D7B">
              <w:rPr>
                <w:rFonts w:ascii="Arial" w:hAnsi="Arial" w:cs="Arial"/>
                <w:b/>
                <w:bCs/>
                <w:sz w:val="18"/>
                <w:szCs w:val="18"/>
              </w:rPr>
              <w:t xml:space="preserve">1.5 </w:t>
            </w:r>
          </w:p>
        </w:tc>
        <w:tc>
          <w:tcPr>
            <w:tcW w:w="5955" w:type="dxa"/>
            <w:shd w:val="clear" w:color="auto" w:fill="auto"/>
          </w:tcPr>
          <w:p w14:paraId="08441F75" w14:textId="77777777" w:rsidR="00050FB8" w:rsidRPr="00B12D7B" w:rsidRDefault="00050FB8" w:rsidP="00B12D7B">
            <w:pPr>
              <w:autoSpaceDE w:val="0"/>
              <w:autoSpaceDN w:val="0"/>
              <w:adjustRightInd w:val="0"/>
              <w:spacing w:after="60"/>
              <w:rPr>
                <w:rFonts w:ascii="Arial" w:eastAsiaTheme="minorHAnsi" w:hAnsi="Arial" w:cs="Arial"/>
                <w:color w:val="000000"/>
                <w:sz w:val="18"/>
                <w:szCs w:val="18"/>
                <w:lang w:eastAsia="en-US"/>
              </w:rPr>
            </w:pPr>
            <w:r w:rsidRPr="00B12D7B">
              <w:rPr>
                <w:rFonts w:ascii="Arial" w:eastAsiaTheme="minorHAnsi" w:hAnsi="Arial" w:cs="Arial"/>
                <w:color w:val="000000"/>
                <w:sz w:val="18"/>
                <w:szCs w:val="18"/>
                <w:lang w:eastAsia="en-US"/>
              </w:rPr>
              <w:t xml:space="preserve">A statement that: </w:t>
            </w:r>
          </w:p>
          <w:p w14:paraId="38778101" w14:textId="491AAED7" w:rsidR="00050FB8" w:rsidRPr="00B12D7B" w:rsidRDefault="00050FB8" w:rsidP="00B12D7B">
            <w:pPr>
              <w:pStyle w:val="ListParagraph"/>
              <w:numPr>
                <w:ilvl w:val="0"/>
                <w:numId w:val="21"/>
              </w:numPr>
              <w:autoSpaceDE w:val="0"/>
              <w:autoSpaceDN w:val="0"/>
              <w:adjustRightInd w:val="0"/>
              <w:spacing w:after="60"/>
              <w:ind w:left="360"/>
              <w:rPr>
                <w:rFonts w:ascii="Arial" w:eastAsiaTheme="minorHAnsi" w:hAnsi="Arial" w:cs="Arial"/>
                <w:color w:val="000000"/>
                <w:sz w:val="18"/>
                <w:szCs w:val="18"/>
                <w:lang w:eastAsia="en-US"/>
              </w:rPr>
            </w:pPr>
            <w:r w:rsidRPr="00B12D7B">
              <w:rPr>
                <w:rFonts w:ascii="Arial" w:eastAsiaTheme="minorHAnsi" w:hAnsi="Arial" w:cs="Arial"/>
                <w:color w:val="000000"/>
                <w:sz w:val="18"/>
                <w:szCs w:val="18"/>
                <w:lang w:eastAsia="en-US"/>
              </w:rPr>
              <w:lastRenderedPageBreak/>
              <w:t xml:space="preserve">the [registration document / prospectus] has been approved by the [name of the competent authority], as competent authority under Regulation (EU) 2017/1129; </w:t>
            </w:r>
          </w:p>
          <w:p w14:paraId="5B9CDCDD" w14:textId="72D5EA1D" w:rsidR="00050FB8" w:rsidRPr="00B12D7B" w:rsidRDefault="00050FB8" w:rsidP="00B12D7B">
            <w:pPr>
              <w:pStyle w:val="ListParagraph"/>
              <w:numPr>
                <w:ilvl w:val="0"/>
                <w:numId w:val="21"/>
              </w:numPr>
              <w:autoSpaceDE w:val="0"/>
              <w:autoSpaceDN w:val="0"/>
              <w:adjustRightInd w:val="0"/>
              <w:spacing w:after="60"/>
              <w:ind w:left="360"/>
              <w:rPr>
                <w:rFonts w:ascii="Arial" w:eastAsiaTheme="minorHAnsi" w:hAnsi="Arial" w:cs="Arial"/>
                <w:color w:val="000000"/>
                <w:sz w:val="18"/>
                <w:szCs w:val="18"/>
                <w:lang w:eastAsia="en-US"/>
              </w:rPr>
            </w:pPr>
            <w:r w:rsidRPr="00B12D7B">
              <w:rPr>
                <w:rFonts w:ascii="Arial" w:eastAsiaTheme="minorHAnsi" w:hAnsi="Arial" w:cs="Arial"/>
                <w:color w:val="000000"/>
                <w:sz w:val="18"/>
                <w:szCs w:val="18"/>
                <w:lang w:eastAsia="en-US"/>
              </w:rPr>
              <w:t xml:space="preserve">the [name of the competent authority] only approves this [registration document / prospectus]as meeting the standards of completeness, comprehensibility and consistency imposed by Regulation (EU) 2017/1129; </w:t>
            </w:r>
          </w:p>
          <w:p w14:paraId="425F0778" w14:textId="77777777" w:rsidR="00B12D7B" w:rsidRPr="00B12D7B" w:rsidRDefault="00050FB8" w:rsidP="00B12D7B">
            <w:pPr>
              <w:pStyle w:val="ListParagraph"/>
              <w:numPr>
                <w:ilvl w:val="0"/>
                <w:numId w:val="21"/>
              </w:numPr>
              <w:autoSpaceDE w:val="0"/>
              <w:autoSpaceDN w:val="0"/>
              <w:adjustRightInd w:val="0"/>
              <w:spacing w:after="60"/>
              <w:ind w:left="360"/>
              <w:rPr>
                <w:rFonts w:ascii="Arial" w:eastAsiaTheme="minorHAnsi" w:hAnsi="Arial" w:cs="Arial"/>
                <w:color w:val="000000"/>
                <w:sz w:val="18"/>
                <w:szCs w:val="18"/>
                <w:lang w:eastAsia="en-US"/>
              </w:rPr>
            </w:pPr>
            <w:r w:rsidRPr="00B12D7B">
              <w:rPr>
                <w:rFonts w:ascii="Arial" w:eastAsiaTheme="minorHAnsi" w:hAnsi="Arial" w:cs="Arial"/>
                <w:color w:val="000000"/>
                <w:sz w:val="18"/>
                <w:szCs w:val="18"/>
                <w:lang w:eastAsia="en-US"/>
              </w:rPr>
              <w:t xml:space="preserve">such approval should not be considered as an endorsement of the issuer that is the subject of this [registration document / prospectus]; </w:t>
            </w:r>
          </w:p>
          <w:p w14:paraId="418EA11D" w14:textId="4290FF93" w:rsidR="00050FB8" w:rsidRPr="00B12D7B" w:rsidRDefault="00050FB8" w:rsidP="00B12D7B">
            <w:pPr>
              <w:pStyle w:val="ListParagraph"/>
              <w:numPr>
                <w:ilvl w:val="0"/>
                <w:numId w:val="21"/>
              </w:numPr>
              <w:autoSpaceDE w:val="0"/>
              <w:autoSpaceDN w:val="0"/>
              <w:adjustRightInd w:val="0"/>
              <w:spacing w:after="60"/>
              <w:ind w:left="360"/>
              <w:rPr>
                <w:rFonts w:ascii="Arial" w:eastAsiaTheme="minorHAnsi" w:hAnsi="Arial" w:cs="Arial"/>
                <w:color w:val="000000"/>
                <w:sz w:val="18"/>
                <w:szCs w:val="18"/>
                <w:lang w:eastAsia="en-US"/>
              </w:rPr>
            </w:pPr>
            <w:r w:rsidRPr="00B12D7B">
              <w:rPr>
                <w:rFonts w:ascii="Arial" w:eastAsiaTheme="minorHAnsi" w:hAnsi="Arial" w:cs="Arial"/>
                <w:color w:val="000000"/>
                <w:sz w:val="18"/>
                <w:szCs w:val="18"/>
                <w:lang w:eastAsia="en-US"/>
              </w:rPr>
              <w:t xml:space="preserve">the [registration document / prospectus] has been drawn up as part of an EU Growth prospectus in accordance with Article 15 of Regulation (EU) 2017/1129. </w:t>
            </w:r>
          </w:p>
        </w:tc>
        <w:tc>
          <w:tcPr>
            <w:tcW w:w="992" w:type="dxa"/>
            <w:shd w:val="clear" w:color="auto" w:fill="auto"/>
          </w:tcPr>
          <w:p w14:paraId="17C7B2D3"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3240199"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775E2637"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76AFACFB" w14:textId="77777777" w:rsidTr="00050FB8">
        <w:trPr>
          <w:trHeight w:val="383"/>
        </w:trPr>
        <w:tc>
          <w:tcPr>
            <w:tcW w:w="816" w:type="dxa"/>
            <w:shd w:val="clear" w:color="auto" w:fill="auto"/>
          </w:tcPr>
          <w:p w14:paraId="426D79A4" w14:textId="04B7B6CE"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2 </w:t>
            </w:r>
          </w:p>
        </w:tc>
        <w:tc>
          <w:tcPr>
            <w:tcW w:w="5955" w:type="dxa"/>
            <w:shd w:val="clear" w:color="auto" w:fill="auto"/>
          </w:tcPr>
          <w:p w14:paraId="7CE77110" w14:textId="77777777" w:rsidR="00050FB8" w:rsidRPr="00B12D7B" w:rsidRDefault="00050FB8" w:rsidP="00B12D7B">
            <w:pPr>
              <w:autoSpaceDE w:val="0"/>
              <w:autoSpaceDN w:val="0"/>
              <w:adjustRightInd w:val="0"/>
              <w:spacing w:after="60"/>
              <w:rPr>
                <w:rFonts w:ascii="Arial" w:eastAsiaTheme="minorHAnsi" w:hAnsi="Arial" w:cs="Arial"/>
                <w:color w:val="000000"/>
                <w:sz w:val="18"/>
                <w:szCs w:val="18"/>
                <w:lang w:eastAsia="en-US"/>
              </w:rPr>
            </w:pPr>
            <w:r w:rsidRPr="00B12D7B">
              <w:rPr>
                <w:rFonts w:ascii="Arial" w:eastAsiaTheme="minorHAnsi" w:hAnsi="Arial" w:cs="Arial"/>
                <w:color w:val="000000"/>
                <w:sz w:val="18"/>
                <w:szCs w:val="18"/>
                <w:lang w:eastAsia="en-US"/>
              </w:rPr>
              <w:t xml:space="preserve">STRATEGY, PERFORMANCE AND BUSINESS ENVIRONMENT </w:t>
            </w:r>
          </w:p>
          <w:p w14:paraId="7CE05A52" w14:textId="55E97ACE" w:rsidR="00050FB8" w:rsidRPr="00B12D7B" w:rsidRDefault="00050FB8" w:rsidP="00B12D7B">
            <w:pPr>
              <w:autoSpaceDE w:val="0"/>
              <w:autoSpaceDN w:val="0"/>
              <w:adjustRightInd w:val="0"/>
              <w:spacing w:after="60"/>
              <w:rPr>
                <w:rFonts w:ascii="Arial" w:eastAsiaTheme="minorHAnsi" w:hAnsi="Arial" w:cs="Arial"/>
                <w:i/>
                <w:color w:val="000000"/>
                <w:sz w:val="18"/>
                <w:szCs w:val="18"/>
                <w:lang w:eastAsia="en-US"/>
              </w:rPr>
            </w:pPr>
            <w:r w:rsidRPr="00B12D7B">
              <w:rPr>
                <w:rFonts w:ascii="Arial" w:eastAsiaTheme="minorHAnsi" w:hAnsi="Arial" w:cs="Arial"/>
                <w:i/>
                <w:color w:val="000000"/>
                <w:sz w:val="18"/>
                <w:szCs w:val="18"/>
                <w:lang w:eastAsia="en-US"/>
              </w:rPr>
              <w:t xml:space="preserve">The purpose of this section is to disclose information on the identity of the issuer, its business, strategy and objectives. By reading this section, investors should have a clear understanding of the issuer’s activities and the main trends affecting its performance, its organisational structure and material investments. Where applicable the issuer shall disclose in this section estimates or forecasts of its future performance. </w:t>
            </w:r>
          </w:p>
        </w:tc>
        <w:tc>
          <w:tcPr>
            <w:tcW w:w="992" w:type="dxa"/>
            <w:shd w:val="clear" w:color="auto" w:fill="auto"/>
          </w:tcPr>
          <w:p w14:paraId="45F60283"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9CB25D9"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5177A988"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6721BB63" w14:textId="77777777" w:rsidTr="00050FB8">
        <w:trPr>
          <w:trHeight w:val="383"/>
        </w:trPr>
        <w:tc>
          <w:tcPr>
            <w:tcW w:w="816" w:type="dxa"/>
            <w:shd w:val="clear" w:color="auto" w:fill="auto"/>
          </w:tcPr>
          <w:p w14:paraId="1034AEF7" w14:textId="53C7ACA0"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2.1 </w:t>
            </w:r>
          </w:p>
        </w:tc>
        <w:tc>
          <w:tcPr>
            <w:tcW w:w="5955" w:type="dxa"/>
            <w:shd w:val="clear" w:color="auto" w:fill="auto"/>
          </w:tcPr>
          <w:p w14:paraId="54A3B383" w14:textId="77777777" w:rsidR="00050FB8" w:rsidRPr="00B12D7B" w:rsidRDefault="00050FB8" w:rsidP="00B12D7B">
            <w:pPr>
              <w:autoSpaceDE w:val="0"/>
              <w:autoSpaceDN w:val="0"/>
              <w:adjustRightInd w:val="0"/>
              <w:spacing w:after="60"/>
              <w:rPr>
                <w:rFonts w:ascii="Arial" w:eastAsiaTheme="minorHAnsi" w:hAnsi="Arial" w:cs="Arial"/>
                <w:color w:val="000000"/>
                <w:sz w:val="18"/>
                <w:szCs w:val="18"/>
                <w:lang w:eastAsia="en-US"/>
              </w:rPr>
            </w:pPr>
            <w:r w:rsidRPr="00B12D7B">
              <w:rPr>
                <w:rFonts w:ascii="Arial" w:eastAsiaTheme="minorHAnsi" w:hAnsi="Arial" w:cs="Arial"/>
                <w:color w:val="000000"/>
                <w:sz w:val="18"/>
                <w:szCs w:val="18"/>
                <w:lang w:eastAsia="en-US"/>
              </w:rPr>
              <w:t xml:space="preserve">Information about the issuer: </w:t>
            </w:r>
          </w:p>
          <w:p w14:paraId="272A99CF" w14:textId="3CB095E2" w:rsidR="00050FB8" w:rsidRPr="00B12D7B" w:rsidRDefault="00050FB8" w:rsidP="00B12D7B">
            <w:pPr>
              <w:pStyle w:val="ListParagraph"/>
              <w:numPr>
                <w:ilvl w:val="0"/>
                <w:numId w:val="22"/>
              </w:numPr>
              <w:autoSpaceDE w:val="0"/>
              <w:autoSpaceDN w:val="0"/>
              <w:adjustRightInd w:val="0"/>
              <w:spacing w:after="60"/>
              <w:rPr>
                <w:rFonts w:ascii="Arial" w:eastAsiaTheme="minorHAnsi" w:hAnsi="Arial" w:cs="Arial"/>
                <w:color w:val="000000"/>
                <w:sz w:val="18"/>
                <w:szCs w:val="18"/>
                <w:lang w:eastAsia="en-US"/>
              </w:rPr>
            </w:pPr>
            <w:r w:rsidRPr="00B12D7B">
              <w:rPr>
                <w:rFonts w:ascii="Arial" w:eastAsiaTheme="minorHAnsi" w:hAnsi="Arial" w:cs="Arial"/>
                <w:color w:val="000000"/>
                <w:sz w:val="18"/>
                <w:szCs w:val="18"/>
                <w:lang w:eastAsia="en-US"/>
              </w:rPr>
              <w:t xml:space="preserve">the legal and commercial name of the issuer; </w:t>
            </w:r>
          </w:p>
          <w:p w14:paraId="285B5F49" w14:textId="73AECBB0" w:rsidR="00050FB8" w:rsidRPr="00B12D7B" w:rsidRDefault="00050FB8" w:rsidP="00B12D7B">
            <w:pPr>
              <w:pStyle w:val="ListParagraph"/>
              <w:numPr>
                <w:ilvl w:val="0"/>
                <w:numId w:val="22"/>
              </w:numPr>
              <w:autoSpaceDE w:val="0"/>
              <w:autoSpaceDN w:val="0"/>
              <w:adjustRightInd w:val="0"/>
              <w:spacing w:after="60"/>
              <w:rPr>
                <w:rFonts w:ascii="Arial" w:eastAsiaTheme="minorHAnsi" w:hAnsi="Arial" w:cs="Arial"/>
                <w:color w:val="000000"/>
                <w:sz w:val="18"/>
                <w:szCs w:val="18"/>
                <w:lang w:eastAsia="en-US"/>
              </w:rPr>
            </w:pPr>
            <w:r w:rsidRPr="00B12D7B">
              <w:rPr>
                <w:rFonts w:ascii="Arial" w:eastAsiaTheme="minorHAnsi" w:hAnsi="Arial" w:cs="Arial"/>
                <w:color w:val="000000"/>
                <w:sz w:val="18"/>
                <w:szCs w:val="18"/>
                <w:lang w:eastAsia="en-US"/>
              </w:rPr>
              <w:t xml:space="preserve">the place of registration of the issuer, its registration number and legal entity identifier (‘LEI’); </w:t>
            </w:r>
          </w:p>
          <w:p w14:paraId="54633921" w14:textId="287C65EC" w:rsidR="00050FB8" w:rsidRPr="00B12D7B" w:rsidRDefault="00050FB8" w:rsidP="00B12D7B">
            <w:pPr>
              <w:pStyle w:val="ListParagraph"/>
              <w:numPr>
                <w:ilvl w:val="0"/>
                <w:numId w:val="22"/>
              </w:numPr>
              <w:autoSpaceDE w:val="0"/>
              <w:autoSpaceDN w:val="0"/>
              <w:adjustRightInd w:val="0"/>
              <w:spacing w:after="60"/>
              <w:rPr>
                <w:rFonts w:ascii="Arial" w:eastAsiaTheme="minorHAnsi" w:hAnsi="Arial" w:cs="Arial"/>
                <w:color w:val="000000"/>
                <w:sz w:val="18"/>
                <w:szCs w:val="18"/>
                <w:lang w:eastAsia="en-US"/>
              </w:rPr>
            </w:pPr>
            <w:r w:rsidRPr="00B12D7B">
              <w:rPr>
                <w:rFonts w:ascii="Arial" w:eastAsiaTheme="minorHAnsi" w:hAnsi="Arial" w:cs="Arial"/>
                <w:color w:val="000000"/>
                <w:sz w:val="18"/>
                <w:szCs w:val="18"/>
                <w:lang w:eastAsia="en-US"/>
              </w:rPr>
              <w:t xml:space="preserve">the date of incorporation and the length of life of the issuer, except where the period is indefinite; </w:t>
            </w:r>
          </w:p>
          <w:p w14:paraId="7D937702" w14:textId="7B3AF6A7" w:rsidR="00050FB8" w:rsidRPr="00B12D7B" w:rsidRDefault="00050FB8" w:rsidP="00B12D7B">
            <w:pPr>
              <w:pStyle w:val="ListParagraph"/>
              <w:numPr>
                <w:ilvl w:val="0"/>
                <w:numId w:val="22"/>
              </w:numPr>
              <w:autoSpaceDE w:val="0"/>
              <w:autoSpaceDN w:val="0"/>
              <w:adjustRightInd w:val="0"/>
              <w:spacing w:after="60"/>
              <w:rPr>
                <w:rFonts w:ascii="Arial" w:eastAsiaTheme="minorHAnsi" w:hAnsi="Arial" w:cs="Arial"/>
                <w:color w:val="000000"/>
                <w:sz w:val="18"/>
                <w:szCs w:val="18"/>
                <w:lang w:eastAsia="en-US"/>
              </w:rPr>
            </w:pPr>
            <w:r w:rsidRPr="00B12D7B">
              <w:rPr>
                <w:rFonts w:ascii="Arial" w:eastAsiaTheme="minorHAnsi" w:hAnsi="Arial" w:cs="Arial"/>
                <w:color w:val="000000"/>
                <w:sz w:val="18"/>
                <w:szCs w:val="18"/>
                <w:lang w:eastAsia="en-US"/>
              </w:rPr>
              <w:t xml:space="preserve">the domicile and legal form of the issuer, the legislation under which the issuer operates, its country of incorporation, the address, telephone number of its registered office (or principal place of business if different from its registered office) and website of the issuer, if any, with a disclaimer that the information on the website does not form part of the prospectus unless that information is incorporated by reference into the prospectus; </w:t>
            </w:r>
          </w:p>
          <w:p w14:paraId="1D4987A2" w14:textId="5C7D8438" w:rsidR="00050FB8" w:rsidRPr="00B12D7B" w:rsidRDefault="00050FB8" w:rsidP="00B12D7B">
            <w:pPr>
              <w:pStyle w:val="ListParagraph"/>
              <w:numPr>
                <w:ilvl w:val="0"/>
                <w:numId w:val="22"/>
              </w:numPr>
              <w:autoSpaceDE w:val="0"/>
              <w:autoSpaceDN w:val="0"/>
              <w:adjustRightInd w:val="0"/>
              <w:spacing w:after="60"/>
              <w:rPr>
                <w:rFonts w:ascii="Arial" w:eastAsiaTheme="minorHAnsi" w:hAnsi="Arial" w:cs="Arial"/>
                <w:color w:val="000000"/>
                <w:sz w:val="18"/>
                <w:szCs w:val="18"/>
                <w:lang w:eastAsia="en-US"/>
              </w:rPr>
            </w:pPr>
            <w:r w:rsidRPr="00B12D7B">
              <w:rPr>
                <w:rFonts w:ascii="Arial" w:eastAsiaTheme="minorHAnsi" w:hAnsi="Arial" w:cs="Arial"/>
                <w:color w:val="000000"/>
                <w:sz w:val="18"/>
                <w:szCs w:val="18"/>
                <w:lang w:eastAsia="en-US"/>
              </w:rPr>
              <w:t xml:space="preserve">any recent events particular to the issuer and which are to a material extent relevant to an evaluation of the issuer’s solvency; </w:t>
            </w:r>
          </w:p>
          <w:p w14:paraId="5028E663" w14:textId="708041BC" w:rsidR="00050FB8" w:rsidRPr="00B12D7B" w:rsidRDefault="00050FB8" w:rsidP="00B12D7B">
            <w:pPr>
              <w:pStyle w:val="ListParagraph"/>
              <w:numPr>
                <w:ilvl w:val="0"/>
                <w:numId w:val="22"/>
              </w:numPr>
              <w:autoSpaceDE w:val="0"/>
              <w:autoSpaceDN w:val="0"/>
              <w:adjustRightInd w:val="0"/>
              <w:spacing w:after="60"/>
              <w:rPr>
                <w:rFonts w:ascii="Arial" w:eastAsiaTheme="minorHAnsi" w:hAnsi="Arial" w:cs="Arial"/>
                <w:color w:val="000000"/>
                <w:sz w:val="18"/>
                <w:szCs w:val="18"/>
                <w:lang w:eastAsia="en-US"/>
              </w:rPr>
            </w:pPr>
            <w:r w:rsidRPr="00B12D7B">
              <w:rPr>
                <w:rFonts w:ascii="Arial" w:eastAsiaTheme="minorHAnsi" w:hAnsi="Arial" w:cs="Arial"/>
                <w:color w:val="000000"/>
                <w:sz w:val="18"/>
                <w:szCs w:val="18"/>
                <w:lang w:eastAsia="en-US"/>
              </w:rPr>
              <w:t xml:space="preserve">credit ratings assigned to an issuer at the request or with the cooperation of the issuer in the rating process. </w:t>
            </w:r>
          </w:p>
        </w:tc>
        <w:tc>
          <w:tcPr>
            <w:tcW w:w="992" w:type="dxa"/>
            <w:shd w:val="clear" w:color="auto" w:fill="auto"/>
          </w:tcPr>
          <w:p w14:paraId="4C1B47B2"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D9A4870"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32D9C32F"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60D1D697" w14:textId="77777777" w:rsidTr="00050FB8">
        <w:trPr>
          <w:trHeight w:val="383"/>
        </w:trPr>
        <w:tc>
          <w:tcPr>
            <w:tcW w:w="816" w:type="dxa"/>
            <w:shd w:val="clear" w:color="auto" w:fill="auto"/>
          </w:tcPr>
          <w:p w14:paraId="6099939B" w14:textId="2E365E5A"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2.1.1 </w:t>
            </w:r>
          </w:p>
        </w:tc>
        <w:tc>
          <w:tcPr>
            <w:tcW w:w="5955" w:type="dxa"/>
            <w:shd w:val="clear" w:color="auto" w:fill="auto"/>
          </w:tcPr>
          <w:p w14:paraId="7EC08689" w14:textId="66060833" w:rsidR="00050FB8" w:rsidRPr="00B12D7B" w:rsidRDefault="00050FB8" w:rsidP="00B12D7B">
            <w:pPr>
              <w:autoSpaceDE w:val="0"/>
              <w:autoSpaceDN w:val="0"/>
              <w:adjustRightInd w:val="0"/>
              <w:spacing w:after="60"/>
              <w:rPr>
                <w:rFonts w:ascii="Arial" w:eastAsiaTheme="minorHAnsi" w:hAnsi="Arial" w:cs="Arial"/>
                <w:color w:val="000000"/>
                <w:sz w:val="18"/>
                <w:szCs w:val="18"/>
                <w:lang w:eastAsia="en-US"/>
              </w:rPr>
            </w:pPr>
            <w:r w:rsidRPr="00B12D7B">
              <w:rPr>
                <w:rFonts w:ascii="Arial" w:eastAsiaTheme="minorHAnsi" w:hAnsi="Arial" w:cs="Arial"/>
                <w:color w:val="000000"/>
                <w:sz w:val="18"/>
                <w:szCs w:val="18"/>
                <w:lang w:eastAsia="en-US"/>
              </w:rPr>
              <w:t xml:space="preserve">Information on the material changes in the issuer’s borrowing and funding structure since the end of the last financial period for which information has been provided in the registration document. Where the registration document contains interim financial information, this information may be provided since the end of the last interim period for which financial </w:t>
            </w:r>
            <w:r w:rsidRPr="00B12D7B">
              <w:rPr>
                <w:rFonts w:ascii="Arial" w:hAnsi="Arial" w:cs="Arial"/>
                <w:sz w:val="18"/>
                <w:szCs w:val="18"/>
              </w:rPr>
              <w:t xml:space="preserve">information has been included in the registration document; </w:t>
            </w:r>
          </w:p>
        </w:tc>
        <w:tc>
          <w:tcPr>
            <w:tcW w:w="992" w:type="dxa"/>
            <w:shd w:val="clear" w:color="auto" w:fill="auto"/>
          </w:tcPr>
          <w:p w14:paraId="3AF61ED2"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F092B3E"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6DCCB1E7"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034F6136" w14:textId="77777777" w:rsidTr="00050FB8">
        <w:trPr>
          <w:trHeight w:val="383"/>
        </w:trPr>
        <w:tc>
          <w:tcPr>
            <w:tcW w:w="816" w:type="dxa"/>
            <w:shd w:val="clear" w:color="auto" w:fill="auto"/>
          </w:tcPr>
          <w:p w14:paraId="59E12580" w14:textId="76CE6F92"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2.1.2 </w:t>
            </w:r>
          </w:p>
        </w:tc>
        <w:tc>
          <w:tcPr>
            <w:tcW w:w="5955" w:type="dxa"/>
            <w:shd w:val="clear" w:color="auto" w:fill="auto"/>
          </w:tcPr>
          <w:p w14:paraId="2D6895AA" w14:textId="004FACF5" w:rsidR="00050FB8" w:rsidRPr="00B12D7B" w:rsidRDefault="00050FB8" w:rsidP="00B12D7B">
            <w:pPr>
              <w:autoSpaceDE w:val="0"/>
              <w:autoSpaceDN w:val="0"/>
              <w:adjustRightInd w:val="0"/>
              <w:spacing w:after="60"/>
              <w:rPr>
                <w:rFonts w:ascii="Arial" w:eastAsiaTheme="minorHAnsi" w:hAnsi="Arial" w:cs="Arial"/>
                <w:color w:val="000000"/>
                <w:sz w:val="18"/>
                <w:szCs w:val="18"/>
                <w:lang w:eastAsia="en-US"/>
              </w:rPr>
            </w:pPr>
            <w:r w:rsidRPr="00B12D7B">
              <w:rPr>
                <w:rFonts w:ascii="Arial" w:hAnsi="Arial" w:cs="Arial"/>
                <w:sz w:val="18"/>
                <w:szCs w:val="18"/>
              </w:rPr>
              <w:t xml:space="preserve">A description of the expected financing of the issuer’s activities </w:t>
            </w:r>
          </w:p>
        </w:tc>
        <w:tc>
          <w:tcPr>
            <w:tcW w:w="992" w:type="dxa"/>
            <w:shd w:val="clear" w:color="auto" w:fill="auto"/>
          </w:tcPr>
          <w:p w14:paraId="20425F65"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D5267DB"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4D66FEF2"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42D56E2C" w14:textId="77777777" w:rsidTr="00050FB8">
        <w:trPr>
          <w:trHeight w:val="383"/>
        </w:trPr>
        <w:tc>
          <w:tcPr>
            <w:tcW w:w="816" w:type="dxa"/>
            <w:shd w:val="clear" w:color="auto" w:fill="auto"/>
          </w:tcPr>
          <w:p w14:paraId="12B80297" w14:textId="689B1BD0"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2.2 </w:t>
            </w:r>
          </w:p>
        </w:tc>
        <w:tc>
          <w:tcPr>
            <w:tcW w:w="5955" w:type="dxa"/>
            <w:shd w:val="clear" w:color="auto" w:fill="auto"/>
          </w:tcPr>
          <w:p w14:paraId="38481201" w14:textId="33D4EB54" w:rsidR="00050FB8" w:rsidRPr="00B12D7B" w:rsidRDefault="00050FB8" w:rsidP="00B12D7B">
            <w:pPr>
              <w:autoSpaceDE w:val="0"/>
              <w:autoSpaceDN w:val="0"/>
              <w:adjustRightInd w:val="0"/>
              <w:spacing w:after="60"/>
              <w:rPr>
                <w:rFonts w:ascii="Arial" w:eastAsiaTheme="minorHAnsi" w:hAnsi="Arial" w:cs="Arial"/>
                <w:color w:val="000000"/>
                <w:sz w:val="18"/>
                <w:szCs w:val="18"/>
                <w:lang w:eastAsia="en-US"/>
              </w:rPr>
            </w:pPr>
            <w:r w:rsidRPr="00B12D7B">
              <w:rPr>
                <w:rFonts w:ascii="Arial" w:hAnsi="Arial" w:cs="Arial"/>
                <w:sz w:val="18"/>
                <w:szCs w:val="18"/>
              </w:rPr>
              <w:t xml:space="preserve">Business overview </w:t>
            </w:r>
          </w:p>
        </w:tc>
        <w:tc>
          <w:tcPr>
            <w:tcW w:w="992" w:type="dxa"/>
            <w:shd w:val="clear" w:color="auto" w:fill="auto"/>
          </w:tcPr>
          <w:p w14:paraId="3FE77E37"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EE1D342"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28724533"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31A8EDF7" w14:textId="77777777" w:rsidTr="00050FB8">
        <w:trPr>
          <w:trHeight w:val="383"/>
        </w:trPr>
        <w:tc>
          <w:tcPr>
            <w:tcW w:w="816" w:type="dxa"/>
            <w:shd w:val="clear" w:color="auto" w:fill="auto"/>
          </w:tcPr>
          <w:p w14:paraId="0EF5B0BB" w14:textId="2186EA6F"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2.2.1 </w:t>
            </w:r>
          </w:p>
        </w:tc>
        <w:tc>
          <w:tcPr>
            <w:tcW w:w="5955" w:type="dxa"/>
            <w:shd w:val="clear" w:color="auto" w:fill="auto"/>
          </w:tcPr>
          <w:p w14:paraId="6F5631C6" w14:textId="77777777"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Principal Activities </w:t>
            </w:r>
          </w:p>
          <w:p w14:paraId="58C07D37" w14:textId="77777777"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A description of the issuer’s principal activities, including: </w:t>
            </w:r>
          </w:p>
          <w:p w14:paraId="6B908803" w14:textId="2C7B9FA7" w:rsidR="00050FB8" w:rsidRPr="00B12D7B" w:rsidRDefault="00050FB8" w:rsidP="00B12D7B">
            <w:pPr>
              <w:pStyle w:val="Default"/>
              <w:numPr>
                <w:ilvl w:val="0"/>
                <w:numId w:val="25"/>
              </w:numPr>
              <w:spacing w:after="60"/>
              <w:ind w:left="360"/>
              <w:rPr>
                <w:rFonts w:ascii="Arial" w:hAnsi="Arial" w:cs="Arial"/>
                <w:sz w:val="18"/>
                <w:szCs w:val="18"/>
              </w:rPr>
            </w:pPr>
            <w:r w:rsidRPr="00B12D7B">
              <w:rPr>
                <w:rFonts w:ascii="Arial" w:hAnsi="Arial" w:cs="Arial"/>
                <w:sz w:val="18"/>
                <w:szCs w:val="18"/>
              </w:rPr>
              <w:t xml:space="preserve">the main categories of products sold and/or services performed; </w:t>
            </w:r>
          </w:p>
          <w:p w14:paraId="0289C1C4" w14:textId="1436AEB9" w:rsidR="00050FB8" w:rsidRPr="00B12D7B" w:rsidRDefault="00050FB8" w:rsidP="00B12D7B">
            <w:pPr>
              <w:pStyle w:val="Default"/>
              <w:numPr>
                <w:ilvl w:val="0"/>
                <w:numId w:val="24"/>
              </w:numPr>
              <w:spacing w:after="60"/>
              <w:ind w:left="360"/>
              <w:rPr>
                <w:rFonts w:ascii="Arial" w:hAnsi="Arial" w:cs="Arial"/>
                <w:sz w:val="18"/>
                <w:szCs w:val="18"/>
              </w:rPr>
            </w:pPr>
            <w:r w:rsidRPr="00B12D7B">
              <w:rPr>
                <w:rFonts w:ascii="Arial" w:hAnsi="Arial" w:cs="Arial"/>
                <w:sz w:val="18"/>
                <w:szCs w:val="18"/>
              </w:rPr>
              <w:t xml:space="preserve"> an indication of any significant new products, services or activities that have been introduced since the publication of the latest audited financial statements. </w:t>
            </w:r>
          </w:p>
        </w:tc>
        <w:tc>
          <w:tcPr>
            <w:tcW w:w="992" w:type="dxa"/>
            <w:shd w:val="clear" w:color="auto" w:fill="auto"/>
          </w:tcPr>
          <w:p w14:paraId="79DB3FC9"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B2AFC14"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6B1577FC"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2E9D7595" w14:textId="77777777" w:rsidTr="00050FB8">
        <w:trPr>
          <w:trHeight w:val="383"/>
        </w:trPr>
        <w:tc>
          <w:tcPr>
            <w:tcW w:w="816" w:type="dxa"/>
            <w:shd w:val="clear" w:color="auto" w:fill="auto"/>
          </w:tcPr>
          <w:p w14:paraId="0A25DBF7" w14:textId="4FDC5F11"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2.2.2 </w:t>
            </w:r>
          </w:p>
        </w:tc>
        <w:tc>
          <w:tcPr>
            <w:tcW w:w="5955" w:type="dxa"/>
            <w:shd w:val="clear" w:color="auto" w:fill="auto"/>
          </w:tcPr>
          <w:p w14:paraId="1084D536" w14:textId="77777777"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Principal Markets </w:t>
            </w:r>
          </w:p>
          <w:p w14:paraId="6974514B" w14:textId="52F4383B" w:rsidR="00050FB8" w:rsidRPr="00B12D7B" w:rsidRDefault="00050FB8" w:rsidP="00B12D7B">
            <w:pPr>
              <w:autoSpaceDE w:val="0"/>
              <w:autoSpaceDN w:val="0"/>
              <w:adjustRightInd w:val="0"/>
              <w:spacing w:after="60"/>
              <w:rPr>
                <w:rFonts w:ascii="Arial" w:eastAsiaTheme="minorHAnsi" w:hAnsi="Arial" w:cs="Arial"/>
                <w:color w:val="000000"/>
                <w:sz w:val="18"/>
                <w:szCs w:val="18"/>
                <w:lang w:eastAsia="en-US"/>
              </w:rPr>
            </w:pPr>
            <w:r w:rsidRPr="00B12D7B">
              <w:rPr>
                <w:rFonts w:ascii="Arial" w:hAnsi="Arial" w:cs="Arial"/>
                <w:sz w:val="18"/>
                <w:szCs w:val="18"/>
              </w:rPr>
              <w:t xml:space="preserve">A description of the principal markets in which the issuer competes. </w:t>
            </w:r>
          </w:p>
        </w:tc>
        <w:tc>
          <w:tcPr>
            <w:tcW w:w="992" w:type="dxa"/>
            <w:shd w:val="clear" w:color="auto" w:fill="auto"/>
          </w:tcPr>
          <w:p w14:paraId="2E5F9DC9"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535054F"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7E1960A4"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779BB133" w14:textId="77777777" w:rsidTr="00050FB8">
        <w:trPr>
          <w:trHeight w:val="383"/>
        </w:trPr>
        <w:tc>
          <w:tcPr>
            <w:tcW w:w="816" w:type="dxa"/>
            <w:shd w:val="clear" w:color="auto" w:fill="auto"/>
          </w:tcPr>
          <w:p w14:paraId="2EF58DE4" w14:textId="5437F899"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2.3 </w:t>
            </w:r>
          </w:p>
        </w:tc>
        <w:tc>
          <w:tcPr>
            <w:tcW w:w="5955" w:type="dxa"/>
            <w:shd w:val="clear" w:color="auto" w:fill="auto"/>
          </w:tcPr>
          <w:p w14:paraId="1D513B32" w14:textId="628FE601" w:rsidR="00050FB8" w:rsidRPr="00B12D7B" w:rsidRDefault="00050FB8" w:rsidP="00B12D7B">
            <w:pPr>
              <w:autoSpaceDE w:val="0"/>
              <w:autoSpaceDN w:val="0"/>
              <w:adjustRightInd w:val="0"/>
              <w:spacing w:after="60"/>
              <w:rPr>
                <w:rFonts w:ascii="Arial" w:eastAsiaTheme="minorHAnsi" w:hAnsi="Arial" w:cs="Arial"/>
                <w:color w:val="000000"/>
                <w:sz w:val="18"/>
                <w:szCs w:val="18"/>
                <w:lang w:eastAsia="en-US"/>
              </w:rPr>
            </w:pPr>
            <w:r w:rsidRPr="00B12D7B">
              <w:rPr>
                <w:rFonts w:ascii="Arial" w:hAnsi="Arial" w:cs="Arial"/>
                <w:sz w:val="18"/>
                <w:szCs w:val="18"/>
              </w:rPr>
              <w:t xml:space="preserve">Organisational structure </w:t>
            </w:r>
          </w:p>
        </w:tc>
        <w:tc>
          <w:tcPr>
            <w:tcW w:w="992" w:type="dxa"/>
            <w:shd w:val="clear" w:color="auto" w:fill="auto"/>
          </w:tcPr>
          <w:p w14:paraId="5058BF0F"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7A690BE"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4C0BB140"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7CD88ED1" w14:textId="77777777" w:rsidTr="00050FB8">
        <w:trPr>
          <w:trHeight w:val="383"/>
        </w:trPr>
        <w:tc>
          <w:tcPr>
            <w:tcW w:w="816" w:type="dxa"/>
            <w:shd w:val="clear" w:color="auto" w:fill="auto"/>
          </w:tcPr>
          <w:p w14:paraId="734051D8" w14:textId="0248F53B"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2.3.1 </w:t>
            </w:r>
          </w:p>
        </w:tc>
        <w:tc>
          <w:tcPr>
            <w:tcW w:w="5955" w:type="dxa"/>
            <w:shd w:val="clear" w:color="auto" w:fill="auto"/>
          </w:tcPr>
          <w:p w14:paraId="18351FF1" w14:textId="77777777"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If the issuer is part of a group and where not covered elsewhere in the registration document and to the extent necessary for an understanding of the issuer’s business as a whole, a diagram of the organisational structure. </w:t>
            </w:r>
          </w:p>
          <w:p w14:paraId="0590B08D" w14:textId="491727F5" w:rsidR="00050FB8" w:rsidRPr="00B12D7B" w:rsidRDefault="00050FB8" w:rsidP="00B12D7B">
            <w:pPr>
              <w:autoSpaceDE w:val="0"/>
              <w:autoSpaceDN w:val="0"/>
              <w:adjustRightInd w:val="0"/>
              <w:spacing w:after="60"/>
              <w:rPr>
                <w:rFonts w:ascii="Arial" w:eastAsiaTheme="minorHAnsi" w:hAnsi="Arial" w:cs="Arial"/>
                <w:color w:val="000000"/>
                <w:sz w:val="18"/>
                <w:szCs w:val="18"/>
                <w:lang w:eastAsia="en-US"/>
              </w:rPr>
            </w:pPr>
            <w:r w:rsidRPr="00B12D7B">
              <w:rPr>
                <w:rFonts w:ascii="Arial" w:hAnsi="Arial" w:cs="Arial"/>
                <w:sz w:val="18"/>
                <w:szCs w:val="18"/>
              </w:rPr>
              <w:lastRenderedPageBreak/>
              <w:t xml:space="preserve">At the choice of the issuer, such diagram may be replaced, or accompanied, by a brief description of the group and the issuer’s position within the group, if this helps to clarify the structure. </w:t>
            </w:r>
          </w:p>
        </w:tc>
        <w:tc>
          <w:tcPr>
            <w:tcW w:w="992" w:type="dxa"/>
            <w:shd w:val="clear" w:color="auto" w:fill="auto"/>
          </w:tcPr>
          <w:p w14:paraId="1AD1C60D"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CA7965E"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44409673"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7B6D5BFA" w14:textId="77777777" w:rsidTr="00050FB8">
        <w:trPr>
          <w:trHeight w:val="383"/>
        </w:trPr>
        <w:tc>
          <w:tcPr>
            <w:tcW w:w="816" w:type="dxa"/>
            <w:shd w:val="clear" w:color="auto" w:fill="auto"/>
          </w:tcPr>
          <w:p w14:paraId="693B550B" w14:textId="43F47E46"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2.3.2 </w:t>
            </w:r>
          </w:p>
        </w:tc>
        <w:tc>
          <w:tcPr>
            <w:tcW w:w="5955" w:type="dxa"/>
            <w:shd w:val="clear" w:color="auto" w:fill="auto"/>
          </w:tcPr>
          <w:p w14:paraId="243A743E" w14:textId="639213EE"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If the issuer is dependent upon other entities within the group this must be clearly stated together with an explanation of this dependence. </w:t>
            </w:r>
          </w:p>
        </w:tc>
        <w:tc>
          <w:tcPr>
            <w:tcW w:w="992" w:type="dxa"/>
            <w:shd w:val="clear" w:color="auto" w:fill="auto"/>
          </w:tcPr>
          <w:p w14:paraId="718A41EA"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00FB494"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558F744C"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448D411E" w14:textId="77777777" w:rsidTr="00050FB8">
        <w:trPr>
          <w:trHeight w:val="383"/>
        </w:trPr>
        <w:tc>
          <w:tcPr>
            <w:tcW w:w="816" w:type="dxa"/>
            <w:shd w:val="clear" w:color="auto" w:fill="auto"/>
          </w:tcPr>
          <w:p w14:paraId="2647F35B" w14:textId="159D12DC"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2.4 </w:t>
            </w:r>
          </w:p>
        </w:tc>
        <w:tc>
          <w:tcPr>
            <w:tcW w:w="5955" w:type="dxa"/>
            <w:shd w:val="clear" w:color="auto" w:fill="auto"/>
          </w:tcPr>
          <w:p w14:paraId="314FBEF4" w14:textId="63D14614"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Trend information </w:t>
            </w:r>
          </w:p>
        </w:tc>
        <w:tc>
          <w:tcPr>
            <w:tcW w:w="992" w:type="dxa"/>
            <w:shd w:val="clear" w:color="auto" w:fill="auto"/>
          </w:tcPr>
          <w:p w14:paraId="5B5D68C3"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988DDAD"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02AD11B7"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28201B4A" w14:textId="77777777" w:rsidTr="00050FB8">
        <w:trPr>
          <w:trHeight w:val="383"/>
        </w:trPr>
        <w:tc>
          <w:tcPr>
            <w:tcW w:w="816" w:type="dxa"/>
            <w:shd w:val="clear" w:color="auto" w:fill="auto"/>
          </w:tcPr>
          <w:p w14:paraId="36C45D09" w14:textId="45E93AB8"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2.4.1 </w:t>
            </w:r>
          </w:p>
        </w:tc>
        <w:tc>
          <w:tcPr>
            <w:tcW w:w="5955" w:type="dxa"/>
            <w:shd w:val="clear" w:color="auto" w:fill="auto"/>
          </w:tcPr>
          <w:p w14:paraId="69422C36" w14:textId="77777777"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A description of: </w:t>
            </w:r>
          </w:p>
          <w:p w14:paraId="2AA71120" w14:textId="414CA84F" w:rsidR="00050FB8" w:rsidRPr="00B12D7B" w:rsidRDefault="00050FB8" w:rsidP="00B12D7B">
            <w:pPr>
              <w:pStyle w:val="Default"/>
              <w:numPr>
                <w:ilvl w:val="0"/>
                <w:numId w:val="26"/>
              </w:numPr>
              <w:spacing w:after="60"/>
              <w:rPr>
                <w:rFonts w:ascii="Arial" w:hAnsi="Arial" w:cs="Arial"/>
                <w:sz w:val="18"/>
                <w:szCs w:val="18"/>
              </w:rPr>
            </w:pPr>
            <w:r w:rsidRPr="00B12D7B">
              <w:rPr>
                <w:rFonts w:ascii="Arial" w:hAnsi="Arial" w:cs="Arial"/>
                <w:sz w:val="18"/>
                <w:szCs w:val="18"/>
              </w:rPr>
              <w:t xml:space="preserve">any material adverse change in the prospects of the issuer since the date of its last published audited financial statements; </w:t>
            </w:r>
          </w:p>
          <w:p w14:paraId="0E6C42B2" w14:textId="6C0AAAF1" w:rsidR="00050FB8" w:rsidRPr="00B12D7B" w:rsidRDefault="00050FB8" w:rsidP="00B12D7B">
            <w:pPr>
              <w:pStyle w:val="Default"/>
              <w:numPr>
                <w:ilvl w:val="0"/>
                <w:numId w:val="26"/>
              </w:numPr>
              <w:spacing w:after="60"/>
              <w:rPr>
                <w:rFonts w:ascii="Arial" w:hAnsi="Arial" w:cs="Arial"/>
                <w:sz w:val="18"/>
                <w:szCs w:val="18"/>
              </w:rPr>
            </w:pPr>
            <w:r w:rsidRPr="00B12D7B">
              <w:rPr>
                <w:rFonts w:ascii="Arial" w:hAnsi="Arial" w:cs="Arial"/>
                <w:sz w:val="18"/>
                <w:szCs w:val="18"/>
              </w:rPr>
              <w:t xml:space="preserve">any significant change in the financial performance of the group since the end of the last financial period for which financial information has been published to the date of the registration document. </w:t>
            </w:r>
          </w:p>
          <w:p w14:paraId="2631E688" w14:textId="6A476766"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If points (a) and (b) are not applicable then the issuer should include (an) appropriate negative statement(s) to that effect. </w:t>
            </w:r>
          </w:p>
        </w:tc>
        <w:tc>
          <w:tcPr>
            <w:tcW w:w="992" w:type="dxa"/>
            <w:shd w:val="clear" w:color="auto" w:fill="auto"/>
          </w:tcPr>
          <w:p w14:paraId="6365B516"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FE10A59"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0756CDC1"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7A9A7312" w14:textId="77777777" w:rsidTr="00050FB8">
        <w:trPr>
          <w:trHeight w:val="383"/>
        </w:trPr>
        <w:tc>
          <w:tcPr>
            <w:tcW w:w="816" w:type="dxa"/>
            <w:shd w:val="clear" w:color="auto" w:fill="auto"/>
          </w:tcPr>
          <w:p w14:paraId="68037125" w14:textId="1F7E728C"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2.5 </w:t>
            </w:r>
          </w:p>
        </w:tc>
        <w:tc>
          <w:tcPr>
            <w:tcW w:w="5955" w:type="dxa"/>
            <w:shd w:val="clear" w:color="auto" w:fill="auto"/>
          </w:tcPr>
          <w:p w14:paraId="6718743A" w14:textId="28F21DCA"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Profit forecasts or estimates </w:t>
            </w:r>
          </w:p>
        </w:tc>
        <w:tc>
          <w:tcPr>
            <w:tcW w:w="992" w:type="dxa"/>
            <w:shd w:val="clear" w:color="auto" w:fill="auto"/>
          </w:tcPr>
          <w:p w14:paraId="302FC278"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3443090"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5A07DC47"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4C2BAAF1" w14:textId="77777777" w:rsidTr="00050FB8">
        <w:trPr>
          <w:trHeight w:val="383"/>
        </w:trPr>
        <w:tc>
          <w:tcPr>
            <w:tcW w:w="816" w:type="dxa"/>
            <w:shd w:val="clear" w:color="auto" w:fill="auto"/>
          </w:tcPr>
          <w:p w14:paraId="38168C01" w14:textId="50FD2632"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2.5.1 </w:t>
            </w:r>
          </w:p>
        </w:tc>
        <w:tc>
          <w:tcPr>
            <w:tcW w:w="5955" w:type="dxa"/>
            <w:shd w:val="clear" w:color="auto" w:fill="auto"/>
          </w:tcPr>
          <w:p w14:paraId="3229BB90" w14:textId="77777777"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Where an issuer includes on a voluntary basis a profit forecast or estimate in the prospectus, the profit forecast or estimate shall be clear and unambiguous and shall contain a statement setting out the principal assumptions upon which the issuer has based its forecast, or estimate. </w:t>
            </w:r>
          </w:p>
          <w:p w14:paraId="6F8A2E80" w14:textId="77777777" w:rsidR="00B12D7B" w:rsidRPr="00B12D7B" w:rsidRDefault="00B12D7B" w:rsidP="00B12D7B">
            <w:pPr>
              <w:pStyle w:val="Default"/>
              <w:spacing w:after="60"/>
              <w:rPr>
                <w:rFonts w:ascii="Arial" w:hAnsi="Arial" w:cs="Arial"/>
                <w:sz w:val="18"/>
                <w:szCs w:val="18"/>
              </w:rPr>
            </w:pPr>
          </w:p>
          <w:p w14:paraId="4679D858" w14:textId="71E197CE"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The forecast or estimate shall comply with the following principles: </w:t>
            </w:r>
          </w:p>
          <w:p w14:paraId="4B6D8734" w14:textId="3F694CA4" w:rsidR="00050FB8" w:rsidRPr="00B12D7B" w:rsidRDefault="00050FB8" w:rsidP="00B12D7B">
            <w:pPr>
              <w:pStyle w:val="Default"/>
              <w:numPr>
                <w:ilvl w:val="0"/>
                <w:numId w:val="28"/>
              </w:numPr>
              <w:spacing w:after="60"/>
              <w:rPr>
                <w:rFonts w:ascii="Arial" w:hAnsi="Arial" w:cs="Arial"/>
                <w:sz w:val="18"/>
                <w:szCs w:val="18"/>
              </w:rPr>
            </w:pPr>
            <w:r w:rsidRPr="00B12D7B">
              <w:rPr>
                <w:rFonts w:ascii="Arial" w:hAnsi="Arial" w:cs="Arial"/>
                <w:sz w:val="18"/>
                <w:szCs w:val="18"/>
              </w:rPr>
              <w:t xml:space="preserve">there must be a clear distinction between assumptions about factors which the members of the administrative, management or supervisory bodies can influence and assumptions about factors which are exclusively outside the influence of the members of the administrative, management or supervisory bodies; </w:t>
            </w:r>
          </w:p>
          <w:p w14:paraId="43E8AA8F" w14:textId="616BB4BD" w:rsidR="00050FB8" w:rsidRPr="00B12D7B" w:rsidRDefault="00050FB8" w:rsidP="00B12D7B">
            <w:pPr>
              <w:pStyle w:val="Default"/>
              <w:numPr>
                <w:ilvl w:val="0"/>
                <w:numId w:val="28"/>
              </w:numPr>
              <w:spacing w:after="60"/>
              <w:rPr>
                <w:rFonts w:ascii="Arial" w:hAnsi="Arial" w:cs="Arial"/>
                <w:sz w:val="18"/>
                <w:szCs w:val="18"/>
              </w:rPr>
            </w:pPr>
            <w:r w:rsidRPr="00B12D7B">
              <w:rPr>
                <w:rFonts w:ascii="Arial" w:hAnsi="Arial" w:cs="Arial"/>
                <w:sz w:val="18"/>
                <w:szCs w:val="18"/>
              </w:rPr>
              <w:t xml:space="preserve">the assumptions must be reasonable, readily understandable by investors, specific and precise and not relate to the general accuracy of the estimates underlying the forecast; </w:t>
            </w:r>
          </w:p>
          <w:p w14:paraId="5405C439" w14:textId="38AF6B54" w:rsidR="00050FB8" w:rsidRPr="006B0418" w:rsidRDefault="00050FB8" w:rsidP="00B12D7B">
            <w:pPr>
              <w:pStyle w:val="Default"/>
              <w:numPr>
                <w:ilvl w:val="0"/>
                <w:numId w:val="28"/>
              </w:numPr>
              <w:spacing w:after="60"/>
              <w:rPr>
                <w:rFonts w:ascii="Arial" w:hAnsi="Arial" w:cs="Arial"/>
                <w:sz w:val="18"/>
                <w:szCs w:val="18"/>
              </w:rPr>
            </w:pPr>
            <w:r w:rsidRPr="00B12D7B">
              <w:rPr>
                <w:rFonts w:ascii="Arial" w:hAnsi="Arial" w:cs="Arial"/>
                <w:sz w:val="18"/>
                <w:szCs w:val="18"/>
              </w:rPr>
              <w:t xml:space="preserve">in the case of a forecast, the assumptions shall draw the investor’s attention to those uncertain factors which could materially change the outcome of the forecast. </w:t>
            </w:r>
          </w:p>
        </w:tc>
        <w:tc>
          <w:tcPr>
            <w:tcW w:w="992" w:type="dxa"/>
            <w:shd w:val="clear" w:color="auto" w:fill="auto"/>
          </w:tcPr>
          <w:p w14:paraId="7C45B1F2"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8C878B1"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5DCAE7CE"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65EB4A70" w14:textId="77777777" w:rsidTr="00050FB8">
        <w:trPr>
          <w:trHeight w:val="383"/>
        </w:trPr>
        <w:tc>
          <w:tcPr>
            <w:tcW w:w="816" w:type="dxa"/>
            <w:shd w:val="clear" w:color="auto" w:fill="auto"/>
          </w:tcPr>
          <w:p w14:paraId="7049ECC9" w14:textId="1AAF34FE"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2.5.2 </w:t>
            </w:r>
          </w:p>
        </w:tc>
        <w:tc>
          <w:tcPr>
            <w:tcW w:w="5955" w:type="dxa"/>
            <w:shd w:val="clear" w:color="auto" w:fill="auto"/>
          </w:tcPr>
          <w:p w14:paraId="5F2DB10C" w14:textId="77777777"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The prospectus shall include a statement that the profit forecast or estimate has been compiled and prepared on a basis which is both: </w:t>
            </w:r>
          </w:p>
          <w:p w14:paraId="76EDEFD3" w14:textId="5F02F96D" w:rsidR="00050FB8" w:rsidRPr="00B12D7B" w:rsidRDefault="00050FB8" w:rsidP="00B12D7B">
            <w:pPr>
              <w:pStyle w:val="Default"/>
              <w:numPr>
                <w:ilvl w:val="0"/>
                <w:numId w:val="30"/>
              </w:numPr>
              <w:spacing w:after="60"/>
              <w:rPr>
                <w:rFonts w:ascii="Arial" w:hAnsi="Arial" w:cs="Arial"/>
                <w:sz w:val="18"/>
                <w:szCs w:val="18"/>
              </w:rPr>
            </w:pPr>
            <w:r w:rsidRPr="00B12D7B">
              <w:rPr>
                <w:rFonts w:ascii="Arial" w:hAnsi="Arial" w:cs="Arial"/>
                <w:sz w:val="18"/>
                <w:szCs w:val="18"/>
              </w:rPr>
              <w:t xml:space="preserve">comparable with the annual financial statements; </w:t>
            </w:r>
          </w:p>
          <w:p w14:paraId="5F0DD8F9" w14:textId="365C9EBA" w:rsidR="00050FB8" w:rsidRPr="006B0418" w:rsidRDefault="00050FB8" w:rsidP="00B12D7B">
            <w:pPr>
              <w:pStyle w:val="Default"/>
              <w:numPr>
                <w:ilvl w:val="0"/>
                <w:numId w:val="30"/>
              </w:numPr>
              <w:spacing w:after="60"/>
              <w:rPr>
                <w:rFonts w:ascii="Arial" w:hAnsi="Arial" w:cs="Arial"/>
                <w:sz w:val="18"/>
                <w:szCs w:val="18"/>
              </w:rPr>
            </w:pPr>
            <w:r w:rsidRPr="00B12D7B">
              <w:rPr>
                <w:rFonts w:ascii="Arial" w:hAnsi="Arial" w:cs="Arial"/>
                <w:sz w:val="18"/>
                <w:szCs w:val="18"/>
              </w:rPr>
              <w:t xml:space="preserve">consistent with the issuer’s accounting policies. </w:t>
            </w:r>
          </w:p>
        </w:tc>
        <w:tc>
          <w:tcPr>
            <w:tcW w:w="992" w:type="dxa"/>
            <w:shd w:val="clear" w:color="auto" w:fill="auto"/>
          </w:tcPr>
          <w:p w14:paraId="3149AF56"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2D838C7"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6C070F85"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599F1105" w14:textId="77777777" w:rsidTr="00050FB8">
        <w:trPr>
          <w:trHeight w:val="383"/>
        </w:trPr>
        <w:tc>
          <w:tcPr>
            <w:tcW w:w="816" w:type="dxa"/>
            <w:shd w:val="clear" w:color="auto" w:fill="auto"/>
          </w:tcPr>
          <w:p w14:paraId="19F1958F" w14:textId="16ECA9F2"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3 </w:t>
            </w:r>
          </w:p>
        </w:tc>
        <w:tc>
          <w:tcPr>
            <w:tcW w:w="5955" w:type="dxa"/>
            <w:shd w:val="clear" w:color="auto" w:fill="auto"/>
          </w:tcPr>
          <w:p w14:paraId="51749A57" w14:textId="77777777" w:rsidR="00050FB8" w:rsidRPr="00B12D7B" w:rsidRDefault="00050FB8" w:rsidP="00B12D7B">
            <w:pPr>
              <w:pStyle w:val="Default"/>
              <w:spacing w:after="60"/>
              <w:rPr>
                <w:rFonts w:ascii="Arial" w:hAnsi="Arial" w:cs="Arial"/>
                <w:sz w:val="18"/>
                <w:szCs w:val="18"/>
              </w:rPr>
            </w:pPr>
            <w:r w:rsidRPr="00B12D7B">
              <w:rPr>
                <w:rFonts w:ascii="Arial" w:hAnsi="Arial" w:cs="Arial"/>
                <w:b/>
                <w:bCs/>
                <w:sz w:val="18"/>
                <w:szCs w:val="18"/>
              </w:rPr>
              <w:t xml:space="preserve">RISK FACTORS </w:t>
            </w:r>
          </w:p>
          <w:p w14:paraId="640359A7" w14:textId="0151EEA0" w:rsidR="00050FB8" w:rsidRPr="00B12D7B" w:rsidRDefault="00050FB8" w:rsidP="00B12D7B">
            <w:pPr>
              <w:pStyle w:val="Default"/>
              <w:spacing w:after="60"/>
              <w:rPr>
                <w:rFonts w:ascii="Arial" w:hAnsi="Arial" w:cs="Arial"/>
                <w:sz w:val="18"/>
                <w:szCs w:val="18"/>
              </w:rPr>
            </w:pPr>
            <w:r w:rsidRPr="00B12D7B">
              <w:rPr>
                <w:rFonts w:ascii="Arial" w:hAnsi="Arial" w:cs="Arial"/>
                <w:i/>
                <w:iCs/>
                <w:sz w:val="18"/>
                <w:szCs w:val="18"/>
              </w:rPr>
              <w:t xml:space="preserve">The purpose of this section is to describe the main risks faced by the issuer and their impact on the issuer’s future performance. </w:t>
            </w:r>
          </w:p>
        </w:tc>
        <w:tc>
          <w:tcPr>
            <w:tcW w:w="992" w:type="dxa"/>
            <w:shd w:val="clear" w:color="auto" w:fill="auto"/>
          </w:tcPr>
          <w:p w14:paraId="6F93392D"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E05678F"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3062CEAA"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486C4AFA" w14:textId="77777777" w:rsidTr="00050FB8">
        <w:trPr>
          <w:trHeight w:val="383"/>
        </w:trPr>
        <w:tc>
          <w:tcPr>
            <w:tcW w:w="816" w:type="dxa"/>
            <w:shd w:val="clear" w:color="auto" w:fill="auto"/>
          </w:tcPr>
          <w:p w14:paraId="3340AB79" w14:textId="4E90AC2B"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3.1 </w:t>
            </w:r>
          </w:p>
        </w:tc>
        <w:tc>
          <w:tcPr>
            <w:tcW w:w="5955" w:type="dxa"/>
            <w:shd w:val="clear" w:color="auto" w:fill="auto"/>
          </w:tcPr>
          <w:p w14:paraId="0970B436" w14:textId="77777777"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A description of the material risks that are specific to the issuer and that may affect the issuer’s ability to fulfil its obligations under the securities, in a limited number of categories, in a section headed ‘Risk Factors’. </w:t>
            </w:r>
          </w:p>
          <w:p w14:paraId="52FF133A" w14:textId="43BE3C21"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In each category the most material risks, in the assessment of the issuer or offeror, taking into account the negative impact on the issuer and the probability of their occurrence, shall be set out first. The risks shall be corroborated by the content of the registration document. </w:t>
            </w:r>
          </w:p>
        </w:tc>
        <w:tc>
          <w:tcPr>
            <w:tcW w:w="992" w:type="dxa"/>
            <w:shd w:val="clear" w:color="auto" w:fill="auto"/>
          </w:tcPr>
          <w:p w14:paraId="1E9182D8"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F556C17"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1B207D1C"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6326E4A5" w14:textId="77777777" w:rsidTr="00050FB8">
        <w:trPr>
          <w:trHeight w:val="383"/>
        </w:trPr>
        <w:tc>
          <w:tcPr>
            <w:tcW w:w="816" w:type="dxa"/>
            <w:shd w:val="clear" w:color="auto" w:fill="auto"/>
          </w:tcPr>
          <w:p w14:paraId="2D39D253" w14:textId="104069BB"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4 </w:t>
            </w:r>
          </w:p>
        </w:tc>
        <w:tc>
          <w:tcPr>
            <w:tcW w:w="5955" w:type="dxa"/>
            <w:shd w:val="clear" w:color="auto" w:fill="auto"/>
          </w:tcPr>
          <w:p w14:paraId="7DB037B1" w14:textId="77777777" w:rsidR="00050FB8" w:rsidRPr="00B12D7B" w:rsidRDefault="00050FB8" w:rsidP="00B12D7B">
            <w:pPr>
              <w:pStyle w:val="Default"/>
              <w:spacing w:after="60"/>
              <w:rPr>
                <w:rFonts w:ascii="Arial" w:hAnsi="Arial" w:cs="Arial"/>
                <w:sz w:val="18"/>
                <w:szCs w:val="18"/>
              </w:rPr>
            </w:pPr>
            <w:r w:rsidRPr="00B12D7B">
              <w:rPr>
                <w:rFonts w:ascii="Arial" w:hAnsi="Arial" w:cs="Arial"/>
                <w:b/>
                <w:bCs/>
                <w:sz w:val="18"/>
                <w:szCs w:val="18"/>
              </w:rPr>
              <w:t xml:space="preserve">CORPORATE GOVERNANCE </w:t>
            </w:r>
          </w:p>
          <w:p w14:paraId="1E468682" w14:textId="6C556A6C" w:rsidR="00050FB8" w:rsidRPr="00B12D7B" w:rsidRDefault="00050FB8" w:rsidP="00B12D7B">
            <w:pPr>
              <w:pStyle w:val="Default"/>
              <w:spacing w:after="60"/>
              <w:rPr>
                <w:rFonts w:ascii="Arial" w:hAnsi="Arial" w:cs="Arial"/>
                <w:sz w:val="18"/>
                <w:szCs w:val="18"/>
              </w:rPr>
            </w:pPr>
            <w:r w:rsidRPr="00B12D7B">
              <w:rPr>
                <w:rFonts w:ascii="Arial" w:hAnsi="Arial" w:cs="Arial"/>
                <w:i/>
                <w:iCs/>
                <w:sz w:val="18"/>
                <w:szCs w:val="18"/>
              </w:rPr>
              <w:t xml:space="preserve">This section shall explain the issuer’s administration and the role of the persons involved in the management of the company. </w:t>
            </w:r>
          </w:p>
        </w:tc>
        <w:tc>
          <w:tcPr>
            <w:tcW w:w="992" w:type="dxa"/>
            <w:shd w:val="clear" w:color="auto" w:fill="auto"/>
          </w:tcPr>
          <w:p w14:paraId="12A2E03A"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D80D0FD"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21DE2B11"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2D5A3A99" w14:textId="77777777" w:rsidTr="00050FB8">
        <w:trPr>
          <w:trHeight w:val="383"/>
        </w:trPr>
        <w:tc>
          <w:tcPr>
            <w:tcW w:w="816" w:type="dxa"/>
            <w:shd w:val="clear" w:color="auto" w:fill="auto"/>
          </w:tcPr>
          <w:p w14:paraId="5AA59015" w14:textId="1F29DACB"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4.1 </w:t>
            </w:r>
          </w:p>
        </w:tc>
        <w:tc>
          <w:tcPr>
            <w:tcW w:w="5955" w:type="dxa"/>
            <w:shd w:val="clear" w:color="auto" w:fill="auto"/>
          </w:tcPr>
          <w:p w14:paraId="1C954D39" w14:textId="7D1DF1C7"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Administrative, management, and supervisory bodies and senior management </w:t>
            </w:r>
          </w:p>
        </w:tc>
        <w:tc>
          <w:tcPr>
            <w:tcW w:w="992" w:type="dxa"/>
            <w:shd w:val="clear" w:color="auto" w:fill="auto"/>
          </w:tcPr>
          <w:p w14:paraId="26C04426"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9032160"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482422DC"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07F4B516" w14:textId="77777777" w:rsidTr="00050FB8">
        <w:trPr>
          <w:trHeight w:val="383"/>
        </w:trPr>
        <w:tc>
          <w:tcPr>
            <w:tcW w:w="816" w:type="dxa"/>
            <w:shd w:val="clear" w:color="auto" w:fill="auto"/>
          </w:tcPr>
          <w:p w14:paraId="41673FA2" w14:textId="23BB6A2D"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4.1.1 </w:t>
            </w:r>
          </w:p>
        </w:tc>
        <w:tc>
          <w:tcPr>
            <w:tcW w:w="5955" w:type="dxa"/>
            <w:shd w:val="clear" w:color="auto" w:fill="auto"/>
          </w:tcPr>
          <w:p w14:paraId="155BB997" w14:textId="77777777"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Names, business addresses and functions within the issuer of the following persons and an indication of the principal activities performed by them outside of that issuer where these are significant with respect to that issuer: </w:t>
            </w:r>
          </w:p>
          <w:p w14:paraId="1EF2CADA" w14:textId="77777777" w:rsidR="00B12D7B" w:rsidRPr="00B12D7B" w:rsidRDefault="00050FB8" w:rsidP="00B12D7B">
            <w:pPr>
              <w:pStyle w:val="Default"/>
              <w:numPr>
                <w:ilvl w:val="0"/>
                <w:numId w:val="32"/>
              </w:numPr>
              <w:spacing w:after="60"/>
              <w:ind w:left="360"/>
              <w:rPr>
                <w:rFonts w:ascii="Arial" w:hAnsi="Arial" w:cs="Arial"/>
                <w:sz w:val="18"/>
                <w:szCs w:val="18"/>
              </w:rPr>
            </w:pPr>
            <w:r w:rsidRPr="00B12D7B">
              <w:rPr>
                <w:rFonts w:ascii="Arial" w:hAnsi="Arial" w:cs="Arial"/>
                <w:sz w:val="18"/>
                <w:szCs w:val="18"/>
              </w:rPr>
              <w:t xml:space="preserve">members of the administrative, management and/or supervisory bodies; </w:t>
            </w:r>
          </w:p>
          <w:p w14:paraId="3100F408" w14:textId="4581C86D" w:rsidR="00050FB8" w:rsidRPr="00B12D7B" w:rsidRDefault="00050FB8" w:rsidP="00B12D7B">
            <w:pPr>
              <w:pStyle w:val="Default"/>
              <w:numPr>
                <w:ilvl w:val="0"/>
                <w:numId w:val="32"/>
              </w:numPr>
              <w:spacing w:after="60"/>
              <w:ind w:left="360"/>
              <w:rPr>
                <w:rFonts w:ascii="Arial" w:hAnsi="Arial" w:cs="Arial"/>
                <w:sz w:val="18"/>
                <w:szCs w:val="18"/>
              </w:rPr>
            </w:pPr>
            <w:r w:rsidRPr="00B12D7B">
              <w:rPr>
                <w:rFonts w:ascii="Arial" w:hAnsi="Arial" w:cs="Arial"/>
                <w:sz w:val="18"/>
                <w:szCs w:val="18"/>
              </w:rPr>
              <w:t xml:space="preserve">partners with unlimited liability, in the case of a limited partnership with a share capital. </w:t>
            </w:r>
          </w:p>
        </w:tc>
        <w:tc>
          <w:tcPr>
            <w:tcW w:w="992" w:type="dxa"/>
            <w:shd w:val="clear" w:color="auto" w:fill="auto"/>
          </w:tcPr>
          <w:p w14:paraId="0C9EAA01"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DECACB3"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3BAA1BAE"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351E4C20" w14:textId="77777777" w:rsidTr="00050FB8">
        <w:trPr>
          <w:trHeight w:val="383"/>
        </w:trPr>
        <w:tc>
          <w:tcPr>
            <w:tcW w:w="816" w:type="dxa"/>
            <w:shd w:val="clear" w:color="auto" w:fill="auto"/>
          </w:tcPr>
          <w:p w14:paraId="518046B3" w14:textId="1224E2FC"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5 </w:t>
            </w:r>
          </w:p>
        </w:tc>
        <w:tc>
          <w:tcPr>
            <w:tcW w:w="5955" w:type="dxa"/>
            <w:shd w:val="clear" w:color="auto" w:fill="auto"/>
          </w:tcPr>
          <w:p w14:paraId="791A585A" w14:textId="77777777"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FINANCIAL INFORMATION AND KEY PERFORMANCE INDICATORS </w:t>
            </w:r>
          </w:p>
          <w:p w14:paraId="41253312" w14:textId="02BC7128" w:rsidR="00050FB8" w:rsidRPr="006B0418" w:rsidRDefault="00050FB8" w:rsidP="00B12D7B">
            <w:pPr>
              <w:pStyle w:val="Default"/>
              <w:spacing w:after="60"/>
              <w:rPr>
                <w:rFonts w:ascii="Arial" w:hAnsi="Arial" w:cs="Arial"/>
                <w:i/>
                <w:sz w:val="18"/>
                <w:szCs w:val="18"/>
              </w:rPr>
            </w:pPr>
            <w:r w:rsidRPr="006B0418">
              <w:rPr>
                <w:rFonts w:ascii="Arial" w:hAnsi="Arial" w:cs="Arial"/>
                <w:i/>
                <w:sz w:val="18"/>
                <w:szCs w:val="18"/>
              </w:rPr>
              <w:t xml:space="preserve">This section shall provide historical financial information by disclosing the issuer’s financial information and KPIs. </w:t>
            </w:r>
          </w:p>
        </w:tc>
        <w:tc>
          <w:tcPr>
            <w:tcW w:w="992" w:type="dxa"/>
            <w:shd w:val="clear" w:color="auto" w:fill="auto"/>
          </w:tcPr>
          <w:p w14:paraId="4B24FE8C"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54625DC"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4F27636E"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385BC0BB" w14:textId="77777777" w:rsidTr="00050FB8">
        <w:trPr>
          <w:trHeight w:val="383"/>
        </w:trPr>
        <w:tc>
          <w:tcPr>
            <w:tcW w:w="816" w:type="dxa"/>
            <w:shd w:val="clear" w:color="auto" w:fill="auto"/>
          </w:tcPr>
          <w:p w14:paraId="76671BAC" w14:textId="67E4FE50"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5.1 </w:t>
            </w:r>
          </w:p>
        </w:tc>
        <w:tc>
          <w:tcPr>
            <w:tcW w:w="5955" w:type="dxa"/>
            <w:shd w:val="clear" w:color="auto" w:fill="auto"/>
          </w:tcPr>
          <w:p w14:paraId="6C9D972F" w14:textId="49F654CD"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Historical financial information </w:t>
            </w:r>
          </w:p>
        </w:tc>
        <w:tc>
          <w:tcPr>
            <w:tcW w:w="992" w:type="dxa"/>
            <w:shd w:val="clear" w:color="auto" w:fill="auto"/>
          </w:tcPr>
          <w:p w14:paraId="74BDD018"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0E529D2"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628235ED"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158C05EC" w14:textId="77777777" w:rsidTr="00050FB8">
        <w:trPr>
          <w:trHeight w:val="383"/>
        </w:trPr>
        <w:tc>
          <w:tcPr>
            <w:tcW w:w="816" w:type="dxa"/>
            <w:shd w:val="clear" w:color="auto" w:fill="auto"/>
          </w:tcPr>
          <w:p w14:paraId="0184C01D" w14:textId="56FD2538"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5.1.1 </w:t>
            </w:r>
          </w:p>
        </w:tc>
        <w:tc>
          <w:tcPr>
            <w:tcW w:w="5955" w:type="dxa"/>
            <w:shd w:val="clear" w:color="auto" w:fill="auto"/>
          </w:tcPr>
          <w:p w14:paraId="5CCAC8DD" w14:textId="0A4D0086"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Audited historical financial information covering the last financial year (or such shorter period as the issuer has been in operation) and the audit report in respect of that year. </w:t>
            </w:r>
          </w:p>
        </w:tc>
        <w:tc>
          <w:tcPr>
            <w:tcW w:w="992" w:type="dxa"/>
            <w:shd w:val="clear" w:color="auto" w:fill="auto"/>
          </w:tcPr>
          <w:p w14:paraId="6A88A631"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75C9E4A"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5731335B"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06766806" w14:textId="77777777" w:rsidTr="00050FB8">
        <w:trPr>
          <w:trHeight w:val="383"/>
        </w:trPr>
        <w:tc>
          <w:tcPr>
            <w:tcW w:w="816" w:type="dxa"/>
            <w:shd w:val="clear" w:color="auto" w:fill="auto"/>
          </w:tcPr>
          <w:p w14:paraId="653BBE0F" w14:textId="4889AD3C"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5.1.2 </w:t>
            </w:r>
          </w:p>
        </w:tc>
        <w:tc>
          <w:tcPr>
            <w:tcW w:w="5955" w:type="dxa"/>
            <w:shd w:val="clear" w:color="auto" w:fill="auto"/>
          </w:tcPr>
          <w:p w14:paraId="186E3D6A" w14:textId="77777777"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Change of accounting reference date </w:t>
            </w:r>
          </w:p>
          <w:p w14:paraId="3FF72E80" w14:textId="5836D097"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If the issuer has changed its accounting reference date during the period for which historical financial information is required, the audited historical information shall cover at least 12 months or the entire period for which the issuer has been in operation, whichever is shorter. </w:t>
            </w:r>
          </w:p>
        </w:tc>
        <w:tc>
          <w:tcPr>
            <w:tcW w:w="992" w:type="dxa"/>
            <w:shd w:val="clear" w:color="auto" w:fill="auto"/>
          </w:tcPr>
          <w:p w14:paraId="08BFB14E"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D01B7C8"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05F44136"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6F60BE86" w14:textId="77777777" w:rsidTr="00050FB8">
        <w:trPr>
          <w:trHeight w:val="383"/>
        </w:trPr>
        <w:tc>
          <w:tcPr>
            <w:tcW w:w="816" w:type="dxa"/>
            <w:shd w:val="clear" w:color="auto" w:fill="auto"/>
          </w:tcPr>
          <w:p w14:paraId="038B97F1" w14:textId="64C7B31B"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5.1.3 </w:t>
            </w:r>
          </w:p>
        </w:tc>
        <w:tc>
          <w:tcPr>
            <w:tcW w:w="5955" w:type="dxa"/>
            <w:shd w:val="clear" w:color="auto" w:fill="auto"/>
          </w:tcPr>
          <w:p w14:paraId="2877C10A" w14:textId="77777777"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Accounting Standards </w:t>
            </w:r>
          </w:p>
          <w:p w14:paraId="1535762D" w14:textId="77777777"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The financial information must be prepared according to International Financial Reporting Standards as endorsed in the Union based on Regulation (EC) No 1606/2002. </w:t>
            </w:r>
          </w:p>
          <w:p w14:paraId="3F035226" w14:textId="77777777"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If Regulation (EC) No 1606/2002 is not applicable the financial information must be prepared in accordance with: </w:t>
            </w:r>
          </w:p>
          <w:p w14:paraId="7D733F50" w14:textId="399ECC44" w:rsidR="00050FB8" w:rsidRPr="00B12D7B" w:rsidRDefault="00050FB8" w:rsidP="00B12D7B">
            <w:pPr>
              <w:pStyle w:val="Default"/>
              <w:numPr>
                <w:ilvl w:val="0"/>
                <w:numId w:val="34"/>
              </w:numPr>
              <w:spacing w:after="60"/>
              <w:rPr>
                <w:rFonts w:ascii="Arial" w:hAnsi="Arial" w:cs="Arial"/>
                <w:sz w:val="18"/>
                <w:szCs w:val="18"/>
              </w:rPr>
            </w:pPr>
            <w:r w:rsidRPr="00B12D7B">
              <w:rPr>
                <w:rFonts w:ascii="Arial" w:hAnsi="Arial" w:cs="Arial"/>
                <w:sz w:val="18"/>
                <w:szCs w:val="18"/>
              </w:rPr>
              <w:t xml:space="preserve">a Member State’s national accounting standards for issuers from the EEA, as required by 2013/34/ EU; </w:t>
            </w:r>
          </w:p>
          <w:p w14:paraId="1D50B3F9" w14:textId="346BC7B5" w:rsidR="00050FB8" w:rsidRPr="00B12D7B" w:rsidRDefault="00050FB8" w:rsidP="00B12D7B">
            <w:pPr>
              <w:pStyle w:val="Default"/>
              <w:numPr>
                <w:ilvl w:val="0"/>
                <w:numId w:val="34"/>
              </w:numPr>
              <w:spacing w:after="60"/>
              <w:rPr>
                <w:rFonts w:ascii="Arial" w:hAnsi="Arial" w:cs="Arial"/>
                <w:sz w:val="18"/>
                <w:szCs w:val="18"/>
              </w:rPr>
            </w:pPr>
            <w:r w:rsidRPr="00B12D7B">
              <w:rPr>
                <w:rFonts w:ascii="Arial" w:hAnsi="Arial" w:cs="Arial"/>
                <w:sz w:val="18"/>
                <w:szCs w:val="18"/>
              </w:rPr>
              <w:t xml:space="preserve">a third country’s national accounting standards equivalent to Regulation (EC) No 1606/2002 for third country issuers. If such third country’s national accounting standards are not equivalent to Regulation (EC) No 1606/2002 the financial statements shall be restated in compliance with that Regulation. </w:t>
            </w:r>
          </w:p>
        </w:tc>
        <w:tc>
          <w:tcPr>
            <w:tcW w:w="992" w:type="dxa"/>
            <w:shd w:val="clear" w:color="auto" w:fill="auto"/>
          </w:tcPr>
          <w:p w14:paraId="3C150C82"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E8DA1C9"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6A84453A"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1A9589CD" w14:textId="77777777" w:rsidTr="00050FB8">
        <w:trPr>
          <w:trHeight w:val="383"/>
        </w:trPr>
        <w:tc>
          <w:tcPr>
            <w:tcW w:w="816" w:type="dxa"/>
            <w:shd w:val="clear" w:color="auto" w:fill="auto"/>
          </w:tcPr>
          <w:p w14:paraId="47174CF3" w14:textId="5C2F0A9E"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5.1.4 </w:t>
            </w:r>
          </w:p>
        </w:tc>
        <w:tc>
          <w:tcPr>
            <w:tcW w:w="5955" w:type="dxa"/>
            <w:shd w:val="clear" w:color="auto" w:fill="auto"/>
          </w:tcPr>
          <w:p w14:paraId="3DA1A7E4" w14:textId="77777777"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Change of accounting framework </w:t>
            </w:r>
          </w:p>
          <w:p w14:paraId="7DB2B79B" w14:textId="77777777"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The last audited historical financial information must be presented and prepared in a form consistent with the accounting standards framework that will be adopted in the issuer’s next published annual financial statements. </w:t>
            </w:r>
          </w:p>
          <w:p w14:paraId="63EFDD31" w14:textId="4C3AB715"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Changes within the issuer’s existing accounting framework do not require the audited financial statements to be restated. However, if the issuer intends to adopt a new accounting standards framework in its next published financial statements, the latest year of financial statements must be prepared and audited in line with the new framework. </w:t>
            </w:r>
          </w:p>
        </w:tc>
        <w:tc>
          <w:tcPr>
            <w:tcW w:w="992" w:type="dxa"/>
            <w:shd w:val="clear" w:color="auto" w:fill="auto"/>
          </w:tcPr>
          <w:p w14:paraId="0405959E"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54988B1"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510DD447"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11B22EB6" w14:textId="77777777" w:rsidTr="00050FB8">
        <w:trPr>
          <w:trHeight w:val="383"/>
        </w:trPr>
        <w:tc>
          <w:tcPr>
            <w:tcW w:w="816" w:type="dxa"/>
            <w:shd w:val="clear" w:color="auto" w:fill="auto"/>
          </w:tcPr>
          <w:p w14:paraId="440C7195" w14:textId="13B73A40"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5.1.5 </w:t>
            </w:r>
          </w:p>
        </w:tc>
        <w:tc>
          <w:tcPr>
            <w:tcW w:w="5955" w:type="dxa"/>
            <w:shd w:val="clear" w:color="auto" w:fill="auto"/>
          </w:tcPr>
          <w:p w14:paraId="0F727770" w14:textId="77777777"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Where the audited financial information is prepared according to national accounting standards, they must include at least the following: </w:t>
            </w:r>
          </w:p>
          <w:p w14:paraId="355CB36B" w14:textId="4265DA1E" w:rsidR="00050FB8" w:rsidRPr="00B12D7B" w:rsidRDefault="00050FB8" w:rsidP="00B12D7B">
            <w:pPr>
              <w:pStyle w:val="Default"/>
              <w:numPr>
                <w:ilvl w:val="0"/>
                <w:numId w:val="36"/>
              </w:numPr>
              <w:spacing w:after="60"/>
              <w:rPr>
                <w:rFonts w:ascii="Arial" w:hAnsi="Arial" w:cs="Arial"/>
                <w:sz w:val="18"/>
                <w:szCs w:val="18"/>
              </w:rPr>
            </w:pPr>
            <w:r w:rsidRPr="00B12D7B">
              <w:rPr>
                <w:rFonts w:ascii="Arial" w:hAnsi="Arial" w:cs="Arial"/>
                <w:sz w:val="18"/>
                <w:szCs w:val="18"/>
              </w:rPr>
              <w:t xml:space="preserve">the balance sheet; </w:t>
            </w:r>
          </w:p>
          <w:p w14:paraId="1F6FB052" w14:textId="20C9880F" w:rsidR="00050FB8" w:rsidRPr="00B12D7B" w:rsidRDefault="00050FB8" w:rsidP="00B12D7B">
            <w:pPr>
              <w:pStyle w:val="Default"/>
              <w:numPr>
                <w:ilvl w:val="0"/>
                <w:numId w:val="36"/>
              </w:numPr>
              <w:spacing w:after="60"/>
              <w:rPr>
                <w:rFonts w:ascii="Arial" w:hAnsi="Arial" w:cs="Arial"/>
                <w:sz w:val="18"/>
                <w:szCs w:val="18"/>
              </w:rPr>
            </w:pPr>
            <w:r w:rsidRPr="00B12D7B">
              <w:rPr>
                <w:rFonts w:ascii="Arial" w:hAnsi="Arial" w:cs="Arial"/>
                <w:sz w:val="18"/>
                <w:szCs w:val="18"/>
              </w:rPr>
              <w:t>the income statement;</w:t>
            </w:r>
          </w:p>
          <w:p w14:paraId="2C6E35CD" w14:textId="369620D3" w:rsidR="00050FB8" w:rsidRPr="00B12D7B" w:rsidRDefault="00050FB8" w:rsidP="00B12D7B">
            <w:pPr>
              <w:pStyle w:val="Default"/>
              <w:numPr>
                <w:ilvl w:val="0"/>
                <w:numId w:val="36"/>
              </w:numPr>
              <w:spacing w:after="60"/>
              <w:rPr>
                <w:rFonts w:ascii="Arial" w:hAnsi="Arial" w:cs="Arial"/>
                <w:sz w:val="18"/>
                <w:szCs w:val="18"/>
              </w:rPr>
            </w:pPr>
            <w:r w:rsidRPr="00B12D7B">
              <w:rPr>
                <w:rFonts w:ascii="Arial" w:hAnsi="Arial" w:cs="Arial"/>
                <w:sz w:val="18"/>
                <w:szCs w:val="18"/>
              </w:rPr>
              <w:t xml:space="preserve">the accounting policies and explanatory notes. </w:t>
            </w:r>
          </w:p>
        </w:tc>
        <w:tc>
          <w:tcPr>
            <w:tcW w:w="992" w:type="dxa"/>
            <w:shd w:val="clear" w:color="auto" w:fill="auto"/>
          </w:tcPr>
          <w:p w14:paraId="1B12B6B1"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7F76723"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293C8474"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65CBEE61" w14:textId="77777777" w:rsidTr="00050FB8">
        <w:trPr>
          <w:trHeight w:val="383"/>
        </w:trPr>
        <w:tc>
          <w:tcPr>
            <w:tcW w:w="816" w:type="dxa"/>
            <w:shd w:val="clear" w:color="auto" w:fill="auto"/>
          </w:tcPr>
          <w:p w14:paraId="60932851" w14:textId="77425D79"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5.1.6 </w:t>
            </w:r>
          </w:p>
        </w:tc>
        <w:tc>
          <w:tcPr>
            <w:tcW w:w="5955" w:type="dxa"/>
            <w:shd w:val="clear" w:color="auto" w:fill="auto"/>
          </w:tcPr>
          <w:p w14:paraId="174BA184" w14:textId="77777777"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Consolidated financial statements </w:t>
            </w:r>
          </w:p>
          <w:p w14:paraId="087E9767" w14:textId="4B8003D1"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If the issuer prepares both stand-alone and consolidated financial statements, include at least the consolidated financial statements in the registration document </w:t>
            </w:r>
          </w:p>
        </w:tc>
        <w:tc>
          <w:tcPr>
            <w:tcW w:w="992" w:type="dxa"/>
            <w:shd w:val="clear" w:color="auto" w:fill="auto"/>
          </w:tcPr>
          <w:p w14:paraId="7B82F413"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9DA7CCD"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7DF2C712"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71B9812D" w14:textId="77777777" w:rsidTr="00050FB8">
        <w:trPr>
          <w:trHeight w:val="383"/>
        </w:trPr>
        <w:tc>
          <w:tcPr>
            <w:tcW w:w="816" w:type="dxa"/>
            <w:shd w:val="clear" w:color="auto" w:fill="auto"/>
          </w:tcPr>
          <w:p w14:paraId="12E9A440" w14:textId="4808DBF3"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5.1.7 </w:t>
            </w:r>
          </w:p>
        </w:tc>
        <w:tc>
          <w:tcPr>
            <w:tcW w:w="5955" w:type="dxa"/>
            <w:shd w:val="clear" w:color="auto" w:fill="auto"/>
          </w:tcPr>
          <w:p w14:paraId="1198B0A0" w14:textId="77777777"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Age of Financial Information </w:t>
            </w:r>
          </w:p>
          <w:p w14:paraId="284EE1BA" w14:textId="29BCA492"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The balance sheet of the last year of audited financial information may not be older than 18 months from the date of the registration document. </w:t>
            </w:r>
          </w:p>
        </w:tc>
        <w:tc>
          <w:tcPr>
            <w:tcW w:w="992" w:type="dxa"/>
            <w:shd w:val="clear" w:color="auto" w:fill="auto"/>
          </w:tcPr>
          <w:p w14:paraId="75365211"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FF74A8A"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0CF36D6C"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406FAF46" w14:textId="77777777" w:rsidTr="00050FB8">
        <w:trPr>
          <w:trHeight w:val="383"/>
        </w:trPr>
        <w:tc>
          <w:tcPr>
            <w:tcW w:w="816" w:type="dxa"/>
            <w:shd w:val="clear" w:color="auto" w:fill="auto"/>
          </w:tcPr>
          <w:p w14:paraId="6C79FFE1" w14:textId="16EACFD3"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5.2 </w:t>
            </w:r>
          </w:p>
        </w:tc>
        <w:tc>
          <w:tcPr>
            <w:tcW w:w="5955" w:type="dxa"/>
            <w:shd w:val="clear" w:color="auto" w:fill="auto"/>
          </w:tcPr>
          <w:p w14:paraId="1F5A5E77" w14:textId="02C174A0"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Interim and other financial information </w:t>
            </w:r>
          </w:p>
        </w:tc>
        <w:tc>
          <w:tcPr>
            <w:tcW w:w="992" w:type="dxa"/>
            <w:shd w:val="clear" w:color="auto" w:fill="auto"/>
          </w:tcPr>
          <w:p w14:paraId="68E6BB4B"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6AC11B2"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422FD79E"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75F33A44" w14:textId="77777777" w:rsidTr="00050FB8">
        <w:trPr>
          <w:trHeight w:val="383"/>
        </w:trPr>
        <w:tc>
          <w:tcPr>
            <w:tcW w:w="816" w:type="dxa"/>
            <w:shd w:val="clear" w:color="auto" w:fill="auto"/>
          </w:tcPr>
          <w:p w14:paraId="6D23451B" w14:textId="49337D43"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5.2.1 </w:t>
            </w:r>
          </w:p>
        </w:tc>
        <w:tc>
          <w:tcPr>
            <w:tcW w:w="5955" w:type="dxa"/>
            <w:shd w:val="clear" w:color="auto" w:fill="auto"/>
          </w:tcPr>
          <w:p w14:paraId="6F682CBE" w14:textId="77777777"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If the issuer has published quarterly or half-yearly financial information since the date of its last audited financial statements, these must be included in the registration document. If the quarterly or half-yearly financial information has been audited or reviewed , the audit or review report must also be included. If the quarterly or half-yearly financial information is not audited or has not been reviewed, state that fact. </w:t>
            </w:r>
          </w:p>
          <w:p w14:paraId="0A8959E1" w14:textId="77777777"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Interim financial information prepared in accordance with the requirements of the Directive 2013/34/ EU or Regulation (EC) No 1606/2002 as the case may be. </w:t>
            </w:r>
          </w:p>
          <w:p w14:paraId="7D1F1990" w14:textId="5249D318"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For issuers not subject to either the Directive 2013/34/ EU or Regulation (EC) No 1606/2002, the interim financial information must include comparative statements for the same period in the prior financial year, except that the requirement for comparative balance sheet information may be satisfied by presenting the year’s end balance sheet in accordance with the applicable financial reporting framework. </w:t>
            </w:r>
          </w:p>
        </w:tc>
        <w:tc>
          <w:tcPr>
            <w:tcW w:w="992" w:type="dxa"/>
            <w:shd w:val="clear" w:color="auto" w:fill="auto"/>
          </w:tcPr>
          <w:p w14:paraId="2D2493C9"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F466434"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7A7F0517"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5ED3E429" w14:textId="77777777" w:rsidTr="00050FB8">
        <w:trPr>
          <w:trHeight w:val="383"/>
        </w:trPr>
        <w:tc>
          <w:tcPr>
            <w:tcW w:w="816" w:type="dxa"/>
            <w:shd w:val="clear" w:color="auto" w:fill="auto"/>
          </w:tcPr>
          <w:p w14:paraId="299E5392" w14:textId="5759423D"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5.3 </w:t>
            </w:r>
          </w:p>
        </w:tc>
        <w:tc>
          <w:tcPr>
            <w:tcW w:w="5955" w:type="dxa"/>
            <w:shd w:val="clear" w:color="auto" w:fill="auto"/>
          </w:tcPr>
          <w:p w14:paraId="39F8D1FE" w14:textId="5BEE3195"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Auditing of historical annual financial information </w:t>
            </w:r>
          </w:p>
        </w:tc>
        <w:tc>
          <w:tcPr>
            <w:tcW w:w="992" w:type="dxa"/>
            <w:shd w:val="clear" w:color="auto" w:fill="auto"/>
          </w:tcPr>
          <w:p w14:paraId="199CE1D4"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29052B7"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65C20202"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3DB14EE9" w14:textId="77777777" w:rsidTr="00050FB8">
        <w:trPr>
          <w:trHeight w:val="383"/>
        </w:trPr>
        <w:tc>
          <w:tcPr>
            <w:tcW w:w="816" w:type="dxa"/>
            <w:shd w:val="clear" w:color="auto" w:fill="auto"/>
          </w:tcPr>
          <w:p w14:paraId="0CA0117D" w14:textId="164F0244"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5.3.1 </w:t>
            </w:r>
          </w:p>
        </w:tc>
        <w:tc>
          <w:tcPr>
            <w:tcW w:w="5955" w:type="dxa"/>
            <w:shd w:val="clear" w:color="auto" w:fill="auto"/>
          </w:tcPr>
          <w:p w14:paraId="17B47663" w14:textId="77777777" w:rsidR="0057035C" w:rsidRPr="0057035C" w:rsidRDefault="0057035C" w:rsidP="0057035C">
            <w:pPr>
              <w:pStyle w:val="Default"/>
              <w:spacing w:after="60"/>
              <w:rPr>
                <w:rFonts w:ascii="Arial" w:hAnsi="Arial" w:cs="Arial"/>
                <w:sz w:val="18"/>
                <w:szCs w:val="18"/>
              </w:rPr>
            </w:pPr>
            <w:r w:rsidRPr="0057035C">
              <w:rPr>
                <w:rFonts w:ascii="Arial" w:hAnsi="Arial" w:cs="Arial"/>
                <w:sz w:val="18"/>
                <w:szCs w:val="18"/>
              </w:rPr>
              <w:t>The historical annual financial information must be independently audited. The audit report shall be prepared in accordance with Directive 2006/43/EC and Regulation (EU) No 537/2014.</w:t>
            </w:r>
          </w:p>
          <w:p w14:paraId="73CBB030" w14:textId="66649642" w:rsidR="00050FB8" w:rsidRPr="00B12D7B" w:rsidRDefault="0057035C" w:rsidP="00404330">
            <w:pPr>
              <w:pStyle w:val="Default"/>
              <w:spacing w:after="60"/>
              <w:rPr>
                <w:rFonts w:ascii="Arial" w:hAnsi="Arial" w:cs="Arial"/>
                <w:sz w:val="18"/>
                <w:szCs w:val="18"/>
              </w:rPr>
            </w:pPr>
            <w:r w:rsidRPr="0057035C">
              <w:rPr>
                <w:rFonts w:ascii="Arial" w:hAnsi="Arial" w:cs="Arial"/>
                <w:sz w:val="18"/>
                <w:szCs w:val="18"/>
              </w:rPr>
              <w:t>Where Directive 2006/43/EC and Regulation (EU) No 537/2014 do not apply, the historical financial information must be audited or reported on as to whether or not, for the purposes of the registration document, it gives a true and fair view in accordance with auditing standards applicable in a Member State or an equivalent standard.</w:t>
            </w:r>
            <w:r w:rsidR="00050FB8" w:rsidRPr="00B12D7B">
              <w:rPr>
                <w:rFonts w:ascii="Arial" w:hAnsi="Arial" w:cs="Arial"/>
                <w:sz w:val="18"/>
                <w:szCs w:val="18"/>
              </w:rPr>
              <w:t xml:space="preserve"> </w:t>
            </w:r>
          </w:p>
        </w:tc>
        <w:tc>
          <w:tcPr>
            <w:tcW w:w="992" w:type="dxa"/>
            <w:shd w:val="clear" w:color="auto" w:fill="auto"/>
          </w:tcPr>
          <w:p w14:paraId="68332216"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CAFA18D"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48D565DB"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57035C" w:rsidRPr="00B12D7B" w14:paraId="77005B2B" w14:textId="77777777" w:rsidTr="00050FB8">
        <w:trPr>
          <w:trHeight w:val="383"/>
        </w:trPr>
        <w:tc>
          <w:tcPr>
            <w:tcW w:w="816" w:type="dxa"/>
            <w:shd w:val="clear" w:color="auto" w:fill="auto"/>
          </w:tcPr>
          <w:p w14:paraId="071804A1" w14:textId="4E5F74E6" w:rsidR="0057035C" w:rsidRPr="00B12D7B" w:rsidRDefault="0057035C" w:rsidP="00B12D7B">
            <w:pPr>
              <w:pStyle w:val="Default"/>
              <w:spacing w:after="60"/>
              <w:rPr>
                <w:rFonts w:ascii="Arial" w:hAnsi="Arial" w:cs="Arial"/>
                <w:b/>
                <w:bCs/>
                <w:sz w:val="18"/>
                <w:szCs w:val="18"/>
              </w:rPr>
            </w:pPr>
            <w:r>
              <w:rPr>
                <w:rFonts w:ascii="Arial" w:hAnsi="Arial" w:cs="Arial"/>
                <w:b/>
                <w:bCs/>
                <w:sz w:val="18"/>
                <w:szCs w:val="18"/>
              </w:rPr>
              <w:t>5.3.1a</w:t>
            </w:r>
          </w:p>
        </w:tc>
        <w:tc>
          <w:tcPr>
            <w:tcW w:w="5955" w:type="dxa"/>
            <w:shd w:val="clear" w:color="auto" w:fill="auto"/>
          </w:tcPr>
          <w:p w14:paraId="3F76377B" w14:textId="2166B28D" w:rsidR="0057035C" w:rsidRDefault="0057035C" w:rsidP="0057035C">
            <w:pPr>
              <w:pStyle w:val="Default"/>
              <w:spacing w:after="60"/>
              <w:rPr>
                <w:rFonts w:ascii="Arial" w:hAnsi="Arial" w:cs="Arial"/>
                <w:sz w:val="18"/>
                <w:szCs w:val="18"/>
              </w:rPr>
            </w:pPr>
            <w:r w:rsidRPr="0057035C">
              <w:rPr>
                <w:rFonts w:ascii="Arial" w:hAnsi="Arial" w:cs="Arial"/>
                <w:sz w:val="18"/>
                <w:szCs w:val="18"/>
              </w:rPr>
              <w:t>Where audit reports on the historical financial information have been refused by the statutory auditors or where they contain qualifications, modifications of opinion, disclaimers or an emphasis of matter, the reason must be given, and such qualifications, modifications, disclaimers or emphasis of matter must be reproduced in full.</w:t>
            </w:r>
          </w:p>
        </w:tc>
        <w:tc>
          <w:tcPr>
            <w:tcW w:w="992" w:type="dxa"/>
            <w:shd w:val="clear" w:color="auto" w:fill="auto"/>
          </w:tcPr>
          <w:p w14:paraId="353B3CDB" w14:textId="77777777" w:rsidR="0057035C" w:rsidRPr="00B12D7B" w:rsidRDefault="0057035C"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C9A68DD" w14:textId="77777777" w:rsidR="0057035C" w:rsidRPr="00B12D7B" w:rsidRDefault="0057035C"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0AB5AED2" w14:textId="77777777" w:rsidR="0057035C" w:rsidRPr="00B12D7B" w:rsidRDefault="0057035C"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2337C112" w14:textId="77777777" w:rsidTr="00050FB8">
        <w:trPr>
          <w:trHeight w:val="383"/>
        </w:trPr>
        <w:tc>
          <w:tcPr>
            <w:tcW w:w="816" w:type="dxa"/>
            <w:shd w:val="clear" w:color="auto" w:fill="auto"/>
          </w:tcPr>
          <w:p w14:paraId="4A13E23C" w14:textId="7016B7F4"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5.3.2 </w:t>
            </w:r>
          </w:p>
        </w:tc>
        <w:tc>
          <w:tcPr>
            <w:tcW w:w="5955" w:type="dxa"/>
            <w:shd w:val="clear" w:color="auto" w:fill="auto"/>
          </w:tcPr>
          <w:p w14:paraId="77DB03C4" w14:textId="76D54AB7"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Indication of other information in the registration document, which has been audited by the auditors. </w:t>
            </w:r>
          </w:p>
        </w:tc>
        <w:tc>
          <w:tcPr>
            <w:tcW w:w="992" w:type="dxa"/>
            <w:shd w:val="clear" w:color="auto" w:fill="auto"/>
          </w:tcPr>
          <w:p w14:paraId="282C6C97"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B4EB665"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25B81CDB"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4F396291" w14:textId="77777777" w:rsidTr="00050FB8">
        <w:trPr>
          <w:trHeight w:val="383"/>
        </w:trPr>
        <w:tc>
          <w:tcPr>
            <w:tcW w:w="816" w:type="dxa"/>
            <w:shd w:val="clear" w:color="auto" w:fill="auto"/>
          </w:tcPr>
          <w:p w14:paraId="667121F7" w14:textId="329BEFE5"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5.3.3 </w:t>
            </w:r>
          </w:p>
        </w:tc>
        <w:tc>
          <w:tcPr>
            <w:tcW w:w="5955" w:type="dxa"/>
            <w:shd w:val="clear" w:color="auto" w:fill="auto"/>
          </w:tcPr>
          <w:p w14:paraId="1D30E74F" w14:textId="73874649"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Where financial information in the registration document is not extracted from the issuer’s audited financial statements state the source of the information and state that the information is not audited. </w:t>
            </w:r>
          </w:p>
        </w:tc>
        <w:tc>
          <w:tcPr>
            <w:tcW w:w="992" w:type="dxa"/>
            <w:shd w:val="clear" w:color="auto" w:fill="auto"/>
          </w:tcPr>
          <w:p w14:paraId="78268EB9"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A3E44EB"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41E6D2FF"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7D2933E2" w14:textId="77777777" w:rsidTr="00050FB8">
        <w:trPr>
          <w:trHeight w:val="383"/>
        </w:trPr>
        <w:tc>
          <w:tcPr>
            <w:tcW w:w="816" w:type="dxa"/>
            <w:shd w:val="clear" w:color="auto" w:fill="auto"/>
          </w:tcPr>
          <w:p w14:paraId="60F75BDE" w14:textId="234EFF88"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5.4 </w:t>
            </w:r>
          </w:p>
        </w:tc>
        <w:tc>
          <w:tcPr>
            <w:tcW w:w="5955" w:type="dxa"/>
            <w:shd w:val="clear" w:color="auto" w:fill="auto"/>
          </w:tcPr>
          <w:p w14:paraId="0C8C464B" w14:textId="59317B86"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Key Performance Indicators (‘KPIs’) </w:t>
            </w:r>
          </w:p>
        </w:tc>
        <w:tc>
          <w:tcPr>
            <w:tcW w:w="992" w:type="dxa"/>
            <w:shd w:val="clear" w:color="auto" w:fill="auto"/>
          </w:tcPr>
          <w:p w14:paraId="7C715B46"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3C776D4"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36267A28"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4287175D" w14:textId="77777777" w:rsidTr="00050FB8">
        <w:trPr>
          <w:trHeight w:val="383"/>
        </w:trPr>
        <w:tc>
          <w:tcPr>
            <w:tcW w:w="816" w:type="dxa"/>
            <w:shd w:val="clear" w:color="auto" w:fill="auto"/>
          </w:tcPr>
          <w:p w14:paraId="2D6EDEC2" w14:textId="28ADC7FE"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5.4.1 </w:t>
            </w:r>
          </w:p>
        </w:tc>
        <w:tc>
          <w:tcPr>
            <w:tcW w:w="5955" w:type="dxa"/>
            <w:shd w:val="clear" w:color="auto" w:fill="auto"/>
          </w:tcPr>
          <w:p w14:paraId="31F93C1D" w14:textId="77777777"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To the extent not disclosed elsewhere in the registration document and where an issuer has published KPIs, financial and/or operational, or chooses to include such in the registration document a description of the issuer’s key performance indicators for each financial year for the period covered by the historical financial information shall be included in the registration document. </w:t>
            </w:r>
          </w:p>
          <w:p w14:paraId="1164752C" w14:textId="4183F35C"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KPIs must be calculated on a comparable basis. Where the KPIs have been audited by the auditors, that fact must be stated. </w:t>
            </w:r>
          </w:p>
        </w:tc>
        <w:tc>
          <w:tcPr>
            <w:tcW w:w="992" w:type="dxa"/>
            <w:shd w:val="clear" w:color="auto" w:fill="auto"/>
          </w:tcPr>
          <w:p w14:paraId="55EFD168"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C415400"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2140804F"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2DF7F41D" w14:textId="77777777" w:rsidTr="00050FB8">
        <w:trPr>
          <w:trHeight w:val="383"/>
        </w:trPr>
        <w:tc>
          <w:tcPr>
            <w:tcW w:w="816" w:type="dxa"/>
            <w:shd w:val="clear" w:color="auto" w:fill="auto"/>
          </w:tcPr>
          <w:p w14:paraId="0AE16191" w14:textId="2DDE2EF8"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5.5 </w:t>
            </w:r>
          </w:p>
        </w:tc>
        <w:tc>
          <w:tcPr>
            <w:tcW w:w="5955" w:type="dxa"/>
            <w:shd w:val="clear" w:color="auto" w:fill="auto"/>
          </w:tcPr>
          <w:p w14:paraId="10755853" w14:textId="77777777"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Significant change in the issuer’s financial position </w:t>
            </w:r>
          </w:p>
          <w:p w14:paraId="0368B845" w14:textId="00CA25D3"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A description of any significant change in the financial position of the group which has occurred since the end of the last financial period for which either audited financial statements or interim financial information have been published, or provide an appropriate negative statement. </w:t>
            </w:r>
          </w:p>
        </w:tc>
        <w:tc>
          <w:tcPr>
            <w:tcW w:w="992" w:type="dxa"/>
            <w:shd w:val="clear" w:color="auto" w:fill="auto"/>
          </w:tcPr>
          <w:p w14:paraId="6371D235"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09A1C5D"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533EDED8"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39C36341" w14:textId="77777777" w:rsidTr="00050FB8">
        <w:trPr>
          <w:trHeight w:val="383"/>
        </w:trPr>
        <w:tc>
          <w:tcPr>
            <w:tcW w:w="816" w:type="dxa"/>
            <w:shd w:val="clear" w:color="auto" w:fill="auto"/>
          </w:tcPr>
          <w:p w14:paraId="1C87B505" w14:textId="2C248BEE"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6 </w:t>
            </w:r>
          </w:p>
        </w:tc>
        <w:tc>
          <w:tcPr>
            <w:tcW w:w="5955" w:type="dxa"/>
            <w:shd w:val="clear" w:color="auto" w:fill="auto"/>
          </w:tcPr>
          <w:p w14:paraId="7A40E11F" w14:textId="77777777"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SHAREHOLDER AND SECURITY HOLDER INFORMATION </w:t>
            </w:r>
          </w:p>
          <w:p w14:paraId="1D3850FE" w14:textId="26095341" w:rsidR="00050FB8" w:rsidRPr="00B12D7B" w:rsidRDefault="00050FB8" w:rsidP="00B12D7B">
            <w:pPr>
              <w:pStyle w:val="Default"/>
              <w:spacing w:after="60"/>
              <w:rPr>
                <w:rFonts w:ascii="Arial" w:hAnsi="Arial" w:cs="Arial"/>
                <w:i/>
                <w:sz w:val="18"/>
                <w:szCs w:val="18"/>
              </w:rPr>
            </w:pPr>
            <w:r w:rsidRPr="00B12D7B">
              <w:rPr>
                <w:rFonts w:ascii="Arial" w:hAnsi="Arial" w:cs="Arial"/>
                <w:i/>
                <w:sz w:val="18"/>
                <w:szCs w:val="18"/>
              </w:rPr>
              <w:t xml:space="preserve">This section shall provide information on the issuer’s major shareholders, the existence of potential conflicts of interest between senior management and the issuer, the issuer’s share capital as well as information on related party transactions, legal and arbitration proceedings and material contracts. </w:t>
            </w:r>
          </w:p>
        </w:tc>
        <w:tc>
          <w:tcPr>
            <w:tcW w:w="992" w:type="dxa"/>
            <w:shd w:val="clear" w:color="auto" w:fill="auto"/>
          </w:tcPr>
          <w:p w14:paraId="1487E164"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BDE66E3"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5E1DD6B9"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620C0328" w14:textId="77777777" w:rsidTr="00050FB8">
        <w:trPr>
          <w:trHeight w:val="383"/>
        </w:trPr>
        <w:tc>
          <w:tcPr>
            <w:tcW w:w="816" w:type="dxa"/>
            <w:shd w:val="clear" w:color="auto" w:fill="auto"/>
          </w:tcPr>
          <w:p w14:paraId="44A87F60" w14:textId="3FBCB5D0"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6.1 </w:t>
            </w:r>
          </w:p>
        </w:tc>
        <w:tc>
          <w:tcPr>
            <w:tcW w:w="5955" w:type="dxa"/>
            <w:shd w:val="clear" w:color="auto" w:fill="auto"/>
          </w:tcPr>
          <w:p w14:paraId="0F2B5288" w14:textId="78D7BF80"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Major shareholders </w:t>
            </w:r>
          </w:p>
        </w:tc>
        <w:tc>
          <w:tcPr>
            <w:tcW w:w="992" w:type="dxa"/>
            <w:shd w:val="clear" w:color="auto" w:fill="auto"/>
          </w:tcPr>
          <w:p w14:paraId="0C09D7EB"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0AD01CC"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382AEE7D"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7E63D955" w14:textId="77777777" w:rsidTr="00050FB8">
        <w:trPr>
          <w:trHeight w:val="383"/>
        </w:trPr>
        <w:tc>
          <w:tcPr>
            <w:tcW w:w="816" w:type="dxa"/>
            <w:shd w:val="clear" w:color="auto" w:fill="auto"/>
          </w:tcPr>
          <w:p w14:paraId="304146CA" w14:textId="4597BE9C"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6.1.1 </w:t>
            </w:r>
          </w:p>
        </w:tc>
        <w:tc>
          <w:tcPr>
            <w:tcW w:w="5955" w:type="dxa"/>
            <w:shd w:val="clear" w:color="auto" w:fill="auto"/>
          </w:tcPr>
          <w:p w14:paraId="53457578" w14:textId="6570CB04"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To the extent known to the issuer, state whether the issuer is directly or indirectly owned or controlled and by whom and describe the nature of such control and describe the measures in place to ensure that such control is not abused. </w:t>
            </w:r>
          </w:p>
        </w:tc>
        <w:tc>
          <w:tcPr>
            <w:tcW w:w="992" w:type="dxa"/>
            <w:shd w:val="clear" w:color="auto" w:fill="auto"/>
          </w:tcPr>
          <w:p w14:paraId="2AB85E60"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E096449"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49593570"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0998EA28" w14:textId="77777777" w:rsidTr="00050FB8">
        <w:trPr>
          <w:trHeight w:val="383"/>
        </w:trPr>
        <w:tc>
          <w:tcPr>
            <w:tcW w:w="816" w:type="dxa"/>
            <w:shd w:val="clear" w:color="auto" w:fill="auto"/>
          </w:tcPr>
          <w:p w14:paraId="439A3545" w14:textId="69783C8A"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6.1.2 </w:t>
            </w:r>
          </w:p>
        </w:tc>
        <w:tc>
          <w:tcPr>
            <w:tcW w:w="5955" w:type="dxa"/>
            <w:shd w:val="clear" w:color="auto" w:fill="auto"/>
          </w:tcPr>
          <w:p w14:paraId="0DFA714F" w14:textId="53636067"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A description of any arrangements, known to the issuer, the operation of which may at a subsequent date result in or prevent a change in control of the issuer. </w:t>
            </w:r>
          </w:p>
        </w:tc>
        <w:tc>
          <w:tcPr>
            <w:tcW w:w="992" w:type="dxa"/>
            <w:shd w:val="clear" w:color="auto" w:fill="auto"/>
          </w:tcPr>
          <w:p w14:paraId="5BD9A3FC"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774F4E8"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6CE43382"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725865DE" w14:textId="77777777" w:rsidTr="00050FB8">
        <w:trPr>
          <w:trHeight w:val="383"/>
        </w:trPr>
        <w:tc>
          <w:tcPr>
            <w:tcW w:w="816" w:type="dxa"/>
            <w:shd w:val="clear" w:color="auto" w:fill="auto"/>
          </w:tcPr>
          <w:p w14:paraId="1FFF93C7" w14:textId="44B75A1E"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6.2 </w:t>
            </w:r>
          </w:p>
        </w:tc>
        <w:tc>
          <w:tcPr>
            <w:tcW w:w="5955" w:type="dxa"/>
            <w:shd w:val="clear" w:color="auto" w:fill="auto"/>
          </w:tcPr>
          <w:p w14:paraId="2AD50499" w14:textId="1E5BB7AD"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Legal and arbitration proceedings </w:t>
            </w:r>
          </w:p>
        </w:tc>
        <w:tc>
          <w:tcPr>
            <w:tcW w:w="992" w:type="dxa"/>
            <w:shd w:val="clear" w:color="auto" w:fill="auto"/>
          </w:tcPr>
          <w:p w14:paraId="491E2A1D"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5426DC8"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007A63EF"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16DA6AAE" w14:textId="77777777" w:rsidTr="00050FB8">
        <w:trPr>
          <w:trHeight w:val="383"/>
        </w:trPr>
        <w:tc>
          <w:tcPr>
            <w:tcW w:w="816" w:type="dxa"/>
            <w:shd w:val="clear" w:color="auto" w:fill="auto"/>
          </w:tcPr>
          <w:p w14:paraId="791545AD" w14:textId="4908FE86"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6.2.1 </w:t>
            </w:r>
          </w:p>
        </w:tc>
        <w:tc>
          <w:tcPr>
            <w:tcW w:w="5955" w:type="dxa"/>
            <w:shd w:val="clear" w:color="auto" w:fill="auto"/>
          </w:tcPr>
          <w:p w14:paraId="401EF463" w14:textId="644B1EF3"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Information on any governmental, legal or arbitration proceedings (including any such proceedings which are pending or threatened of which the issuer is aware), during a period covering at least the previous 12 months which may have, or have had in the recent past significant effects on the issuer and/or group’s financial position or profitability, or provide an appropriate negative statement. </w:t>
            </w:r>
          </w:p>
        </w:tc>
        <w:tc>
          <w:tcPr>
            <w:tcW w:w="992" w:type="dxa"/>
            <w:shd w:val="clear" w:color="auto" w:fill="auto"/>
          </w:tcPr>
          <w:p w14:paraId="7E92469D"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CABEE45"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7AE0A302"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65913A07" w14:textId="77777777" w:rsidTr="00050FB8">
        <w:trPr>
          <w:trHeight w:val="383"/>
        </w:trPr>
        <w:tc>
          <w:tcPr>
            <w:tcW w:w="816" w:type="dxa"/>
            <w:shd w:val="clear" w:color="auto" w:fill="auto"/>
          </w:tcPr>
          <w:p w14:paraId="1D217E0D" w14:textId="79193B69"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6.3 </w:t>
            </w:r>
          </w:p>
        </w:tc>
        <w:tc>
          <w:tcPr>
            <w:tcW w:w="5955" w:type="dxa"/>
            <w:shd w:val="clear" w:color="auto" w:fill="auto"/>
          </w:tcPr>
          <w:p w14:paraId="28ED74AB" w14:textId="62CACB96"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Administrative, Management and Supervisory bodies’ and Senior Management’s conflicts of interests </w:t>
            </w:r>
          </w:p>
        </w:tc>
        <w:tc>
          <w:tcPr>
            <w:tcW w:w="992" w:type="dxa"/>
            <w:shd w:val="clear" w:color="auto" w:fill="auto"/>
          </w:tcPr>
          <w:p w14:paraId="38A18396"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741E590"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26109783"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7C593378" w14:textId="77777777" w:rsidTr="00050FB8">
        <w:trPr>
          <w:trHeight w:val="383"/>
        </w:trPr>
        <w:tc>
          <w:tcPr>
            <w:tcW w:w="816" w:type="dxa"/>
            <w:shd w:val="clear" w:color="auto" w:fill="auto"/>
          </w:tcPr>
          <w:p w14:paraId="24826E2E" w14:textId="58091817"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6.3.1 </w:t>
            </w:r>
          </w:p>
        </w:tc>
        <w:tc>
          <w:tcPr>
            <w:tcW w:w="5955" w:type="dxa"/>
            <w:shd w:val="clear" w:color="auto" w:fill="auto"/>
          </w:tcPr>
          <w:p w14:paraId="3AC98E0A" w14:textId="27AA6AD6"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Potential conflicts of interests between any duties to the issuer, of the persons referred to in item 4.1.1., and their private interests and or other duties must be clearly stated. In the event that there are no such conflicts of interest, a statement to that effect must be made. </w:t>
            </w:r>
          </w:p>
        </w:tc>
        <w:tc>
          <w:tcPr>
            <w:tcW w:w="992" w:type="dxa"/>
            <w:shd w:val="clear" w:color="auto" w:fill="auto"/>
          </w:tcPr>
          <w:p w14:paraId="615AF05F"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8C44513"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1C9ADE91"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608C7E2A" w14:textId="77777777" w:rsidTr="00050FB8">
        <w:trPr>
          <w:trHeight w:val="383"/>
        </w:trPr>
        <w:tc>
          <w:tcPr>
            <w:tcW w:w="816" w:type="dxa"/>
            <w:shd w:val="clear" w:color="auto" w:fill="auto"/>
          </w:tcPr>
          <w:p w14:paraId="21107855" w14:textId="6FEE0863"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6.4 </w:t>
            </w:r>
          </w:p>
        </w:tc>
        <w:tc>
          <w:tcPr>
            <w:tcW w:w="5955" w:type="dxa"/>
            <w:shd w:val="clear" w:color="auto" w:fill="auto"/>
          </w:tcPr>
          <w:p w14:paraId="0FE51F23" w14:textId="2D6C0113"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Material contracts </w:t>
            </w:r>
          </w:p>
        </w:tc>
        <w:tc>
          <w:tcPr>
            <w:tcW w:w="992" w:type="dxa"/>
            <w:shd w:val="clear" w:color="auto" w:fill="auto"/>
          </w:tcPr>
          <w:p w14:paraId="63E8356A"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E560A15"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25CDBB05"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3D8AED1E" w14:textId="77777777" w:rsidTr="00050FB8">
        <w:trPr>
          <w:trHeight w:val="383"/>
        </w:trPr>
        <w:tc>
          <w:tcPr>
            <w:tcW w:w="816" w:type="dxa"/>
            <w:shd w:val="clear" w:color="auto" w:fill="auto"/>
          </w:tcPr>
          <w:p w14:paraId="50D1C478" w14:textId="19C4BC99"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6.4.1 </w:t>
            </w:r>
          </w:p>
        </w:tc>
        <w:tc>
          <w:tcPr>
            <w:tcW w:w="5955" w:type="dxa"/>
            <w:shd w:val="clear" w:color="auto" w:fill="auto"/>
          </w:tcPr>
          <w:p w14:paraId="1A6B186C" w14:textId="609F69E7"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A brief summary of any material contract that are not entered into in the ordinary course of the issuer’s business which could result in any group member being under an obligation or entitlement that is material to the issuer’s ability to meet its obligations to security holders in respect of the securities being issued. </w:t>
            </w:r>
          </w:p>
        </w:tc>
        <w:tc>
          <w:tcPr>
            <w:tcW w:w="992" w:type="dxa"/>
            <w:shd w:val="clear" w:color="auto" w:fill="auto"/>
          </w:tcPr>
          <w:p w14:paraId="19949F22"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5A9A228"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07BECB53"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29D8202D" w14:textId="77777777" w:rsidTr="00050FB8">
        <w:trPr>
          <w:trHeight w:val="383"/>
        </w:trPr>
        <w:tc>
          <w:tcPr>
            <w:tcW w:w="816" w:type="dxa"/>
            <w:shd w:val="clear" w:color="auto" w:fill="auto"/>
          </w:tcPr>
          <w:p w14:paraId="537F0A2B" w14:textId="1118EDA6"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7 </w:t>
            </w:r>
          </w:p>
        </w:tc>
        <w:tc>
          <w:tcPr>
            <w:tcW w:w="5955" w:type="dxa"/>
            <w:shd w:val="clear" w:color="auto" w:fill="auto"/>
          </w:tcPr>
          <w:p w14:paraId="4BB5F1F5" w14:textId="6BCEEF80"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DOCUMENTS AVAILABLE </w:t>
            </w:r>
          </w:p>
        </w:tc>
        <w:tc>
          <w:tcPr>
            <w:tcW w:w="992" w:type="dxa"/>
            <w:shd w:val="clear" w:color="auto" w:fill="auto"/>
          </w:tcPr>
          <w:p w14:paraId="1E1011C8"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986EDF6"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7863DB11"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r w:rsidR="00050FB8" w:rsidRPr="00B12D7B" w14:paraId="322F14C3" w14:textId="77777777" w:rsidTr="00050FB8">
        <w:trPr>
          <w:trHeight w:val="383"/>
        </w:trPr>
        <w:tc>
          <w:tcPr>
            <w:tcW w:w="816" w:type="dxa"/>
            <w:shd w:val="clear" w:color="auto" w:fill="auto"/>
          </w:tcPr>
          <w:p w14:paraId="312EC77C" w14:textId="2B83EC29" w:rsidR="00050FB8" w:rsidRPr="00B12D7B" w:rsidRDefault="00050FB8" w:rsidP="00B12D7B">
            <w:pPr>
              <w:pStyle w:val="Default"/>
              <w:spacing w:after="60"/>
              <w:rPr>
                <w:rFonts w:ascii="Arial" w:hAnsi="Arial" w:cs="Arial"/>
                <w:b/>
                <w:bCs/>
                <w:sz w:val="18"/>
                <w:szCs w:val="18"/>
              </w:rPr>
            </w:pPr>
            <w:r w:rsidRPr="00B12D7B">
              <w:rPr>
                <w:rFonts w:ascii="Arial" w:hAnsi="Arial" w:cs="Arial"/>
                <w:b/>
                <w:bCs/>
                <w:sz w:val="18"/>
                <w:szCs w:val="18"/>
              </w:rPr>
              <w:t xml:space="preserve">7.1 </w:t>
            </w:r>
          </w:p>
        </w:tc>
        <w:tc>
          <w:tcPr>
            <w:tcW w:w="5955" w:type="dxa"/>
            <w:shd w:val="clear" w:color="auto" w:fill="auto"/>
          </w:tcPr>
          <w:p w14:paraId="76716C8D" w14:textId="77777777"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A statement that for the term of the registration document the following documents, where applicable, can be inspected: </w:t>
            </w:r>
          </w:p>
          <w:p w14:paraId="785E4BBD" w14:textId="28B2D86B" w:rsidR="00050FB8" w:rsidRPr="00B12D7B" w:rsidRDefault="00050FB8" w:rsidP="00B12D7B">
            <w:pPr>
              <w:pStyle w:val="Default"/>
              <w:numPr>
                <w:ilvl w:val="0"/>
                <w:numId w:val="40"/>
              </w:numPr>
              <w:spacing w:after="60"/>
              <w:rPr>
                <w:rFonts w:ascii="Arial" w:hAnsi="Arial" w:cs="Arial"/>
                <w:sz w:val="18"/>
                <w:szCs w:val="18"/>
              </w:rPr>
            </w:pPr>
            <w:r w:rsidRPr="00B12D7B">
              <w:rPr>
                <w:rFonts w:ascii="Arial" w:hAnsi="Arial" w:cs="Arial"/>
                <w:sz w:val="18"/>
                <w:szCs w:val="18"/>
              </w:rPr>
              <w:t xml:space="preserve">the up to date memorandum and articles of association of the issuer; </w:t>
            </w:r>
          </w:p>
          <w:p w14:paraId="2F51A235" w14:textId="044D9CB0" w:rsidR="00050FB8" w:rsidRPr="00B12D7B" w:rsidRDefault="00050FB8" w:rsidP="00B12D7B">
            <w:pPr>
              <w:pStyle w:val="Default"/>
              <w:numPr>
                <w:ilvl w:val="0"/>
                <w:numId w:val="40"/>
              </w:numPr>
              <w:spacing w:after="60"/>
              <w:rPr>
                <w:rFonts w:ascii="Arial" w:hAnsi="Arial" w:cs="Arial"/>
                <w:sz w:val="18"/>
                <w:szCs w:val="18"/>
              </w:rPr>
            </w:pPr>
            <w:r w:rsidRPr="00B12D7B">
              <w:rPr>
                <w:rFonts w:ascii="Arial" w:hAnsi="Arial" w:cs="Arial"/>
                <w:sz w:val="18"/>
                <w:szCs w:val="18"/>
              </w:rPr>
              <w:t xml:space="preserve">all reports, letters, and other documents, valuations and statements prepared by any expert at the issuer’s request any part of which is included or referred to in the registration document. </w:t>
            </w:r>
          </w:p>
          <w:p w14:paraId="6AA7BA09" w14:textId="69C890A3" w:rsidR="00050FB8" w:rsidRPr="00B12D7B" w:rsidRDefault="00050FB8" w:rsidP="00B12D7B">
            <w:pPr>
              <w:pStyle w:val="Default"/>
              <w:spacing w:after="60"/>
              <w:rPr>
                <w:rFonts w:ascii="Arial" w:hAnsi="Arial" w:cs="Arial"/>
                <w:sz w:val="18"/>
                <w:szCs w:val="18"/>
              </w:rPr>
            </w:pPr>
            <w:r w:rsidRPr="00B12D7B">
              <w:rPr>
                <w:rFonts w:ascii="Arial" w:hAnsi="Arial" w:cs="Arial"/>
                <w:sz w:val="18"/>
                <w:szCs w:val="18"/>
              </w:rPr>
              <w:t xml:space="preserve">An indication of the website on which the documents may be inspected. </w:t>
            </w:r>
          </w:p>
        </w:tc>
        <w:tc>
          <w:tcPr>
            <w:tcW w:w="992" w:type="dxa"/>
            <w:shd w:val="clear" w:color="auto" w:fill="auto"/>
          </w:tcPr>
          <w:p w14:paraId="3F98CAE1"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3ABEAE2"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555ED570" w14:textId="77777777" w:rsidR="00050FB8" w:rsidRPr="00B12D7B" w:rsidRDefault="00050FB8" w:rsidP="00B12D7B">
            <w:pPr>
              <w:autoSpaceDE w:val="0"/>
              <w:autoSpaceDN w:val="0"/>
              <w:adjustRightInd w:val="0"/>
              <w:spacing w:after="60"/>
              <w:rPr>
                <w:rFonts w:ascii="Arial" w:eastAsiaTheme="minorHAnsi" w:hAnsi="Arial" w:cs="Arial"/>
                <w:bCs/>
                <w:sz w:val="18"/>
                <w:szCs w:val="18"/>
                <w:lang w:eastAsia="en-US"/>
              </w:rPr>
            </w:pPr>
          </w:p>
        </w:tc>
      </w:tr>
    </w:tbl>
    <w:p w14:paraId="1943ABCB" w14:textId="46500F2A" w:rsidR="00226ADF" w:rsidRDefault="00226ADF" w:rsidP="008F4819">
      <w:pPr>
        <w:pStyle w:val="Lev1Text"/>
        <w:rPr>
          <w:rFonts w:ascii="Arial" w:hAnsi="Arial" w:cs="Arial"/>
        </w:rPr>
      </w:pPr>
    </w:p>
    <w:p w14:paraId="23711049" w14:textId="27BDE5FF" w:rsidR="00FA3560" w:rsidRDefault="00FA3560" w:rsidP="00FA3560">
      <w:pPr>
        <w:pStyle w:val="Lev1Text"/>
        <w:rPr>
          <w:rFonts w:ascii="Arial" w:hAnsi="Arial" w:cs="Arial"/>
        </w:rPr>
      </w:pPr>
    </w:p>
    <w:p w14:paraId="0BD8ABD8" w14:textId="0072EC62" w:rsidR="00FA3560" w:rsidRPr="006366AE" w:rsidRDefault="00FA3560" w:rsidP="00FA3560">
      <w:pPr>
        <w:pStyle w:val="Lev1Text"/>
        <w:rPr>
          <w:rFonts w:ascii="Arial" w:hAnsi="Arial" w:cs="Arial"/>
        </w:rPr>
      </w:pPr>
      <w:bookmarkStart w:id="0" w:name="_GoBack"/>
      <w:bookmarkEnd w:id="0"/>
    </w:p>
    <w:sectPr w:rsidR="00FA3560" w:rsidRPr="006366AE" w:rsidSect="00FD68AC">
      <w:footerReference w:type="default" r:id="rId10"/>
      <w:pgSz w:w="11910" w:h="16840"/>
      <w:pgMar w:top="1040" w:right="460" w:bottom="124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0F572" w14:textId="77777777" w:rsidR="004D68BF" w:rsidRDefault="004D68BF" w:rsidP="00FB1F6E">
      <w:r>
        <w:separator/>
      </w:r>
    </w:p>
  </w:endnote>
  <w:endnote w:type="continuationSeparator" w:id="0">
    <w:p w14:paraId="679CCCCA" w14:textId="77777777" w:rsidR="004D68BF" w:rsidRDefault="004D68BF" w:rsidP="00FB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948888086"/>
      <w:docPartObj>
        <w:docPartGallery w:val="Page Numbers (Bottom of Page)"/>
        <w:docPartUnique/>
      </w:docPartObj>
    </w:sdtPr>
    <w:sdtEndPr>
      <w:rPr>
        <w:noProof/>
      </w:rPr>
    </w:sdtEndPr>
    <w:sdtContent>
      <w:p w14:paraId="13F0AD58" w14:textId="56E9CCFC" w:rsidR="00FB1F6E" w:rsidRPr="00FB1F6E" w:rsidRDefault="00FB1F6E">
        <w:pPr>
          <w:pStyle w:val="Footer"/>
          <w:rPr>
            <w:rFonts w:ascii="Arial" w:hAnsi="Arial" w:cs="Arial"/>
            <w:sz w:val="20"/>
          </w:rPr>
        </w:pPr>
        <w:r w:rsidRPr="00FB1F6E">
          <w:rPr>
            <w:rFonts w:ascii="Arial" w:hAnsi="Arial" w:cs="Arial"/>
            <w:sz w:val="20"/>
          </w:rPr>
          <w:fldChar w:fldCharType="begin"/>
        </w:r>
        <w:r w:rsidRPr="00FB1F6E">
          <w:rPr>
            <w:rFonts w:ascii="Arial" w:hAnsi="Arial" w:cs="Arial"/>
            <w:sz w:val="20"/>
          </w:rPr>
          <w:instrText xml:space="preserve"> PAGE   \* MERGEFORMAT </w:instrText>
        </w:r>
        <w:r w:rsidRPr="00FB1F6E">
          <w:rPr>
            <w:rFonts w:ascii="Arial" w:hAnsi="Arial" w:cs="Arial"/>
            <w:sz w:val="20"/>
          </w:rPr>
          <w:fldChar w:fldCharType="separate"/>
        </w:r>
        <w:r w:rsidR="00404330">
          <w:rPr>
            <w:rFonts w:ascii="Arial" w:hAnsi="Arial" w:cs="Arial"/>
            <w:noProof/>
            <w:sz w:val="20"/>
          </w:rPr>
          <w:t>6</w:t>
        </w:r>
        <w:r w:rsidRPr="00FB1F6E">
          <w:rPr>
            <w:rFonts w:ascii="Arial" w:hAnsi="Arial" w:cs="Arial"/>
            <w:noProof/>
            <w:sz w:val="20"/>
          </w:rPr>
          <w:fldChar w:fldCharType="end"/>
        </w:r>
        <w:r w:rsidRPr="00FB1F6E">
          <w:rPr>
            <w:rFonts w:ascii="Arial" w:hAnsi="Arial" w:cs="Arial"/>
            <w:noProof/>
            <w:sz w:val="20"/>
          </w:rPr>
          <w:tab/>
        </w:r>
        <w:r w:rsidRPr="00FB1F6E">
          <w:rPr>
            <w:rFonts w:ascii="Arial" w:hAnsi="Arial" w:cs="Arial"/>
            <w:noProof/>
            <w:sz w:val="20"/>
          </w:rPr>
          <w:tab/>
        </w:r>
        <w:r w:rsidRPr="00FB1F6E">
          <w:rPr>
            <w:rFonts w:ascii="Arial" w:hAnsi="Arial" w:cs="Arial"/>
            <w:noProof/>
            <w:sz w:val="20"/>
          </w:rPr>
          <w:tab/>
        </w:r>
        <w:r w:rsidR="00404330">
          <w:rPr>
            <w:rFonts w:ascii="Arial" w:hAnsi="Arial" w:cs="Arial"/>
            <w:noProof/>
            <w:sz w:val="20"/>
          </w:rPr>
          <w:t>September</w:t>
        </w:r>
        <w:r w:rsidR="0057035C">
          <w:rPr>
            <w:rFonts w:ascii="Arial" w:hAnsi="Arial" w:cs="Arial"/>
            <w:noProof/>
            <w:sz w:val="20"/>
          </w:rPr>
          <w:t xml:space="preserve"> 2020</w:t>
        </w:r>
      </w:p>
    </w:sdtContent>
  </w:sdt>
  <w:p w14:paraId="57DB9EC9" w14:textId="77777777" w:rsidR="00FB1F6E" w:rsidRDefault="00FB1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17992" w14:textId="77777777" w:rsidR="004D68BF" w:rsidRDefault="004D68BF" w:rsidP="00FB1F6E">
      <w:r>
        <w:separator/>
      </w:r>
    </w:p>
  </w:footnote>
  <w:footnote w:type="continuationSeparator" w:id="0">
    <w:p w14:paraId="1C0AB0A5" w14:textId="77777777" w:rsidR="004D68BF" w:rsidRDefault="004D68BF" w:rsidP="00FB1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Letter"/>
      <w:lvlText w:val="(%1)"/>
      <w:lvlJc w:val="left"/>
      <w:pPr>
        <w:ind w:left="952" w:hanging="850"/>
      </w:pPr>
      <w:rPr>
        <w:rFonts w:ascii="Times New Roman" w:hAnsi="Times New Roman" w:cs="Times New Roman"/>
        <w:b w:val="0"/>
        <w:bCs w:val="0"/>
        <w:spacing w:val="-18"/>
        <w:w w:val="99"/>
        <w:sz w:val="24"/>
        <w:szCs w:val="24"/>
      </w:rPr>
    </w:lvl>
    <w:lvl w:ilvl="1">
      <w:numFmt w:val="bullet"/>
      <w:lvlText w:val="•"/>
      <w:lvlJc w:val="left"/>
      <w:pPr>
        <w:ind w:left="1598" w:hanging="850"/>
      </w:pPr>
    </w:lvl>
    <w:lvl w:ilvl="2">
      <w:numFmt w:val="bullet"/>
      <w:lvlText w:val="•"/>
      <w:lvlJc w:val="left"/>
      <w:pPr>
        <w:ind w:left="2236" w:hanging="850"/>
      </w:pPr>
    </w:lvl>
    <w:lvl w:ilvl="3">
      <w:numFmt w:val="bullet"/>
      <w:lvlText w:val="•"/>
      <w:lvlJc w:val="left"/>
      <w:pPr>
        <w:ind w:left="2874" w:hanging="850"/>
      </w:pPr>
    </w:lvl>
    <w:lvl w:ilvl="4">
      <w:numFmt w:val="bullet"/>
      <w:lvlText w:val="•"/>
      <w:lvlJc w:val="left"/>
      <w:pPr>
        <w:ind w:left="3512" w:hanging="850"/>
      </w:pPr>
    </w:lvl>
    <w:lvl w:ilvl="5">
      <w:numFmt w:val="bullet"/>
      <w:lvlText w:val="•"/>
      <w:lvlJc w:val="left"/>
      <w:pPr>
        <w:ind w:left="4151" w:hanging="850"/>
      </w:pPr>
    </w:lvl>
    <w:lvl w:ilvl="6">
      <w:numFmt w:val="bullet"/>
      <w:lvlText w:val="•"/>
      <w:lvlJc w:val="left"/>
      <w:pPr>
        <w:ind w:left="4789" w:hanging="850"/>
      </w:pPr>
    </w:lvl>
    <w:lvl w:ilvl="7">
      <w:numFmt w:val="bullet"/>
      <w:lvlText w:val="•"/>
      <w:lvlJc w:val="left"/>
      <w:pPr>
        <w:ind w:left="5427" w:hanging="850"/>
      </w:pPr>
    </w:lvl>
    <w:lvl w:ilvl="8">
      <w:numFmt w:val="bullet"/>
      <w:lvlText w:val="•"/>
      <w:lvlJc w:val="left"/>
      <w:pPr>
        <w:ind w:left="6065" w:hanging="850"/>
      </w:pPr>
    </w:lvl>
  </w:abstractNum>
  <w:abstractNum w:abstractNumId="1" w15:restartNumberingAfterBreak="0">
    <w:nsid w:val="03B31601"/>
    <w:multiLevelType w:val="hybridMultilevel"/>
    <w:tmpl w:val="C68EC2E0"/>
    <w:lvl w:ilvl="0" w:tplc="A452597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7A92CD42">
      <w:numFmt w:val="bullet"/>
      <w:lvlText w:val="•"/>
      <w:lvlJc w:val="left"/>
      <w:pPr>
        <w:ind w:left="1601" w:hanging="850"/>
      </w:pPr>
      <w:rPr>
        <w:rFonts w:hint="default"/>
      </w:rPr>
    </w:lvl>
    <w:lvl w:ilvl="2" w:tplc="E1505792">
      <w:numFmt w:val="bullet"/>
      <w:lvlText w:val="•"/>
      <w:lvlJc w:val="left"/>
      <w:pPr>
        <w:ind w:left="2242" w:hanging="850"/>
      </w:pPr>
      <w:rPr>
        <w:rFonts w:hint="default"/>
      </w:rPr>
    </w:lvl>
    <w:lvl w:ilvl="3" w:tplc="D2523C30">
      <w:numFmt w:val="bullet"/>
      <w:lvlText w:val="•"/>
      <w:lvlJc w:val="left"/>
      <w:pPr>
        <w:ind w:left="2883" w:hanging="850"/>
      </w:pPr>
      <w:rPr>
        <w:rFonts w:hint="default"/>
      </w:rPr>
    </w:lvl>
    <w:lvl w:ilvl="4" w:tplc="66B478FA">
      <w:numFmt w:val="bullet"/>
      <w:lvlText w:val="•"/>
      <w:lvlJc w:val="left"/>
      <w:pPr>
        <w:ind w:left="3524" w:hanging="850"/>
      </w:pPr>
      <w:rPr>
        <w:rFonts w:hint="default"/>
      </w:rPr>
    </w:lvl>
    <w:lvl w:ilvl="5" w:tplc="69DA2730">
      <w:numFmt w:val="bullet"/>
      <w:lvlText w:val="•"/>
      <w:lvlJc w:val="left"/>
      <w:pPr>
        <w:ind w:left="4166" w:hanging="850"/>
      </w:pPr>
      <w:rPr>
        <w:rFonts w:hint="default"/>
      </w:rPr>
    </w:lvl>
    <w:lvl w:ilvl="6" w:tplc="C0088AC0">
      <w:numFmt w:val="bullet"/>
      <w:lvlText w:val="•"/>
      <w:lvlJc w:val="left"/>
      <w:pPr>
        <w:ind w:left="4807" w:hanging="850"/>
      </w:pPr>
      <w:rPr>
        <w:rFonts w:hint="default"/>
      </w:rPr>
    </w:lvl>
    <w:lvl w:ilvl="7" w:tplc="79669A96">
      <w:numFmt w:val="bullet"/>
      <w:lvlText w:val="•"/>
      <w:lvlJc w:val="left"/>
      <w:pPr>
        <w:ind w:left="5448" w:hanging="850"/>
      </w:pPr>
      <w:rPr>
        <w:rFonts w:hint="default"/>
      </w:rPr>
    </w:lvl>
    <w:lvl w:ilvl="8" w:tplc="185E2448">
      <w:numFmt w:val="bullet"/>
      <w:lvlText w:val="•"/>
      <w:lvlJc w:val="left"/>
      <w:pPr>
        <w:ind w:left="6089" w:hanging="850"/>
      </w:pPr>
      <w:rPr>
        <w:rFonts w:hint="default"/>
      </w:rPr>
    </w:lvl>
  </w:abstractNum>
  <w:abstractNum w:abstractNumId="2" w15:restartNumberingAfterBreak="0">
    <w:nsid w:val="0E1C00D7"/>
    <w:multiLevelType w:val="hybridMultilevel"/>
    <w:tmpl w:val="9B8E1DC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3B0C59"/>
    <w:multiLevelType w:val="hybridMultilevel"/>
    <w:tmpl w:val="9E222C08"/>
    <w:lvl w:ilvl="0" w:tplc="E6640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75EB2"/>
    <w:multiLevelType w:val="hybridMultilevel"/>
    <w:tmpl w:val="2D9E6002"/>
    <w:lvl w:ilvl="0" w:tplc="E66407E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741DC8"/>
    <w:multiLevelType w:val="hybridMultilevel"/>
    <w:tmpl w:val="581A5F9C"/>
    <w:lvl w:ilvl="0" w:tplc="E6640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361B3D"/>
    <w:multiLevelType w:val="hybridMultilevel"/>
    <w:tmpl w:val="50181CC0"/>
    <w:lvl w:ilvl="0" w:tplc="605C3F8E">
      <w:start w:val="1"/>
      <w:numFmt w:val="lowerRoman"/>
      <w:lvlText w:val="(%1)"/>
      <w:lvlJc w:val="left"/>
      <w:pPr>
        <w:ind w:left="1520" w:hanging="568"/>
      </w:pPr>
      <w:rPr>
        <w:rFonts w:ascii="Times New Roman" w:eastAsia="Times New Roman" w:hAnsi="Times New Roman" w:cs="Times New Roman" w:hint="default"/>
        <w:spacing w:val="-20"/>
        <w:w w:val="99"/>
        <w:sz w:val="24"/>
        <w:szCs w:val="24"/>
      </w:rPr>
    </w:lvl>
    <w:lvl w:ilvl="1" w:tplc="79E241B6">
      <w:numFmt w:val="bullet"/>
      <w:lvlText w:val="•"/>
      <w:lvlJc w:val="left"/>
      <w:pPr>
        <w:ind w:left="2105" w:hanging="568"/>
      </w:pPr>
      <w:rPr>
        <w:rFonts w:hint="default"/>
      </w:rPr>
    </w:lvl>
    <w:lvl w:ilvl="2" w:tplc="53460552">
      <w:numFmt w:val="bullet"/>
      <w:lvlText w:val="•"/>
      <w:lvlJc w:val="left"/>
      <w:pPr>
        <w:ind w:left="2690" w:hanging="568"/>
      </w:pPr>
      <w:rPr>
        <w:rFonts w:hint="default"/>
      </w:rPr>
    </w:lvl>
    <w:lvl w:ilvl="3" w:tplc="664CF2E0">
      <w:numFmt w:val="bullet"/>
      <w:lvlText w:val="•"/>
      <w:lvlJc w:val="left"/>
      <w:pPr>
        <w:ind w:left="3275" w:hanging="568"/>
      </w:pPr>
      <w:rPr>
        <w:rFonts w:hint="default"/>
      </w:rPr>
    </w:lvl>
    <w:lvl w:ilvl="4" w:tplc="46AC8AD8">
      <w:numFmt w:val="bullet"/>
      <w:lvlText w:val="•"/>
      <w:lvlJc w:val="left"/>
      <w:pPr>
        <w:ind w:left="3860" w:hanging="568"/>
      </w:pPr>
      <w:rPr>
        <w:rFonts w:hint="default"/>
      </w:rPr>
    </w:lvl>
    <w:lvl w:ilvl="5" w:tplc="111CB722">
      <w:numFmt w:val="bullet"/>
      <w:lvlText w:val="•"/>
      <w:lvlJc w:val="left"/>
      <w:pPr>
        <w:ind w:left="4446" w:hanging="568"/>
      </w:pPr>
      <w:rPr>
        <w:rFonts w:hint="default"/>
      </w:rPr>
    </w:lvl>
    <w:lvl w:ilvl="6" w:tplc="361C4F86">
      <w:numFmt w:val="bullet"/>
      <w:lvlText w:val="•"/>
      <w:lvlJc w:val="left"/>
      <w:pPr>
        <w:ind w:left="5031" w:hanging="568"/>
      </w:pPr>
      <w:rPr>
        <w:rFonts w:hint="default"/>
      </w:rPr>
    </w:lvl>
    <w:lvl w:ilvl="7" w:tplc="33441272">
      <w:numFmt w:val="bullet"/>
      <w:lvlText w:val="•"/>
      <w:lvlJc w:val="left"/>
      <w:pPr>
        <w:ind w:left="5616" w:hanging="568"/>
      </w:pPr>
      <w:rPr>
        <w:rFonts w:hint="default"/>
      </w:rPr>
    </w:lvl>
    <w:lvl w:ilvl="8" w:tplc="E8AA45A6">
      <w:numFmt w:val="bullet"/>
      <w:lvlText w:val="•"/>
      <w:lvlJc w:val="left"/>
      <w:pPr>
        <w:ind w:left="6201" w:hanging="568"/>
      </w:pPr>
      <w:rPr>
        <w:rFonts w:hint="default"/>
      </w:rPr>
    </w:lvl>
  </w:abstractNum>
  <w:abstractNum w:abstractNumId="7" w15:restartNumberingAfterBreak="0">
    <w:nsid w:val="16D52C6F"/>
    <w:multiLevelType w:val="hybridMultilevel"/>
    <w:tmpl w:val="C55A83FA"/>
    <w:lvl w:ilvl="0" w:tplc="E6640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0E0DAA"/>
    <w:multiLevelType w:val="hybridMultilevel"/>
    <w:tmpl w:val="EBF80D66"/>
    <w:lvl w:ilvl="0" w:tplc="E66407E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DA866D1"/>
    <w:multiLevelType w:val="hybridMultilevel"/>
    <w:tmpl w:val="66F6794C"/>
    <w:lvl w:ilvl="0" w:tplc="E6640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EF217E"/>
    <w:multiLevelType w:val="hybridMultilevel"/>
    <w:tmpl w:val="5308AE9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E0E3BAE"/>
    <w:multiLevelType w:val="hybridMultilevel"/>
    <w:tmpl w:val="96BC3050"/>
    <w:lvl w:ilvl="0" w:tplc="D4708326">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E838438A">
      <w:numFmt w:val="bullet"/>
      <w:lvlText w:val="•"/>
      <w:lvlJc w:val="left"/>
      <w:pPr>
        <w:ind w:left="1601" w:hanging="850"/>
      </w:pPr>
      <w:rPr>
        <w:rFonts w:hint="default"/>
      </w:rPr>
    </w:lvl>
    <w:lvl w:ilvl="2" w:tplc="9C084626">
      <w:numFmt w:val="bullet"/>
      <w:lvlText w:val="•"/>
      <w:lvlJc w:val="left"/>
      <w:pPr>
        <w:ind w:left="2242" w:hanging="850"/>
      </w:pPr>
      <w:rPr>
        <w:rFonts w:hint="default"/>
      </w:rPr>
    </w:lvl>
    <w:lvl w:ilvl="3" w:tplc="768A0E6E">
      <w:numFmt w:val="bullet"/>
      <w:lvlText w:val="•"/>
      <w:lvlJc w:val="left"/>
      <w:pPr>
        <w:ind w:left="2883" w:hanging="850"/>
      </w:pPr>
      <w:rPr>
        <w:rFonts w:hint="default"/>
      </w:rPr>
    </w:lvl>
    <w:lvl w:ilvl="4" w:tplc="D4D2045C">
      <w:numFmt w:val="bullet"/>
      <w:lvlText w:val="•"/>
      <w:lvlJc w:val="left"/>
      <w:pPr>
        <w:ind w:left="3524" w:hanging="850"/>
      </w:pPr>
      <w:rPr>
        <w:rFonts w:hint="default"/>
      </w:rPr>
    </w:lvl>
    <w:lvl w:ilvl="5" w:tplc="AAA4F3A0">
      <w:numFmt w:val="bullet"/>
      <w:lvlText w:val="•"/>
      <w:lvlJc w:val="left"/>
      <w:pPr>
        <w:ind w:left="4166" w:hanging="850"/>
      </w:pPr>
      <w:rPr>
        <w:rFonts w:hint="default"/>
      </w:rPr>
    </w:lvl>
    <w:lvl w:ilvl="6" w:tplc="F41444E0">
      <w:numFmt w:val="bullet"/>
      <w:lvlText w:val="•"/>
      <w:lvlJc w:val="left"/>
      <w:pPr>
        <w:ind w:left="4807" w:hanging="850"/>
      </w:pPr>
      <w:rPr>
        <w:rFonts w:hint="default"/>
      </w:rPr>
    </w:lvl>
    <w:lvl w:ilvl="7" w:tplc="B0509676">
      <w:numFmt w:val="bullet"/>
      <w:lvlText w:val="•"/>
      <w:lvlJc w:val="left"/>
      <w:pPr>
        <w:ind w:left="5448" w:hanging="850"/>
      </w:pPr>
      <w:rPr>
        <w:rFonts w:hint="default"/>
      </w:rPr>
    </w:lvl>
    <w:lvl w:ilvl="8" w:tplc="B8564416">
      <w:numFmt w:val="bullet"/>
      <w:lvlText w:val="•"/>
      <w:lvlJc w:val="left"/>
      <w:pPr>
        <w:ind w:left="6089" w:hanging="850"/>
      </w:pPr>
      <w:rPr>
        <w:rFonts w:hint="default"/>
      </w:rPr>
    </w:lvl>
  </w:abstractNum>
  <w:abstractNum w:abstractNumId="12" w15:restartNumberingAfterBreak="0">
    <w:nsid w:val="1FB216BA"/>
    <w:multiLevelType w:val="hybridMultilevel"/>
    <w:tmpl w:val="785E2D54"/>
    <w:lvl w:ilvl="0" w:tplc="E6640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733104"/>
    <w:multiLevelType w:val="hybridMultilevel"/>
    <w:tmpl w:val="4F1435E8"/>
    <w:lvl w:ilvl="0" w:tplc="7CC068CE">
      <w:start w:val="1"/>
      <w:numFmt w:val="lowerLetter"/>
      <w:lvlText w:val="(%1)"/>
      <w:lvlJc w:val="left"/>
      <w:pPr>
        <w:ind w:left="952" w:hanging="850"/>
      </w:pPr>
      <w:rPr>
        <w:rFonts w:ascii="Times New Roman" w:eastAsia="Times New Roman" w:hAnsi="Times New Roman" w:cs="Times New Roman" w:hint="default"/>
        <w:spacing w:val="-21"/>
        <w:w w:val="99"/>
        <w:sz w:val="24"/>
        <w:szCs w:val="24"/>
      </w:rPr>
    </w:lvl>
    <w:lvl w:ilvl="1" w:tplc="18B2EAAC">
      <w:numFmt w:val="bullet"/>
      <w:lvlText w:val="•"/>
      <w:lvlJc w:val="left"/>
      <w:pPr>
        <w:ind w:left="1601" w:hanging="850"/>
      </w:pPr>
      <w:rPr>
        <w:rFonts w:hint="default"/>
      </w:rPr>
    </w:lvl>
    <w:lvl w:ilvl="2" w:tplc="58E26A4A">
      <w:numFmt w:val="bullet"/>
      <w:lvlText w:val="•"/>
      <w:lvlJc w:val="left"/>
      <w:pPr>
        <w:ind w:left="2242" w:hanging="850"/>
      </w:pPr>
      <w:rPr>
        <w:rFonts w:hint="default"/>
      </w:rPr>
    </w:lvl>
    <w:lvl w:ilvl="3" w:tplc="0420C2E2">
      <w:numFmt w:val="bullet"/>
      <w:lvlText w:val="•"/>
      <w:lvlJc w:val="left"/>
      <w:pPr>
        <w:ind w:left="2883" w:hanging="850"/>
      </w:pPr>
      <w:rPr>
        <w:rFonts w:hint="default"/>
      </w:rPr>
    </w:lvl>
    <w:lvl w:ilvl="4" w:tplc="DD5E00D2">
      <w:numFmt w:val="bullet"/>
      <w:lvlText w:val="•"/>
      <w:lvlJc w:val="left"/>
      <w:pPr>
        <w:ind w:left="3524" w:hanging="850"/>
      </w:pPr>
      <w:rPr>
        <w:rFonts w:hint="default"/>
      </w:rPr>
    </w:lvl>
    <w:lvl w:ilvl="5" w:tplc="F33864A0">
      <w:numFmt w:val="bullet"/>
      <w:lvlText w:val="•"/>
      <w:lvlJc w:val="left"/>
      <w:pPr>
        <w:ind w:left="4166" w:hanging="850"/>
      </w:pPr>
      <w:rPr>
        <w:rFonts w:hint="default"/>
      </w:rPr>
    </w:lvl>
    <w:lvl w:ilvl="6" w:tplc="B590D7E2">
      <w:numFmt w:val="bullet"/>
      <w:lvlText w:val="•"/>
      <w:lvlJc w:val="left"/>
      <w:pPr>
        <w:ind w:left="4807" w:hanging="850"/>
      </w:pPr>
      <w:rPr>
        <w:rFonts w:hint="default"/>
      </w:rPr>
    </w:lvl>
    <w:lvl w:ilvl="7" w:tplc="7A8CE2E8">
      <w:numFmt w:val="bullet"/>
      <w:lvlText w:val="•"/>
      <w:lvlJc w:val="left"/>
      <w:pPr>
        <w:ind w:left="5448" w:hanging="850"/>
      </w:pPr>
      <w:rPr>
        <w:rFonts w:hint="default"/>
      </w:rPr>
    </w:lvl>
    <w:lvl w:ilvl="8" w:tplc="84123502">
      <w:numFmt w:val="bullet"/>
      <w:lvlText w:val="•"/>
      <w:lvlJc w:val="left"/>
      <w:pPr>
        <w:ind w:left="6089" w:hanging="850"/>
      </w:pPr>
      <w:rPr>
        <w:rFonts w:hint="default"/>
      </w:rPr>
    </w:lvl>
  </w:abstractNum>
  <w:abstractNum w:abstractNumId="14" w15:restartNumberingAfterBreak="0">
    <w:nsid w:val="239015E4"/>
    <w:multiLevelType w:val="hybridMultilevel"/>
    <w:tmpl w:val="FFA643EA"/>
    <w:lvl w:ilvl="0" w:tplc="E6640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2B23D7"/>
    <w:multiLevelType w:val="hybridMultilevel"/>
    <w:tmpl w:val="58E48A08"/>
    <w:lvl w:ilvl="0" w:tplc="D586F332">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6B7E6182">
      <w:numFmt w:val="bullet"/>
      <w:lvlText w:val="•"/>
      <w:lvlJc w:val="left"/>
      <w:pPr>
        <w:ind w:left="1601" w:hanging="850"/>
      </w:pPr>
      <w:rPr>
        <w:rFonts w:hint="default"/>
      </w:rPr>
    </w:lvl>
    <w:lvl w:ilvl="2" w:tplc="3E3C032E">
      <w:numFmt w:val="bullet"/>
      <w:lvlText w:val="•"/>
      <w:lvlJc w:val="left"/>
      <w:pPr>
        <w:ind w:left="2242" w:hanging="850"/>
      </w:pPr>
      <w:rPr>
        <w:rFonts w:hint="default"/>
      </w:rPr>
    </w:lvl>
    <w:lvl w:ilvl="3" w:tplc="4D5E9E00">
      <w:numFmt w:val="bullet"/>
      <w:lvlText w:val="•"/>
      <w:lvlJc w:val="left"/>
      <w:pPr>
        <w:ind w:left="2883" w:hanging="850"/>
      </w:pPr>
      <w:rPr>
        <w:rFonts w:hint="default"/>
      </w:rPr>
    </w:lvl>
    <w:lvl w:ilvl="4" w:tplc="CE6A38F4">
      <w:numFmt w:val="bullet"/>
      <w:lvlText w:val="•"/>
      <w:lvlJc w:val="left"/>
      <w:pPr>
        <w:ind w:left="3524" w:hanging="850"/>
      </w:pPr>
      <w:rPr>
        <w:rFonts w:hint="default"/>
      </w:rPr>
    </w:lvl>
    <w:lvl w:ilvl="5" w:tplc="7C2C2BC2">
      <w:numFmt w:val="bullet"/>
      <w:lvlText w:val="•"/>
      <w:lvlJc w:val="left"/>
      <w:pPr>
        <w:ind w:left="4166" w:hanging="850"/>
      </w:pPr>
      <w:rPr>
        <w:rFonts w:hint="default"/>
      </w:rPr>
    </w:lvl>
    <w:lvl w:ilvl="6" w:tplc="289AF61A">
      <w:numFmt w:val="bullet"/>
      <w:lvlText w:val="•"/>
      <w:lvlJc w:val="left"/>
      <w:pPr>
        <w:ind w:left="4807" w:hanging="850"/>
      </w:pPr>
      <w:rPr>
        <w:rFonts w:hint="default"/>
      </w:rPr>
    </w:lvl>
    <w:lvl w:ilvl="7" w:tplc="E08C0062">
      <w:numFmt w:val="bullet"/>
      <w:lvlText w:val="•"/>
      <w:lvlJc w:val="left"/>
      <w:pPr>
        <w:ind w:left="5448" w:hanging="850"/>
      </w:pPr>
      <w:rPr>
        <w:rFonts w:hint="default"/>
      </w:rPr>
    </w:lvl>
    <w:lvl w:ilvl="8" w:tplc="FF5AAD52">
      <w:numFmt w:val="bullet"/>
      <w:lvlText w:val="•"/>
      <w:lvlJc w:val="left"/>
      <w:pPr>
        <w:ind w:left="6089" w:hanging="850"/>
      </w:pPr>
      <w:rPr>
        <w:rFonts w:hint="default"/>
      </w:rPr>
    </w:lvl>
  </w:abstractNum>
  <w:abstractNum w:abstractNumId="16" w15:restartNumberingAfterBreak="0">
    <w:nsid w:val="32896A70"/>
    <w:multiLevelType w:val="hybridMultilevel"/>
    <w:tmpl w:val="4F8AB592"/>
    <w:lvl w:ilvl="0" w:tplc="E6640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493745"/>
    <w:multiLevelType w:val="hybridMultilevel"/>
    <w:tmpl w:val="3D2AC052"/>
    <w:lvl w:ilvl="0" w:tplc="B9DE209A">
      <w:start w:val="1"/>
      <w:numFmt w:val="lowerLetter"/>
      <w:lvlText w:val="(%1)"/>
      <w:lvlJc w:val="left"/>
      <w:pPr>
        <w:ind w:left="952" w:hanging="850"/>
      </w:pPr>
      <w:rPr>
        <w:rFonts w:ascii="Times New Roman" w:eastAsia="Times New Roman" w:hAnsi="Times New Roman" w:cs="Times New Roman" w:hint="default"/>
        <w:spacing w:val="-1"/>
        <w:w w:val="99"/>
        <w:sz w:val="24"/>
        <w:szCs w:val="24"/>
      </w:rPr>
    </w:lvl>
    <w:lvl w:ilvl="1" w:tplc="18CA67F4">
      <w:numFmt w:val="bullet"/>
      <w:lvlText w:val="•"/>
      <w:lvlJc w:val="left"/>
      <w:pPr>
        <w:ind w:left="1601" w:hanging="850"/>
      </w:pPr>
      <w:rPr>
        <w:rFonts w:hint="default"/>
      </w:rPr>
    </w:lvl>
    <w:lvl w:ilvl="2" w:tplc="827C4930">
      <w:numFmt w:val="bullet"/>
      <w:lvlText w:val="•"/>
      <w:lvlJc w:val="left"/>
      <w:pPr>
        <w:ind w:left="2242" w:hanging="850"/>
      </w:pPr>
      <w:rPr>
        <w:rFonts w:hint="default"/>
      </w:rPr>
    </w:lvl>
    <w:lvl w:ilvl="3" w:tplc="332A51B0">
      <w:numFmt w:val="bullet"/>
      <w:lvlText w:val="•"/>
      <w:lvlJc w:val="left"/>
      <w:pPr>
        <w:ind w:left="2883" w:hanging="850"/>
      </w:pPr>
      <w:rPr>
        <w:rFonts w:hint="default"/>
      </w:rPr>
    </w:lvl>
    <w:lvl w:ilvl="4" w:tplc="39F00D50">
      <w:numFmt w:val="bullet"/>
      <w:lvlText w:val="•"/>
      <w:lvlJc w:val="left"/>
      <w:pPr>
        <w:ind w:left="3524" w:hanging="850"/>
      </w:pPr>
      <w:rPr>
        <w:rFonts w:hint="default"/>
      </w:rPr>
    </w:lvl>
    <w:lvl w:ilvl="5" w:tplc="185852D4">
      <w:numFmt w:val="bullet"/>
      <w:lvlText w:val="•"/>
      <w:lvlJc w:val="left"/>
      <w:pPr>
        <w:ind w:left="4166" w:hanging="850"/>
      </w:pPr>
      <w:rPr>
        <w:rFonts w:hint="default"/>
      </w:rPr>
    </w:lvl>
    <w:lvl w:ilvl="6" w:tplc="1F101DAC">
      <w:numFmt w:val="bullet"/>
      <w:lvlText w:val="•"/>
      <w:lvlJc w:val="left"/>
      <w:pPr>
        <w:ind w:left="4807" w:hanging="850"/>
      </w:pPr>
      <w:rPr>
        <w:rFonts w:hint="default"/>
      </w:rPr>
    </w:lvl>
    <w:lvl w:ilvl="7" w:tplc="C44293B4">
      <w:numFmt w:val="bullet"/>
      <w:lvlText w:val="•"/>
      <w:lvlJc w:val="left"/>
      <w:pPr>
        <w:ind w:left="5448" w:hanging="850"/>
      </w:pPr>
      <w:rPr>
        <w:rFonts w:hint="default"/>
      </w:rPr>
    </w:lvl>
    <w:lvl w:ilvl="8" w:tplc="D8A015EC">
      <w:numFmt w:val="bullet"/>
      <w:lvlText w:val="•"/>
      <w:lvlJc w:val="left"/>
      <w:pPr>
        <w:ind w:left="6089" w:hanging="850"/>
      </w:pPr>
      <w:rPr>
        <w:rFonts w:hint="default"/>
      </w:rPr>
    </w:lvl>
  </w:abstractNum>
  <w:abstractNum w:abstractNumId="18" w15:restartNumberingAfterBreak="0">
    <w:nsid w:val="34E1523C"/>
    <w:multiLevelType w:val="hybridMultilevel"/>
    <w:tmpl w:val="D996ECE6"/>
    <w:lvl w:ilvl="0" w:tplc="E66407E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9BA416C"/>
    <w:multiLevelType w:val="hybridMultilevel"/>
    <w:tmpl w:val="82267F26"/>
    <w:lvl w:ilvl="0" w:tplc="5AD870E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0" w15:restartNumberingAfterBreak="0">
    <w:nsid w:val="3FD8777E"/>
    <w:multiLevelType w:val="hybridMultilevel"/>
    <w:tmpl w:val="DDFA4CDC"/>
    <w:lvl w:ilvl="0" w:tplc="E6640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FB108C"/>
    <w:multiLevelType w:val="hybridMultilevel"/>
    <w:tmpl w:val="9B8E1DC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AD3D41"/>
    <w:multiLevelType w:val="hybridMultilevel"/>
    <w:tmpl w:val="2A288D5E"/>
    <w:lvl w:ilvl="0" w:tplc="E66407E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68176E4"/>
    <w:multiLevelType w:val="hybridMultilevel"/>
    <w:tmpl w:val="AD309BFC"/>
    <w:lvl w:ilvl="0" w:tplc="E6640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8520EC"/>
    <w:multiLevelType w:val="hybridMultilevel"/>
    <w:tmpl w:val="70086D30"/>
    <w:lvl w:ilvl="0" w:tplc="57BC1E24">
      <w:start w:val="2"/>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AACCE2D4">
      <w:numFmt w:val="bullet"/>
      <w:lvlText w:val="•"/>
      <w:lvlJc w:val="left"/>
      <w:pPr>
        <w:ind w:left="1601" w:hanging="850"/>
      </w:pPr>
      <w:rPr>
        <w:rFonts w:hint="default"/>
      </w:rPr>
    </w:lvl>
    <w:lvl w:ilvl="2" w:tplc="87985106">
      <w:numFmt w:val="bullet"/>
      <w:lvlText w:val="•"/>
      <w:lvlJc w:val="left"/>
      <w:pPr>
        <w:ind w:left="2242" w:hanging="850"/>
      </w:pPr>
      <w:rPr>
        <w:rFonts w:hint="default"/>
      </w:rPr>
    </w:lvl>
    <w:lvl w:ilvl="3" w:tplc="D38E8AAE">
      <w:numFmt w:val="bullet"/>
      <w:lvlText w:val="•"/>
      <w:lvlJc w:val="left"/>
      <w:pPr>
        <w:ind w:left="2883" w:hanging="850"/>
      </w:pPr>
      <w:rPr>
        <w:rFonts w:hint="default"/>
      </w:rPr>
    </w:lvl>
    <w:lvl w:ilvl="4" w:tplc="D72A14A2">
      <w:numFmt w:val="bullet"/>
      <w:lvlText w:val="•"/>
      <w:lvlJc w:val="left"/>
      <w:pPr>
        <w:ind w:left="3524" w:hanging="850"/>
      </w:pPr>
      <w:rPr>
        <w:rFonts w:hint="default"/>
      </w:rPr>
    </w:lvl>
    <w:lvl w:ilvl="5" w:tplc="E0EE9C4C">
      <w:numFmt w:val="bullet"/>
      <w:lvlText w:val="•"/>
      <w:lvlJc w:val="left"/>
      <w:pPr>
        <w:ind w:left="4166" w:hanging="850"/>
      </w:pPr>
      <w:rPr>
        <w:rFonts w:hint="default"/>
      </w:rPr>
    </w:lvl>
    <w:lvl w:ilvl="6" w:tplc="BCA48312">
      <w:numFmt w:val="bullet"/>
      <w:lvlText w:val="•"/>
      <w:lvlJc w:val="left"/>
      <w:pPr>
        <w:ind w:left="4807" w:hanging="850"/>
      </w:pPr>
      <w:rPr>
        <w:rFonts w:hint="default"/>
      </w:rPr>
    </w:lvl>
    <w:lvl w:ilvl="7" w:tplc="E54E8F72">
      <w:numFmt w:val="bullet"/>
      <w:lvlText w:val="•"/>
      <w:lvlJc w:val="left"/>
      <w:pPr>
        <w:ind w:left="5448" w:hanging="850"/>
      </w:pPr>
      <w:rPr>
        <w:rFonts w:hint="default"/>
      </w:rPr>
    </w:lvl>
    <w:lvl w:ilvl="8" w:tplc="A12ED1AC">
      <w:numFmt w:val="bullet"/>
      <w:lvlText w:val="•"/>
      <w:lvlJc w:val="left"/>
      <w:pPr>
        <w:ind w:left="6089" w:hanging="850"/>
      </w:pPr>
      <w:rPr>
        <w:rFonts w:hint="default"/>
      </w:rPr>
    </w:lvl>
  </w:abstractNum>
  <w:abstractNum w:abstractNumId="25" w15:restartNumberingAfterBreak="0">
    <w:nsid w:val="50602CB9"/>
    <w:multiLevelType w:val="hybridMultilevel"/>
    <w:tmpl w:val="77A2DDD2"/>
    <w:lvl w:ilvl="0" w:tplc="E6640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48617A"/>
    <w:multiLevelType w:val="hybridMultilevel"/>
    <w:tmpl w:val="87A07274"/>
    <w:lvl w:ilvl="0" w:tplc="6ECAA9E0">
      <w:start w:val="1"/>
      <w:numFmt w:val="lowerLetter"/>
      <w:lvlText w:val="(%1)"/>
      <w:lvlJc w:val="left"/>
      <w:pPr>
        <w:ind w:left="952" w:hanging="850"/>
      </w:pPr>
      <w:rPr>
        <w:rFonts w:ascii="Times New Roman" w:eastAsia="Times New Roman" w:hAnsi="Times New Roman" w:cs="Times New Roman" w:hint="default"/>
        <w:spacing w:val="-22"/>
        <w:w w:val="99"/>
        <w:sz w:val="24"/>
        <w:szCs w:val="24"/>
      </w:rPr>
    </w:lvl>
    <w:lvl w:ilvl="1" w:tplc="820A2F52">
      <w:numFmt w:val="bullet"/>
      <w:lvlText w:val="•"/>
      <w:lvlJc w:val="left"/>
      <w:pPr>
        <w:ind w:left="1601" w:hanging="850"/>
      </w:pPr>
      <w:rPr>
        <w:rFonts w:hint="default"/>
      </w:rPr>
    </w:lvl>
    <w:lvl w:ilvl="2" w:tplc="BF84A2E0">
      <w:numFmt w:val="bullet"/>
      <w:lvlText w:val="•"/>
      <w:lvlJc w:val="left"/>
      <w:pPr>
        <w:ind w:left="2242" w:hanging="850"/>
      </w:pPr>
      <w:rPr>
        <w:rFonts w:hint="default"/>
      </w:rPr>
    </w:lvl>
    <w:lvl w:ilvl="3" w:tplc="14509562">
      <w:numFmt w:val="bullet"/>
      <w:lvlText w:val="•"/>
      <w:lvlJc w:val="left"/>
      <w:pPr>
        <w:ind w:left="2883" w:hanging="850"/>
      </w:pPr>
      <w:rPr>
        <w:rFonts w:hint="default"/>
      </w:rPr>
    </w:lvl>
    <w:lvl w:ilvl="4" w:tplc="7BE818BA">
      <w:numFmt w:val="bullet"/>
      <w:lvlText w:val="•"/>
      <w:lvlJc w:val="left"/>
      <w:pPr>
        <w:ind w:left="3524" w:hanging="850"/>
      </w:pPr>
      <w:rPr>
        <w:rFonts w:hint="default"/>
      </w:rPr>
    </w:lvl>
    <w:lvl w:ilvl="5" w:tplc="F23699F4">
      <w:numFmt w:val="bullet"/>
      <w:lvlText w:val="•"/>
      <w:lvlJc w:val="left"/>
      <w:pPr>
        <w:ind w:left="4166" w:hanging="850"/>
      </w:pPr>
      <w:rPr>
        <w:rFonts w:hint="default"/>
      </w:rPr>
    </w:lvl>
    <w:lvl w:ilvl="6" w:tplc="C8E4850C">
      <w:numFmt w:val="bullet"/>
      <w:lvlText w:val="•"/>
      <w:lvlJc w:val="left"/>
      <w:pPr>
        <w:ind w:left="4807" w:hanging="850"/>
      </w:pPr>
      <w:rPr>
        <w:rFonts w:hint="default"/>
      </w:rPr>
    </w:lvl>
    <w:lvl w:ilvl="7" w:tplc="9B96376C">
      <w:numFmt w:val="bullet"/>
      <w:lvlText w:val="•"/>
      <w:lvlJc w:val="left"/>
      <w:pPr>
        <w:ind w:left="5448" w:hanging="850"/>
      </w:pPr>
      <w:rPr>
        <w:rFonts w:hint="default"/>
      </w:rPr>
    </w:lvl>
    <w:lvl w:ilvl="8" w:tplc="976EC95A">
      <w:numFmt w:val="bullet"/>
      <w:lvlText w:val="•"/>
      <w:lvlJc w:val="left"/>
      <w:pPr>
        <w:ind w:left="6089" w:hanging="850"/>
      </w:pPr>
      <w:rPr>
        <w:rFonts w:hint="default"/>
      </w:rPr>
    </w:lvl>
  </w:abstractNum>
  <w:abstractNum w:abstractNumId="27" w15:restartNumberingAfterBreak="0">
    <w:nsid w:val="566C4204"/>
    <w:multiLevelType w:val="hybridMultilevel"/>
    <w:tmpl w:val="AC4696B4"/>
    <w:lvl w:ilvl="0" w:tplc="F7C845A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625A6AA4">
      <w:numFmt w:val="bullet"/>
      <w:lvlText w:val="•"/>
      <w:lvlJc w:val="left"/>
      <w:pPr>
        <w:ind w:left="1601" w:hanging="850"/>
      </w:pPr>
      <w:rPr>
        <w:rFonts w:hint="default"/>
      </w:rPr>
    </w:lvl>
    <w:lvl w:ilvl="2" w:tplc="83049B8E">
      <w:numFmt w:val="bullet"/>
      <w:lvlText w:val="•"/>
      <w:lvlJc w:val="left"/>
      <w:pPr>
        <w:ind w:left="2242" w:hanging="850"/>
      </w:pPr>
      <w:rPr>
        <w:rFonts w:hint="default"/>
      </w:rPr>
    </w:lvl>
    <w:lvl w:ilvl="3" w:tplc="153E313C">
      <w:numFmt w:val="bullet"/>
      <w:lvlText w:val="•"/>
      <w:lvlJc w:val="left"/>
      <w:pPr>
        <w:ind w:left="2883" w:hanging="850"/>
      </w:pPr>
      <w:rPr>
        <w:rFonts w:hint="default"/>
      </w:rPr>
    </w:lvl>
    <w:lvl w:ilvl="4" w:tplc="22E628FA">
      <w:numFmt w:val="bullet"/>
      <w:lvlText w:val="•"/>
      <w:lvlJc w:val="left"/>
      <w:pPr>
        <w:ind w:left="3524" w:hanging="850"/>
      </w:pPr>
      <w:rPr>
        <w:rFonts w:hint="default"/>
      </w:rPr>
    </w:lvl>
    <w:lvl w:ilvl="5" w:tplc="618A76B4">
      <w:numFmt w:val="bullet"/>
      <w:lvlText w:val="•"/>
      <w:lvlJc w:val="left"/>
      <w:pPr>
        <w:ind w:left="4166" w:hanging="850"/>
      </w:pPr>
      <w:rPr>
        <w:rFonts w:hint="default"/>
      </w:rPr>
    </w:lvl>
    <w:lvl w:ilvl="6" w:tplc="36388002">
      <w:numFmt w:val="bullet"/>
      <w:lvlText w:val="•"/>
      <w:lvlJc w:val="left"/>
      <w:pPr>
        <w:ind w:left="4807" w:hanging="850"/>
      </w:pPr>
      <w:rPr>
        <w:rFonts w:hint="default"/>
      </w:rPr>
    </w:lvl>
    <w:lvl w:ilvl="7" w:tplc="5A3C2B48">
      <w:numFmt w:val="bullet"/>
      <w:lvlText w:val="•"/>
      <w:lvlJc w:val="left"/>
      <w:pPr>
        <w:ind w:left="5448" w:hanging="850"/>
      </w:pPr>
      <w:rPr>
        <w:rFonts w:hint="default"/>
      </w:rPr>
    </w:lvl>
    <w:lvl w:ilvl="8" w:tplc="F4E6B14E">
      <w:numFmt w:val="bullet"/>
      <w:lvlText w:val="•"/>
      <w:lvlJc w:val="left"/>
      <w:pPr>
        <w:ind w:left="6089" w:hanging="850"/>
      </w:pPr>
      <w:rPr>
        <w:rFonts w:hint="default"/>
      </w:rPr>
    </w:lvl>
  </w:abstractNum>
  <w:abstractNum w:abstractNumId="28" w15:restartNumberingAfterBreak="0">
    <w:nsid w:val="586C7ED3"/>
    <w:multiLevelType w:val="hybridMultilevel"/>
    <w:tmpl w:val="113EEBD8"/>
    <w:lvl w:ilvl="0" w:tplc="E66407E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B905C7D"/>
    <w:multiLevelType w:val="hybridMultilevel"/>
    <w:tmpl w:val="57F2468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0751B4"/>
    <w:multiLevelType w:val="hybridMultilevel"/>
    <w:tmpl w:val="F0022528"/>
    <w:lvl w:ilvl="0" w:tplc="E66407E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C403A1C"/>
    <w:multiLevelType w:val="hybridMultilevel"/>
    <w:tmpl w:val="ED52FE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721B04"/>
    <w:multiLevelType w:val="hybridMultilevel"/>
    <w:tmpl w:val="6EDC53E6"/>
    <w:lvl w:ilvl="0" w:tplc="E6640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93452C"/>
    <w:multiLevelType w:val="hybridMultilevel"/>
    <w:tmpl w:val="C082D17E"/>
    <w:lvl w:ilvl="0" w:tplc="89ECBFE6">
      <w:start w:val="1"/>
      <w:numFmt w:val="lowerRoman"/>
      <w:lvlText w:val="(%1)"/>
      <w:lvlJc w:val="left"/>
      <w:pPr>
        <w:ind w:left="1520" w:hanging="568"/>
      </w:pPr>
      <w:rPr>
        <w:rFonts w:ascii="Times New Roman" w:eastAsia="Times New Roman" w:hAnsi="Times New Roman" w:cs="Times New Roman" w:hint="default"/>
        <w:spacing w:val="-3"/>
        <w:w w:val="99"/>
        <w:sz w:val="24"/>
        <w:szCs w:val="24"/>
      </w:rPr>
    </w:lvl>
    <w:lvl w:ilvl="1" w:tplc="6E2E5810">
      <w:numFmt w:val="bullet"/>
      <w:lvlText w:val="•"/>
      <w:lvlJc w:val="left"/>
      <w:pPr>
        <w:ind w:left="2105" w:hanging="568"/>
      </w:pPr>
      <w:rPr>
        <w:rFonts w:hint="default"/>
      </w:rPr>
    </w:lvl>
    <w:lvl w:ilvl="2" w:tplc="B9E4F08A">
      <w:numFmt w:val="bullet"/>
      <w:lvlText w:val="•"/>
      <w:lvlJc w:val="left"/>
      <w:pPr>
        <w:ind w:left="2690" w:hanging="568"/>
      </w:pPr>
      <w:rPr>
        <w:rFonts w:hint="default"/>
      </w:rPr>
    </w:lvl>
    <w:lvl w:ilvl="3" w:tplc="91C23E1C">
      <w:numFmt w:val="bullet"/>
      <w:lvlText w:val="•"/>
      <w:lvlJc w:val="left"/>
      <w:pPr>
        <w:ind w:left="3275" w:hanging="568"/>
      </w:pPr>
      <w:rPr>
        <w:rFonts w:hint="default"/>
      </w:rPr>
    </w:lvl>
    <w:lvl w:ilvl="4" w:tplc="047A3D0E">
      <w:numFmt w:val="bullet"/>
      <w:lvlText w:val="•"/>
      <w:lvlJc w:val="left"/>
      <w:pPr>
        <w:ind w:left="3860" w:hanging="568"/>
      </w:pPr>
      <w:rPr>
        <w:rFonts w:hint="default"/>
      </w:rPr>
    </w:lvl>
    <w:lvl w:ilvl="5" w:tplc="8DAEF13E">
      <w:numFmt w:val="bullet"/>
      <w:lvlText w:val="•"/>
      <w:lvlJc w:val="left"/>
      <w:pPr>
        <w:ind w:left="4446" w:hanging="568"/>
      </w:pPr>
      <w:rPr>
        <w:rFonts w:hint="default"/>
      </w:rPr>
    </w:lvl>
    <w:lvl w:ilvl="6" w:tplc="76A88B5C">
      <w:numFmt w:val="bullet"/>
      <w:lvlText w:val="•"/>
      <w:lvlJc w:val="left"/>
      <w:pPr>
        <w:ind w:left="5031" w:hanging="568"/>
      </w:pPr>
      <w:rPr>
        <w:rFonts w:hint="default"/>
      </w:rPr>
    </w:lvl>
    <w:lvl w:ilvl="7" w:tplc="C4823A40">
      <w:numFmt w:val="bullet"/>
      <w:lvlText w:val="•"/>
      <w:lvlJc w:val="left"/>
      <w:pPr>
        <w:ind w:left="5616" w:hanging="568"/>
      </w:pPr>
      <w:rPr>
        <w:rFonts w:hint="default"/>
      </w:rPr>
    </w:lvl>
    <w:lvl w:ilvl="8" w:tplc="0E42558E">
      <w:numFmt w:val="bullet"/>
      <w:lvlText w:val="•"/>
      <w:lvlJc w:val="left"/>
      <w:pPr>
        <w:ind w:left="6201" w:hanging="568"/>
      </w:pPr>
      <w:rPr>
        <w:rFonts w:hint="default"/>
      </w:rPr>
    </w:lvl>
  </w:abstractNum>
  <w:abstractNum w:abstractNumId="34" w15:restartNumberingAfterBreak="0">
    <w:nsid w:val="69CB6214"/>
    <w:multiLevelType w:val="hybridMultilevel"/>
    <w:tmpl w:val="BB5C53DC"/>
    <w:lvl w:ilvl="0" w:tplc="E6640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5A0985"/>
    <w:multiLevelType w:val="hybridMultilevel"/>
    <w:tmpl w:val="E10C0E16"/>
    <w:lvl w:ilvl="0" w:tplc="E6640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246334"/>
    <w:multiLevelType w:val="hybridMultilevel"/>
    <w:tmpl w:val="E620DA32"/>
    <w:lvl w:ilvl="0" w:tplc="E66407E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21443B4"/>
    <w:multiLevelType w:val="hybridMultilevel"/>
    <w:tmpl w:val="0DEA4516"/>
    <w:lvl w:ilvl="0" w:tplc="D8248F9A">
      <w:start w:val="1"/>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87401AEC">
      <w:numFmt w:val="bullet"/>
      <w:lvlText w:val="•"/>
      <w:lvlJc w:val="left"/>
      <w:pPr>
        <w:ind w:left="1601" w:hanging="850"/>
      </w:pPr>
      <w:rPr>
        <w:rFonts w:hint="default"/>
      </w:rPr>
    </w:lvl>
    <w:lvl w:ilvl="2" w:tplc="34C4C42C">
      <w:numFmt w:val="bullet"/>
      <w:lvlText w:val="•"/>
      <w:lvlJc w:val="left"/>
      <w:pPr>
        <w:ind w:left="2242" w:hanging="850"/>
      </w:pPr>
      <w:rPr>
        <w:rFonts w:hint="default"/>
      </w:rPr>
    </w:lvl>
    <w:lvl w:ilvl="3" w:tplc="7EBA2626">
      <w:numFmt w:val="bullet"/>
      <w:lvlText w:val="•"/>
      <w:lvlJc w:val="left"/>
      <w:pPr>
        <w:ind w:left="2883" w:hanging="850"/>
      </w:pPr>
      <w:rPr>
        <w:rFonts w:hint="default"/>
      </w:rPr>
    </w:lvl>
    <w:lvl w:ilvl="4" w:tplc="FB92A698">
      <w:numFmt w:val="bullet"/>
      <w:lvlText w:val="•"/>
      <w:lvlJc w:val="left"/>
      <w:pPr>
        <w:ind w:left="3524" w:hanging="850"/>
      </w:pPr>
      <w:rPr>
        <w:rFonts w:hint="default"/>
      </w:rPr>
    </w:lvl>
    <w:lvl w:ilvl="5" w:tplc="977CD6F4">
      <w:numFmt w:val="bullet"/>
      <w:lvlText w:val="•"/>
      <w:lvlJc w:val="left"/>
      <w:pPr>
        <w:ind w:left="4166" w:hanging="850"/>
      </w:pPr>
      <w:rPr>
        <w:rFonts w:hint="default"/>
      </w:rPr>
    </w:lvl>
    <w:lvl w:ilvl="6" w:tplc="0DCCC354">
      <w:numFmt w:val="bullet"/>
      <w:lvlText w:val="•"/>
      <w:lvlJc w:val="left"/>
      <w:pPr>
        <w:ind w:left="4807" w:hanging="850"/>
      </w:pPr>
      <w:rPr>
        <w:rFonts w:hint="default"/>
      </w:rPr>
    </w:lvl>
    <w:lvl w:ilvl="7" w:tplc="2918EE42">
      <w:numFmt w:val="bullet"/>
      <w:lvlText w:val="•"/>
      <w:lvlJc w:val="left"/>
      <w:pPr>
        <w:ind w:left="5448" w:hanging="850"/>
      </w:pPr>
      <w:rPr>
        <w:rFonts w:hint="default"/>
      </w:rPr>
    </w:lvl>
    <w:lvl w:ilvl="8" w:tplc="06788668">
      <w:numFmt w:val="bullet"/>
      <w:lvlText w:val="•"/>
      <w:lvlJc w:val="left"/>
      <w:pPr>
        <w:ind w:left="6089" w:hanging="850"/>
      </w:pPr>
      <w:rPr>
        <w:rFonts w:hint="default"/>
      </w:rPr>
    </w:lvl>
  </w:abstractNum>
  <w:abstractNum w:abstractNumId="38" w15:restartNumberingAfterBreak="0">
    <w:nsid w:val="78482EF8"/>
    <w:multiLevelType w:val="hybridMultilevel"/>
    <w:tmpl w:val="1DE64196"/>
    <w:lvl w:ilvl="0" w:tplc="E66407E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CA467A1"/>
    <w:multiLevelType w:val="hybridMultilevel"/>
    <w:tmpl w:val="53A40F30"/>
    <w:lvl w:ilvl="0" w:tplc="E66407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3"/>
  </w:num>
  <w:num w:numId="3">
    <w:abstractNumId w:val="27"/>
  </w:num>
  <w:num w:numId="4">
    <w:abstractNumId w:val="24"/>
  </w:num>
  <w:num w:numId="5">
    <w:abstractNumId w:val="13"/>
  </w:num>
  <w:num w:numId="6">
    <w:abstractNumId w:val="37"/>
  </w:num>
  <w:num w:numId="7">
    <w:abstractNumId w:val="26"/>
  </w:num>
  <w:num w:numId="8">
    <w:abstractNumId w:val="1"/>
  </w:num>
  <w:num w:numId="9">
    <w:abstractNumId w:val="6"/>
  </w:num>
  <w:num w:numId="10">
    <w:abstractNumId w:val="17"/>
  </w:num>
  <w:num w:numId="11">
    <w:abstractNumId w:val="11"/>
  </w:num>
  <w:num w:numId="12">
    <w:abstractNumId w:val="15"/>
  </w:num>
  <w:num w:numId="13">
    <w:abstractNumId w:val="31"/>
  </w:num>
  <w:num w:numId="14">
    <w:abstractNumId w:val="21"/>
  </w:num>
  <w:num w:numId="15">
    <w:abstractNumId w:val="2"/>
  </w:num>
  <w:num w:numId="16">
    <w:abstractNumId w:val="29"/>
  </w:num>
  <w:num w:numId="17">
    <w:abstractNumId w:val="19"/>
  </w:num>
  <w:num w:numId="18">
    <w:abstractNumId w:val="10"/>
  </w:num>
  <w:num w:numId="19">
    <w:abstractNumId w:val="3"/>
  </w:num>
  <w:num w:numId="20">
    <w:abstractNumId w:val="23"/>
  </w:num>
  <w:num w:numId="21">
    <w:abstractNumId w:val="12"/>
  </w:num>
  <w:num w:numId="22">
    <w:abstractNumId w:val="38"/>
  </w:num>
  <w:num w:numId="23">
    <w:abstractNumId w:val="32"/>
  </w:num>
  <w:num w:numId="24">
    <w:abstractNumId w:val="25"/>
  </w:num>
  <w:num w:numId="25">
    <w:abstractNumId w:val="9"/>
  </w:num>
  <w:num w:numId="26">
    <w:abstractNumId w:val="18"/>
  </w:num>
  <w:num w:numId="27">
    <w:abstractNumId w:val="5"/>
  </w:num>
  <w:num w:numId="28">
    <w:abstractNumId w:val="22"/>
  </w:num>
  <w:num w:numId="29">
    <w:abstractNumId w:val="14"/>
  </w:num>
  <w:num w:numId="30">
    <w:abstractNumId w:val="4"/>
  </w:num>
  <w:num w:numId="31">
    <w:abstractNumId w:val="20"/>
  </w:num>
  <w:num w:numId="32">
    <w:abstractNumId w:val="39"/>
  </w:num>
  <w:num w:numId="33">
    <w:abstractNumId w:val="34"/>
  </w:num>
  <w:num w:numId="34">
    <w:abstractNumId w:val="8"/>
  </w:num>
  <w:num w:numId="35">
    <w:abstractNumId w:val="7"/>
  </w:num>
  <w:num w:numId="36">
    <w:abstractNumId w:val="28"/>
  </w:num>
  <w:num w:numId="37">
    <w:abstractNumId w:val="35"/>
  </w:num>
  <w:num w:numId="38">
    <w:abstractNumId w:val="30"/>
  </w:num>
  <w:num w:numId="39">
    <w:abstractNumId w:val="16"/>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819"/>
    <w:rsid w:val="00041329"/>
    <w:rsid w:val="00050FB8"/>
    <w:rsid w:val="000C04AD"/>
    <w:rsid w:val="000D42C9"/>
    <w:rsid w:val="000F12B6"/>
    <w:rsid w:val="00117D8B"/>
    <w:rsid w:val="00132691"/>
    <w:rsid w:val="00152770"/>
    <w:rsid w:val="00153A54"/>
    <w:rsid w:val="001A2B14"/>
    <w:rsid w:val="001F2425"/>
    <w:rsid w:val="001F2F40"/>
    <w:rsid w:val="00206084"/>
    <w:rsid w:val="00226ADF"/>
    <w:rsid w:val="002603CD"/>
    <w:rsid w:val="00277EA4"/>
    <w:rsid w:val="00286D8E"/>
    <w:rsid w:val="0029648B"/>
    <w:rsid w:val="00296BC5"/>
    <w:rsid w:val="002B3A3A"/>
    <w:rsid w:val="003636DA"/>
    <w:rsid w:val="003951ED"/>
    <w:rsid w:val="00404330"/>
    <w:rsid w:val="00417497"/>
    <w:rsid w:val="004D205C"/>
    <w:rsid w:val="004D68BF"/>
    <w:rsid w:val="005128F7"/>
    <w:rsid w:val="00551E36"/>
    <w:rsid w:val="0057035C"/>
    <w:rsid w:val="00572676"/>
    <w:rsid w:val="00584BF5"/>
    <w:rsid w:val="005D511B"/>
    <w:rsid w:val="005F59B5"/>
    <w:rsid w:val="006106E9"/>
    <w:rsid w:val="006366AE"/>
    <w:rsid w:val="00670DA3"/>
    <w:rsid w:val="006B0418"/>
    <w:rsid w:val="006D3657"/>
    <w:rsid w:val="00743D12"/>
    <w:rsid w:val="007F1FBC"/>
    <w:rsid w:val="00830024"/>
    <w:rsid w:val="00861651"/>
    <w:rsid w:val="008F4819"/>
    <w:rsid w:val="009504D8"/>
    <w:rsid w:val="00977704"/>
    <w:rsid w:val="009C3D81"/>
    <w:rsid w:val="009D18F8"/>
    <w:rsid w:val="009F6F91"/>
    <w:rsid w:val="00A00063"/>
    <w:rsid w:val="00A373DE"/>
    <w:rsid w:val="00A910B2"/>
    <w:rsid w:val="00A9200E"/>
    <w:rsid w:val="00B12D7B"/>
    <w:rsid w:val="00B1478A"/>
    <w:rsid w:val="00BC690F"/>
    <w:rsid w:val="00CA11BE"/>
    <w:rsid w:val="00CC4A36"/>
    <w:rsid w:val="00CD1558"/>
    <w:rsid w:val="00D27647"/>
    <w:rsid w:val="00D322CF"/>
    <w:rsid w:val="00D32888"/>
    <w:rsid w:val="00D65F6C"/>
    <w:rsid w:val="00D8044A"/>
    <w:rsid w:val="00E0359F"/>
    <w:rsid w:val="00E24EA9"/>
    <w:rsid w:val="00E40FE9"/>
    <w:rsid w:val="00EC1152"/>
    <w:rsid w:val="00F56EC0"/>
    <w:rsid w:val="00F858A4"/>
    <w:rsid w:val="00FA0005"/>
    <w:rsid w:val="00FA3560"/>
    <w:rsid w:val="00FA5D12"/>
    <w:rsid w:val="00FB1F6E"/>
    <w:rsid w:val="00FD6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B80C"/>
  <w15:chartTrackingRefBased/>
  <w15:docId w15:val="{1BE8FB31-21AB-465A-9EEE-ABC21117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819"/>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819"/>
    <w:pPr>
      <w:spacing w:after="240"/>
    </w:pPr>
  </w:style>
  <w:style w:type="character" w:customStyle="1" w:styleId="BodyTextChar">
    <w:name w:val="Body Text Char"/>
    <w:basedOn w:val="DefaultParagraphFont"/>
    <w:link w:val="BodyText"/>
    <w:rsid w:val="008F4819"/>
    <w:rPr>
      <w:rFonts w:ascii="Times New Roman" w:eastAsia="Times New Roman" w:hAnsi="Times New Roman" w:cs="Times New Roman"/>
      <w:sz w:val="24"/>
      <w:szCs w:val="20"/>
      <w:lang w:eastAsia="en-GB"/>
    </w:rPr>
  </w:style>
  <w:style w:type="paragraph" w:styleId="Title">
    <w:name w:val="Title"/>
    <w:basedOn w:val="Normal"/>
    <w:next w:val="BodyText"/>
    <w:link w:val="TitleChar"/>
    <w:qFormat/>
    <w:rsid w:val="008F4819"/>
    <w:pPr>
      <w:keepNext/>
      <w:keepLines/>
      <w:spacing w:before="240" w:after="240"/>
      <w:jc w:val="center"/>
      <w:outlineLvl w:val="0"/>
    </w:pPr>
    <w:rPr>
      <w:b/>
    </w:rPr>
  </w:style>
  <w:style w:type="character" w:customStyle="1" w:styleId="TitleChar">
    <w:name w:val="Title Char"/>
    <w:basedOn w:val="DefaultParagraphFont"/>
    <w:link w:val="Title"/>
    <w:rsid w:val="008F4819"/>
    <w:rPr>
      <w:rFonts w:ascii="Times New Roman" w:eastAsia="Times New Roman" w:hAnsi="Times New Roman" w:cs="Times New Roman"/>
      <w:b/>
      <w:sz w:val="24"/>
      <w:szCs w:val="20"/>
      <w:lang w:eastAsia="en-GB"/>
    </w:rPr>
  </w:style>
  <w:style w:type="paragraph" w:customStyle="1" w:styleId="TableText">
    <w:name w:val="TableText"/>
    <w:rsid w:val="008F4819"/>
    <w:pPr>
      <w:spacing w:before="40" w:after="40" w:line="240" w:lineRule="auto"/>
    </w:pPr>
    <w:rPr>
      <w:rFonts w:ascii="Times New Roman" w:eastAsia="Times New Roman" w:hAnsi="Times New Roman" w:cs="Times New Roman"/>
      <w:szCs w:val="20"/>
      <w:lang w:eastAsia="en-GB"/>
    </w:rPr>
  </w:style>
  <w:style w:type="paragraph" w:customStyle="1" w:styleId="Lev1Text">
    <w:name w:val="Lev1Text"/>
    <w:rsid w:val="008F4819"/>
    <w:pPr>
      <w:spacing w:after="220" w:line="240" w:lineRule="auto"/>
      <w:jc w:val="both"/>
    </w:pPr>
    <w:rPr>
      <w:rFonts w:ascii="Times New Roman" w:eastAsia="Times New Roman" w:hAnsi="Times New Roman" w:cs="Times New Roman"/>
      <w:szCs w:val="20"/>
      <w:lang w:eastAsia="en-GB"/>
    </w:rPr>
  </w:style>
  <w:style w:type="paragraph" w:customStyle="1" w:styleId="TableParagraph">
    <w:name w:val="Table Paragraph"/>
    <w:basedOn w:val="Normal"/>
    <w:uiPriority w:val="1"/>
    <w:qFormat/>
    <w:rsid w:val="00FD68AC"/>
    <w:pPr>
      <w:autoSpaceDE w:val="0"/>
      <w:autoSpaceDN w:val="0"/>
      <w:adjustRightInd w:val="0"/>
      <w:spacing w:before="119"/>
      <w:ind w:left="103"/>
      <w:jc w:val="both"/>
    </w:pPr>
    <w:rPr>
      <w:rFonts w:eastAsiaTheme="minorHAnsi"/>
      <w:szCs w:val="24"/>
      <w:lang w:eastAsia="en-US"/>
    </w:rPr>
  </w:style>
  <w:style w:type="table" w:styleId="TableGrid">
    <w:name w:val="Table Grid"/>
    <w:basedOn w:val="TableNormal"/>
    <w:uiPriority w:val="39"/>
    <w:rsid w:val="00FB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F6E"/>
    <w:pPr>
      <w:tabs>
        <w:tab w:val="center" w:pos="4513"/>
        <w:tab w:val="right" w:pos="9026"/>
      </w:tabs>
    </w:pPr>
  </w:style>
  <w:style w:type="character" w:customStyle="1" w:styleId="HeaderChar">
    <w:name w:val="Header Char"/>
    <w:basedOn w:val="DefaultParagraphFont"/>
    <w:link w:val="Header"/>
    <w:uiPriority w:val="99"/>
    <w:rsid w:val="00FB1F6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FB1F6E"/>
    <w:pPr>
      <w:tabs>
        <w:tab w:val="center" w:pos="4513"/>
        <w:tab w:val="right" w:pos="9026"/>
      </w:tabs>
    </w:pPr>
  </w:style>
  <w:style w:type="character" w:customStyle="1" w:styleId="FooterChar">
    <w:name w:val="Footer Char"/>
    <w:basedOn w:val="DefaultParagraphFont"/>
    <w:link w:val="Footer"/>
    <w:uiPriority w:val="99"/>
    <w:rsid w:val="00FB1F6E"/>
    <w:rPr>
      <w:rFonts w:ascii="Times New Roman" w:eastAsia="Times New Roman" w:hAnsi="Times New Roman" w:cs="Times New Roman"/>
      <w:sz w:val="24"/>
      <w:szCs w:val="20"/>
      <w:lang w:eastAsia="en-GB"/>
    </w:rPr>
  </w:style>
  <w:style w:type="paragraph" w:customStyle="1" w:styleId="Default">
    <w:name w:val="Default"/>
    <w:rsid w:val="000C04A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951ED"/>
    <w:pPr>
      <w:ind w:left="720"/>
      <w:contextualSpacing/>
    </w:pPr>
  </w:style>
  <w:style w:type="paragraph" w:styleId="BalloonText">
    <w:name w:val="Balloon Text"/>
    <w:basedOn w:val="Normal"/>
    <w:link w:val="BalloonTextChar"/>
    <w:uiPriority w:val="99"/>
    <w:semiHidden/>
    <w:unhideWhenUsed/>
    <w:rsid w:val="005703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35C"/>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740840">
      <w:bodyDiv w:val="1"/>
      <w:marLeft w:val="0"/>
      <w:marRight w:val="0"/>
      <w:marTop w:val="0"/>
      <w:marBottom w:val="0"/>
      <w:divBdr>
        <w:top w:val="none" w:sz="0" w:space="0" w:color="auto"/>
        <w:left w:val="none" w:sz="0" w:space="0" w:color="auto"/>
        <w:bottom w:val="none" w:sz="0" w:space="0" w:color="auto"/>
        <w:right w:val="none" w:sz="0" w:space="0" w:color="auto"/>
      </w:divBdr>
    </w:div>
    <w:div w:id="545609927">
      <w:bodyDiv w:val="1"/>
      <w:marLeft w:val="0"/>
      <w:marRight w:val="0"/>
      <w:marTop w:val="0"/>
      <w:marBottom w:val="0"/>
      <w:divBdr>
        <w:top w:val="none" w:sz="0" w:space="0" w:color="auto"/>
        <w:left w:val="none" w:sz="0" w:space="0" w:color="auto"/>
        <w:bottom w:val="none" w:sz="0" w:space="0" w:color="auto"/>
        <w:right w:val="none" w:sz="0" w:space="0" w:color="auto"/>
      </w:divBdr>
    </w:div>
    <w:div w:id="604188703">
      <w:bodyDiv w:val="1"/>
      <w:marLeft w:val="0"/>
      <w:marRight w:val="0"/>
      <w:marTop w:val="0"/>
      <w:marBottom w:val="0"/>
      <w:divBdr>
        <w:top w:val="none" w:sz="0" w:space="0" w:color="auto"/>
        <w:left w:val="none" w:sz="0" w:space="0" w:color="auto"/>
        <w:bottom w:val="none" w:sz="0" w:space="0" w:color="auto"/>
        <w:right w:val="none" w:sz="0" w:space="0" w:color="auto"/>
      </w:divBdr>
    </w:div>
    <w:div w:id="630669897">
      <w:bodyDiv w:val="1"/>
      <w:marLeft w:val="0"/>
      <w:marRight w:val="0"/>
      <w:marTop w:val="0"/>
      <w:marBottom w:val="0"/>
      <w:divBdr>
        <w:top w:val="none" w:sz="0" w:space="0" w:color="auto"/>
        <w:left w:val="none" w:sz="0" w:space="0" w:color="auto"/>
        <w:bottom w:val="none" w:sz="0" w:space="0" w:color="auto"/>
        <w:right w:val="none" w:sz="0" w:space="0" w:color="auto"/>
      </w:divBdr>
    </w:div>
    <w:div w:id="657224765">
      <w:bodyDiv w:val="1"/>
      <w:marLeft w:val="0"/>
      <w:marRight w:val="0"/>
      <w:marTop w:val="0"/>
      <w:marBottom w:val="0"/>
      <w:divBdr>
        <w:top w:val="none" w:sz="0" w:space="0" w:color="auto"/>
        <w:left w:val="none" w:sz="0" w:space="0" w:color="auto"/>
        <w:bottom w:val="none" w:sz="0" w:space="0" w:color="auto"/>
        <w:right w:val="none" w:sz="0" w:space="0" w:color="auto"/>
      </w:divBdr>
    </w:div>
    <w:div w:id="1203588702">
      <w:bodyDiv w:val="1"/>
      <w:marLeft w:val="0"/>
      <w:marRight w:val="0"/>
      <w:marTop w:val="0"/>
      <w:marBottom w:val="0"/>
      <w:divBdr>
        <w:top w:val="none" w:sz="0" w:space="0" w:color="auto"/>
        <w:left w:val="none" w:sz="0" w:space="0" w:color="auto"/>
        <w:bottom w:val="none" w:sz="0" w:space="0" w:color="auto"/>
        <w:right w:val="none" w:sz="0" w:space="0" w:color="auto"/>
      </w:divBdr>
    </w:div>
    <w:div w:id="1445155473">
      <w:bodyDiv w:val="1"/>
      <w:marLeft w:val="0"/>
      <w:marRight w:val="0"/>
      <w:marTop w:val="0"/>
      <w:marBottom w:val="0"/>
      <w:divBdr>
        <w:top w:val="none" w:sz="0" w:space="0" w:color="auto"/>
        <w:left w:val="none" w:sz="0" w:space="0" w:color="auto"/>
        <w:bottom w:val="none" w:sz="0" w:space="0" w:color="auto"/>
        <w:right w:val="none" w:sz="0" w:space="0" w:color="auto"/>
      </w:divBdr>
    </w:div>
    <w:div w:id="1564220926">
      <w:bodyDiv w:val="1"/>
      <w:marLeft w:val="0"/>
      <w:marRight w:val="0"/>
      <w:marTop w:val="0"/>
      <w:marBottom w:val="0"/>
      <w:divBdr>
        <w:top w:val="none" w:sz="0" w:space="0" w:color="auto"/>
        <w:left w:val="none" w:sz="0" w:space="0" w:color="auto"/>
        <w:bottom w:val="none" w:sz="0" w:space="0" w:color="auto"/>
        <w:right w:val="none" w:sz="0" w:space="0" w:color="auto"/>
      </w:divBdr>
    </w:div>
    <w:div w:id="1750424045">
      <w:bodyDiv w:val="1"/>
      <w:marLeft w:val="0"/>
      <w:marRight w:val="0"/>
      <w:marTop w:val="0"/>
      <w:marBottom w:val="0"/>
      <w:divBdr>
        <w:top w:val="none" w:sz="0" w:space="0" w:color="auto"/>
        <w:left w:val="none" w:sz="0" w:space="0" w:color="auto"/>
        <w:bottom w:val="none" w:sz="0" w:space="0" w:color="auto"/>
        <w:right w:val="none" w:sz="0" w:space="0" w:color="auto"/>
      </w:divBdr>
    </w:div>
    <w:div w:id="1933465114">
      <w:bodyDiv w:val="1"/>
      <w:marLeft w:val="0"/>
      <w:marRight w:val="0"/>
      <w:marTop w:val="0"/>
      <w:marBottom w:val="0"/>
      <w:divBdr>
        <w:top w:val="none" w:sz="0" w:space="0" w:color="auto"/>
        <w:left w:val="none" w:sz="0" w:space="0" w:color="auto"/>
        <w:bottom w:val="none" w:sz="0" w:space="0" w:color="auto"/>
        <w:right w:val="none" w:sz="0" w:space="0" w:color="auto"/>
      </w:divBdr>
    </w:div>
    <w:div w:id="206787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E75127AD3B84DB063D01FE6C48736" ma:contentTypeVersion="8" ma:contentTypeDescription="Create a new document." ma:contentTypeScope="" ma:versionID="6acd9cd2c9916327bb45fc3d6abb1fa5">
  <xsd:schema xmlns:xsd="http://www.w3.org/2001/XMLSchema" xmlns:xs="http://www.w3.org/2001/XMLSchema" xmlns:p="http://schemas.microsoft.com/office/2006/metadata/properties" xmlns:ns3="e8af92bc-8e34-4a61-9cd3-9718f5025eb6" targetNamespace="http://schemas.microsoft.com/office/2006/metadata/properties" ma:root="true" ma:fieldsID="bd2b1879b3b3111630ec9130617a246c" ns3:_="">
    <xsd:import namespace="e8af92bc-8e34-4a61-9cd3-9718f5025e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f92bc-8e34-4a61-9cd3-9718f5025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44B50-4EFF-4088-9B8B-EA5FFFEB6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f92bc-8e34-4a61-9cd3-9718f5025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F7CAE-A4B9-4213-A363-BFDD1AEA73F1}">
  <ds:schemaRefs>
    <ds:schemaRef ds:uri="http://schemas.microsoft.com/office/infopath/2007/PartnerControls"/>
    <ds:schemaRef ds:uri="http://purl.org/dc/elements/1.1/"/>
    <ds:schemaRef ds:uri="http://schemas.microsoft.com/office/2006/metadata/properties"/>
    <ds:schemaRef ds:uri="e8af92bc-8e34-4a61-9cd3-9718f5025eb6"/>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AB7A17E9-EBC7-4910-8D7E-B4159380D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2699</Words>
  <Characters>15390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Oyesumbo Thomas</dc:creator>
  <cp:keywords/>
  <dc:description/>
  <cp:lastModifiedBy>James Hunt (82238)</cp:lastModifiedBy>
  <cp:revision>4</cp:revision>
  <dcterms:created xsi:type="dcterms:W3CDTF">2020-06-24T12:14:00Z</dcterms:created>
  <dcterms:modified xsi:type="dcterms:W3CDTF">2020-09-03T12:56:00Z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0x010100160E75127AD3B84DB063D01FE6C48736</vt:lpwstr>
  </property>
</Properties>
</file>