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90E3D" w14:textId="77777777" w:rsidR="00EF3807" w:rsidRDefault="00EF3807" w:rsidP="00EF11A0">
      <w:pPr>
        <w:pStyle w:val="BodyText"/>
        <w:spacing w:after="120"/>
        <w:jc w:val="center"/>
        <w:rPr>
          <w:rFonts w:ascii="Arial" w:hAnsi="Arial" w:cs="Arial"/>
          <w:b/>
          <w:sz w:val="22"/>
          <w:szCs w:val="22"/>
        </w:rPr>
      </w:pPr>
      <w:r w:rsidRPr="000E71D3">
        <w:rPr>
          <w:rFonts w:ascii="Arial" w:hAnsi="Arial" w:cs="Arial"/>
          <w:b/>
          <w:sz w:val="22"/>
          <w:szCs w:val="22"/>
        </w:rPr>
        <w:t>Cross-reference list – Annex 1</w:t>
      </w:r>
    </w:p>
    <w:p w14:paraId="55D40829" w14:textId="77777777" w:rsidR="00EF3807" w:rsidRDefault="00EF3807" w:rsidP="00EF11A0">
      <w:pPr>
        <w:pStyle w:val="BodyText"/>
        <w:spacing w:after="120"/>
        <w:jc w:val="center"/>
        <w:rPr>
          <w:rFonts w:ascii="Arial" w:hAnsi="Arial" w:cs="Arial"/>
          <w:b/>
          <w:sz w:val="22"/>
          <w:szCs w:val="22"/>
        </w:rPr>
      </w:pPr>
    </w:p>
    <w:p w14:paraId="4249EA1B" w14:textId="7D5A1492" w:rsidR="00EF3807" w:rsidRDefault="00EF3807" w:rsidP="00EF11A0">
      <w:pPr>
        <w:pStyle w:val="BodyText"/>
        <w:spacing w:after="120"/>
        <w:jc w:val="center"/>
        <w:rPr>
          <w:rFonts w:ascii="Arial" w:hAnsi="Arial" w:cs="Arial"/>
          <w:b/>
          <w:sz w:val="22"/>
          <w:szCs w:val="22"/>
        </w:rPr>
      </w:pPr>
      <w:r w:rsidRPr="00DE0281">
        <w:rPr>
          <w:rFonts w:ascii="Arial" w:hAnsi="Arial" w:cs="Arial"/>
          <w:b/>
          <w:sz w:val="22"/>
          <w:szCs w:val="22"/>
        </w:rPr>
        <w:t xml:space="preserve">Registration </w:t>
      </w:r>
      <w:r w:rsidR="00FE3D22">
        <w:rPr>
          <w:rFonts w:ascii="Arial" w:hAnsi="Arial" w:cs="Arial"/>
          <w:b/>
          <w:sz w:val="22"/>
          <w:szCs w:val="22"/>
        </w:rPr>
        <w:t>Document f</w:t>
      </w:r>
      <w:r w:rsidR="00FE3D22" w:rsidRPr="00DE0281">
        <w:rPr>
          <w:rFonts w:ascii="Arial" w:hAnsi="Arial" w:cs="Arial"/>
          <w:b/>
          <w:sz w:val="22"/>
          <w:szCs w:val="22"/>
        </w:rPr>
        <w:t>or Equity Securities</w:t>
      </w:r>
    </w:p>
    <w:p w14:paraId="28A6E627" w14:textId="77777777" w:rsidR="00EF3807" w:rsidRPr="000E71D3" w:rsidRDefault="00EF3807" w:rsidP="00EF11A0">
      <w:pPr>
        <w:pStyle w:val="Title"/>
        <w:spacing w:after="120"/>
        <w:ind w:right="-45"/>
        <w:jc w:val="left"/>
        <w:rPr>
          <w:rFonts w:ascii="Arial" w:hAnsi="Arial" w:cs="Arial"/>
          <w:sz w:val="22"/>
          <w:szCs w:val="22"/>
        </w:rPr>
      </w:pPr>
    </w:p>
    <w:tbl>
      <w:tblPr>
        <w:tblW w:w="10083"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6"/>
        <w:gridCol w:w="7557"/>
      </w:tblGrid>
      <w:tr w:rsidR="00EF3807" w:rsidRPr="000E71D3" w14:paraId="7A452DC9" w14:textId="77777777" w:rsidTr="00EF3807">
        <w:trPr>
          <w:trHeight w:val="319"/>
        </w:trPr>
        <w:tc>
          <w:tcPr>
            <w:tcW w:w="2526" w:type="dxa"/>
          </w:tcPr>
          <w:p w14:paraId="25D81F91" w14:textId="77777777" w:rsidR="00EF3807" w:rsidRPr="000E71D3" w:rsidRDefault="00EF3807" w:rsidP="00EF11A0">
            <w:pPr>
              <w:pStyle w:val="TableText"/>
              <w:spacing w:after="120"/>
              <w:rPr>
                <w:rFonts w:ascii="Arial" w:hAnsi="Arial" w:cs="Arial"/>
                <w:i/>
                <w:sz w:val="18"/>
              </w:rPr>
            </w:pPr>
            <w:r w:rsidRPr="000E71D3">
              <w:rPr>
                <w:rFonts w:ascii="Arial" w:hAnsi="Arial" w:cs="Arial"/>
                <w:i/>
                <w:sz w:val="18"/>
              </w:rPr>
              <w:t>Name of Company:</w:t>
            </w:r>
          </w:p>
        </w:tc>
        <w:tc>
          <w:tcPr>
            <w:tcW w:w="7557" w:type="dxa"/>
          </w:tcPr>
          <w:p w14:paraId="6F3FB665" w14:textId="77777777" w:rsidR="00EF3807" w:rsidRPr="000E71D3" w:rsidRDefault="00EF3807" w:rsidP="00EF11A0">
            <w:pPr>
              <w:pStyle w:val="TableText"/>
              <w:spacing w:after="120"/>
              <w:rPr>
                <w:rFonts w:ascii="Arial" w:hAnsi="Arial" w:cs="Arial"/>
              </w:rPr>
            </w:pPr>
          </w:p>
        </w:tc>
      </w:tr>
      <w:tr w:rsidR="00EF3807" w:rsidRPr="000E71D3" w14:paraId="2B2A4F75" w14:textId="77777777" w:rsidTr="00EF3807">
        <w:trPr>
          <w:trHeight w:val="595"/>
        </w:trPr>
        <w:tc>
          <w:tcPr>
            <w:tcW w:w="2526" w:type="dxa"/>
          </w:tcPr>
          <w:p w14:paraId="4AFA63D7" w14:textId="77777777" w:rsidR="00EF3807" w:rsidRPr="000E71D3" w:rsidRDefault="00EF3807" w:rsidP="00EF11A0">
            <w:pPr>
              <w:pStyle w:val="TableText"/>
              <w:spacing w:after="120"/>
              <w:rPr>
                <w:rFonts w:ascii="Arial" w:hAnsi="Arial" w:cs="Arial"/>
                <w:i/>
                <w:sz w:val="18"/>
              </w:rPr>
            </w:pPr>
            <w:r w:rsidRPr="000E71D3">
              <w:rPr>
                <w:rFonts w:ascii="Arial" w:hAnsi="Arial" w:cs="Arial"/>
                <w:i/>
                <w:sz w:val="18"/>
              </w:rPr>
              <w:t>Nature of Transaction:</w:t>
            </w:r>
          </w:p>
        </w:tc>
        <w:tc>
          <w:tcPr>
            <w:tcW w:w="7557" w:type="dxa"/>
          </w:tcPr>
          <w:p w14:paraId="02D517A2" w14:textId="77777777" w:rsidR="00EF3807" w:rsidRPr="000E71D3" w:rsidRDefault="00EF3807" w:rsidP="00EF11A0">
            <w:pPr>
              <w:pStyle w:val="TableText"/>
              <w:spacing w:after="120"/>
              <w:rPr>
                <w:rFonts w:ascii="Arial" w:hAnsi="Arial" w:cs="Arial"/>
              </w:rPr>
            </w:pPr>
          </w:p>
          <w:p w14:paraId="43F8643D" w14:textId="77777777" w:rsidR="00EF3807" w:rsidRPr="000E71D3" w:rsidRDefault="00EF3807" w:rsidP="00EF11A0">
            <w:pPr>
              <w:pStyle w:val="TableText"/>
              <w:spacing w:after="120"/>
              <w:rPr>
                <w:rFonts w:ascii="Arial" w:hAnsi="Arial" w:cs="Arial"/>
              </w:rPr>
            </w:pPr>
          </w:p>
        </w:tc>
      </w:tr>
      <w:tr w:rsidR="00EF3807" w:rsidRPr="000E71D3" w14:paraId="225F2B24" w14:textId="77777777" w:rsidTr="00EF3807">
        <w:trPr>
          <w:trHeight w:val="312"/>
        </w:trPr>
        <w:tc>
          <w:tcPr>
            <w:tcW w:w="2526" w:type="dxa"/>
          </w:tcPr>
          <w:p w14:paraId="1136F713" w14:textId="77777777" w:rsidR="00EF3807" w:rsidRPr="000E71D3" w:rsidRDefault="00EF3807" w:rsidP="00EF11A0">
            <w:pPr>
              <w:pStyle w:val="TableText"/>
              <w:spacing w:after="120"/>
              <w:rPr>
                <w:rFonts w:ascii="Arial" w:hAnsi="Arial" w:cs="Arial"/>
                <w:i/>
                <w:sz w:val="18"/>
              </w:rPr>
            </w:pPr>
            <w:r w:rsidRPr="000E71D3">
              <w:rPr>
                <w:rFonts w:ascii="Arial" w:hAnsi="Arial" w:cs="Arial"/>
                <w:i/>
                <w:sz w:val="18"/>
              </w:rPr>
              <w:t>Name of Sponsor/Adviser:</w:t>
            </w:r>
          </w:p>
        </w:tc>
        <w:tc>
          <w:tcPr>
            <w:tcW w:w="7557" w:type="dxa"/>
          </w:tcPr>
          <w:p w14:paraId="04B156E4" w14:textId="77777777" w:rsidR="00EF3807" w:rsidRPr="000E71D3" w:rsidRDefault="00EF3807" w:rsidP="00EF11A0">
            <w:pPr>
              <w:pStyle w:val="TableText"/>
              <w:spacing w:after="120"/>
              <w:rPr>
                <w:rFonts w:ascii="Arial" w:hAnsi="Arial" w:cs="Arial"/>
              </w:rPr>
            </w:pPr>
          </w:p>
        </w:tc>
      </w:tr>
      <w:tr w:rsidR="00EF3807" w:rsidRPr="000E71D3" w14:paraId="5975C145" w14:textId="77777777" w:rsidTr="00EF3807">
        <w:trPr>
          <w:trHeight w:val="319"/>
        </w:trPr>
        <w:tc>
          <w:tcPr>
            <w:tcW w:w="2526" w:type="dxa"/>
          </w:tcPr>
          <w:p w14:paraId="3806D467" w14:textId="77777777" w:rsidR="00EF3807" w:rsidRPr="000E71D3" w:rsidRDefault="00EF3807" w:rsidP="00EF11A0">
            <w:pPr>
              <w:pStyle w:val="TableText"/>
              <w:spacing w:after="120"/>
              <w:rPr>
                <w:rFonts w:ascii="Arial" w:hAnsi="Arial" w:cs="Arial"/>
                <w:i/>
                <w:sz w:val="18"/>
              </w:rPr>
            </w:pPr>
            <w:r w:rsidRPr="000E71D3">
              <w:rPr>
                <w:rFonts w:ascii="Arial" w:hAnsi="Arial" w:cs="Arial"/>
                <w:i/>
                <w:sz w:val="18"/>
              </w:rPr>
              <w:t>Date Submitted:</w:t>
            </w:r>
          </w:p>
        </w:tc>
        <w:tc>
          <w:tcPr>
            <w:tcW w:w="7557" w:type="dxa"/>
          </w:tcPr>
          <w:p w14:paraId="790F4277" w14:textId="77777777" w:rsidR="00EF3807" w:rsidRPr="000E71D3" w:rsidRDefault="00EF3807" w:rsidP="00EF11A0">
            <w:pPr>
              <w:pStyle w:val="TableText"/>
              <w:spacing w:after="120"/>
              <w:rPr>
                <w:rFonts w:ascii="Arial" w:hAnsi="Arial" w:cs="Arial"/>
              </w:rPr>
            </w:pPr>
          </w:p>
        </w:tc>
      </w:tr>
    </w:tbl>
    <w:p w14:paraId="1253F06F" w14:textId="2A145672" w:rsidR="00EF3807" w:rsidRPr="000767AC" w:rsidRDefault="00EF3807" w:rsidP="00EF11A0">
      <w:pPr>
        <w:pStyle w:val="BodyText"/>
        <w:spacing w:after="120"/>
        <w:rPr>
          <w:rFonts w:ascii="Arial" w:hAnsi="Arial" w:cs="Arial"/>
        </w:rPr>
      </w:pPr>
    </w:p>
    <w:p w14:paraId="78E0A9AA" w14:textId="77777777" w:rsidR="006810BD" w:rsidRDefault="006810BD" w:rsidP="00EF11A0">
      <w:pPr>
        <w:spacing w:after="120"/>
      </w:pPr>
    </w:p>
    <w:p w14:paraId="63917ACB" w14:textId="6CD99106" w:rsidR="006810BD" w:rsidRDefault="006810BD" w:rsidP="00EF11A0">
      <w:pPr>
        <w:spacing w:after="120"/>
      </w:pPr>
    </w:p>
    <w:tbl>
      <w:tblPr>
        <w:tblStyle w:val="TableGrid"/>
        <w:tblW w:w="0" w:type="auto"/>
        <w:tblInd w:w="392" w:type="dxa"/>
        <w:tblLook w:val="04A0" w:firstRow="1" w:lastRow="0" w:firstColumn="1" w:lastColumn="0" w:noHBand="0" w:noVBand="1"/>
      </w:tblPr>
      <w:tblGrid>
        <w:gridCol w:w="817"/>
        <w:gridCol w:w="6801"/>
        <w:gridCol w:w="647"/>
        <w:gridCol w:w="981"/>
        <w:gridCol w:w="1342"/>
      </w:tblGrid>
      <w:tr w:rsidR="006810BD" w:rsidRPr="006810BD" w14:paraId="60670403" w14:textId="77777777" w:rsidTr="00D12B7C">
        <w:trPr>
          <w:trHeight w:val="743"/>
          <w:tblHeader/>
        </w:trPr>
        <w:tc>
          <w:tcPr>
            <w:tcW w:w="0" w:type="auto"/>
            <w:shd w:val="clear" w:color="auto" w:fill="632423" w:themeFill="accent2" w:themeFillShade="80"/>
            <w:noWrap/>
          </w:tcPr>
          <w:p w14:paraId="576B4C22" w14:textId="3B7B2B33" w:rsidR="006810BD" w:rsidRPr="006810BD" w:rsidRDefault="006810BD" w:rsidP="00EF11A0">
            <w:pPr>
              <w:spacing w:after="120"/>
              <w:rPr>
                <w:rFonts w:ascii="Arial" w:hAnsi="Arial" w:cs="Arial"/>
                <w:b/>
                <w:color w:val="FFFFFF" w:themeColor="background1"/>
                <w:sz w:val="18"/>
                <w:szCs w:val="18"/>
                <w:lang w:val="en-GB"/>
              </w:rPr>
            </w:pPr>
            <w:r w:rsidRPr="006810BD">
              <w:rPr>
                <w:rFonts w:ascii="Arial" w:hAnsi="Arial" w:cs="Arial"/>
                <w:b/>
                <w:color w:val="FFFFFF" w:themeColor="background1"/>
                <w:sz w:val="18"/>
                <w:szCs w:val="18"/>
                <w:lang w:val="en-GB"/>
              </w:rPr>
              <w:t>Rule</w:t>
            </w:r>
          </w:p>
        </w:tc>
        <w:tc>
          <w:tcPr>
            <w:tcW w:w="0" w:type="auto"/>
            <w:shd w:val="clear" w:color="auto" w:fill="632423" w:themeFill="accent2" w:themeFillShade="80"/>
          </w:tcPr>
          <w:p w14:paraId="4A549B74" w14:textId="77777777" w:rsidR="006810BD" w:rsidRPr="006810BD" w:rsidRDefault="006810BD" w:rsidP="00EF11A0">
            <w:pPr>
              <w:spacing w:after="120"/>
              <w:rPr>
                <w:rFonts w:ascii="Arial" w:hAnsi="Arial" w:cs="Arial"/>
                <w:b/>
                <w:color w:val="FFFFFF" w:themeColor="background1"/>
                <w:sz w:val="18"/>
                <w:szCs w:val="18"/>
                <w:lang w:val="en-GB"/>
              </w:rPr>
            </w:pPr>
          </w:p>
        </w:tc>
        <w:tc>
          <w:tcPr>
            <w:tcW w:w="0" w:type="auto"/>
            <w:shd w:val="clear" w:color="auto" w:fill="632423" w:themeFill="accent2" w:themeFillShade="80"/>
          </w:tcPr>
          <w:p w14:paraId="2ADC8895" w14:textId="609C3649" w:rsidR="006810BD" w:rsidRPr="006810BD" w:rsidRDefault="006810BD" w:rsidP="00EF11A0">
            <w:pPr>
              <w:spacing w:after="120"/>
              <w:rPr>
                <w:rFonts w:ascii="Arial" w:hAnsi="Arial" w:cs="Arial"/>
                <w:b/>
                <w:color w:val="FFFFFF" w:themeColor="background1"/>
                <w:sz w:val="18"/>
                <w:szCs w:val="18"/>
                <w:lang w:val="en-GB"/>
              </w:rPr>
            </w:pPr>
            <w:r w:rsidRPr="006810BD">
              <w:rPr>
                <w:rFonts w:ascii="Arial" w:hAnsi="Arial" w:cs="Arial"/>
                <w:b/>
                <w:color w:val="FFFFFF" w:themeColor="background1"/>
                <w:sz w:val="18"/>
                <w:szCs w:val="18"/>
                <w:lang w:val="en-GB"/>
              </w:rPr>
              <w:t>Page</w:t>
            </w:r>
          </w:p>
        </w:tc>
        <w:tc>
          <w:tcPr>
            <w:tcW w:w="0" w:type="auto"/>
            <w:shd w:val="clear" w:color="auto" w:fill="632423" w:themeFill="accent2" w:themeFillShade="80"/>
          </w:tcPr>
          <w:p w14:paraId="697094FE" w14:textId="477626C7" w:rsidR="006810BD" w:rsidRPr="006810BD" w:rsidRDefault="006810BD" w:rsidP="00EF11A0">
            <w:pPr>
              <w:spacing w:after="120"/>
              <w:rPr>
                <w:rFonts w:ascii="Arial" w:hAnsi="Arial" w:cs="Arial"/>
                <w:b/>
                <w:color w:val="FFFFFF" w:themeColor="background1"/>
                <w:sz w:val="18"/>
                <w:szCs w:val="18"/>
                <w:lang w:val="en-GB"/>
              </w:rPr>
            </w:pPr>
            <w:r w:rsidRPr="006810BD">
              <w:rPr>
                <w:rFonts w:ascii="Arial" w:hAnsi="Arial" w:cs="Arial"/>
                <w:b/>
                <w:color w:val="FFFFFF" w:themeColor="background1"/>
                <w:sz w:val="18"/>
                <w:szCs w:val="18"/>
                <w:lang w:val="en-GB"/>
              </w:rPr>
              <w:t>Proof Number</w:t>
            </w:r>
          </w:p>
        </w:tc>
        <w:tc>
          <w:tcPr>
            <w:tcW w:w="1342" w:type="dxa"/>
            <w:shd w:val="clear" w:color="auto" w:fill="632423" w:themeFill="accent2" w:themeFillShade="80"/>
          </w:tcPr>
          <w:p w14:paraId="1F10BE73" w14:textId="7CC98B22" w:rsidR="006810BD" w:rsidRPr="006810BD" w:rsidRDefault="006810BD" w:rsidP="00EF11A0">
            <w:pPr>
              <w:spacing w:after="120"/>
              <w:rPr>
                <w:rFonts w:ascii="Arial" w:hAnsi="Arial" w:cs="Arial"/>
                <w:b/>
                <w:color w:val="FFFFFF" w:themeColor="background1"/>
                <w:sz w:val="18"/>
                <w:szCs w:val="18"/>
                <w:lang w:val="en-GB"/>
              </w:rPr>
            </w:pPr>
            <w:r w:rsidRPr="006810BD">
              <w:rPr>
                <w:rFonts w:ascii="Arial" w:hAnsi="Arial" w:cs="Arial"/>
                <w:b/>
                <w:color w:val="FFFFFF" w:themeColor="background1"/>
                <w:sz w:val="18"/>
                <w:szCs w:val="18"/>
                <w:lang w:val="en-GB"/>
              </w:rPr>
              <w:t>Comments (where applicable</w:t>
            </w:r>
            <w:r w:rsidR="00F27924">
              <w:rPr>
                <w:rFonts w:ascii="Arial" w:hAnsi="Arial" w:cs="Arial"/>
                <w:b/>
                <w:color w:val="FFFFFF" w:themeColor="background1"/>
                <w:sz w:val="18"/>
                <w:szCs w:val="18"/>
                <w:lang w:val="en-GB"/>
              </w:rPr>
              <w:t>)</w:t>
            </w:r>
          </w:p>
        </w:tc>
      </w:tr>
      <w:tr w:rsidR="006810BD" w:rsidRPr="006810BD" w14:paraId="6E5B89C8" w14:textId="2785FA5C" w:rsidTr="00D12B7C">
        <w:trPr>
          <w:trHeight w:val="743"/>
        </w:trPr>
        <w:tc>
          <w:tcPr>
            <w:tcW w:w="0" w:type="auto"/>
            <w:noWrap/>
            <w:hideMark/>
          </w:tcPr>
          <w:p w14:paraId="2073C91E"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1</w:t>
            </w:r>
          </w:p>
        </w:tc>
        <w:tc>
          <w:tcPr>
            <w:tcW w:w="0" w:type="auto"/>
            <w:hideMark/>
          </w:tcPr>
          <w:p w14:paraId="14F74D42" w14:textId="580D3060" w:rsidR="006810BD" w:rsidRPr="00D12B7C" w:rsidRDefault="006810BD" w:rsidP="0035520B">
            <w:pPr>
              <w:spacing w:after="120"/>
              <w:rPr>
                <w:rFonts w:ascii="Arial" w:hAnsi="Arial" w:cs="Arial"/>
                <w:b/>
                <w:sz w:val="18"/>
                <w:szCs w:val="18"/>
                <w:lang w:val="en-GB"/>
              </w:rPr>
            </w:pPr>
            <w:r w:rsidRPr="00D12B7C">
              <w:rPr>
                <w:rFonts w:ascii="Arial" w:hAnsi="Arial" w:cs="Arial"/>
                <w:b/>
                <w:sz w:val="18"/>
                <w:szCs w:val="18"/>
                <w:lang w:val="en-GB"/>
              </w:rPr>
              <w:t>PERSONS RESPONSIBLE, THIRD PARTY INFORMATION, EXPERTS’ REPORTS AND COMPETENT AUTHORITY APPROVAL</w:t>
            </w:r>
          </w:p>
        </w:tc>
        <w:tc>
          <w:tcPr>
            <w:tcW w:w="0" w:type="auto"/>
          </w:tcPr>
          <w:p w14:paraId="11CA2704" w14:textId="77777777" w:rsidR="006810BD" w:rsidRPr="006810BD" w:rsidRDefault="006810BD" w:rsidP="00EF11A0">
            <w:pPr>
              <w:spacing w:after="120"/>
              <w:rPr>
                <w:rFonts w:ascii="Arial" w:hAnsi="Arial" w:cs="Arial"/>
                <w:sz w:val="18"/>
                <w:szCs w:val="18"/>
                <w:lang w:val="en-GB"/>
              </w:rPr>
            </w:pPr>
          </w:p>
        </w:tc>
        <w:tc>
          <w:tcPr>
            <w:tcW w:w="0" w:type="auto"/>
          </w:tcPr>
          <w:p w14:paraId="4D882C3B" w14:textId="77777777" w:rsidR="006810BD" w:rsidRPr="006810BD" w:rsidRDefault="006810BD" w:rsidP="00EF11A0">
            <w:pPr>
              <w:spacing w:after="120"/>
              <w:rPr>
                <w:rFonts w:ascii="Arial" w:hAnsi="Arial" w:cs="Arial"/>
                <w:sz w:val="18"/>
                <w:szCs w:val="18"/>
                <w:lang w:val="en-GB"/>
              </w:rPr>
            </w:pPr>
          </w:p>
        </w:tc>
        <w:tc>
          <w:tcPr>
            <w:tcW w:w="1342" w:type="dxa"/>
          </w:tcPr>
          <w:p w14:paraId="59E2563D" w14:textId="77777777" w:rsidR="006810BD" w:rsidRPr="006810BD" w:rsidRDefault="006810BD" w:rsidP="00EF11A0">
            <w:pPr>
              <w:spacing w:after="120"/>
              <w:rPr>
                <w:rFonts w:ascii="Arial" w:hAnsi="Arial" w:cs="Arial"/>
                <w:sz w:val="18"/>
                <w:szCs w:val="18"/>
                <w:lang w:val="en-GB"/>
              </w:rPr>
            </w:pPr>
          </w:p>
        </w:tc>
      </w:tr>
      <w:tr w:rsidR="006810BD" w:rsidRPr="006810BD" w14:paraId="60E8ABB0" w14:textId="5B13528D" w:rsidTr="00D12B7C">
        <w:trPr>
          <w:trHeight w:val="957"/>
        </w:trPr>
        <w:tc>
          <w:tcPr>
            <w:tcW w:w="0" w:type="auto"/>
            <w:noWrap/>
            <w:hideMark/>
          </w:tcPr>
          <w:p w14:paraId="48C1AF52"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1.1</w:t>
            </w:r>
          </w:p>
        </w:tc>
        <w:tc>
          <w:tcPr>
            <w:tcW w:w="0" w:type="auto"/>
            <w:hideMark/>
          </w:tcPr>
          <w:p w14:paraId="496FCBC2" w14:textId="2909A877" w:rsidR="006810BD" w:rsidRPr="006810BD" w:rsidRDefault="002662CE" w:rsidP="0035520B">
            <w:pPr>
              <w:spacing w:after="120"/>
              <w:rPr>
                <w:rFonts w:ascii="Arial" w:hAnsi="Arial" w:cs="Arial"/>
                <w:sz w:val="18"/>
                <w:szCs w:val="18"/>
                <w:lang w:val="en-GB"/>
              </w:rPr>
            </w:pPr>
            <w:r w:rsidRPr="002662CE">
              <w:rPr>
                <w:rFonts w:ascii="Arial" w:hAnsi="Arial" w:cs="Arial"/>
                <w:sz w:val="18"/>
                <w:szCs w:val="18"/>
                <w:lang w:val="en-GB"/>
              </w:rPr>
              <w:t>Identify all persons responsible for the information or any parts of it, given in the registration document with, in the latter case, an indication of such parts. In the case of natural persons, including members of the issuer’s administrative, management or supervisory bodies, indicate the name and function of the person; in the case of legal persons indicate the name and registered office.</w:t>
            </w:r>
          </w:p>
        </w:tc>
        <w:tc>
          <w:tcPr>
            <w:tcW w:w="0" w:type="auto"/>
          </w:tcPr>
          <w:p w14:paraId="39604528" w14:textId="77777777" w:rsidR="006810BD" w:rsidRPr="006810BD" w:rsidRDefault="006810BD" w:rsidP="00EF11A0">
            <w:pPr>
              <w:spacing w:after="120"/>
              <w:rPr>
                <w:rFonts w:ascii="Arial" w:hAnsi="Arial" w:cs="Arial"/>
                <w:sz w:val="18"/>
                <w:szCs w:val="18"/>
                <w:lang w:val="en-GB"/>
              </w:rPr>
            </w:pPr>
          </w:p>
        </w:tc>
        <w:tc>
          <w:tcPr>
            <w:tcW w:w="0" w:type="auto"/>
          </w:tcPr>
          <w:p w14:paraId="6A17A065" w14:textId="77777777" w:rsidR="006810BD" w:rsidRPr="006810BD" w:rsidRDefault="006810BD" w:rsidP="00EF11A0">
            <w:pPr>
              <w:spacing w:after="120"/>
              <w:rPr>
                <w:rFonts w:ascii="Arial" w:hAnsi="Arial" w:cs="Arial"/>
                <w:sz w:val="18"/>
                <w:szCs w:val="18"/>
                <w:lang w:val="en-GB"/>
              </w:rPr>
            </w:pPr>
          </w:p>
        </w:tc>
        <w:tc>
          <w:tcPr>
            <w:tcW w:w="1342" w:type="dxa"/>
          </w:tcPr>
          <w:p w14:paraId="0F52D6C0" w14:textId="77777777" w:rsidR="006810BD" w:rsidRPr="006810BD" w:rsidRDefault="006810BD" w:rsidP="00EF11A0">
            <w:pPr>
              <w:spacing w:after="120"/>
              <w:rPr>
                <w:rFonts w:ascii="Arial" w:hAnsi="Arial" w:cs="Arial"/>
                <w:sz w:val="18"/>
                <w:szCs w:val="18"/>
                <w:lang w:val="en-GB"/>
              </w:rPr>
            </w:pPr>
          </w:p>
        </w:tc>
      </w:tr>
      <w:tr w:rsidR="006810BD" w:rsidRPr="006810BD" w14:paraId="10D06D33" w14:textId="780529F6" w:rsidTr="00D12B7C">
        <w:trPr>
          <w:trHeight w:val="2051"/>
        </w:trPr>
        <w:tc>
          <w:tcPr>
            <w:tcW w:w="0" w:type="auto"/>
            <w:noWrap/>
            <w:hideMark/>
          </w:tcPr>
          <w:p w14:paraId="590F7373"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1.2</w:t>
            </w:r>
          </w:p>
        </w:tc>
        <w:tc>
          <w:tcPr>
            <w:tcW w:w="0" w:type="auto"/>
            <w:hideMark/>
          </w:tcPr>
          <w:p w14:paraId="40D39D8C" w14:textId="77777777" w:rsidR="002662CE" w:rsidRPr="002662CE" w:rsidRDefault="002662CE" w:rsidP="0035520B">
            <w:pPr>
              <w:spacing w:after="120"/>
              <w:rPr>
                <w:rFonts w:ascii="Arial" w:hAnsi="Arial" w:cs="Arial"/>
                <w:sz w:val="18"/>
                <w:szCs w:val="18"/>
                <w:lang w:val="en-GB"/>
              </w:rPr>
            </w:pPr>
            <w:r w:rsidRPr="002662CE">
              <w:rPr>
                <w:rFonts w:ascii="Arial" w:hAnsi="Arial" w:cs="Arial"/>
                <w:sz w:val="18"/>
                <w:szCs w:val="18"/>
                <w:lang w:val="en-GB"/>
              </w:rPr>
              <w:t>A declaration by those responsible for the registration document that to the best of their knowledge, the information contained in the registration document is in accordance with the facts and that the registration document makes no omission likely to affect its import.</w:t>
            </w:r>
          </w:p>
          <w:p w14:paraId="40CCEDED" w14:textId="114FC9EC" w:rsidR="006810BD" w:rsidRPr="006810BD" w:rsidRDefault="002662CE" w:rsidP="0035520B">
            <w:pPr>
              <w:spacing w:after="120"/>
              <w:rPr>
                <w:rFonts w:ascii="Arial" w:hAnsi="Arial" w:cs="Arial"/>
                <w:sz w:val="18"/>
                <w:szCs w:val="18"/>
                <w:lang w:val="en-GB"/>
              </w:rPr>
            </w:pPr>
            <w:r w:rsidRPr="002662CE">
              <w:rPr>
                <w:rFonts w:ascii="Arial" w:hAnsi="Arial" w:cs="Arial"/>
                <w:sz w:val="18"/>
                <w:szCs w:val="18"/>
                <w:lang w:val="en-GB"/>
              </w:rPr>
              <w:t>Where applicable, a declaration by those responsible for certain parts of the registration document that, to the best of their knowledge, the information contained in those parts of the registration document for which they are responsible is in accordance with the facts and that those parts of the registration document make no omission likely to affect their import.</w:t>
            </w:r>
          </w:p>
        </w:tc>
        <w:tc>
          <w:tcPr>
            <w:tcW w:w="0" w:type="auto"/>
          </w:tcPr>
          <w:p w14:paraId="57DE0F6F" w14:textId="77777777" w:rsidR="006810BD" w:rsidRPr="006810BD" w:rsidRDefault="006810BD" w:rsidP="00EF11A0">
            <w:pPr>
              <w:spacing w:after="120"/>
              <w:rPr>
                <w:rFonts w:ascii="Arial" w:hAnsi="Arial" w:cs="Arial"/>
                <w:sz w:val="18"/>
                <w:szCs w:val="18"/>
                <w:lang w:val="en-GB"/>
              </w:rPr>
            </w:pPr>
          </w:p>
        </w:tc>
        <w:tc>
          <w:tcPr>
            <w:tcW w:w="0" w:type="auto"/>
          </w:tcPr>
          <w:p w14:paraId="3F315C16" w14:textId="77777777" w:rsidR="006810BD" w:rsidRPr="006810BD" w:rsidRDefault="006810BD" w:rsidP="00EF11A0">
            <w:pPr>
              <w:spacing w:after="120"/>
              <w:rPr>
                <w:rFonts w:ascii="Arial" w:hAnsi="Arial" w:cs="Arial"/>
                <w:sz w:val="18"/>
                <w:szCs w:val="18"/>
                <w:lang w:val="en-GB"/>
              </w:rPr>
            </w:pPr>
          </w:p>
        </w:tc>
        <w:tc>
          <w:tcPr>
            <w:tcW w:w="1342" w:type="dxa"/>
          </w:tcPr>
          <w:p w14:paraId="7927B4A1" w14:textId="77777777" w:rsidR="006810BD" w:rsidRPr="006810BD" w:rsidRDefault="006810BD" w:rsidP="00EF11A0">
            <w:pPr>
              <w:spacing w:after="120"/>
              <w:rPr>
                <w:rFonts w:ascii="Arial" w:hAnsi="Arial" w:cs="Arial"/>
                <w:sz w:val="18"/>
                <w:szCs w:val="18"/>
                <w:lang w:val="en-GB"/>
              </w:rPr>
            </w:pPr>
          </w:p>
        </w:tc>
      </w:tr>
      <w:tr w:rsidR="006810BD" w:rsidRPr="006810BD" w14:paraId="223A53EE" w14:textId="034984D8" w:rsidTr="00D12B7C">
        <w:trPr>
          <w:trHeight w:val="2775"/>
        </w:trPr>
        <w:tc>
          <w:tcPr>
            <w:tcW w:w="0" w:type="auto"/>
            <w:noWrap/>
            <w:hideMark/>
          </w:tcPr>
          <w:p w14:paraId="26F9F7AC"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1.3</w:t>
            </w:r>
          </w:p>
        </w:tc>
        <w:tc>
          <w:tcPr>
            <w:tcW w:w="0" w:type="auto"/>
            <w:hideMark/>
          </w:tcPr>
          <w:p w14:paraId="1FE3EA54" w14:textId="77777777" w:rsidR="00F77717" w:rsidRPr="00F77717" w:rsidRDefault="006810BD" w:rsidP="0035520B">
            <w:pPr>
              <w:spacing w:after="120"/>
              <w:rPr>
                <w:rFonts w:ascii="Arial" w:hAnsi="Arial" w:cs="Arial"/>
                <w:sz w:val="18"/>
                <w:szCs w:val="18"/>
                <w:lang w:val="en-GB"/>
              </w:rPr>
            </w:pPr>
            <w:r w:rsidRPr="00F77717">
              <w:rPr>
                <w:rFonts w:ascii="Arial" w:hAnsi="Arial" w:cs="Arial"/>
                <w:sz w:val="18"/>
                <w:szCs w:val="18"/>
                <w:lang w:val="en-GB"/>
              </w:rPr>
              <w:t>Where a statement or report attributed to a person as an expert, is included in the registration document, provide the fol</w:t>
            </w:r>
            <w:r w:rsidR="00F77717" w:rsidRPr="00F77717">
              <w:rPr>
                <w:rFonts w:ascii="Arial" w:hAnsi="Arial" w:cs="Arial"/>
                <w:sz w:val="18"/>
                <w:szCs w:val="18"/>
                <w:lang w:val="en-GB"/>
              </w:rPr>
              <w:t>lowing details for that person:</w:t>
            </w:r>
          </w:p>
          <w:p w14:paraId="12568EC2" w14:textId="65288BF1" w:rsidR="00F77717" w:rsidRDefault="00F77717" w:rsidP="0035520B">
            <w:pPr>
              <w:pStyle w:val="ListParagraph"/>
              <w:numPr>
                <w:ilvl w:val="0"/>
                <w:numId w:val="17"/>
              </w:numPr>
              <w:spacing w:after="120"/>
              <w:rPr>
                <w:rFonts w:ascii="Arial" w:hAnsi="Arial" w:cs="Arial"/>
                <w:sz w:val="18"/>
                <w:szCs w:val="18"/>
                <w:lang w:val="en-GB"/>
              </w:rPr>
            </w:pPr>
            <w:r>
              <w:rPr>
                <w:rFonts w:ascii="Arial" w:hAnsi="Arial" w:cs="Arial"/>
                <w:sz w:val="18"/>
                <w:szCs w:val="18"/>
                <w:lang w:val="en-GB"/>
              </w:rPr>
              <w:t>name</w:t>
            </w:r>
          </w:p>
          <w:p w14:paraId="36224B70" w14:textId="3631DD1A" w:rsidR="00F77717" w:rsidRDefault="006810BD" w:rsidP="0035520B">
            <w:pPr>
              <w:pStyle w:val="ListParagraph"/>
              <w:numPr>
                <w:ilvl w:val="0"/>
                <w:numId w:val="17"/>
              </w:numPr>
              <w:spacing w:after="120"/>
              <w:rPr>
                <w:rFonts w:ascii="Arial" w:hAnsi="Arial" w:cs="Arial"/>
                <w:sz w:val="18"/>
                <w:szCs w:val="18"/>
                <w:lang w:val="en-GB"/>
              </w:rPr>
            </w:pPr>
            <w:r w:rsidRPr="00F77717">
              <w:rPr>
                <w:rFonts w:ascii="Arial" w:hAnsi="Arial" w:cs="Arial"/>
                <w:sz w:val="18"/>
                <w:szCs w:val="18"/>
                <w:lang w:val="en-GB"/>
              </w:rPr>
              <w:t>business address;</w:t>
            </w:r>
          </w:p>
          <w:p w14:paraId="508B71DE" w14:textId="4CDC874C" w:rsidR="00F77717" w:rsidRDefault="00F77717" w:rsidP="0035520B">
            <w:pPr>
              <w:pStyle w:val="ListParagraph"/>
              <w:numPr>
                <w:ilvl w:val="0"/>
                <w:numId w:val="17"/>
              </w:numPr>
              <w:spacing w:after="120"/>
              <w:rPr>
                <w:rFonts w:ascii="Arial" w:hAnsi="Arial" w:cs="Arial"/>
                <w:sz w:val="18"/>
                <w:szCs w:val="18"/>
                <w:lang w:val="en-GB"/>
              </w:rPr>
            </w:pPr>
            <w:r>
              <w:rPr>
                <w:rFonts w:ascii="Arial" w:hAnsi="Arial" w:cs="Arial"/>
                <w:sz w:val="18"/>
                <w:szCs w:val="18"/>
                <w:lang w:val="en-GB"/>
              </w:rPr>
              <w:t>qualifications;</w:t>
            </w:r>
          </w:p>
          <w:p w14:paraId="20CA65BC" w14:textId="17A56328" w:rsidR="00F77717" w:rsidRDefault="006810BD" w:rsidP="0035520B">
            <w:pPr>
              <w:pStyle w:val="ListParagraph"/>
              <w:numPr>
                <w:ilvl w:val="0"/>
                <w:numId w:val="17"/>
              </w:numPr>
              <w:spacing w:after="120"/>
              <w:rPr>
                <w:rFonts w:ascii="Arial" w:hAnsi="Arial" w:cs="Arial"/>
                <w:sz w:val="18"/>
                <w:szCs w:val="18"/>
                <w:lang w:val="en-GB"/>
              </w:rPr>
            </w:pPr>
            <w:r w:rsidRPr="00F77717">
              <w:rPr>
                <w:rFonts w:ascii="Arial" w:hAnsi="Arial" w:cs="Arial"/>
                <w:sz w:val="18"/>
                <w:szCs w:val="18"/>
                <w:lang w:val="en-GB"/>
              </w:rPr>
              <w:t>material</w:t>
            </w:r>
            <w:r w:rsidR="00F77717">
              <w:rPr>
                <w:rFonts w:ascii="Arial" w:hAnsi="Arial" w:cs="Arial"/>
                <w:sz w:val="18"/>
                <w:szCs w:val="18"/>
                <w:lang w:val="en-GB"/>
              </w:rPr>
              <w:t xml:space="preserve"> interest if any in the issuer.</w:t>
            </w:r>
          </w:p>
          <w:p w14:paraId="5E9F5986" w14:textId="77F8A88A" w:rsidR="006810BD" w:rsidRPr="00F77717" w:rsidRDefault="002662CE" w:rsidP="0035520B">
            <w:pPr>
              <w:spacing w:after="120"/>
              <w:rPr>
                <w:rFonts w:ascii="Arial" w:hAnsi="Arial" w:cs="Arial"/>
                <w:sz w:val="18"/>
                <w:szCs w:val="18"/>
                <w:lang w:val="en-GB"/>
              </w:rPr>
            </w:pPr>
            <w:r w:rsidRPr="002662CE">
              <w:rPr>
                <w:rFonts w:ascii="Arial" w:hAnsi="Arial" w:cs="Arial"/>
                <w:sz w:val="18"/>
                <w:szCs w:val="18"/>
                <w:lang w:val="en-GB"/>
              </w:rPr>
              <w:t xml:space="preserve">If the statement or report has been produced at the issuer’s request, state that such statement or report has been included in the registration document with the consent of the person who has authorised the contents of that part of the registration document </w:t>
            </w:r>
            <w:proofErr w:type="gramStart"/>
            <w:r w:rsidRPr="002662CE">
              <w:rPr>
                <w:rFonts w:ascii="Arial" w:hAnsi="Arial" w:cs="Arial"/>
                <w:sz w:val="18"/>
                <w:szCs w:val="18"/>
                <w:lang w:val="en-GB"/>
              </w:rPr>
              <w:t>for the purpose of</w:t>
            </w:r>
            <w:proofErr w:type="gramEnd"/>
            <w:r w:rsidRPr="002662CE">
              <w:rPr>
                <w:rFonts w:ascii="Arial" w:hAnsi="Arial" w:cs="Arial"/>
                <w:sz w:val="18"/>
                <w:szCs w:val="18"/>
                <w:lang w:val="en-GB"/>
              </w:rPr>
              <w:t xml:space="preserve"> the prospectus.</w:t>
            </w:r>
          </w:p>
        </w:tc>
        <w:tc>
          <w:tcPr>
            <w:tcW w:w="0" w:type="auto"/>
          </w:tcPr>
          <w:p w14:paraId="73E31855" w14:textId="77777777" w:rsidR="006810BD" w:rsidRPr="006810BD" w:rsidRDefault="006810BD" w:rsidP="00EF11A0">
            <w:pPr>
              <w:spacing w:after="120"/>
              <w:rPr>
                <w:rFonts w:ascii="Arial" w:hAnsi="Arial" w:cs="Arial"/>
                <w:sz w:val="18"/>
                <w:szCs w:val="18"/>
                <w:lang w:val="en-GB"/>
              </w:rPr>
            </w:pPr>
          </w:p>
        </w:tc>
        <w:tc>
          <w:tcPr>
            <w:tcW w:w="0" w:type="auto"/>
          </w:tcPr>
          <w:p w14:paraId="0A2F534B" w14:textId="77777777" w:rsidR="006810BD" w:rsidRPr="006810BD" w:rsidRDefault="006810BD" w:rsidP="00EF11A0">
            <w:pPr>
              <w:spacing w:after="120"/>
              <w:rPr>
                <w:rFonts w:ascii="Arial" w:hAnsi="Arial" w:cs="Arial"/>
                <w:sz w:val="18"/>
                <w:szCs w:val="18"/>
                <w:lang w:val="en-GB"/>
              </w:rPr>
            </w:pPr>
          </w:p>
        </w:tc>
        <w:tc>
          <w:tcPr>
            <w:tcW w:w="1342" w:type="dxa"/>
          </w:tcPr>
          <w:p w14:paraId="367A0BCA" w14:textId="77777777" w:rsidR="006810BD" w:rsidRPr="006810BD" w:rsidRDefault="006810BD" w:rsidP="00EF11A0">
            <w:pPr>
              <w:spacing w:after="120"/>
              <w:rPr>
                <w:rFonts w:ascii="Arial" w:hAnsi="Arial" w:cs="Arial"/>
                <w:sz w:val="18"/>
                <w:szCs w:val="18"/>
                <w:lang w:val="en-GB"/>
              </w:rPr>
            </w:pPr>
          </w:p>
        </w:tc>
      </w:tr>
      <w:tr w:rsidR="006810BD" w:rsidRPr="006810BD" w14:paraId="3AF8119B" w14:textId="03231C81" w:rsidTr="00D12B7C">
        <w:trPr>
          <w:trHeight w:val="1786"/>
        </w:trPr>
        <w:tc>
          <w:tcPr>
            <w:tcW w:w="0" w:type="auto"/>
            <w:noWrap/>
            <w:hideMark/>
          </w:tcPr>
          <w:p w14:paraId="32B29AAB"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1.4</w:t>
            </w:r>
          </w:p>
        </w:tc>
        <w:tc>
          <w:tcPr>
            <w:tcW w:w="0" w:type="auto"/>
            <w:hideMark/>
          </w:tcPr>
          <w:p w14:paraId="08E4575C" w14:textId="4A26A05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Where information has been sourced from a third party, provide a</w:t>
            </w:r>
            <w:r w:rsidR="002662CE">
              <w:rPr>
                <w:rFonts w:ascii="Arial" w:hAnsi="Arial" w:cs="Arial"/>
                <w:sz w:val="18"/>
                <w:szCs w:val="18"/>
                <w:lang w:val="en-GB"/>
              </w:rPr>
              <w:t xml:space="preserve"> </w:t>
            </w:r>
            <w:r w:rsidRPr="006810BD">
              <w:rPr>
                <w:rFonts w:ascii="Arial" w:hAnsi="Arial" w:cs="Arial"/>
                <w:sz w:val="18"/>
                <w:szCs w:val="18"/>
                <w:lang w:val="en-GB"/>
              </w:rPr>
              <w:t>confirmation that this information has been accurately reproduced and</w:t>
            </w:r>
            <w:r w:rsidR="002662CE">
              <w:rPr>
                <w:rFonts w:ascii="Arial" w:hAnsi="Arial" w:cs="Arial"/>
                <w:sz w:val="18"/>
                <w:szCs w:val="18"/>
                <w:lang w:val="en-GB"/>
              </w:rPr>
              <w:t xml:space="preserve"> </w:t>
            </w:r>
            <w:r w:rsidRPr="006810BD">
              <w:rPr>
                <w:rFonts w:ascii="Arial" w:hAnsi="Arial" w:cs="Arial"/>
                <w:sz w:val="18"/>
                <w:szCs w:val="18"/>
                <w:lang w:val="en-GB"/>
              </w:rPr>
              <w:t>that as far as the issuer is aware and is able to ascertain from information</w:t>
            </w:r>
            <w:r w:rsidR="002662CE">
              <w:rPr>
                <w:rFonts w:ascii="Arial" w:hAnsi="Arial" w:cs="Arial"/>
                <w:sz w:val="18"/>
                <w:szCs w:val="18"/>
                <w:lang w:val="en-GB"/>
              </w:rPr>
              <w:t xml:space="preserve"> </w:t>
            </w:r>
            <w:r w:rsidRPr="006810BD">
              <w:rPr>
                <w:rFonts w:ascii="Arial" w:hAnsi="Arial" w:cs="Arial"/>
                <w:sz w:val="18"/>
                <w:szCs w:val="18"/>
                <w:lang w:val="en-GB"/>
              </w:rPr>
              <w:t>published by that third party, no facts have been omitted which would</w:t>
            </w:r>
            <w:r w:rsidR="002662CE">
              <w:rPr>
                <w:rFonts w:ascii="Arial" w:hAnsi="Arial" w:cs="Arial"/>
                <w:sz w:val="18"/>
                <w:szCs w:val="18"/>
                <w:lang w:val="en-GB"/>
              </w:rPr>
              <w:t xml:space="preserve"> </w:t>
            </w:r>
            <w:r w:rsidRPr="006810BD">
              <w:rPr>
                <w:rFonts w:ascii="Arial" w:hAnsi="Arial" w:cs="Arial"/>
                <w:sz w:val="18"/>
                <w:szCs w:val="18"/>
                <w:lang w:val="en-GB"/>
              </w:rPr>
              <w:t>render the reproduced information inaccurate or misleading. In addition,</w:t>
            </w:r>
            <w:r w:rsidR="002662CE">
              <w:rPr>
                <w:rFonts w:ascii="Arial" w:hAnsi="Arial" w:cs="Arial"/>
                <w:sz w:val="18"/>
                <w:szCs w:val="18"/>
                <w:lang w:val="en-GB"/>
              </w:rPr>
              <w:t xml:space="preserve"> </w:t>
            </w:r>
            <w:r w:rsidRPr="006810BD">
              <w:rPr>
                <w:rFonts w:ascii="Arial" w:hAnsi="Arial" w:cs="Arial"/>
                <w:sz w:val="18"/>
                <w:szCs w:val="18"/>
                <w:lang w:val="en-GB"/>
              </w:rPr>
              <w:t>identify the source(s) of the information.</w:t>
            </w:r>
          </w:p>
        </w:tc>
        <w:tc>
          <w:tcPr>
            <w:tcW w:w="0" w:type="auto"/>
          </w:tcPr>
          <w:p w14:paraId="53553A2F" w14:textId="77777777" w:rsidR="006810BD" w:rsidRPr="006810BD" w:rsidRDefault="006810BD" w:rsidP="00EF11A0">
            <w:pPr>
              <w:spacing w:after="120"/>
              <w:rPr>
                <w:rFonts w:ascii="Arial" w:hAnsi="Arial" w:cs="Arial"/>
                <w:sz w:val="18"/>
                <w:szCs w:val="18"/>
                <w:lang w:val="en-GB"/>
              </w:rPr>
            </w:pPr>
          </w:p>
        </w:tc>
        <w:tc>
          <w:tcPr>
            <w:tcW w:w="0" w:type="auto"/>
          </w:tcPr>
          <w:p w14:paraId="5D62A072" w14:textId="77777777" w:rsidR="006810BD" w:rsidRPr="006810BD" w:rsidRDefault="006810BD" w:rsidP="00EF11A0">
            <w:pPr>
              <w:spacing w:after="120"/>
              <w:rPr>
                <w:rFonts w:ascii="Arial" w:hAnsi="Arial" w:cs="Arial"/>
                <w:sz w:val="18"/>
                <w:szCs w:val="18"/>
                <w:lang w:val="en-GB"/>
              </w:rPr>
            </w:pPr>
          </w:p>
        </w:tc>
        <w:tc>
          <w:tcPr>
            <w:tcW w:w="1342" w:type="dxa"/>
          </w:tcPr>
          <w:p w14:paraId="75093C5A" w14:textId="77777777" w:rsidR="006810BD" w:rsidRPr="006810BD" w:rsidRDefault="006810BD" w:rsidP="00EF11A0">
            <w:pPr>
              <w:spacing w:after="120"/>
              <w:rPr>
                <w:rFonts w:ascii="Arial" w:hAnsi="Arial" w:cs="Arial"/>
                <w:sz w:val="18"/>
                <w:szCs w:val="18"/>
                <w:lang w:val="en-GB"/>
              </w:rPr>
            </w:pPr>
          </w:p>
        </w:tc>
      </w:tr>
      <w:tr w:rsidR="006810BD" w:rsidRPr="006810BD" w14:paraId="35391210" w14:textId="7E5D5170" w:rsidTr="00D12B7C">
        <w:trPr>
          <w:trHeight w:val="2353"/>
        </w:trPr>
        <w:tc>
          <w:tcPr>
            <w:tcW w:w="0" w:type="auto"/>
            <w:noWrap/>
            <w:hideMark/>
          </w:tcPr>
          <w:p w14:paraId="59C82F17"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lastRenderedPageBreak/>
              <w:t>1.5</w:t>
            </w:r>
          </w:p>
        </w:tc>
        <w:tc>
          <w:tcPr>
            <w:tcW w:w="0" w:type="auto"/>
            <w:hideMark/>
          </w:tcPr>
          <w:p w14:paraId="7D47D5FA" w14:textId="4C9DD493" w:rsidR="002662CE" w:rsidRPr="002662CE" w:rsidRDefault="002662CE" w:rsidP="0035520B">
            <w:pPr>
              <w:pStyle w:val="Default"/>
              <w:spacing w:after="120"/>
              <w:rPr>
                <w:rFonts w:ascii="Arial" w:hAnsi="Arial" w:cs="Arial"/>
                <w:sz w:val="18"/>
                <w:szCs w:val="18"/>
              </w:rPr>
            </w:pPr>
            <w:r w:rsidRPr="002662CE">
              <w:rPr>
                <w:rFonts w:ascii="Arial" w:hAnsi="Arial" w:cs="Arial"/>
                <w:sz w:val="18"/>
                <w:szCs w:val="18"/>
              </w:rPr>
              <w:t xml:space="preserve">A statement that: </w:t>
            </w:r>
          </w:p>
          <w:p w14:paraId="607ED732" w14:textId="6E635988" w:rsidR="002662CE" w:rsidRPr="002662CE" w:rsidRDefault="002662CE" w:rsidP="0035520B">
            <w:pPr>
              <w:pStyle w:val="Default"/>
              <w:numPr>
                <w:ilvl w:val="0"/>
                <w:numId w:val="30"/>
              </w:numPr>
              <w:spacing w:after="120"/>
              <w:ind w:left="357" w:hanging="357"/>
              <w:rPr>
                <w:rFonts w:ascii="Arial" w:hAnsi="Arial" w:cs="Arial"/>
                <w:sz w:val="18"/>
                <w:szCs w:val="18"/>
              </w:rPr>
            </w:pPr>
            <w:r w:rsidRPr="002662CE">
              <w:rPr>
                <w:rFonts w:ascii="Arial" w:hAnsi="Arial" w:cs="Arial"/>
                <w:sz w:val="18"/>
                <w:szCs w:val="18"/>
              </w:rPr>
              <w:t xml:space="preserve">the [registration document / prospectus] has been approved by the [name of the competent authority], as competent authority under Regulation (EU) 2017/1129; </w:t>
            </w:r>
          </w:p>
          <w:p w14:paraId="7D1274CC" w14:textId="34060961" w:rsidR="002662CE" w:rsidRPr="002662CE" w:rsidRDefault="002662CE" w:rsidP="0035520B">
            <w:pPr>
              <w:pStyle w:val="Default"/>
              <w:numPr>
                <w:ilvl w:val="0"/>
                <w:numId w:val="30"/>
              </w:numPr>
              <w:spacing w:after="120"/>
              <w:ind w:left="357" w:hanging="357"/>
              <w:rPr>
                <w:rFonts w:ascii="Arial" w:hAnsi="Arial" w:cs="Arial"/>
                <w:sz w:val="18"/>
                <w:szCs w:val="18"/>
              </w:rPr>
            </w:pPr>
            <w:r w:rsidRPr="002662CE">
              <w:rPr>
                <w:rFonts w:ascii="Arial" w:hAnsi="Arial" w:cs="Arial"/>
                <w:sz w:val="18"/>
                <w:szCs w:val="18"/>
              </w:rPr>
              <w:t xml:space="preserve">the [name of competent authority] only approves this [registration document / prospectus] as meeting the standards of completeness, comprehensibility and consistency imposed by Regulation (EU) 2017/1129; </w:t>
            </w:r>
          </w:p>
          <w:p w14:paraId="6FC35FA4" w14:textId="0562B0F5" w:rsidR="006810BD" w:rsidRPr="002662CE" w:rsidRDefault="002662CE" w:rsidP="0035520B">
            <w:pPr>
              <w:pStyle w:val="Default"/>
              <w:numPr>
                <w:ilvl w:val="0"/>
                <w:numId w:val="30"/>
              </w:numPr>
              <w:spacing w:after="120"/>
              <w:ind w:left="357" w:hanging="357"/>
              <w:rPr>
                <w:rFonts w:ascii="Arial" w:hAnsi="Arial" w:cs="Arial"/>
                <w:sz w:val="18"/>
                <w:szCs w:val="18"/>
              </w:rPr>
            </w:pPr>
            <w:r w:rsidRPr="002662CE">
              <w:rPr>
                <w:rFonts w:ascii="Arial" w:hAnsi="Arial" w:cs="Arial"/>
                <w:sz w:val="18"/>
                <w:szCs w:val="18"/>
              </w:rPr>
              <w:t xml:space="preserve">such approval should not be considered as an endorsement of the issuer that is the subject of this [registration document/ prospectus]. </w:t>
            </w:r>
          </w:p>
        </w:tc>
        <w:tc>
          <w:tcPr>
            <w:tcW w:w="0" w:type="auto"/>
          </w:tcPr>
          <w:p w14:paraId="08DDF411" w14:textId="77777777" w:rsidR="006810BD" w:rsidRPr="006810BD" w:rsidRDefault="006810BD" w:rsidP="00EF11A0">
            <w:pPr>
              <w:spacing w:after="120"/>
              <w:rPr>
                <w:rFonts w:ascii="Arial" w:hAnsi="Arial" w:cs="Arial"/>
                <w:sz w:val="18"/>
                <w:szCs w:val="18"/>
                <w:lang w:val="en-GB"/>
              </w:rPr>
            </w:pPr>
          </w:p>
        </w:tc>
        <w:tc>
          <w:tcPr>
            <w:tcW w:w="0" w:type="auto"/>
          </w:tcPr>
          <w:p w14:paraId="6BBD62BA" w14:textId="77777777" w:rsidR="006810BD" w:rsidRPr="006810BD" w:rsidRDefault="006810BD" w:rsidP="00EF11A0">
            <w:pPr>
              <w:spacing w:after="120"/>
              <w:rPr>
                <w:rFonts w:ascii="Arial" w:hAnsi="Arial" w:cs="Arial"/>
                <w:sz w:val="18"/>
                <w:szCs w:val="18"/>
                <w:lang w:val="en-GB"/>
              </w:rPr>
            </w:pPr>
          </w:p>
        </w:tc>
        <w:tc>
          <w:tcPr>
            <w:tcW w:w="1342" w:type="dxa"/>
          </w:tcPr>
          <w:p w14:paraId="5D0A397C" w14:textId="77777777" w:rsidR="006810BD" w:rsidRPr="006810BD" w:rsidRDefault="006810BD" w:rsidP="00EF11A0">
            <w:pPr>
              <w:spacing w:after="120"/>
              <w:rPr>
                <w:rFonts w:ascii="Arial" w:hAnsi="Arial" w:cs="Arial"/>
                <w:sz w:val="18"/>
                <w:szCs w:val="18"/>
                <w:lang w:val="en-GB"/>
              </w:rPr>
            </w:pPr>
          </w:p>
        </w:tc>
      </w:tr>
      <w:tr w:rsidR="006810BD" w:rsidRPr="006810BD" w14:paraId="512730BB" w14:textId="6C4C375D" w:rsidTr="00D12B7C">
        <w:trPr>
          <w:trHeight w:val="248"/>
        </w:trPr>
        <w:tc>
          <w:tcPr>
            <w:tcW w:w="0" w:type="auto"/>
            <w:noWrap/>
            <w:hideMark/>
          </w:tcPr>
          <w:p w14:paraId="6976B079"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2</w:t>
            </w:r>
          </w:p>
        </w:tc>
        <w:tc>
          <w:tcPr>
            <w:tcW w:w="0" w:type="auto"/>
            <w:hideMark/>
          </w:tcPr>
          <w:p w14:paraId="095D08CC" w14:textId="77777777" w:rsidR="006810BD" w:rsidRPr="00D12B7C" w:rsidRDefault="006810BD" w:rsidP="0035520B">
            <w:pPr>
              <w:spacing w:after="120"/>
              <w:rPr>
                <w:rFonts w:ascii="Arial" w:hAnsi="Arial" w:cs="Arial"/>
                <w:b/>
                <w:sz w:val="18"/>
                <w:szCs w:val="18"/>
                <w:lang w:val="en-GB"/>
              </w:rPr>
            </w:pPr>
            <w:r w:rsidRPr="00D12B7C">
              <w:rPr>
                <w:rFonts w:ascii="Arial" w:hAnsi="Arial" w:cs="Arial"/>
                <w:b/>
                <w:sz w:val="18"/>
                <w:szCs w:val="18"/>
                <w:lang w:val="en-GB"/>
              </w:rPr>
              <w:t>STATUTORY AUDITORS</w:t>
            </w:r>
          </w:p>
        </w:tc>
        <w:tc>
          <w:tcPr>
            <w:tcW w:w="0" w:type="auto"/>
          </w:tcPr>
          <w:p w14:paraId="1207F421" w14:textId="77777777" w:rsidR="006810BD" w:rsidRPr="006810BD" w:rsidRDefault="006810BD" w:rsidP="00EF11A0">
            <w:pPr>
              <w:spacing w:after="120"/>
              <w:rPr>
                <w:rFonts w:ascii="Arial" w:hAnsi="Arial" w:cs="Arial"/>
                <w:sz w:val="18"/>
                <w:szCs w:val="18"/>
                <w:lang w:val="en-GB"/>
              </w:rPr>
            </w:pPr>
          </w:p>
        </w:tc>
        <w:tc>
          <w:tcPr>
            <w:tcW w:w="0" w:type="auto"/>
          </w:tcPr>
          <w:p w14:paraId="0FE1C16C" w14:textId="77777777" w:rsidR="006810BD" w:rsidRPr="006810BD" w:rsidRDefault="006810BD" w:rsidP="00EF11A0">
            <w:pPr>
              <w:spacing w:after="120"/>
              <w:rPr>
                <w:rFonts w:ascii="Arial" w:hAnsi="Arial" w:cs="Arial"/>
                <w:sz w:val="18"/>
                <w:szCs w:val="18"/>
                <w:lang w:val="en-GB"/>
              </w:rPr>
            </w:pPr>
          </w:p>
        </w:tc>
        <w:tc>
          <w:tcPr>
            <w:tcW w:w="1342" w:type="dxa"/>
          </w:tcPr>
          <w:p w14:paraId="42F4EB83" w14:textId="77777777" w:rsidR="006810BD" w:rsidRPr="006810BD" w:rsidRDefault="006810BD" w:rsidP="00EF11A0">
            <w:pPr>
              <w:spacing w:after="120"/>
              <w:rPr>
                <w:rFonts w:ascii="Arial" w:hAnsi="Arial" w:cs="Arial"/>
                <w:sz w:val="18"/>
                <w:szCs w:val="18"/>
                <w:lang w:val="en-GB"/>
              </w:rPr>
            </w:pPr>
          </w:p>
        </w:tc>
      </w:tr>
      <w:tr w:rsidR="006810BD" w:rsidRPr="006810BD" w14:paraId="2CB5780C" w14:textId="48FBDCD4" w:rsidTr="00D12B7C">
        <w:trPr>
          <w:trHeight w:val="743"/>
        </w:trPr>
        <w:tc>
          <w:tcPr>
            <w:tcW w:w="0" w:type="auto"/>
            <w:noWrap/>
            <w:hideMark/>
          </w:tcPr>
          <w:p w14:paraId="67855FBB"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2.1</w:t>
            </w:r>
          </w:p>
        </w:tc>
        <w:tc>
          <w:tcPr>
            <w:tcW w:w="0" w:type="auto"/>
            <w:hideMark/>
          </w:tcPr>
          <w:p w14:paraId="02B6750F" w14:textId="2979044C" w:rsidR="006810BD" w:rsidRPr="006810BD" w:rsidRDefault="002662CE" w:rsidP="0035520B">
            <w:pPr>
              <w:spacing w:after="120"/>
              <w:rPr>
                <w:rFonts w:ascii="Arial" w:hAnsi="Arial" w:cs="Arial"/>
                <w:sz w:val="18"/>
                <w:szCs w:val="18"/>
                <w:lang w:val="en-GB"/>
              </w:rPr>
            </w:pPr>
            <w:r w:rsidRPr="002662CE">
              <w:rPr>
                <w:rFonts w:ascii="Arial" w:hAnsi="Arial" w:cs="Arial"/>
                <w:sz w:val="18"/>
                <w:szCs w:val="18"/>
                <w:lang w:val="en-GB"/>
              </w:rPr>
              <w:t>Names and addresses of the issuer’s auditors for the period covered by the historical financial information (together with their membership in a professional body).</w:t>
            </w:r>
          </w:p>
        </w:tc>
        <w:tc>
          <w:tcPr>
            <w:tcW w:w="0" w:type="auto"/>
          </w:tcPr>
          <w:p w14:paraId="22318E5D" w14:textId="77777777" w:rsidR="006810BD" w:rsidRPr="006810BD" w:rsidRDefault="006810BD" w:rsidP="00EF11A0">
            <w:pPr>
              <w:spacing w:after="120"/>
              <w:rPr>
                <w:rFonts w:ascii="Arial" w:hAnsi="Arial" w:cs="Arial"/>
                <w:sz w:val="18"/>
                <w:szCs w:val="18"/>
                <w:lang w:val="en-GB"/>
              </w:rPr>
            </w:pPr>
          </w:p>
        </w:tc>
        <w:tc>
          <w:tcPr>
            <w:tcW w:w="0" w:type="auto"/>
          </w:tcPr>
          <w:p w14:paraId="6353FF3E" w14:textId="77777777" w:rsidR="006810BD" w:rsidRPr="006810BD" w:rsidRDefault="006810BD" w:rsidP="00EF11A0">
            <w:pPr>
              <w:spacing w:after="120"/>
              <w:rPr>
                <w:rFonts w:ascii="Arial" w:hAnsi="Arial" w:cs="Arial"/>
                <w:sz w:val="18"/>
                <w:szCs w:val="18"/>
                <w:lang w:val="en-GB"/>
              </w:rPr>
            </w:pPr>
          </w:p>
        </w:tc>
        <w:tc>
          <w:tcPr>
            <w:tcW w:w="1342" w:type="dxa"/>
          </w:tcPr>
          <w:p w14:paraId="01537B80" w14:textId="77777777" w:rsidR="006810BD" w:rsidRPr="006810BD" w:rsidRDefault="006810BD" w:rsidP="00EF11A0">
            <w:pPr>
              <w:spacing w:after="120"/>
              <w:rPr>
                <w:rFonts w:ascii="Arial" w:hAnsi="Arial" w:cs="Arial"/>
                <w:sz w:val="18"/>
                <w:szCs w:val="18"/>
                <w:lang w:val="en-GB"/>
              </w:rPr>
            </w:pPr>
          </w:p>
        </w:tc>
      </w:tr>
      <w:tr w:rsidR="006810BD" w:rsidRPr="006810BD" w14:paraId="59785AAD" w14:textId="7AB57FBD" w:rsidTr="00D12B7C">
        <w:trPr>
          <w:trHeight w:val="743"/>
        </w:trPr>
        <w:tc>
          <w:tcPr>
            <w:tcW w:w="0" w:type="auto"/>
            <w:noWrap/>
            <w:hideMark/>
          </w:tcPr>
          <w:p w14:paraId="48CB35A9"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2.2</w:t>
            </w:r>
          </w:p>
        </w:tc>
        <w:tc>
          <w:tcPr>
            <w:tcW w:w="0" w:type="auto"/>
            <w:hideMark/>
          </w:tcPr>
          <w:p w14:paraId="36D661F2"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If auditors have resigned, been removed or have not been re-appointed during the period covered by the historical financial information, indicate details if material.</w:t>
            </w:r>
          </w:p>
        </w:tc>
        <w:tc>
          <w:tcPr>
            <w:tcW w:w="0" w:type="auto"/>
          </w:tcPr>
          <w:p w14:paraId="48DFAF12" w14:textId="77777777" w:rsidR="006810BD" w:rsidRPr="006810BD" w:rsidRDefault="006810BD" w:rsidP="00EF11A0">
            <w:pPr>
              <w:spacing w:after="120"/>
              <w:rPr>
                <w:rFonts w:ascii="Arial" w:hAnsi="Arial" w:cs="Arial"/>
                <w:sz w:val="18"/>
                <w:szCs w:val="18"/>
                <w:lang w:val="en-GB"/>
              </w:rPr>
            </w:pPr>
          </w:p>
        </w:tc>
        <w:tc>
          <w:tcPr>
            <w:tcW w:w="0" w:type="auto"/>
          </w:tcPr>
          <w:p w14:paraId="7D522557" w14:textId="77777777" w:rsidR="006810BD" w:rsidRPr="006810BD" w:rsidRDefault="006810BD" w:rsidP="00EF11A0">
            <w:pPr>
              <w:spacing w:after="120"/>
              <w:rPr>
                <w:rFonts w:ascii="Arial" w:hAnsi="Arial" w:cs="Arial"/>
                <w:sz w:val="18"/>
                <w:szCs w:val="18"/>
                <w:lang w:val="en-GB"/>
              </w:rPr>
            </w:pPr>
          </w:p>
        </w:tc>
        <w:tc>
          <w:tcPr>
            <w:tcW w:w="1342" w:type="dxa"/>
          </w:tcPr>
          <w:p w14:paraId="1FF2763E" w14:textId="77777777" w:rsidR="006810BD" w:rsidRPr="006810BD" w:rsidRDefault="006810BD" w:rsidP="00EF11A0">
            <w:pPr>
              <w:spacing w:after="120"/>
              <w:rPr>
                <w:rFonts w:ascii="Arial" w:hAnsi="Arial" w:cs="Arial"/>
                <w:sz w:val="18"/>
                <w:szCs w:val="18"/>
                <w:lang w:val="en-GB"/>
              </w:rPr>
            </w:pPr>
          </w:p>
        </w:tc>
      </w:tr>
      <w:tr w:rsidR="006810BD" w:rsidRPr="006810BD" w14:paraId="7234792A" w14:textId="33AEDBDA" w:rsidTr="00D12B7C">
        <w:trPr>
          <w:trHeight w:val="248"/>
        </w:trPr>
        <w:tc>
          <w:tcPr>
            <w:tcW w:w="0" w:type="auto"/>
            <w:noWrap/>
            <w:hideMark/>
          </w:tcPr>
          <w:p w14:paraId="793B8FE9"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3</w:t>
            </w:r>
          </w:p>
        </w:tc>
        <w:tc>
          <w:tcPr>
            <w:tcW w:w="0" w:type="auto"/>
            <w:hideMark/>
          </w:tcPr>
          <w:p w14:paraId="7D0CE184" w14:textId="77777777" w:rsidR="006810BD" w:rsidRPr="00D12B7C" w:rsidRDefault="006810BD" w:rsidP="0035520B">
            <w:pPr>
              <w:spacing w:after="120"/>
              <w:rPr>
                <w:rFonts w:ascii="Arial" w:hAnsi="Arial" w:cs="Arial"/>
                <w:b/>
                <w:sz w:val="18"/>
                <w:szCs w:val="18"/>
                <w:lang w:val="en-GB"/>
              </w:rPr>
            </w:pPr>
            <w:r w:rsidRPr="00D12B7C">
              <w:rPr>
                <w:rFonts w:ascii="Arial" w:hAnsi="Arial" w:cs="Arial"/>
                <w:b/>
                <w:sz w:val="18"/>
                <w:szCs w:val="18"/>
                <w:lang w:val="en-GB"/>
              </w:rPr>
              <w:t>RISK FACTORS</w:t>
            </w:r>
          </w:p>
        </w:tc>
        <w:tc>
          <w:tcPr>
            <w:tcW w:w="0" w:type="auto"/>
          </w:tcPr>
          <w:p w14:paraId="2D8764F4" w14:textId="77777777" w:rsidR="006810BD" w:rsidRPr="006810BD" w:rsidRDefault="006810BD" w:rsidP="00EF11A0">
            <w:pPr>
              <w:spacing w:after="120"/>
              <w:rPr>
                <w:rFonts w:ascii="Arial" w:hAnsi="Arial" w:cs="Arial"/>
                <w:sz w:val="18"/>
                <w:szCs w:val="18"/>
                <w:lang w:val="en-GB"/>
              </w:rPr>
            </w:pPr>
          </w:p>
        </w:tc>
        <w:tc>
          <w:tcPr>
            <w:tcW w:w="0" w:type="auto"/>
          </w:tcPr>
          <w:p w14:paraId="773D0391" w14:textId="77777777" w:rsidR="006810BD" w:rsidRPr="006810BD" w:rsidRDefault="006810BD" w:rsidP="00EF11A0">
            <w:pPr>
              <w:spacing w:after="120"/>
              <w:rPr>
                <w:rFonts w:ascii="Arial" w:hAnsi="Arial" w:cs="Arial"/>
                <w:sz w:val="18"/>
                <w:szCs w:val="18"/>
                <w:lang w:val="en-GB"/>
              </w:rPr>
            </w:pPr>
          </w:p>
        </w:tc>
        <w:tc>
          <w:tcPr>
            <w:tcW w:w="1342" w:type="dxa"/>
          </w:tcPr>
          <w:p w14:paraId="5634FDEE" w14:textId="77777777" w:rsidR="006810BD" w:rsidRPr="006810BD" w:rsidRDefault="006810BD" w:rsidP="00EF11A0">
            <w:pPr>
              <w:spacing w:after="120"/>
              <w:rPr>
                <w:rFonts w:ascii="Arial" w:hAnsi="Arial" w:cs="Arial"/>
                <w:sz w:val="18"/>
                <w:szCs w:val="18"/>
                <w:lang w:val="en-GB"/>
              </w:rPr>
            </w:pPr>
          </w:p>
        </w:tc>
      </w:tr>
      <w:tr w:rsidR="006810BD" w:rsidRPr="006810BD" w14:paraId="17CA3EB4" w14:textId="49FE7518" w:rsidTr="00D12B7C">
        <w:trPr>
          <w:trHeight w:val="1495"/>
        </w:trPr>
        <w:tc>
          <w:tcPr>
            <w:tcW w:w="0" w:type="auto"/>
            <w:noWrap/>
            <w:hideMark/>
          </w:tcPr>
          <w:p w14:paraId="621935F8"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3.1</w:t>
            </w:r>
          </w:p>
        </w:tc>
        <w:tc>
          <w:tcPr>
            <w:tcW w:w="0" w:type="auto"/>
            <w:hideMark/>
          </w:tcPr>
          <w:p w14:paraId="7C3852B7"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A description of the material risks that are specific to the issuer, in a limited number of categories, in a section headed ‘Risk Factors’.</w:t>
            </w:r>
            <w:r w:rsidRPr="006810BD">
              <w:rPr>
                <w:rFonts w:ascii="Arial" w:hAnsi="Arial" w:cs="Arial"/>
                <w:sz w:val="18"/>
                <w:szCs w:val="18"/>
                <w:lang w:val="en-GB"/>
              </w:rPr>
              <w:br/>
              <w:t xml:space="preserve">In each category, the most material risks, in the assessment undertaken by the issuer, offeror or person asking for admission to trading on a regulated market, </w:t>
            </w:r>
            <w:proofErr w:type="gramStart"/>
            <w:r w:rsidRPr="006810BD">
              <w:rPr>
                <w:rFonts w:ascii="Arial" w:hAnsi="Arial" w:cs="Arial"/>
                <w:sz w:val="18"/>
                <w:szCs w:val="18"/>
                <w:lang w:val="en-GB"/>
              </w:rPr>
              <w:t>taking into account</w:t>
            </w:r>
            <w:proofErr w:type="gramEnd"/>
            <w:r w:rsidRPr="006810BD">
              <w:rPr>
                <w:rFonts w:ascii="Arial" w:hAnsi="Arial" w:cs="Arial"/>
                <w:sz w:val="18"/>
                <w:szCs w:val="18"/>
                <w:lang w:val="en-GB"/>
              </w:rPr>
              <w:t xml:space="preserve"> the negative impact on the issuer and the probability of their occurrence shall be set out first. The risks shall be corroborated by the content of the registration document.</w:t>
            </w:r>
          </w:p>
        </w:tc>
        <w:tc>
          <w:tcPr>
            <w:tcW w:w="0" w:type="auto"/>
          </w:tcPr>
          <w:p w14:paraId="1DA917A2" w14:textId="77777777" w:rsidR="006810BD" w:rsidRPr="006810BD" w:rsidRDefault="006810BD" w:rsidP="00EF11A0">
            <w:pPr>
              <w:spacing w:after="120"/>
              <w:rPr>
                <w:rFonts w:ascii="Arial" w:hAnsi="Arial" w:cs="Arial"/>
                <w:sz w:val="18"/>
                <w:szCs w:val="18"/>
                <w:lang w:val="en-GB"/>
              </w:rPr>
            </w:pPr>
          </w:p>
        </w:tc>
        <w:tc>
          <w:tcPr>
            <w:tcW w:w="0" w:type="auto"/>
          </w:tcPr>
          <w:p w14:paraId="0322321C" w14:textId="77777777" w:rsidR="006810BD" w:rsidRPr="006810BD" w:rsidRDefault="006810BD" w:rsidP="00EF11A0">
            <w:pPr>
              <w:spacing w:after="120"/>
              <w:rPr>
                <w:rFonts w:ascii="Arial" w:hAnsi="Arial" w:cs="Arial"/>
                <w:sz w:val="18"/>
                <w:szCs w:val="18"/>
                <w:lang w:val="en-GB"/>
              </w:rPr>
            </w:pPr>
          </w:p>
        </w:tc>
        <w:tc>
          <w:tcPr>
            <w:tcW w:w="1342" w:type="dxa"/>
          </w:tcPr>
          <w:p w14:paraId="41DEE732" w14:textId="77777777" w:rsidR="006810BD" w:rsidRPr="006810BD" w:rsidRDefault="006810BD" w:rsidP="00EF11A0">
            <w:pPr>
              <w:spacing w:after="120"/>
              <w:rPr>
                <w:rFonts w:ascii="Arial" w:hAnsi="Arial" w:cs="Arial"/>
                <w:sz w:val="18"/>
                <w:szCs w:val="18"/>
                <w:lang w:val="en-GB"/>
              </w:rPr>
            </w:pPr>
          </w:p>
        </w:tc>
      </w:tr>
      <w:tr w:rsidR="006810BD" w:rsidRPr="006810BD" w14:paraId="4B885E7F" w14:textId="1F583BF6" w:rsidTr="00D12B7C">
        <w:trPr>
          <w:trHeight w:val="248"/>
        </w:trPr>
        <w:tc>
          <w:tcPr>
            <w:tcW w:w="0" w:type="auto"/>
            <w:noWrap/>
            <w:hideMark/>
          </w:tcPr>
          <w:p w14:paraId="44D43B8F"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4</w:t>
            </w:r>
          </w:p>
        </w:tc>
        <w:tc>
          <w:tcPr>
            <w:tcW w:w="0" w:type="auto"/>
            <w:hideMark/>
          </w:tcPr>
          <w:p w14:paraId="1CFDB152" w14:textId="77777777" w:rsidR="006810BD" w:rsidRPr="00D12B7C" w:rsidRDefault="006810BD" w:rsidP="0035520B">
            <w:pPr>
              <w:spacing w:after="120"/>
              <w:rPr>
                <w:rFonts w:ascii="Arial" w:hAnsi="Arial" w:cs="Arial"/>
                <w:b/>
                <w:sz w:val="18"/>
                <w:szCs w:val="18"/>
                <w:lang w:val="en-GB"/>
              </w:rPr>
            </w:pPr>
            <w:r w:rsidRPr="00D12B7C">
              <w:rPr>
                <w:rFonts w:ascii="Arial" w:hAnsi="Arial" w:cs="Arial"/>
                <w:b/>
                <w:sz w:val="18"/>
                <w:szCs w:val="18"/>
                <w:lang w:val="en-GB"/>
              </w:rPr>
              <w:t>INFORMATION ABOUT THE ISSUER</w:t>
            </w:r>
          </w:p>
        </w:tc>
        <w:tc>
          <w:tcPr>
            <w:tcW w:w="0" w:type="auto"/>
          </w:tcPr>
          <w:p w14:paraId="3CE6AEC0" w14:textId="77777777" w:rsidR="006810BD" w:rsidRPr="006810BD" w:rsidRDefault="006810BD" w:rsidP="00EF11A0">
            <w:pPr>
              <w:spacing w:after="120"/>
              <w:rPr>
                <w:rFonts w:ascii="Arial" w:hAnsi="Arial" w:cs="Arial"/>
                <w:sz w:val="18"/>
                <w:szCs w:val="18"/>
                <w:lang w:val="en-GB"/>
              </w:rPr>
            </w:pPr>
          </w:p>
        </w:tc>
        <w:tc>
          <w:tcPr>
            <w:tcW w:w="0" w:type="auto"/>
          </w:tcPr>
          <w:p w14:paraId="76631575" w14:textId="77777777" w:rsidR="006810BD" w:rsidRPr="006810BD" w:rsidRDefault="006810BD" w:rsidP="00EF11A0">
            <w:pPr>
              <w:spacing w:after="120"/>
              <w:rPr>
                <w:rFonts w:ascii="Arial" w:hAnsi="Arial" w:cs="Arial"/>
                <w:sz w:val="18"/>
                <w:szCs w:val="18"/>
                <w:lang w:val="en-GB"/>
              </w:rPr>
            </w:pPr>
          </w:p>
        </w:tc>
        <w:tc>
          <w:tcPr>
            <w:tcW w:w="1342" w:type="dxa"/>
          </w:tcPr>
          <w:p w14:paraId="17011B32" w14:textId="77777777" w:rsidR="006810BD" w:rsidRPr="006810BD" w:rsidRDefault="006810BD" w:rsidP="00EF11A0">
            <w:pPr>
              <w:spacing w:after="120"/>
              <w:rPr>
                <w:rFonts w:ascii="Arial" w:hAnsi="Arial" w:cs="Arial"/>
                <w:sz w:val="18"/>
                <w:szCs w:val="18"/>
                <w:lang w:val="en-GB"/>
              </w:rPr>
            </w:pPr>
          </w:p>
        </w:tc>
      </w:tr>
      <w:tr w:rsidR="006810BD" w:rsidRPr="006810BD" w14:paraId="2A6465AD" w14:textId="207D03F0" w:rsidTr="00D12B7C">
        <w:trPr>
          <w:trHeight w:val="248"/>
        </w:trPr>
        <w:tc>
          <w:tcPr>
            <w:tcW w:w="0" w:type="auto"/>
            <w:noWrap/>
            <w:hideMark/>
          </w:tcPr>
          <w:p w14:paraId="499E0175"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4.1</w:t>
            </w:r>
          </w:p>
        </w:tc>
        <w:tc>
          <w:tcPr>
            <w:tcW w:w="0" w:type="auto"/>
            <w:hideMark/>
          </w:tcPr>
          <w:p w14:paraId="4DAABEBE"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The legal and commercial name of the issuer.</w:t>
            </w:r>
          </w:p>
        </w:tc>
        <w:tc>
          <w:tcPr>
            <w:tcW w:w="0" w:type="auto"/>
          </w:tcPr>
          <w:p w14:paraId="1631ED65" w14:textId="77777777" w:rsidR="006810BD" w:rsidRPr="006810BD" w:rsidRDefault="006810BD" w:rsidP="00EF11A0">
            <w:pPr>
              <w:spacing w:after="120"/>
              <w:rPr>
                <w:rFonts w:ascii="Arial" w:hAnsi="Arial" w:cs="Arial"/>
                <w:sz w:val="18"/>
                <w:szCs w:val="18"/>
                <w:lang w:val="en-GB"/>
              </w:rPr>
            </w:pPr>
          </w:p>
        </w:tc>
        <w:tc>
          <w:tcPr>
            <w:tcW w:w="0" w:type="auto"/>
          </w:tcPr>
          <w:p w14:paraId="40FE4A79" w14:textId="77777777" w:rsidR="006810BD" w:rsidRPr="006810BD" w:rsidRDefault="006810BD" w:rsidP="00EF11A0">
            <w:pPr>
              <w:spacing w:after="120"/>
              <w:rPr>
                <w:rFonts w:ascii="Arial" w:hAnsi="Arial" w:cs="Arial"/>
                <w:sz w:val="18"/>
                <w:szCs w:val="18"/>
                <w:lang w:val="en-GB"/>
              </w:rPr>
            </w:pPr>
          </w:p>
        </w:tc>
        <w:tc>
          <w:tcPr>
            <w:tcW w:w="1342" w:type="dxa"/>
          </w:tcPr>
          <w:p w14:paraId="770CDF8E" w14:textId="77777777" w:rsidR="006810BD" w:rsidRPr="006810BD" w:rsidRDefault="006810BD" w:rsidP="00EF11A0">
            <w:pPr>
              <w:spacing w:after="120"/>
              <w:rPr>
                <w:rFonts w:ascii="Arial" w:hAnsi="Arial" w:cs="Arial"/>
                <w:sz w:val="18"/>
                <w:szCs w:val="18"/>
                <w:lang w:val="en-GB"/>
              </w:rPr>
            </w:pPr>
          </w:p>
        </w:tc>
      </w:tr>
      <w:tr w:rsidR="006810BD" w:rsidRPr="006810BD" w14:paraId="5DB03297" w14:textId="43E954D4" w:rsidTr="00D12B7C">
        <w:trPr>
          <w:trHeight w:val="495"/>
        </w:trPr>
        <w:tc>
          <w:tcPr>
            <w:tcW w:w="0" w:type="auto"/>
            <w:noWrap/>
            <w:hideMark/>
          </w:tcPr>
          <w:p w14:paraId="689D71D7"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4.2</w:t>
            </w:r>
          </w:p>
        </w:tc>
        <w:tc>
          <w:tcPr>
            <w:tcW w:w="0" w:type="auto"/>
            <w:hideMark/>
          </w:tcPr>
          <w:p w14:paraId="7B2536B2"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The place of registration of the issuer, its registration number and legal entity identifier (‘LEI’).</w:t>
            </w:r>
          </w:p>
        </w:tc>
        <w:tc>
          <w:tcPr>
            <w:tcW w:w="0" w:type="auto"/>
          </w:tcPr>
          <w:p w14:paraId="34DD76BD" w14:textId="77777777" w:rsidR="006810BD" w:rsidRPr="006810BD" w:rsidRDefault="006810BD" w:rsidP="00EF11A0">
            <w:pPr>
              <w:spacing w:after="120"/>
              <w:rPr>
                <w:rFonts w:ascii="Arial" w:hAnsi="Arial" w:cs="Arial"/>
                <w:sz w:val="18"/>
                <w:szCs w:val="18"/>
                <w:lang w:val="en-GB"/>
              </w:rPr>
            </w:pPr>
          </w:p>
        </w:tc>
        <w:tc>
          <w:tcPr>
            <w:tcW w:w="0" w:type="auto"/>
          </w:tcPr>
          <w:p w14:paraId="06E4E4B6" w14:textId="77777777" w:rsidR="006810BD" w:rsidRPr="006810BD" w:rsidRDefault="006810BD" w:rsidP="00EF11A0">
            <w:pPr>
              <w:spacing w:after="120"/>
              <w:rPr>
                <w:rFonts w:ascii="Arial" w:hAnsi="Arial" w:cs="Arial"/>
                <w:sz w:val="18"/>
                <w:szCs w:val="18"/>
                <w:lang w:val="en-GB"/>
              </w:rPr>
            </w:pPr>
          </w:p>
        </w:tc>
        <w:tc>
          <w:tcPr>
            <w:tcW w:w="1342" w:type="dxa"/>
          </w:tcPr>
          <w:p w14:paraId="696827CC" w14:textId="77777777" w:rsidR="006810BD" w:rsidRPr="006810BD" w:rsidRDefault="006810BD" w:rsidP="00EF11A0">
            <w:pPr>
              <w:spacing w:after="120"/>
              <w:rPr>
                <w:rFonts w:ascii="Arial" w:hAnsi="Arial" w:cs="Arial"/>
                <w:sz w:val="18"/>
                <w:szCs w:val="18"/>
                <w:lang w:val="en-GB"/>
              </w:rPr>
            </w:pPr>
          </w:p>
        </w:tc>
      </w:tr>
      <w:tr w:rsidR="006810BD" w:rsidRPr="006810BD" w14:paraId="43C70A21" w14:textId="5BCBB4B2" w:rsidTr="00D12B7C">
        <w:trPr>
          <w:trHeight w:val="495"/>
        </w:trPr>
        <w:tc>
          <w:tcPr>
            <w:tcW w:w="0" w:type="auto"/>
            <w:noWrap/>
            <w:hideMark/>
          </w:tcPr>
          <w:p w14:paraId="4B91A24C"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4.3</w:t>
            </w:r>
          </w:p>
        </w:tc>
        <w:tc>
          <w:tcPr>
            <w:tcW w:w="0" w:type="auto"/>
            <w:hideMark/>
          </w:tcPr>
          <w:p w14:paraId="2D0C167A" w14:textId="65CD84DB" w:rsidR="006810BD" w:rsidRPr="006810BD" w:rsidRDefault="002610F7" w:rsidP="0035520B">
            <w:pPr>
              <w:spacing w:after="120"/>
              <w:rPr>
                <w:rFonts w:ascii="Arial" w:hAnsi="Arial" w:cs="Arial"/>
                <w:sz w:val="18"/>
                <w:szCs w:val="18"/>
                <w:lang w:val="en-GB"/>
              </w:rPr>
            </w:pPr>
            <w:r w:rsidRPr="002610F7">
              <w:rPr>
                <w:rFonts w:ascii="Arial" w:hAnsi="Arial" w:cs="Arial"/>
                <w:sz w:val="18"/>
                <w:szCs w:val="18"/>
                <w:lang w:val="en-GB"/>
              </w:rPr>
              <w:t>The date of incorporation and the length of life of the issuer, except where the period is indefinite.</w:t>
            </w:r>
          </w:p>
        </w:tc>
        <w:tc>
          <w:tcPr>
            <w:tcW w:w="0" w:type="auto"/>
          </w:tcPr>
          <w:p w14:paraId="2054F0EB" w14:textId="77777777" w:rsidR="006810BD" w:rsidRPr="006810BD" w:rsidRDefault="006810BD" w:rsidP="00EF11A0">
            <w:pPr>
              <w:spacing w:after="120"/>
              <w:rPr>
                <w:rFonts w:ascii="Arial" w:hAnsi="Arial" w:cs="Arial"/>
                <w:sz w:val="18"/>
                <w:szCs w:val="18"/>
                <w:lang w:val="en-GB"/>
              </w:rPr>
            </w:pPr>
          </w:p>
        </w:tc>
        <w:tc>
          <w:tcPr>
            <w:tcW w:w="0" w:type="auto"/>
          </w:tcPr>
          <w:p w14:paraId="68E0DAF1" w14:textId="77777777" w:rsidR="006810BD" w:rsidRPr="006810BD" w:rsidRDefault="006810BD" w:rsidP="00EF11A0">
            <w:pPr>
              <w:spacing w:after="120"/>
              <w:rPr>
                <w:rFonts w:ascii="Arial" w:hAnsi="Arial" w:cs="Arial"/>
                <w:sz w:val="18"/>
                <w:szCs w:val="18"/>
                <w:lang w:val="en-GB"/>
              </w:rPr>
            </w:pPr>
          </w:p>
        </w:tc>
        <w:tc>
          <w:tcPr>
            <w:tcW w:w="1342" w:type="dxa"/>
          </w:tcPr>
          <w:p w14:paraId="30DFE69C" w14:textId="77777777" w:rsidR="006810BD" w:rsidRPr="006810BD" w:rsidRDefault="006810BD" w:rsidP="00EF11A0">
            <w:pPr>
              <w:spacing w:after="120"/>
              <w:rPr>
                <w:rFonts w:ascii="Arial" w:hAnsi="Arial" w:cs="Arial"/>
                <w:sz w:val="18"/>
                <w:szCs w:val="18"/>
                <w:lang w:val="en-GB"/>
              </w:rPr>
            </w:pPr>
          </w:p>
        </w:tc>
      </w:tr>
      <w:tr w:rsidR="006810BD" w:rsidRPr="006810BD" w14:paraId="5E57C8C9" w14:textId="189EAF43" w:rsidTr="00D12B7C">
        <w:trPr>
          <w:trHeight w:val="1416"/>
        </w:trPr>
        <w:tc>
          <w:tcPr>
            <w:tcW w:w="0" w:type="auto"/>
            <w:noWrap/>
            <w:hideMark/>
          </w:tcPr>
          <w:p w14:paraId="45DC7C97"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4.4</w:t>
            </w:r>
          </w:p>
        </w:tc>
        <w:tc>
          <w:tcPr>
            <w:tcW w:w="0" w:type="auto"/>
            <w:hideMark/>
          </w:tcPr>
          <w:p w14:paraId="36A47636" w14:textId="5DCCFB88" w:rsidR="006810BD" w:rsidRPr="006810BD" w:rsidRDefault="002610F7" w:rsidP="0035520B">
            <w:pPr>
              <w:spacing w:after="120"/>
              <w:rPr>
                <w:rFonts w:ascii="Arial" w:hAnsi="Arial" w:cs="Arial"/>
                <w:sz w:val="18"/>
                <w:szCs w:val="18"/>
                <w:lang w:val="en-GB"/>
              </w:rPr>
            </w:pPr>
            <w:r w:rsidRPr="002610F7">
              <w:rPr>
                <w:rFonts w:ascii="Arial" w:hAnsi="Arial" w:cs="Arial"/>
                <w:sz w:val="18"/>
                <w:szCs w:val="18"/>
                <w:lang w:val="en-GB"/>
              </w:rPr>
              <w:t>The domicile and legal form of the issuer, the legislation under which the issuer operates, its country of incorporation, the address, telephone number of its registered office (or principal place of business if different from its registered office) and website of the issuer, if any, with a disclaimer that the information on the website does not form part of the prospectus unless that information is incorporated by reference into the prospectus.</w:t>
            </w:r>
          </w:p>
        </w:tc>
        <w:tc>
          <w:tcPr>
            <w:tcW w:w="0" w:type="auto"/>
          </w:tcPr>
          <w:p w14:paraId="418AB8FC" w14:textId="77777777" w:rsidR="006810BD" w:rsidRPr="006810BD" w:rsidRDefault="006810BD" w:rsidP="00EF11A0">
            <w:pPr>
              <w:spacing w:after="120"/>
              <w:rPr>
                <w:rFonts w:ascii="Arial" w:hAnsi="Arial" w:cs="Arial"/>
                <w:sz w:val="18"/>
                <w:szCs w:val="18"/>
                <w:lang w:val="en-GB"/>
              </w:rPr>
            </w:pPr>
          </w:p>
        </w:tc>
        <w:tc>
          <w:tcPr>
            <w:tcW w:w="0" w:type="auto"/>
          </w:tcPr>
          <w:p w14:paraId="42F81160" w14:textId="77777777" w:rsidR="006810BD" w:rsidRPr="006810BD" w:rsidRDefault="006810BD" w:rsidP="00EF11A0">
            <w:pPr>
              <w:spacing w:after="120"/>
              <w:rPr>
                <w:rFonts w:ascii="Arial" w:hAnsi="Arial" w:cs="Arial"/>
                <w:sz w:val="18"/>
                <w:szCs w:val="18"/>
                <w:lang w:val="en-GB"/>
              </w:rPr>
            </w:pPr>
          </w:p>
        </w:tc>
        <w:tc>
          <w:tcPr>
            <w:tcW w:w="1342" w:type="dxa"/>
          </w:tcPr>
          <w:p w14:paraId="1AB666D9" w14:textId="77777777" w:rsidR="006810BD" w:rsidRPr="006810BD" w:rsidRDefault="006810BD" w:rsidP="00EF11A0">
            <w:pPr>
              <w:spacing w:after="120"/>
              <w:rPr>
                <w:rFonts w:ascii="Arial" w:hAnsi="Arial" w:cs="Arial"/>
                <w:sz w:val="18"/>
                <w:szCs w:val="18"/>
                <w:lang w:val="en-GB"/>
              </w:rPr>
            </w:pPr>
          </w:p>
        </w:tc>
      </w:tr>
      <w:tr w:rsidR="006810BD" w:rsidRPr="006810BD" w14:paraId="1BDECED7" w14:textId="62944D93" w:rsidTr="00D12B7C">
        <w:trPr>
          <w:trHeight w:val="248"/>
        </w:trPr>
        <w:tc>
          <w:tcPr>
            <w:tcW w:w="0" w:type="auto"/>
            <w:noWrap/>
            <w:hideMark/>
          </w:tcPr>
          <w:p w14:paraId="68BEB8AF"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5</w:t>
            </w:r>
          </w:p>
        </w:tc>
        <w:tc>
          <w:tcPr>
            <w:tcW w:w="0" w:type="auto"/>
            <w:hideMark/>
          </w:tcPr>
          <w:p w14:paraId="77C00077" w14:textId="77777777" w:rsidR="006810BD" w:rsidRPr="00D12B7C" w:rsidRDefault="006810BD" w:rsidP="0035520B">
            <w:pPr>
              <w:spacing w:after="120"/>
              <w:rPr>
                <w:rFonts w:ascii="Arial" w:hAnsi="Arial" w:cs="Arial"/>
                <w:b/>
                <w:sz w:val="18"/>
                <w:szCs w:val="18"/>
                <w:lang w:val="en-GB"/>
              </w:rPr>
            </w:pPr>
            <w:r w:rsidRPr="00D12B7C">
              <w:rPr>
                <w:rFonts w:ascii="Arial" w:hAnsi="Arial" w:cs="Arial"/>
                <w:b/>
                <w:sz w:val="18"/>
                <w:szCs w:val="18"/>
                <w:lang w:val="en-GB"/>
              </w:rPr>
              <w:t>BUSINESS OVERVIEW</w:t>
            </w:r>
          </w:p>
        </w:tc>
        <w:tc>
          <w:tcPr>
            <w:tcW w:w="0" w:type="auto"/>
          </w:tcPr>
          <w:p w14:paraId="2824A1EA" w14:textId="77777777" w:rsidR="006810BD" w:rsidRPr="006810BD" w:rsidRDefault="006810BD" w:rsidP="00EF11A0">
            <w:pPr>
              <w:spacing w:after="120"/>
              <w:rPr>
                <w:rFonts w:ascii="Arial" w:hAnsi="Arial" w:cs="Arial"/>
                <w:sz w:val="18"/>
                <w:szCs w:val="18"/>
                <w:lang w:val="en-GB"/>
              </w:rPr>
            </w:pPr>
          </w:p>
        </w:tc>
        <w:tc>
          <w:tcPr>
            <w:tcW w:w="0" w:type="auto"/>
          </w:tcPr>
          <w:p w14:paraId="679D9F45" w14:textId="77777777" w:rsidR="006810BD" w:rsidRPr="006810BD" w:rsidRDefault="006810BD" w:rsidP="00EF11A0">
            <w:pPr>
              <w:spacing w:after="120"/>
              <w:rPr>
                <w:rFonts w:ascii="Arial" w:hAnsi="Arial" w:cs="Arial"/>
                <w:sz w:val="18"/>
                <w:szCs w:val="18"/>
                <w:lang w:val="en-GB"/>
              </w:rPr>
            </w:pPr>
          </w:p>
        </w:tc>
        <w:tc>
          <w:tcPr>
            <w:tcW w:w="1342" w:type="dxa"/>
          </w:tcPr>
          <w:p w14:paraId="6E70E9D3" w14:textId="77777777" w:rsidR="006810BD" w:rsidRPr="006810BD" w:rsidRDefault="006810BD" w:rsidP="00EF11A0">
            <w:pPr>
              <w:spacing w:after="120"/>
              <w:rPr>
                <w:rFonts w:ascii="Arial" w:hAnsi="Arial" w:cs="Arial"/>
                <w:sz w:val="18"/>
                <w:szCs w:val="18"/>
                <w:lang w:val="en-GB"/>
              </w:rPr>
            </w:pPr>
          </w:p>
        </w:tc>
      </w:tr>
      <w:tr w:rsidR="006810BD" w:rsidRPr="006810BD" w14:paraId="62CDF6D0" w14:textId="7CC7334B" w:rsidTr="00D12B7C">
        <w:trPr>
          <w:trHeight w:val="248"/>
        </w:trPr>
        <w:tc>
          <w:tcPr>
            <w:tcW w:w="0" w:type="auto"/>
            <w:noWrap/>
            <w:hideMark/>
          </w:tcPr>
          <w:p w14:paraId="4DB1E073"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5.1</w:t>
            </w:r>
          </w:p>
        </w:tc>
        <w:tc>
          <w:tcPr>
            <w:tcW w:w="0" w:type="auto"/>
            <w:hideMark/>
          </w:tcPr>
          <w:p w14:paraId="3BFC8D85"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Principal activities</w:t>
            </w:r>
          </w:p>
        </w:tc>
        <w:tc>
          <w:tcPr>
            <w:tcW w:w="0" w:type="auto"/>
          </w:tcPr>
          <w:p w14:paraId="43814015" w14:textId="77777777" w:rsidR="006810BD" w:rsidRPr="006810BD" w:rsidRDefault="006810BD" w:rsidP="00EF11A0">
            <w:pPr>
              <w:spacing w:after="120"/>
              <w:rPr>
                <w:rFonts w:ascii="Arial" w:hAnsi="Arial" w:cs="Arial"/>
                <w:sz w:val="18"/>
                <w:szCs w:val="18"/>
                <w:lang w:val="en-GB"/>
              </w:rPr>
            </w:pPr>
          </w:p>
        </w:tc>
        <w:tc>
          <w:tcPr>
            <w:tcW w:w="0" w:type="auto"/>
          </w:tcPr>
          <w:p w14:paraId="4247AA42" w14:textId="77777777" w:rsidR="006810BD" w:rsidRPr="006810BD" w:rsidRDefault="006810BD" w:rsidP="00EF11A0">
            <w:pPr>
              <w:spacing w:after="120"/>
              <w:rPr>
                <w:rFonts w:ascii="Arial" w:hAnsi="Arial" w:cs="Arial"/>
                <w:sz w:val="18"/>
                <w:szCs w:val="18"/>
                <w:lang w:val="en-GB"/>
              </w:rPr>
            </w:pPr>
          </w:p>
        </w:tc>
        <w:tc>
          <w:tcPr>
            <w:tcW w:w="1342" w:type="dxa"/>
          </w:tcPr>
          <w:p w14:paraId="0107B6F7" w14:textId="77777777" w:rsidR="006810BD" w:rsidRPr="006810BD" w:rsidRDefault="006810BD" w:rsidP="00EF11A0">
            <w:pPr>
              <w:spacing w:after="120"/>
              <w:rPr>
                <w:rFonts w:ascii="Arial" w:hAnsi="Arial" w:cs="Arial"/>
                <w:sz w:val="18"/>
                <w:szCs w:val="18"/>
                <w:lang w:val="en-GB"/>
              </w:rPr>
            </w:pPr>
          </w:p>
        </w:tc>
      </w:tr>
      <w:tr w:rsidR="006810BD" w:rsidRPr="006810BD" w14:paraId="41EF4566" w14:textId="2002D8CE" w:rsidTr="00D12B7C">
        <w:trPr>
          <w:trHeight w:val="1006"/>
        </w:trPr>
        <w:tc>
          <w:tcPr>
            <w:tcW w:w="0" w:type="auto"/>
            <w:noWrap/>
            <w:hideMark/>
          </w:tcPr>
          <w:p w14:paraId="12827F0E"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5.1.1</w:t>
            </w:r>
          </w:p>
        </w:tc>
        <w:tc>
          <w:tcPr>
            <w:tcW w:w="0" w:type="auto"/>
            <w:hideMark/>
          </w:tcPr>
          <w:p w14:paraId="3350E85F"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A description of, and key factors relating to, the nature of the issuer’s operations and its principal activities, stating the main categories of products sold and/or services performed for each financial year for the period covered by the historical financial information;</w:t>
            </w:r>
          </w:p>
        </w:tc>
        <w:tc>
          <w:tcPr>
            <w:tcW w:w="0" w:type="auto"/>
          </w:tcPr>
          <w:p w14:paraId="7A58E939" w14:textId="77777777" w:rsidR="006810BD" w:rsidRPr="006810BD" w:rsidRDefault="006810BD" w:rsidP="00EF11A0">
            <w:pPr>
              <w:spacing w:after="120"/>
              <w:rPr>
                <w:rFonts w:ascii="Arial" w:hAnsi="Arial" w:cs="Arial"/>
                <w:sz w:val="18"/>
                <w:szCs w:val="18"/>
                <w:lang w:val="en-GB"/>
              </w:rPr>
            </w:pPr>
          </w:p>
        </w:tc>
        <w:tc>
          <w:tcPr>
            <w:tcW w:w="0" w:type="auto"/>
          </w:tcPr>
          <w:p w14:paraId="1A910E9E" w14:textId="77777777" w:rsidR="006810BD" w:rsidRPr="006810BD" w:rsidRDefault="006810BD" w:rsidP="00EF11A0">
            <w:pPr>
              <w:spacing w:after="120"/>
              <w:rPr>
                <w:rFonts w:ascii="Arial" w:hAnsi="Arial" w:cs="Arial"/>
                <w:sz w:val="18"/>
                <w:szCs w:val="18"/>
                <w:lang w:val="en-GB"/>
              </w:rPr>
            </w:pPr>
          </w:p>
        </w:tc>
        <w:tc>
          <w:tcPr>
            <w:tcW w:w="1342" w:type="dxa"/>
          </w:tcPr>
          <w:p w14:paraId="28441DB9" w14:textId="77777777" w:rsidR="006810BD" w:rsidRPr="006810BD" w:rsidRDefault="006810BD" w:rsidP="00EF11A0">
            <w:pPr>
              <w:spacing w:after="120"/>
              <w:rPr>
                <w:rFonts w:ascii="Arial" w:hAnsi="Arial" w:cs="Arial"/>
                <w:sz w:val="18"/>
                <w:szCs w:val="18"/>
                <w:lang w:val="en-GB"/>
              </w:rPr>
            </w:pPr>
          </w:p>
        </w:tc>
      </w:tr>
      <w:tr w:rsidR="006810BD" w:rsidRPr="006810BD" w14:paraId="537A0FD6" w14:textId="5834FABD" w:rsidTr="00D12B7C">
        <w:trPr>
          <w:trHeight w:val="708"/>
        </w:trPr>
        <w:tc>
          <w:tcPr>
            <w:tcW w:w="0" w:type="auto"/>
            <w:noWrap/>
            <w:hideMark/>
          </w:tcPr>
          <w:p w14:paraId="13463F70"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5.1.2</w:t>
            </w:r>
          </w:p>
        </w:tc>
        <w:tc>
          <w:tcPr>
            <w:tcW w:w="0" w:type="auto"/>
            <w:hideMark/>
          </w:tcPr>
          <w:p w14:paraId="08FC55F3"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An indication of any significant new products and/or services that have been introduced and, to the extent the development of new products or services has been publicly disclosed, give the status of their development.</w:t>
            </w:r>
          </w:p>
        </w:tc>
        <w:tc>
          <w:tcPr>
            <w:tcW w:w="0" w:type="auto"/>
          </w:tcPr>
          <w:p w14:paraId="2DB7C1D0" w14:textId="77777777" w:rsidR="006810BD" w:rsidRPr="006810BD" w:rsidRDefault="006810BD" w:rsidP="00EF11A0">
            <w:pPr>
              <w:spacing w:after="120"/>
              <w:rPr>
                <w:rFonts w:ascii="Arial" w:hAnsi="Arial" w:cs="Arial"/>
                <w:sz w:val="18"/>
                <w:szCs w:val="18"/>
                <w:lang w:val="en-GB"/>
              </w:rPr>
            </w:pPr>
          </w:p>
        </w:tc>
        <w:tc>
          <w:tcPr>
            <w:tcW w:w="0" w:type="auto"/>
          </w:tcPr>
          <w:p w14:paraId="4699961C" w14:textId="77777777" w:rsidR="006810BD" w:rsidRPr="006810BD" w:rsidRDefault="006810BD" w:rsidP="00EF11A0">
            <w:pPr>
              <w:spacing w:after="120"/>
              <w:rPr>
                <w:rFonts w:ascii="Arial" w:hAnsi="Arial" w:cs="Arial"/>
                <w:sz w:val="18"/>
                <w:szCs w:val="18"/>
                <w:lang w:val="en-GB"/>
              </w:rPr>
            </w:pPr>
          </w:p>
        </w:tc>
        <w:tc>
          <w:tcPr>
            <w:tcW w:w="1342" w:type="dxa"/>
          </w:tcPr>
          <w:p w14:paraId="03841385" w14:textId="77777777" w:rsidR="006810BD" w:rsidRPr="006810BD" w:rsidRDefault="006810BD" w:rsidP="00EF11A0">
            <w:pPr>
              <w:spacing w:after="120"/>
              <w:rPr>
                <w:rFonts w:ascii="Arial" w:hAnsi="Arial" w:cs="Arial"/>
                <w:sz w:val="18"/>
                <w:szCs w:val="18"/>
                <w:lang w:val="en-GB"/>
              </w:rPr>
            </w:pPr>
          </w:p>
        </w:tc>
      </w:tr>
      <w:tr w:rsidR="006810BD" w:rsidRPr="006810BD" w14:paraId="3BA06B9A" w14:textId="7CED91DB" w:rsidTr="00D12B7C">
        <w:trPr>
          <w:trHeight w:val="819"/>
        </w:trPr>
        <w:tc>
          <w:tcPr>
            <w:tcW w:w="0" w:type="auto"/>
            <w:noWrap/>
            <w:hideMark/>
          </w:tcPr>
          <w:p w14:paraId="0CBE664D"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5.2</w:t>
            </w:r>
          </w:p>
        </w:tc>
        <w:tc>
          <w:tcPr>
            <w:tcW w:w="0" w:type="auto"/>
            <w:hideMark/>
          </w:tcPr>
          <w:p w14:paraId="7F675E7A"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Principal markets</w:t>
            </w:r>
            <w:r w:rsidRPr="006810BD">
              <w:rPr>
                <w:rFonts w:ascii="Arial" w:hAnsi="Arial" w:cs="Arial"/>
                <w:sz w:val="18"/>
                <w:szCs w:val="18"/>
                <w:lang w:val="en-GB"/>
              </w:rPr>
              <w:br/>
              <w:t>A description of the principal markets in which the issuer competes, including a breakdown of total revenues by operating segment and geographic market for each financial year for the period covered by the historical financial information.</w:t>
            </w:r>
          </w:p>
        </w:tc>
        <w:tc>
          <w:tcPr>
            <w:tcW w:w="0" w:type="auto"/>
          </w:tcPr>
          <w:p w14:paraId="0CDE6629" w14:textId="77777777" w:rsidR="006810BD" w:rsidRPr="006810BD" w:rsidRDefault="006810BD" w:rsidP="00EF11A0">
            <w:pPr>
              <w:spacing w:after="120"/>
              <w:rPr>
                <w:rFonts w:ascii="Arial" w:hAnsi="Arial" w:cs="Arial"/>
                <w:sz w:val="18"/>
                <w:szCs w:val="18"/>
                <w:lang w:val="en-GB"/>
              </w:rPr>
            </w:pPr>
          </w:p>
        </w:tc>
        <w:tc>
          <w:tcPr>
            <w:tcW w:w="0" w:type="auto"/>
          </w:tcPr>
          <w:p w14:paraId="3638914B" w14:textId="77777777" w:rsidR="006810BD" w:rsidRPr="006810BD" w:rsidRDefault="006810BD" w:rsidP="00EF11A0">
            <w:pPr>
              <w:spacing w:after="120"/>
              <w:rPr>
                <w:rFonts w:ascii="Arial" w:hAnsi="Arial" w:cs="Arial"/>
                <w:sz w:val="18"/>
                <w:szCs w:val="18"/>
                <w:lang w:val="en-GB"/>
              </w:rPr>
            </w:pPr>
          </w:p>
        </w:tc>
        <w:tc>
          <w:tcPr>
            <w:tcW w:w="1342" w:type="dxa"/>
          </w:tcPr>
          <w:p w14:paraId="410175C5" w14:textId="77777777" w:rsidR="006810BD" w:rsidRPr="006810BD" w:rsidRDefault="006810BD" w:rsidP="00EF11A0">
            <w:pPr>
              <w:spacing w:after="120"/>
              <w:rPr>
                <w:rFonts w:ascii="Arial" w:hAnsi="Arial" w:cs="Arial"/>
                <w:sz w:val="18"/>
                <w:szCs w:val="18"/>
                <w:lang w:val="en-GB"/>
              </w:rPr>
            </w:pPr>
          </w:p>
        </w:tc>
      </w:tr>
      <w:tr w:rsidR="006810BD" w:rsidRPr="006810BD" w14:paraId="3679DC4F" w14:textId="700FE01A" w:rsidTr="00D12B7C">
        <w:trPr>
          <w:trHeight w:val="495"/>
        </w:trPr>
        <w:tc>
          <w:tcPr>
            <w:tcW w:w="0" w:type="auto"/>
            <w:noWrap/>
            <w:hideMark/>
          </w:tcPr>
          <w:p w14:paraId="144CC166"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5.3</w:t>
            </w:r>
          </w:p>
        </w:tc>
        <w:tc>
          <w:tcPr>
            <w:tcW w:w="0" w:type="auto"/>
            <w:hideMark/>
          </w:tcPr>
          <w:p w14:paraId="5FA42059"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The important events in the development of the issuer’s business.</w:t>
            </w:r>
          </w:p>
        </w:tc>
        <w:tc>
          <w:tcPr>
            <w:tcW w:w="0" w:type="auto"/>
          </w:tcPr>
          <w:p w14:paraId="2190EBF7" w14:textId="77777777" w:rsidR="006810BD" w:rsidRPr="006810BD" w:rsidRDefault="006810BD" w:rsidP="00EF11A0">
            <w:pPr>
              <w:spacing w:after="120"/>
              <w:rPr>
                <w:rFonts w:ascii="Arial" w:hAnsi="Arial" w:cs="Arial"/>
                <w:sz w:val="18"/>
                <w:szCs w:val="18"/>
                <w:lang w:val="en-GB"/>
              </w:rPr>
            </w:pPr>
          </w:p>
        </w:tc>
        <w:tc>
          <w:tcPr>
            <w:tcW w:w="0" w:type="auto"/>
          </w:tcPr>
          <w:p w14:paraId="0B974752" w14:textId="77777777" w:rsidR="006810BD" w:rsidRPr="006810BD" w:rsidRDefault="006810BD" w:rsidP="00EF11A0">
            <w:pPr>
              <w:spacing w:after="120"/>
              <w:rPr>
                <w:rFonts w:ascii="Arial" w:hAnsi="Arial" w:cs="Arial"/>
                <w:sz w:val="18"/>
                <w:szCs w:val="18"/>
                <w:lang w:val="en-GB"/>
              </w:rPr>
            </w:pPr>
          </w:p>
        </w:tc>
        <w:tc>
          <w:tcPr>
            <w:tcW w:w="1342" w:type="dxa"/>
          </w:tcPr>
          <w:p w14:paraId="2C1547F9" w14:textId="77777777" w:rsidR="006810BD" w:rsidRPr="006810BD" w:rsidRDefault="006810BD" w:rsidP="00EF11A0">
            <w:pPr>
              <w:spacing w:after="120"/>
              <w:rPr>
                <w:rFonts w:ascii="Arial" w:hAnsi="Arial" w:cs="Arial"/>
                <w:sz w:val="18"/>
                <w:szCs w:val="18"/>
                <w:lang w:val="en-GB"/>
              </w:rPr>
            </w:pPr>
          </w:p>
        </w:tc>
      </w:tr>
      <w:tr w:rsidR="006810BD" w:rsidRPr="006810BD" w14:paraId="4BBF6D62" w14:textId="4776DF1E" w:rsidTr="00D12B7C">
        <w:trPr>
          <w:trHeight w:val="990"/>
        </w:trPr>
        <w:tc>
          <w:tcPr>
            <w:tcW w:w="0" w:type="auto"/>
            <w:noWrap/>
            <w:hideMark/>
          </w:tcPr>
          <w:p w14:paraId="7C05A4B4"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lastRenderedPageBreak/>
              <w:t>5.4</w:t>
            </w:r>
          </w:p>
        </w:tc>
        <w:tc>
          <w:tcPr>
            <w:tcW w:w="0" w:type="auto"/>
            <w:hideMark/>
          </w:tcPr>
          <w:p w14:paraId="7F8C7DB4"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Strategy and objectives</w:t>
            </w:r>
            <w:r w:rsidRPr="006810BD">
              <w:rPr>
                <w:rFonts w:ascii="Arial" w:hAnsi="Arial" w:cs="Arial"/>
                <w:sz w:val="18"/>
                <w:szCs w:val="18"/>
                <w:lang w:val="en-GB"/>
              </w:rPr>
              <w:br/>
              <w:t xml:space="preserve">A description of the issuer’s business strategy and objectives, both financial and non-financial (if any). This description shall </w:t>
            </w:r>
            <w:proofErr w:type="gramStart"/>
            <w:r w:rsidRPr="006810BD">
              <w:rPr>
                <w:rFonts w:ascii="Arial" w:hAnsi="Arial" w:cs="Arial"/>
                <w:sz w:val="18"/>
                <w:szCs w:val="18"/>
                <w:lang w:val="en-GB"/>
              </w:rPr>
              <w:t>take into account</w:t>
            </w:r>
            <w:proofErr w:type="gramEnd"/>
            <w:r w:rsidRPr="006810BD">
              <w:rPr>
                <w:rFonts w:ascii="Arial" w:hAnsi="Arial" w:cs="Arial"/>
                <w:sz w:val="18"/>
                <w:szCs w:val="18"/>
                <w:lang w:val="en-GB"/>
              </w:rPr>
              <w:t xml:space="preserve"> the issuer’s future challenges and prospects.</w:t>
            </w:r>
          </w:p>
        </w:tc>
        <w:tc>
          <w:tcPr>
            <w:tcW w:w="0" w:type="auto"/>
          </w:tcPr>
          <w:p w14:paraId="0B1FBAB9" w14:textId="77777777" w:rsidR="006810BD" w:rsidRPr="006810BD" w:rsidRDefault="006810BD" w:rsidP="00EF11A0">
            <w:pPr>
              <w:spacing w:after="120"/>
              <w:rPr>
                <w:rFonts w:ascii="Arial" w:hAnsi="Arial" w:cs="Arial"/>
                <w:sz w:val="18"/>
                <w:szCs w:val="18"/>
                <w:lang w:val="en-GB"/>
              </w:rPr>
            </w:pPr>
          </w:p>
        </w:tc>
        <w:tc>
          <w:tcPr>
            <w:tcW w:w="0" w:type="auto"/>
          </w:tcPr>
          <w:p w14:paraId="6D2F5040" w14:textId="77777777" w:rsidR="006810BD" w:rsidRPr="006810BD" w:rsidRDefault="006810BD" w:rsidP="00EF11A0">
            <w:pPr>
              <w:spacing w:after="120"/>
              <w:rPr>
                <w:rFonts w:ascii="Arial" w:hAnsi="Arial" w:cs="Arial"/>
                <w:sz w:val="18"/>
                <w:szCs w:val="18"/>
                <w:lang w:val="en-GB"/>
              </w:rPr>
            </w:pPr>
          </w:p>
        </w:tc>
        <w:tc>
          <w:tcPr>
            <w:tcW w:w="1342" w:type="dxa"/>
          </w:tcPr>
          <w:p w14:paraId="365A5C90" w14:textId="77777777" w:rsidR="006810BD" w:rsidRPr="006810BD" w:rsidRDefault="006810BD" w:rsidP="00EF11A0">
            <w:pPr>
              <w:spacing w:after="120"/>
              <w:rPr>
                <w:rFonts w:ascii="Arial" w:hAnsi="Arial" w:cs="Arial"/>
                <w:sz w:val="18"/>
                <w:szCs w:val="18"/>
                <w:lang w:val="en-GB"/>
              </w:rPr>
            </w:pPr>
          </w:p>
        </w:tc>
      </w:tr>
      <w:tr w:rsidR="006810BD" w:rsidRPr="006810BD" w14:paraId="026C6FA9" w14:textId="439DD1E9" w:rsidTr="00D12B7C">
        <w:trPr>
          <w:trHeight w:val="779"/>
        </w:trPr>
        <w:tc>
          <w:tcPr>
            <w:tcW w:w="0" w:type="auto"/>
            <w:noWrap/>
            <w:hideMark/>
          </w:tcPr>
          <w:p w14:paraId="09D42059"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5.5</w:t>
            </w:r>
          </w:p>
        </w:tc>
        <w:tc>
          <w:tcPr>
            <w:tcW w:w="0" w:type="auto"/>
            <w:hideMark/>
          </w:tcPr>
          <w:p w14:paraId="29E99E58"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If material to the issuer’s business or profitability, summary information regarding the extent to which the issuer is dependent, on patents or licences, industrial, commercial or financial contracts or new manufacturing processes.</w:t>
            </w:r>
          </w:p>
        </w:tc>
        <w:tc>
          <w:tcPr>
            <w:tcW w:w="0" w:type="auto"/>
          </w:tcPr>
          <w:p w14:paraId="66221C5E" w14:textId="77777777" w:rsidR="006810BD" w:rsidRPr="006810BD" w:rsidRDefault="006810BD" w:rsidP="00EF11A0">
            <w:pPr>
              <w:spacing w:after="120"/>
              <w:rPr>
                <w:rFonts w:ascii="Arial" w:hAnsi="Arial" w:cs="Arial"/>
                <w:sz w:val="18"/>
                <w:szCs w:val="18"/>
                <w:lang w:val="en-GB"/>
              </w:rPr>
            </w:pPr>
          </w:p>
        </w:tc>
        <w:tc>
          <w:tcPr>
            <w:tcW w:w="0" w:type="auto"/>
          </w:tcPr>
          <w:p w14:paraId="20DC8DF7" w14:textId="77777777" w:rsidR="006810BD" w:rsidRPr="006810BD" w:rsidRDefault="006810BD" w:rsidP="00EF11A0">
            <w:pPr>
              <w:spacing w:after="120"/>
              <w:rPr>
                <w:rFonts w:ascii="Arial" w:hAnsi="Arial" w:cs="Arial"/>
                <w:sz w:val="18"/>
                <w:szCs w:val="18"/>
                <w:lang w:val="en-GB"/>
              </w:rPr>
            </w:pPr>
          </w:p>
        </w:tc>
        <w:tc>
          <w:tcPr>
            <w:tcW w:w="1342" w:type="dxa"/>
          </w:tcPr>
          <w:p w14:paraId="188AAA12" w14:textId="77777777" w:rsidR="006810BD" w:rsidRPr="006810BD" w:rsidRDefault="006810BD" w:rsidP="00EF11A0">
            <w:pPr>
              <w:spacing w:after="120"/>
              <w:rPr>
                <w:rFonts w:ascii="Arial" w:hAnsi="Arial" w:cs="Arial"/>
                <w:sz w:val="18"/>
                <w:szCs w:val="18"/>
                <w:lang w:val="en-GB"/>
              </w:rPr>
            </w:pPr>
          </w:p>
        </w:tc>
      </w:tr>
      <w:tr w:rsidR="006810BD" w:rsidRPr="006810BD" w14:paraId="6EA9993D" w14:textId="1AAB2086" w:rsidTr="00D12B7C">
        <w:trPr>
          <w:trHeight w:val="495"/>
        </w:trPr>
        <w:tc>
          <w:tcPr>
            <w:tcW w:w="0" w:type="auto"/>
            <w:noWrap/>
            <w:hideMark/>
          </w:tcPr>
          <w:p w14:paraId="15046A22"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5.6</w:t>
            </w:r>
          </w:p>
        </w:tc>
        <w:tc>
          <w:tcPr>
            <w:tcW w:w="0" w:type="auto"/>
            <w:hideMark/>
          </w:tcPr>
          <w:p w14:paraId="6568559F"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The basis for any statements made by the issuer regarding its competitive position.</w:t>
            </w:r>
          </w:p>
        </w:tc>
        <w:tc>
          <w:tcPr>
            <w:tcW w:w="0" w:type="auto"/>
          </w:tcPr>
          <w:p w14:paraId="3836FB95" w14:textId="77777777" w:rsidR="006810BD" w:rsidRPr="006810BD" w:rsidRDefault="006810BD" w:rsidP="00EF11A0">
            <w:pPr>
              <w:spacing w:after="120"/>
              <w:rPr>
                <w:rFonts w:ascii="Arial" w:hAnsi="Arial" w:cs="Arial"/>
                <w:sz w:val="18"/>
                <w:szCs w:val="18"/>
                <w:lang w:val="en-GB"/>
              </w:rPr>
            </w:pPr>
          </w:p>
        </w:tc>
        <w:tc>
          <w:tcPr>
            <w:tcW w:w="0" w:type="auto"/>
          </w:tcPr>
          <w:p w14:paraId="332180F3" w14:textId="77777777" w:rsidR="006810BD" w:rsidRPr="006810BD" w:rsidRDefault="006810BD" w:rsidP="00EF11A0">
            <w:pPr>
              <w:spacing w:after="120"/>
              <w:rPr>
                <w:rFonts w:ascii="Arial" w:hAnsi="Arial" w:cs="Arial"/>
                <w:sz w:val="18"/>
                <w:szCs w:val="18"/>
                <w:lang w:val="en-GB"/>
              </w:rPr>
            </w:pPr>
          </w:p>
        </w:tc>
        <w:tc>
          <w:tcPr>
            <w:tcW w:w="1342" w:type="dxa"/>
          </w:tcPr>
          <w:p w14:paraId="320B800F" w14:textId="77777777" w:rsidR="006810BD" w:rsidRPr="006810BD" w:rsidRDefault="006810BD" w:rsidP="00EF11A0">
            <w:pPr>
              <w:spacing w:after="120"/>
              <w:rPr>
                <w:rFonts w:ascii="Arial" w:hAnsi="Arial" w:cs="Arial"/>
                <w:sz w:val="18"/>
                <w:szCs w:val="18"/>
                <w:lang w:val="en-GB"/>
              </w:rPr>
            </w:pPr>
          </w:p>
        </w:tc>
      </w:tr>
      <w:tr w:rsidR="006810BD" w:rsidRPr="006810BD" w14:paraId="0C27D17B" w14:textId="7E3C8EF2" w:rsidTr="00D12B7C">
        <w:trPr>
          <w:trHeight w:val="248"/>
        </w:trPr>
        <w:tc>
          <w:tcPr>
            <w:tcW w:w="0" w:type="auto"/>
            <w:noWrap/>
            <w:hideMark/>
          </w:tcPr>
          <w:p w14:paraId="7B68A940"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5.7</w:t>
            </w:r>
          </w:p>
        </w:tc>
        <w:tc>
          <w:tcPr>
            <w:tcW w:w="0" w:type="auto"/>
            <w:hideMark/>
          </w:tcPr>
          <w:p w14:paraId="7931F242"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Investments</w:t>
            </w:r>
          </w:p>
        </w:tc>
        <w:tc>
          <w:tcPr>
            <w:tcW w:w="0" w:type="auto"/>
          </w:tcPr>
          <w:p w14:paraId="2C69C710" w14:textId="77777777" w:rsidR="006810BD" w:rsidRPr="006810BD" w:rsidRDefault="006810BD" w:rsidP="00EF11A0">
            <w:pPr>
              <w:spacing w:after="120"/>
              <w:rPr>
                <w:rFonts w:ascii="Arial" w:hAnsi="Arial" w:cs="Arial"/>
                <w:sz w:val="18"/>
                <w:szCs w:val="18"/>
                <w:lang w:val="en-GB"/>
              </w:rPr>
            </w:pPr>
          </w:p>
        </w:tc>
        <w:tc>
          <w:tcPr>
            <w:tcW w:w="0" w:type="auto"/>
          </w:tcPr>
          <w:p w14:paraId="2D2FE0D2" w14:textId="77777777" w:rsidR="006810BD" w:rsidRPr="006810BD" w:rsidRDefault="006810BD" w:rsidP="00EF11A0">
            <w:pPr>
              <w:spacing w:after="120"/>
              <w:rPr>
                <w:rFonts w:ascii="Arial" w:hAnsi="Arial" w:cs="Arial"/>
                <w:sz w:val="18"/>
                <w:szCs w:val="18"/>
                <w:lang w:val="en-GB"/>
              </w:rPr>
            </w:pPr>
          </w:p>
        </w:tc>
        <w:tc>
          <w:tcPr>
            <w:tcW w:w="1342" w:type="dxa"/>
          </w:tcPr>
          <w:p w14:paraId="7444CF66" w14:textId="77777777" w:rsidR="006810BD" w:rsidRPr="006810BD" w:rsidRDefault="006810BD" w:rsidP="00EF11A0">
            <w:pPr>
              <w:spacing w:after="120"/>
              <w:rPr>
                <w:rFonts w:ascii="Arial" w:hAnsi="Arial" w:cs="Arial"/>
                <w:sz w:val="18"/>
                <w:szCs w:val="18"/>
                <w:lang w:val="en-GB"/>
              </w:rPr>
            </w:pPr>
          </w:p>
        </w:tc>
      </w:tr>
      <w:tr w:rsidR="006810BD" w:rsidRPr="006810BD" w14:paraId="43566576" w14:textId="0ED57511" w:rsidTr="00D12B7C">
        <w:trPr>
          <w:trHeight w:val="392"/>
        </w:trPr>
        <w:tc>
          <w:tcPr>
            <w:tcW w:w="0" w:type="auto"/>
            <w:noWrap/>
            <w:hideMark/>
          </w:tcPr>
          <w:p w14:paraId="6E9C06C4"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 xml:space="preserve">5.7.1 </w:t>
            </w:r>
          </w:p>
        </w:tc>
        <w:tc>
          <w:tcPr>
            <w:tcW w:w="0" w:type="auto"/>
            <w:hideMark/>
          </w:tcPr>
          <w:p w14:paraId="72BC780C"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A description, (including the amount) of the issuer’s material investments for each financial year for the period covered by the historical financial information up to the date of the registration document.</w:t>
            </w:r>
          </w:p>
        </w:tc>
        <w:tc>
          <w:tcPr>
            <w:tcW w:w="0" w:type="auto"/>
          </w:tcPr>
          <w:p w14:paraId="22EAFB60" w14:textId="77777777" w:rsidR="006810BD" w:rsidRPr="006810BD" w:rsidRDefault="006810BD" w:rsidP="00EF11A0">
            <w:pPr>
              <w:spacing w:after="120"/>
              <w:rPr>
                <w:rFonts w:ascii="Arial" w:hAnsi="Arial" w:cs="Arial"/>
                <w:sz w:val="18"/>
                <w:szCs w:val="18"/>
                <w:lang w:val="en-GB"/>
              </w:rPr>
            </w:pPr>
          </w:p>
        </w:tc>
        <w:tc>
          <w:tcPr>
            <w:tcW w:w="0" w:type="auto"/>
          </w:tcPr>
          <w:p w14:paraId="00939612" w14:textId="77777777" w:rsidR="006810BD" w:rsidRPr="006810BD" w:rsidRDefault="006810BD" w:rsidP="00EF11A0">
            <w:pPr>
              <w:spacing w:after="120"/>
              <w:rPr>
                <w:rFonts w:ascii="Arial" w:hAnsi="Arial" w:cs="Arial"/>
                <w:sz w:val="18"/>
                <w:szCs w:val="18"/>
                <w:lang w:val="en-GB"/>
              </w:rPr>
            </w:pPr>
          </w:p>
        </w:tc>
        <w:tc>
          <w:tcPr>
            <w:tcW w:w="1342" w:type="dxa"/>
          </w:tcPr>
          <w:p w14:paraId="2DF8CE24" w14:textId="77777777" w:rsidR="006810BD" w:rsidRPr="006810BD" w:rsidRDefault="006810BD" w:rsidP="00EF11A0">
            <w:pPr>
              <w:spacing w:after="120"/>
              <w:rPr>
                <w:rFonts w:ascii="Arial" w:hAnsi="Arial" w:cs="Arial"/>
                <w:sz w:val="18"/>
                <w:szCs w:val="18"/>
                <w:lang w:val="en-GB"/>
              </w:rPr>
            </w:pPr>
          </w:p>
        </w:tc>
      </w:tr>
      <w:tr w:rsidR="006810BD" w:rsidRPr="006810BD" w14:paraId="5DF7DEBC" w14:textId="3D090110" w:rsidTr="00D12B7C">
        <w:trPr>
          <w:trHeight w:val="629"/>
        </w:trPr>
        <w:tc>
          <w:tcPr>
            <w:tcW w:w="0" w:type="auto"/>
            <w:noWrap/>
            <w:hideMark/>
          </w:tcPr>
          <w:p w14:paraId="647F3881"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5.7.2</w:t>
            </w:r>
          </w:p>
        </w:tc>
        <w:tc>
          <w:tcPr>
            <w:tcW w:w="0" w:type="auto"/>
            <w:hideMark/>
          </w:tcPr>
          <w:p w14:paraId="7FA7A87E"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A description of any material investments of the issuer that are in progress or for which firm commitments have already been made, including the geographic distribution of these investments (home and abroad) and the method of financing (internal or external).</w:t>
            </w:r>
          </w:p>
        </w:tc>
        <w:tc>
          <w:tcPr>
            <w:tcW w:w="0" w:type="auto"/>
          </w:tcPr>
          <w:p w14:paraId="28E8A6FC" w14:textId="77777777" w:rsidR="006810BD" w:rsidRPr="006810BD" w:rsidRDefault="006810BD" w:rsidP="00EF11A0">
            <w:pPr>
              <w:spacing w:after="120"/>
              <w:rPr>
                <w:rFonts w:ascii="Arial" w:hAnsi="Arial" w:cs="Arial"/>
                <w:sz w:val="18"/>
                <w:szCs w:val="18"/>
                <w:lang w:val="en-GB"/>
              </w:rPr>
            </w:pPr>
          </w:p>
        </w:tc>
        <w:tc>
          <w:tcPr>
            <w:tcW w:w="0" w:type="auto"/>
          </w:tcPr>
          <w:p w14:paraId="0C3D2112" w14:textId="77777777" w:rsidR="006810BD" w:rsidRPr="006810BD" w:rsidRDefault="006810BD" w:rsidP="00EF11A0">
            <w:pPr>
              <w:spacing w:after="120"/>
              <w:rPr>
                <w:rFonts w:ascii="Arial" w:hAnsi="Arial" w:cs="Arial"/>
                <w:sz w:val="18"/>
                <w:szCs w:val="18"/>
                <w:lang w:val="en-GB"/>
              </w:rPr>
            </w:pPr>
          </w:p>
        </w:tc>
        <w:tc>
          <w:tcPr>
            <w:tcW w:w="1342" w:type="dxa"/>
          </w:tcPr>
          <w:p w14:paraId="1D7A8F51" w14:textId="77777777" w:rsidR="006810BD" w:rsidRPr="006810BD" w:rsidRDefault="006810BD" w:rsidP="00EF11A0">
            <w:pPr>
              <w:spacing w:after="120"/>
              <w:rPr>
                <w:rFonts w:ascii="Arial" w:hAnsi="Arial" w:cs="Arial"/>
                <w:sz w:val="18"/>
                <w:szCs w:val="18"/>
                <w:lang w:val="en-GB"/>
              </w:rPr>
            </w:pPr>
          </w:p>
        </w:tc>
      </w:tr>
      <w:tr w:rsidR="006810BD" w:rsidRPr="006810BD" w14:paraId="6B6D88F5" w14:textId="01D8DB5D" w:rsidTr="00D12B7C">
        <w:trPr>
          <w:trHeight w:val="813"/>
        </w:trPr>
        <w:tc>
          <w:tcPr>
            <w:tcW w:w="0" w:type="auto"/>
            <w:noWrap/>
            <w:hideMark/>
          </w:tcPr>
          <w:p w14:paraId="0928C0F8"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5.7.3</w:t>
            </w:r>
          </w:p>
        </w:tc>
        <w:tc>
          <w:tcPr>
            <w:tcW w:w="0" w:type="auto"/>
            <w:hideMark/>
          </w:tcPr>
          <w:p w14:paraId="7B7FA86E"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Information relating to the joint ventures and undertakings in which the issuer holds a proportion of the capital likely to have a significant effect on the assessment of its own assets and liabilities, financial position or profits and losses.</w:t>
            </w:r>
          </w:p>
        </w:tc>
        <w:tc>
          <w:tcPr>
            <w:tcW w:w="0" w:type="auto"/>
          </w:tcPr>
          <w:p w14:paraId="36257EC4" w14:textId="77777777" w:rsidR="006810BD" w:rsidRPr="006810BD" w:rsidRDefault="006810BD" w:rsidP="00EF11A0">
            <w:pPr>
              <w:spacing w:after="120"/>
              <w:rPr>
                <w:rFonts w:ascii="Arial" w:hAnsi="Arial" w:cs="Arial"/>
                <w:sz w:val="18"/>
                <w:szCs w:val="18"/>
                <w:lang w:val="en-GB"/>
              </w:rPr>
            </w:pPr>
          </w:p>
        </w:tc>
        <w:tc>
          <w:tcPr>
            <w:tcW w:w="0" w:type="auto"/>
          </w:tcPr>
          <w:p w14:paraId="148FE8DA" w14:textId="77777777" w:rsidR="006810BD" w:rsidRPr="006810BD" w:rsidRDefault="006810BD" w:rsidP="00EF11A0">
            <w:pPr>
              <w:spacing w:after="120"/>
              <w:rPr>
                <w:rFonts w:ascii="Arial" w:hAnsi="Arial" w:cs="Arial"/>
                <w:sz w:val="18"/>
                <w:szCs w:val="18"/>
                <w:lang w:val="en-GB"/>
              </w:rPr>
            </w:pPr>
          </w:p>
        </w:tc>
        <w:tc>
          <w:tcPr>
            <w:tcW w:w="1342" w:type="dxa"/>
          </w:tcPr>
          <w:p w14:paraId="77643674" w14:textId="77777777" w:rsidR="006810BD" w:rsidRPr="006810BD" w:rsidRDefault="006810BD" w:rsidP="00EF11A0">
            <w:pPr>
              <w:spacing w:after="120"/>
              <w:rPr>
                <w:rFonts w:ascii="Arial" w:hAnsi="Arial" w:cs="Arial"/>
                <w:sz w:val="18"/>
                <w:szCs w:val="18"/>
                <w:lang w:val="en-GB"/>
              </w:rPr>
            </w:pPr>
          </w:p>
        </w:tc>
      </w:tr>
      <w:tr w:rsidR="006810BD" w:rsidRPr="006810BD" w14:paraId="268CF729" w14:textId="5A89FEC5" w:rsidTr="00D12B7C">
        <w:trPr>
          <w:trHeight w:val="415"/>
        </w:trPr>
        <w:tc>
          <w:tcPr>
            <w:tcW w:w="0" w:type="auto"/>
            <w:noWrap/>
            <w:hideMark/>
          </w:tcPr>
          <w:p w14:paraId="642C08BA"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5.7.4</w:t>
            </w:r>
          </w:p>
        </w:tc>
        <w:tc>
          <w:tcPr>
            <w:tcW w:w="0" w:type="auto"/>
            <w:hideMark/>
          </w:tcPr>
          <w:p w14:paraId="0857ACCD" w14:textId="3449405D" w:rsidR="00902690"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A description of any environmental issues that may affect the issuer’s utilisation of the tangible fixed assets.</w:t>
            </w:r>
          </w:p>
        </w:tc>
        <w:tc>
          <w:tcPr>
            <w:tcW w:w="0" w:type="auto"/>
          </w:tcPr>
          <w:p w14:paraId="6F1242EB" w14:textId="77777777" w:rsidR="006810BD" w:rsidRPr="006810BD" w:rsidRDefault="006810BD" w:rsidP="00EF11A0">
            <w:pPr>
              <w:spacing w:after="120"/>
              <w:rPr>
                <w:rFonts w:ascii="Arial" w:hAnsi="Arial" w:cs="Arial"/>
                <w:sz w:val="18"/>
                <w:szCs w:val="18"/>
                <w:lang w:val="en-GB"/>
              </w:rPr>
            </w:pPr>
          </w:p>
        </w:tc>
        <w:tc>
          <w:tcPr>
            <w:tcW w:w="0" w:type="auto"/>
          </w:tcPr>
          <w:p w14:paraId="35280023" w14:textId="77777777" w:rsidR="006810BD" w:rsidRPr="006810BD" w:rsidRDefault="006810BD" w:rsidP="00EF11A0">
            <w:pPr>
              <w:spacing w:after="120"/>
              <w:rPr>
                <w:rFonts w:ascii="Arial" w:hAnsi="Arial" w:cs="Arial"/>
                <w:sz w:val="18"/>
                <w:szCs w:val="18"/>
                <w:lang w:val="en-GB"/>
              </w:rPr>
            </w:pPr>
          </w:p>
        </w:tc>
        <w:tc>
          <w:tcPr>
            <w:tcW w:w="1342" w:type="dxa"/>
          </w:tcPr>
          <w:p w14:paraId="7AFFBB6E" w14:textId="77777777" w:rsidR="006810BD" w:rsidRPr="006810BD" w:rsidRDefault="006810BD" w:rsidP="00EF11A0">
            <w:pPr>
              <w:spacing w:after="120"/>
              <w:rPr>
                <w:rFonts w:ascii="Arial" w:hAnsi="Arial" w:cs="Arial"/>
                <w:sz w:val="18"/>
                <w:szCs w:val="18"/>
                <w:lang w:val="en-GB"/>
              </w:rPr>
            </w:pPr>
          </w:p>
        </w:tc>
      </w:tr>
      <w:tr w:rsidR="006810BD" w:rsidRPr="006810BD" w14:paraId="5AF03482" w14:textId="3FC6726E" w:rsidTr="00D12B7C">
        <w:trPr>
          <w:trHeight w:val="248"/>
        </w:trPr>
        <w:tc>
          <w:tcPr>
            <w:tcW w:w="0" w:type="auto"/>
            <w:noWrap/>
            <w:hideMark/>
          </w:tcPr>
          <w:p w14:paraId="08F2ACB3"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6</w:t>
            </w:r>
          </w:p>
        </w:tc>
        <w:tc>
          <w:tcPr>
            <w:tcW w:w="0" w:type="auto"/>
            <w:hideMark/>
          </w:tcPr>
          <w:p w14:paraId="60D80978" w14:textId="77777777" w:rsidR="006810BD" w:rsidRPr="00D12B7C" w:rsidRDefault="006810BD" w:rsidP="0035520B">
            <w:pPr>
              <w:spacing w:after="120"/>
              <w:rPr>
                <w:rFonts w:ascii="Arial" w:hAnsi="Arial" w:cs="Arial"/>
                <w:b/>
                <w:sz w:val="18"/>
                <w:szCs w:val="18"/>
                <w:lang w:val="en-GB"/>
              </w:rPr>
            </w:pPr>
            <w:r w:rsidRPr="00D12B7C">
              <w:rPr>
                <w:rFonts w:ascii="Arial" w:hAnsi="Arial" w:cs="Arial"/>
                <w:b/>
                <w:sz w:val="18"/>
                <w:szCs w:val="18"/>
                <w:lang w:val="en-GB"/>
              </w:rPr>
              <w:t>ORGANISATIONAL STRUCTURE</w:t>
            </w:r>
          </w:p>
        </w:tc>
        <w:tc>
          <w:tcPr>
            <w:tcW w:w="0" w:type="auto"/>
          </w:tcPr>
          <w:p w14:paraId="0E209159" w14:textId="77777777" w:rsidR="006810BD" w:rsidRPr="006810BD" w:rsidRDefault="006810BD" w:rsidP="00EF11A0">
            <w:pPr>
              <w:spacing w:after="120"/>
              <w:rPr>
                <w:rFonts w:ascii="Arial" w:hAnsi="Arial" w:cs="Arial"/>
                <w:sz w:val="18"/>
                <w:szCs w:val="18"/>
                <w:lang w:val="en-GB"/>
              </w:rPr>
            </w:pPr>
          </w:p>
        </w:tc>
        <w:tc>
          <w:tcPr>
            <w:tcW w:w="0" w:type="auto"/>
          </w:tcPr>
          <w:p w14:paraId="6142F892" w14:textId="77777777" w:rsidR="006810BD" w:rsidRPr="006810BD" w:rsidRDefault="006810BD" w:rsidP="00EF11A0">
            <w:pPr>
              <w:spacing w:after="120"/>
              <w:rPr>
                <w:rFonts w:ascii="Arial" w:hAnsi="Arial" w:cs="Arial"/>
                <w:sz w:val="18"/>
                <w:szCs w:val="18"/>
                <w:lang w:val="en-GB"/>
              </w:rPr>
            </w:pPr>
          </w:p>
        </w:tc>
        <w:tc>
          <w:tcPr>
            <w:tcW w:w="1342" w:type="dxa"/>
          </w:tcPr>
          <w:p w14:paraId="3B20CF63" w14:textId="77777777" w:rsidR="006810BD" w:rsidRPr="006810BD" w:rsidRDefault="006810BD" w:rsidP="00EF11A0">
            <w:pPr>
              <w:spacing w:after="120"/>
              <w:rPr>
                <w:rFonts w:ascii="Arial" w:hAnsi="Arial" w:cs="Arial"/>
                <w:sz w:val="18"/>
                <w:szCs w:val="18"/>
                <w:lang w:val="en-GB"/>
              </w:rPr>
            </w:pPr>
          </w:p>
        </w:tc>
      </w:tr>
      <w:tr w:rsidR="006810BD" w:rsidRPr="006810BD" w14:paraId="2ABE7E55" w14:textId="74C0D23E" w:rsidTr="00D12B7C">
        <w:trPr>
          <w:trHeight w:val="669"/>
        </w:trPr>
        <w:tc>
          <w:tcPr>
            <w:tcW w:w="0" w:type="auto"/>
            <w:noWrap/>
            <w:hideMark/>
          </w:tcPr>
          <w:p w14:paraId="4C1B38FE"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6.1</w:t>
            </w:r>
          </w:p>
        </w:tc>
        <w:tc>
          <w:tcPr>
            <w:tcW w:w="0" w:type="auto"/>
            <w:hideMark/>
          </w:tcPr>
          <w:p w14:paraId="4B6632FA"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If the issuer is part of a group, a brief description of the group and the issuer’s position within the group. This may be in the form of, or accompanied by, a diagram of the organisational structure if this helps to clarify the structure.</w:t>
            </w:r>
          </w:p>
        </w:tc>
        <w:tc>
          <w:tcPr>
            <w:tcW w:w="0" w:type="auto"/>
          </w:tcPr>
          <w:p w14:paraId="22DDD1A4" w14:textId="77777777" w:rsidR="006810BD" w:rsidRPr="006810BD" w:rsidRDefault="006810BD" w:rsidP="00EF11A0">
            <w:pPr>
              <w:spacing w:after="120"/>
              <w:rPr>
                <w:rFonts w:ascii="Arial" w:hAnsi="Arial" w:cs="Arial"/>
                <w:sz w:val="18"/>
                <w:szCs w:val="18"/>
                <w:lang w:val="en-GB"/>
              </w:rPr>
            </w:pPr>
          </w:p>
        </w:tc>
        <w:tc>
          <w:tcPr>
            <w:tcW w:w="0" w:type="auto"/>
          </w:tcPr>
          <w:p w14:paraId="78C968BB" w14:textId="77777777" w:rsidR="006810BD" w:rsidRPr="006810BD" w:rsidRDefault="006810BD" w:rsidP="00EF11A0">
            <w:pPr>
              <w:spacing w:after="120"/>
              <w:rPr>
                <w:rFonts w:ascii="Arial" w:hAnsi="Arial" w:cs="Arial"/>
                <w:sz w:val="18"/>
                <w:szCs w:val="18"/>
                <w:lang w:val="en-GB"/>
              </w:rPr>
            </w:pPr>
          </w:p>
        </w:tc>
        <w:tc>
          <w:tcPr>
            <w:tcW w:w="1342" w:type="dxa"/>
          </w:tcPr>
          <w:p w14:paraId="244E8717" w14:textId="77777777" w:rsidR="006810BD" w:rsidRPr="006810BD" w:rsidRDefault="006810BD" w:rsidP="00EF11A0">
            <w:pPr>
              <w:spacing w:after="120"/>
              <w:rPr>
                <w:rFonts w:ascii="Arial" w:hAnsi="Arial" w:cs="Arial"/>
                <w:sz w:val="18"/>
                <w:szCs w:val="18"/>
                <w:lang w:val="en-GB"/>
              </w:rPr>
            </w:pPr>
          </w:p>
        </w:tc>
      </w:tr>
      <w:tr w:rsidR="006810BD" w:rsidRPr="006810BD" w14:paraId="22A002D7" w14:textId="73A14CDA" w:rsidTr="00D12B7C">
        <w:trPr>
          <w:trHeight w:val="765"/>
        </w:trPr>
        <w:tc>
          <w:tcPr>
            <w:tcW w:w="0" w:type="auto"/>
            <w:noWrap/>
            <w:hideMark/>
          </w:tcPr>
          <w:p w14:paraId="690150BA"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6.2</w:t>
            </w:r>
          </w:p>
        </w:tc>
        <w:tc>
          <w:tcPr>
            <w:tcW w:w="0" w:type="auto"/>
            <w:hideMark/>
          </w:tcPr>
          <w:p w14:paraId="7282E534"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A list of the issuer’s significant subsidiaries, including name, country of incorporation or residence, the proportion of ownership interest held and, if different, the proportion of voting power held.</w:t>
            </w:r>
          </w:p>
        </w:tc>
        <w:tc>
          <w:tcPr>
            <w:tcW w:w="0" w:type="auto"/>
          </w:tcPr>
          <w:p w14:paraId="14575AB7" w14:textId="77777777" w:rsidR="006810BD" w:rsidRPr="006810BD" w:rsidRDefault="006810BD" w:rsidP="00EF11A0">
            <w:pPr>
              <w:spacing w:after="120"/>
              <w:rPr>
                <w:rFonts w:ascii="Arial" w:hAnsi="Arial" w:cs="Arial"/>
                <w:sz w:val="18"/>
                <w:szCs w:val="18"/>
                <w:lang w:val="en-GB"/>
              </w:rPr>
            </w:pPr>
          </w:p>
        </w:tc>
        <w:tc>
          <w:tcPr>
            <w:tcW w:w="0" w:type="auto"/>
          </w:tcPr>
          <w:p w14:paraId="2D2184FC" w14:textId="77777777" w:rsidR="006810BD" w:rsidRPr="006810BD" w:rsidRDefault="006810BD" w:rsidP="00EF11A0">
            <w:pPr>
              <w:spacing w:after="120"/>
              <w:rPr>
                <w:rFonts w:ascii="Arial" w:hAnsi="Arial" w:cs="Arial"/>
                <w:sz w:val="18"/>
                <w:szCs w:val="18"/>
                <w:lang w:val="en-GB"/>
              </w:rPr>
            </w:pPr>
          </w:p>
        </w:tc>
        <w:tc>
          <w:tcPr>
            <w:tcW w:w="1342" w:type="dxa"/>
          </w:tcPr>
          <w:p w14:paraId="0E0E3CB0" w14:textId="77777777" w:rsidR="006810BD" w:rsidRPr="006810BD" w:rsidRDefault="006810BD" w:rsidP="00EF11A0">
            <w:pPr>
              <w:spacing w:after="120"/>
              <w:rPr>
                <w:rFonts w:ascii="Arial" w:hAnsi="Arial" w:cs="Arial"/>
                <w:sz w:val="18"/>
                <w:szCs w:val="18"/>
                <w:lang w:val="en-GB"/>
              </w:rPr>
            </w:pPr>
          </w:p>
        </w:tc>
      </w:tr>
      <w:tr w:rsidR="006810BD" w:rsidRPr="006810BD" w14:paraId="7F228434" w14:textId="533AD838" w:rsidTr="00D12B7C">
        <w:trPr>
          <w:trHeight w:val="248"/>
        </w:trPr>
        <w:tc>
          <w:tcPr>
            <w:tcW w:w="0" w:type="auto"/>
            <w:noWrap/>
            <w:hideMark/>
          </w:tcPr>
          <w:p w14:paraId="6F99AAD3"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7</w:t>
            </w:r>
          </w:p>
        </w:tc>
        <w:tc>
          <w:tcPr>
            <w:tcW w:w="0" w:type="auto"/>
            <w:hideMark/>
          </w:tcPr>
          <w:p w14:paraId="753B4DBF" w14:textId="77777777" w:rsidR="006810BD" w:rsidRPr="00D12B7C" w:rsidRDefault="006810BD" w:rsidP="0035520B">
            <w:pPr>
              <w:spacing w:after="120"/>
              <w:rPr>
                <w:rFonts w:ascii="Arial" w:hAnsi="Arial" w:cs="Arial"/>
                <w:b/>
                <w:sz w:val="18"/>
                <w:szCs w:val="18"/>
                <w:lang w:val="en-GB"/>
              </w:rPr>
            </w:pPr>
            <w:r w:rsidRPr="00D12B7C">
              <w:rPr>
                <w:rFonts w:ascii="Arial" w:hAnsi="Arial" w:cs="Arial"/>
                <w:b/>
                <w:sz w:val="18"/>
                <w:szCs w:val="18"/>
                <w:lang w:val="en-GB"/>
              </w:rPr>
              <w:t>OPERATING AND FINANCIAL REVIEW</w:t>
            </w:r>
          </w:p>
        </w:tc>
        <w:tc>
          <w:tcPr>
            <w:tcW w:w="0" w:type="auto"/>
          </w:tcPr>
          <w:p w14:paraId="0B57BF4E" w14:textId="77777777" w:rsidR="006810BD" w:rsidRPr="006810BD" w:rsidRDefault="006810BD" w:rsidP="00EF11A0">
            <w:pPr>
              <w:spacing w:after="120"/>
              <w:rPr>
                <w:rFonts w:ascii="Arial" w:hAnsi="Arial" w:cs="Arial"/>
                <w:sz w:val="18"/>
                <w:szCs w:val="18"/>
                <w:lang w:val="en-GB"/>
              </w:rPr>
            </w:pPr>
          </w:p>
        </w:tc>
        <w:tc>
          <w:tcPr>
            <w:tcW w:w="0" w:type="auto"/>
          </w:tcPr>
          <w:p w14:paraId="26D11453" w14:textId="77777777" w:rsidR="006810BD" w:rsidRPr="006810BD" w:rsidRDefault="006810BD" w:rsidP="00EF11A0">
            <w:pPr>
              <w:spacing w:after="120"/>
              <w:rPr>
                <w:rFonts w:ascii="Arial" w:hAnsi="Arial" w:cs="Arial"/>
                <w:sz w:val="18"/>
                <w:szCs w:val="18"/>
                <w:lang w:val="en-GB"/>
              </w:rPr>
            </w:pPr>
          </w:p>
        </w:tc>
        <w:tc>
          <w:tcPr>
            <w:tcW w:w="1342" w:type="dxa"/>
          </w:tcPr>
          <w:p w14:paraId="1385C399" w14:textId="77777777" w:rsidR="006810BD" w:rsidRPr="006810BD" w:rsidRDefault="006810BD" w:rsidP="00EF11A0">
            <w:pPr>
              <w:spacing w:after="120"/>
              <w:rPr>
                <w:rFonts w:ascii="Arial" w:hAnsi="Arial" w:cs="Arial"/>
                <w:sz w:val="18"/>
                <w:szCs w:val="18"/>
                <w:lang w:val="en-GB"/>
              </w:rPr>
            </w:pPr>
          </w:p>
        </w:tc>
      </w:tr>
      <w:tr w:rsidR="006810BD" w:rsidRPr="006810BD" w14:paraId="1EB94129" w14:textId="0DAD839A" w:rsidTr="00D12B7C">
        <w:trPr>
          <w:trHeight w:val="248"/>
        </w:trPr>
        <w:tc>
          <w:tcPr>
            <w:tcW w:w="0" w:type="auto"/>
            <w:noWrap/>
            <w:hideMark/>
          </w:tcPr>
          <w:p w14:paraId="6A36CDC7"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7.1</w:t>
            </w:r>
          </w:p>
        </w:tc>
        <w:tc>
          <w:tcPr>
            <w:tcW w:w="0" w:type="auto"/>
            <w:hideMark/>
          </w:tcPr>
          <w:p w14:paraId="5381341E"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Financial condition</w:t>
            </w:r>
          </w:p>
        </w:tc>
        <w:tc>
          <w:tcPr>
            <w:tcW w:w="0" w:type="auto"/>
          </w:tcPr>
          <w:p w14:paraId="44F7D056" w14:textId="77777777" w:rsidR="006810BD" w:rsidRPr="006810BD" w:rsidRDefault="006810BD" w:rsidP="00EF11A0">
            <w:pPr>
              <w:spacing w:after="120"/>
              <w:rPr>
                <w:rFonts w:ascii="Arial" w:hAnsi="Arial" w:cs="Arial"/>
                <w:sz w:val="18"/>
                <w:szCs w:val="18"/>
                <w:lang w:val="en-GB"/>
              </w:rPr>
            </w:pPr>
          </w:p>
        </w:tc>
        <w:tc>
          <w:tcPr>
            <w:tcW w:w="0" w:type="auto"/>
          </w:tcPr>
          <w:p w14:paraId="722B88B9" w14:textId="77777777" w:rsidR="006810BD" w:rsidRPr="006810BD" w:rsidRDefault="006810BD" w:rsidP="00EF11A0">
            <w:pPr>
              <w:spacing w:after="120"/>
              <w:rPr>
                <w:rFonts w:ascii="Arial" w:hAnsi="Arial" w:cs="Arial"/>
                <w:sz w:val="18"/>
                <w:szCs w:val="18"/>
                <w:lang w:val="en-GB"/>
              </w:rPr>
            </w:pPr>
          </w:p>
        </w:tc>
        <w:tc>
          <w:tcPr>
            <w:tcW w:w="1342" w:type="dxa"/>
          </w:tcPr>
          <w:p w14:paraId="549E5534" w14:textId="77777777" w:rsidR="006810BD" w:rsidRPr="006810BD" w:rsidRDefault="006810BD" w:rsidP="00EF11A0">
            <w:pPr>
              <w:spacing w:after="120"/>
              <w:rPr>
                <w:rFonts w:ascii="Arial" w:hAnsi="Arial" w:cs="Arial"/>
                <w:sz w:val="18"/>
                <w:szCs w:val="18"/>
                <w:lang w:val="en-GB"/>
              </w:rPr>
            </w:pPr>
          </w:p>
        </w:tc>
      </w:tr>
      <w:tr w:rsidR="006810BD" w:rsidRPr="006810BD" w14:paraId="559C8F41" w14:textId="593796D0" w:rsidTr="00D12B7C">
        <w:trPr>
          <w:trHeight w:val="3960"/>
        </w:trPr>
        <w:tc>
          <w:tcPr>
            <w:tcW w:w="0" w:type="auto"/>
            <w:noWrap/>
            <w:hideMark/>
          </w:tcPr>
          <w:p w14:paraId="440588B4"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7.1.1</w:t>
            </w:r>
          </w:p>
        </w:tc>
        <w:tc>
          <w:tcPr>
            <w:tcW w:w="0" w:type="auto"/>
            <w:hideMark/>
          </w:tcPr>
          <w:p w14:paraId="67FC7390" w14:textId="77777777" w:rsidR="002610F7" w:rsidRPr="002610F7" w:rsidRDefault="002610F7" w:rsidP="0035520B">
            <w:pPr>
              <w:spacing w:after="120"/>
              <w:rPr>
                <w:rFonts w:ascii="Arial" w:hAnsi="Arial" w:cs="Arial"/>
                <w:sz w:val="18"/>
                <w:szCs w:val="18"/>
                <w:lang w:val="en-GB"/>
              </w:rPr>
            </w:pPr>
            <w:r w:rsidRPr="002610F7">
              <w:rPr>
                <w:rFonts w:ascii="Arial" w:hAnsi="Arial" w:cs="Arial"/>
                <w:sz w:val="18"/>
                <w:szCs w:val="18"/>
                <w:lang w:val="en-GB"/>
              </w:rPr>
              <w:t xml:space="preserve">To the extent not covered elsewhere in the registration document and to the extent necessary for an understanding of the issuer’s business </w:t>
            </w:r>
            <w:proofErr w:type="gramStart"/>
            <w:r w:rsidRPr="002610F7">
              <w:rPr>
                <w:rFonts w:ascii="Arial" w:hAnsi="Arial" w:cs="Arial"/>
                <w:sz w:val="18"/>
                <w:szCs w:val="18"/>
                <w:lang w:val="en-GB"/>
              </w:rPr>
              <w:t>as a whole, a</w:t>
            </w:r>
            <w:proofErr w:type="gramEnd"/>
            <w:r w:rsidRPr="002610F7">
              <w:rPr>
                <w:rFonts w:ascii="Arial" w:hAnsi="Arial" w:cs="Arial"/>
                <w:sz w:val="18"/>
                <w:szCs w:val="18"/>
                <w:lang w:val="en-GB"/>
              </w:rPr>
              <w:t xml:space="preserve"> fair review of the development and performance of the issuer’s business and of its position for each year and interim period for which historical financial information is required, including the causes of material changes.</w:t>
            </w:r>
          </w:p>
          <w:p w14:paraId="5AEA38D2" w14:textId="77777777" w:rsidR="002610F7" w:rsidRPr="002610F7" w:rsidRDefault="002610F7" w:rsidP="0035520B">
            <w:pPr>
              <w:spacing w:after="120"/>
              <w:rPr>
                <w:rFonts w:ascii="Arial" w:hAnsi="Arial" w:cs="Arial"/>
                <w:sz w:val="18"/>
                <w:szCs w:val="18"/>
                <w:lang w:val="en-GB"/>
              </w:rPr>
            </w:pPr>
            <w:r w:rsidRPr="002610F7">
              <w:rPr>
                <w:rFonts w:ascii="Arial" w:hAnsi="Arial" w:cs="Arial"/>
                <w:sz w:val="18"/>
                <w:szCs w:val="18"/>
                <w:lang w:val="en-GB"/>
              </w:rPr>
              <w:t>The review shall be a balanced and comprehensive analysis of the development and performance of the issuer’s business and of its position, consistent with the size and complexity of the business.</w:t>
            </w:r>
          </w:p>
          <w:p w14:paraId="235A2DD2" w14:textId="6692C480" w:rsidR="006810BD" w:rsidRPr="006810BD" w:rsidRDefault="002610F7" w:rsidP="0035520B">
            <w:pPr>
              <w:spacing w:after="120"/>
              <w:rPr>
                <w:rFonts w:ascii="Arial" w:hAnsi="Arial" w:cs="Arial"/>
                <w:sz w:val="18"/>
                <w:szCs w:val="18"/>
                <w:lang w:val="en-GB"/>
              </w:rPr>
            </w:pPr>
            <w:r w:rsidRPr="002610F7">
              <w:rPr>
                <w:rFonts w:ascii="Arial" w:hAnsi="Arial" w:cs="Arial"/>
                <w:sz w:val="18"/>
                <w:szCs w:val="18"/>
                <w:lang w:val="en-GB"/>
              </w:rPr>
              <w:t xml:space="preserve">To the extent necessary for an understanding of the issuer’s development, performance or position, the analysis shall include both financial and, where appropriate, non-financial Key Performance Indicators relevant to the </w:t>
            </w:r>
            <w:proofErr w:type="gramStart"/>
            <w:r w:rsidRPr="002610F7">
              <w:rPr>
                <w:rFonts w:ascii="Arial" w:hAnsi="Arial" w:cs="Arial"/>
                <w:sz w:val="18"/>
                <w:szCs w:val="18"/>
                <w:lang w:val="en-GB"/>
              </w:rPr>
              <w:t>particular business</w:t>
            </w:r>
            <w:proofErr w:type="gramEnd"/>
            <w:r w:rsidRPr="002610F7">
              <w:rPr>
                <w:rFonts w:ascii="Arial" w:hAnsi="Arial" w:cs="Arial"/>
                <w:sz w:val="18"/>
                <w:szCs w:val="18"/>
                <w:lang w:val="en-GB"/>
              </w:rPr>
              <w:t>. The analysis shall, where appropriate, include references to, and additional explanations of, amounts reported in the annual financial statements.</w:t>
            </w:r>
          </w:p>
        </w:tc>
        <w:tc>
          <w:tcPr>
            <w:tcW w:w="0" w:type="auto"/>
          </w:tcPr>
          <w:p w14:paraId="0E8EC7D7" w14:textId="77777777" w:rsidR="006810BD" w:rsidRPr="006810BD" w:rsidRDefault="006810BD" w:rsidP="00EF11A0">
            <w:pPr>
              <w:spacing w:after="120"/>
              <w:rPr>
                <w:rFonts w:ascii="Arial" w:hAnsi="Arial" w:cs="Arial"/>
                <w:sz w:val="18"/>
                <w:szCs w:val="18"/>
                <w:lang w:val="en-GB"/>
              </w:rPr>
            </w:pPr>
          </w:p>
        </w:tc>
        <w:tc>
          <w:tcPr>
            <w:tcW w:w="0" w:type="auto"/>
          </w:tcPr>
          <w:p w14:paraId="440A89DB" w14:textId="77777777" w:rsidR="006810BD" w:rsidRPr="006810BD" w:rsidRDefault="006810BD" w:rsidP="00EF11A0">
            <w:pPr>
              <w:spacing w:after="120"/>
              <w:rPr>
                <w:rFonts w:ascii="Arial" w:hAnsi="Arial" w:cs="Arial"/>
                <w:sz w:val="18"/>
                <w:szCs w:val="18"/>
                <w:lang w:val="en-GB"/>
              </w:rPr>
            </w:pPr>
          </w:p>
        </w:tc>
        <w:tc>
          <w:tcPr>
            <w:tcW w:w="1342" w:type="dxa"/>
          </w:tcPr>
          <w:p w14:paraId="44A18B1F" w14:textId="77777777" w:rsidR="006810BD" w:rsidRPr="006810BD" w:rsidRDefault="006810BD" w:rsidP="00EF11A0">
            <w:pPr>
              <w:spacing w:after="120"/>
              <w:rPr>
                <w:rFonts w:ascii="Arial" w:hAnsi="Arial" w:cs="Arial"/>
                <w:sz w:val="18"/>
                <w:szCs w:val="18"/>
                <w:lang w:val="en-GB"/>
              </w:rPr>
            </w:pPr>
          </w:p>
        </w:tc>
      </w:tr>
      <w:tr w:rsidR="006810BD" w:rsidRPr="006810BD" w14:paraId="353CCFE4" w14:textId="0462EAC6" w:rsidTr="00D12B7C">
        <w:trPr>
          <w:trHeight w:val="1786"/>
        </w:trPr>
        <w:tc>
          <w:tcPr>
            <w:tcW w:w="0" w:type="auto"/>
            <w:noWrap/>
            <w:hideMark/>
          </w:tcPr>
          <w:p w14:paraId="723092C4"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lastRenderedPageBreak/>
              <w:t>7.1.2</w:t>
            </w:r>
          </w:p>
        </w:tc>
        <w:tc>
          <w:tcPr>
            <w:tcW w:w="0" w:type="auto"/>
            <w:hideMark/>
          </w:tcPr>
          <w:p w14:paraId="6A531498" w14:textId="77777777" w:rsidR="003E5BAA" w:rsidRPr="003E5BAA" w:rsidRDefault="006810BD" w:rsidP="0035520B">
            <w:pPr>
              <w:spacing w:after="120"/>
              <w:rPr>
                <w:rFonts w:ascii="Arial" w:hAnsi="Arial" w:cs="Arial"/>
                <w:sz w:val="18"/>
                <w:szCs w:val="18"/>
                <w:lang w:val="en-GB"/>
              </w:rPr>
            </w:pPr>
            <w:r w:rsidRPr="003E5BAA">
              <w:rPr>
                <w:rFonts w:ascii="Arial" w:hAnsi="Arial" w:cs="Arial"/>
                <w:sz w:val="18"/>
                <w:szCs w:val="18"/>
                <w:lang w:val="en-GB"/>
              </w:rPr>
              <w:t xml:space="preserve">To the extent not covered elsewhere in the registration document and to the extent necessary for an understanding of the issuer’s business </w:t>
            </w:r>
            <w:proofErr w:type="gramStart"/>
            <w:r w:rsidRPr="003E5BAA">
              <w:rPr>
                <w:rFonts w:ascii="Arial" w:hAnsi="Arial" w:cs="Arial"/>
                <w:sz w:val="18"/>
                <w:szCs w:val="18"/>
                <w:lang w:val="en-GB"/>
              </w:rPr>
              <w:t>as a whole, the</w:t>
            </w:r>
            <w:proofErr w:type="gramEnd"/>
            <w:r w:rsidRPr="003E5BAA">
              <w:rPr>
                <w:rFonts w:ascii="Arial" w:hAnsi="Arial" w:cs="Arial"/>
                <w:sz w:val="18"/>
                <w:szCs w:val="18"/>
                <w:lang w:val="en-GB"/>
              </w:rPr>
              <w:t xml:space="preserve"> review shall also give an indication of:</w:t>
            </w:r>
          </w:p>
          <w:p w14:paraId="69243B38" w14:textId="4CC8D3B9" w:rsidR="003E5BAA" w:rsidRDefault="006810BD" w:rsidP="0035520B">
            <w:pPr>
              <w:pStyle w:val="ListParagraph"/>
              <w:numPr>
                <w:ilvl w:val="0"/>
                <w:numId w:val="19"/>
              </w:numPr>
              <w:spacing w:after="120"/>
              <w:rPr>
                <w:rFonts w:ascii="Arial" w:hAnsi="Arial" w:cs="Arial"/>
                <w:sz w:val="18"/>
                <w:szCs w:val="18"/>
                <w:lang w:val="en-GB"/>
              </w:rPr>
            </w:pPr>
            <w:r w:rsidRPr="003E5BAA">
              <w:rPr>
                <w:rFonts w:ascii="Arial" w:hAnsi="Arial" w:cs="Arial"/>
                <w:sz w:val="18"/>
                <w:szCs w:val="18"/>
                <w:lang w:val="en-GB"/>
              </w:rPr>
              <w:t>the issu</w:t>
            </w:r>
            <w:r w:rsidR="003E5BAA">
              <w:rPr>
                <w:rFonts w:ascii="Arial" w:hAnsi="Arial" w:cs="Arial"/>
                <w:sz w:val="18"/>
                <w:szCs w:val="18"/>
                <w:lang w:val="en-GB"/>
              </w:rPr>
              <w:t>er's likely future development;</w:t>
            </w:r>
          </w:p>
          <w:p w14:paraId="1FB53B72" w14:textId="52156941" w:rsidR="003E5BAA" w:rsidRDefault="006810BD" w:rsidP="0035520B">
            <w:pPr>
              <w:pStyle w:val="ListParagraph"/>
              <w:numPr>
                <w:ilvl w:val="0"/>
                <w:numId w:val="19"/>
              </w:numPr>
              <w:spacing w:after="120"/>
              <w:rPr>
                <w:rFonts w:ascii="Arial" w:hAnsi="Arial" w:cs="Arial"/>
                <w:sz w:val="18"/>
                <w:szCs w:val="18"/>
                <w:lang w:val="en-GB"/>
              </w:rPr>
            </w:pPr>
            <w:r w:rsidRPr="003E5BAA">
              <w:rPr>
                <w:rFonts w:ascii="Arial" w:hAnsi="Arial" w:cs="Arial"/>
                <w:sz w:val="18"/>
                <w:szCs w:val="18"/>
                <w:lang w:val="en-GB"/>
              </w:rPr>
              <w:t>activities in the fie</w:t>
            </w:r>
            <w:r w:rsidR="003E5BAA">
              <w:rPr>
                <w:rFonts w:ascii="Arial" w:hAnsi="Arial" w:cs="Arial"/>
                <w:sz w:val="18"/>
                <w:szCs w:val="18"/>
                <w:lang w:val="en-GB"/>
              </w:rPr>
              <w:t>ld of research and development.</w:t>
            </w:r>
          </w:p>
          <w:p w14:paraId="4C7B6775" w14:textId="678ADA4A" w:rsidR="006810BD" w:rsidRPr="003E5BAA" w:rsidRDefault="006810BD" w:rsidP="0035520B">
            <w:pPr>
              <w:spacing w:after="120"/>
              <w:rPr>
                <w:rFonts w:ascii="Arial" w:hAnsi="Arial" w:cs="Arial"/>
                <w:sz w:val="18"/>
                <w:szCs w:val="18"/>
                <w:lang w:val="en-GB"/>
              </w:rPr>
            </w:pPr>
            <w:r w:rsidRPr="003E5BAA">
              <w:rPr>
                <w:rFonts w:ascii="Arial" w:hAnsi="Arial" w:cs="Arial"/>
                <w:sz w:val="18"/>
                <w:szCs w:val="18"/>
                <w:lang w:val="en-GB"/>
              </w:rPr>
              <w:t xml:space="preserve">The requirements set out in item 7.1 may be satisfied by the inclusion of the </w:t>
            </w:r>
            <w:r w:rsidR="0014525B">
              <w:rPr>
                <w:rFonts w:ascii="Arial" w:hAnsi="Arial" w:cs="Arial"/>
                <w:sz w:val="18"/>
                <w:szCs w:val="18"/>
                <w:lang w:val="en-GB"/>
              </w:rPr>
              <w:t>directors’</w:t>
            </w:r>
            <w:r w:rsidR="0014525B" w:rsidRPr="003E5BAA">
              <w:rPr>
                <w:rFonts w:ascii="Arial" w:hAnsi="Arial" w:cs="Arial"/>
                <w:sz w:val="18"/>
                <w:szCs w:val="18"/>
                <w:lang w:val="en-GB"/>
              </w:rPr>
              <w:t xml:space="preserve"> </w:t>
            </w:r>
            <w:r w:rsidRPr="003E5BAA">
              <w:rPr>
                <w:rFonts w:ascii="Arial" w:hAnsi="Arial" w:cs="Arial"/>
                <w:sz w:val="18"/>
                <w:szCs w:val="18"/>
                <w:lang w:val="en-GB"/>
              </w:rPr>
              <w:t xml:space="preserve">report </w:t>
            </w:r>
            <w:r w:rsidR="0014525B" w:rsidRPr="0014525B">
              <w:rPr>
                <w:rFonts w:ascii="Arial" w:hAnsi="Arial" w:cs="Arial"/>
                <w:sz w:val="18"/>
                <w:szCs w:val="18"/>
                <w:lang w:val="en-GB"/>
              </w:rPr>
              <w:t>required by section 415 of the Companies Act 200</w:t>
            </w:r>
            <w:r w:rsidR="0014525B">
              <w:rPr>
                <w:rFonts w:ascii="Arial" w:hAnsi="Arial" w:cs="Arial"/>
                <w:sz w:val="18"/>
                <w:szCs w:val="18"/>
                <w:lang w:val="en-GB"/>
              </w:rPr>
              <w:t>6</w:t>
            </w:r>
            <w:r w:rsidRPr="003E5BAA">
              <w:rPr>
                <w:rFonts w:ascii="Arial" w:hAnsi="Arial" w:cs="Arial"/>
                <w:sz w:val="18"/>
                <w:szCs w:val="18"/>
                <w:lang w:val="en-GB"/>
              </w:rPr>
              <w:t>.</w:t>
            </w:r>
          </w:p>
        </w:tc>
        <w:tc>
          <w:tcPr>
            <w:tcW w:w="0" w:type="auto"/>
          </w:tcPr>
          <w:p w14:paraId="7875201B" w14:textId="77777777" w:rsidR="006810BD" w:rsidRPr="006810BD" w:rsidRDefault="006810BD" w:rsidP="00EF11A0">
            <w:pPr>
              <w:spacing w:after="120"/>
              <w:rPr>
                <w:rFonts w:ascii="Arial" w:hAnsi="Arial" w:cs="Arial"/>
                <w:sz w:val="18"/>
                <w:szCs w:val="18"/>
                <w:lang w:val="en-GB"/>
              </w:rPr>
            </w:pPr>
          </w:p>
        </w:tc>
        <w:tc>
          <w:tcPr>
            <w:tcW w:w="0" w:type="auto"/>
          </w:tcPr>
          <w:p w14:paraId="2E48D62A" w14:textId="77777777" w:rsidR="006810BD" w:rsidRPr="006810BD" w:rsidRDefault="006810BD" w:rsidP="00EF11A0">
            <w:pPr>
              <w:spacing w:after="120"/>
              <w:rPr>
                <w:rFonts w:ascii="Arial" w:hAnsi="Arial" w:cs="Arial"/>
                <w:sz w:val="18"/>
                <w:szCs w:val="18"/>
                <w:lang w:val="en-GB"/>
              </w:rPr>
            </w:pPr>
          </w:p>
        </w:tc>
        <w:tc>
          <w:tcPr>
            <w:tcW w:w="1342" w:type="dxa"/>
          </w:tcPr>
          <w:p w14:paraId="61D55E7B" w14:textId="77777777" w:rsidR="006810BD" w:rsidRPr="006810BD" w:rsidRDefault="006810BD" w:rsidP="00EF11A0">
            <w:pPr>
              <w:spacing w:after="120"/>
              <w:rPr>
                <w:rFonts w:ascii="Arial" w:hAnsi="Arial" w:cs="Arial"/>
                <w:sz w:val="18"/>
                <w:szCs w:val="18"/>
                <w:lang w:val="en-GB"/>
              </w:rPr>
            </w:pPr>
          </w:p>
        </w:tc>
      </w:tr>
      <w:tr w:rsidR="006810BD" w:rsidRPr="006810BD" w14:paraId="3074A54A" w14:textId="5196897F" w:rsidTr="00D12B7C">
        <w:trPr>
          <w:trHeight w:val="248"/>
        </w:trPr>
        <w:tc>
          <w:tcPr>
            <w:tcW w:w="0" w:type="auto"/>
            <w:noWrap/>
            <w:hideMark/>
          </w:tcPr>
          <w:p w14:paraId="7900363E"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7.2</w:t>
            </w:r>
          </w:p>
        </w:tc>
        <w:tc>
          <w:tcPr>
            <w:tcW w:w="0" w:type="auto"/>
            <w:hideMark/>
          </w:tcPr>
          <w:p w14:paraId="182DCF41"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Operating results</w:t>
            </w:r>
          </w:p>
        </w:tc>
        <w:tc>
          <w:tcPr>
            <w:tcW w:w="0" w:type="auto"/>
          </w:tcPr>
          <w:p w14:paraId="60D12C8C" w14:textId="77777777" w:rsidR="006810BD" w:rsidRPr="006810BD" w:rsidRDefault="006810BD" w:rsidP="00EF11A0">
            <w:pPr>
              <w:spacing w:after="120"/>
              <w:rPr>
                <w:rFonts w:ascii="Arial" w:hAnsi="Arial" w:cs="Arial"/>
                <w:sz w:val="18"/>
                <w:szCs w:val="18"/>
                <w:lang w:val="en-GB"/>
              </w:rPr>
            </w:pPr>
          </w:p>
        </w:tc>
        <w:tc>
          <w:tcPr>
            <w:tcW w:w="0" w:type="auto"/>
          </w:tcPr>
          <w:p w14:paraId="0F29EDD6" w14:textId="77777777" w:rsidR="006810BD" w:rsidRPr="006810BD" w:rsidRDefault="006810BD" w:rsidP="00EF11A0">
            <w:pPr>
              <w:spacing w:after="120"/>
              <w:rPr>
                <w:rFonts w:ascii="Arial" w:hAnsi="Arial" w:cs="Arial"/>
                <w:sz w:val="18"/>
                <w:szCs w:val="18"/>
                <w:lang w:val="en-GB"/>
              </w:rPr>
            </w:pPr>
          </w:p>
        </w:tc>
        <w:tc>
          <w:tcPr>
            <w:tcW w:w="1342" w:type="dxa"/>
          </w:tcPr>
          <w:p w14:paraId="1725ADCC" w14:textId="77777777" w:rsidR="006810BD" w:rsidRPr="006810BD" w:rsidRDefault="006810BD" w:rsidP="00EF11A0">
            <w:pPr>
              <w:spacing w:after="120"/>
              <w:rPr>
                <w:rFonts w:ascii="Arial" w:hAnsi="Arial" w:cs="Arial"/>
                <w:sz w:val="18"/>
                <w:szCs w:val="18"/>
                <w:lang w:val="en-GB"/>
              </w:rPr>
            </w:pPr>
          </w:p>
        </w:tc>
      </w:tr>
      <w:tr w:rsidR="006810BD" w:rsidRPr="006810BD" w14:paraId="70606B4A" w14:textId="1B892ABA" w:rsidTr="00D12B7C">
        <w:trPr>
          <w:trHeight w:val="641"/>
        </w:trPr>
        <w:tc>
          <w:tcPr>
            <w:tcW w:w="0" w:type="auto"/>
            <w:noWrap/>
            <w:hideMark/>
          </w:tcPr>
          <w:p w14:paraId="05F5D5F6"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7.2.1</w:t>
            </w:r>
          </w:p>
        </w:tc>
        <w:tc>
          <w:tcPr>
            <w:tcW w:w="0" w:type="auto"/>
            <w:hideMark/>
          </w:tcPr>
          <w:p w14:paraId="431DFC2F"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Information regarding significant factors, including unusual or infrequent events or new developments, materially affecting the issuer’s income from operations and indicate the extent to which income was so affected.</w:t>
            </w:r>
          </w:p>
        </w:tc>
        <w:tc>
          <w:tcPr>
            <w:tcW w:w="0" w:type="auto"/>
          </w:tcPr>
          <w:p w14:paraId="44617504" w14:textId="77777777" w:rsidR="006810BD" w:rsidRPr="006810BD" w:rsidRDefault="006810BD" w:rsidP="00EF11A0">
            <w:pPr>
              <w:spacing w:after="120"/>
              <w:rPr>
                <w:rFonts w:ascii="Arial" w:hAnsi="Arial" w:cs="Arial"/>
                <w:sz w:val="18"/>
                <w:szCs w:val="18"/>
                <w:lang w:val="en-GB"/>
              </w:rPr>
            </w:pPr>
          </w:p>
        </w:tc>
        <w:tc>
          <w:tcPr>
            <w:tcW w:w="0" w:type="auto"/>
          </w:tcPr>
          <w:p w14:paraId="4EB1798F" w14:textId="77777777" w:rsidR="006810BD" w:rsidRPr="006810BD" w:rsidRDefault="006810BD" w:rsidP="00EF11A0">
            <w:pPr>
              <w:spacing w:after="120"/>
              <w:rPr>
                <w:rFonts w:ascii="Arial" w:hAnsi="Arial" w:cs="Arial"/>
                <w:sz w:val="18"/>
                <w:szCs w:val="18"/>
                <w:lang w:val="en-GB"/>
              </w:rPr>
            </w:pPr>
          </w:p>
        </w:tc>
        <w:tc>
          <w:tcPr>
            <w:tcW w:w="1342" w:type="dxa"/>
          </w:tcPr>
          <w:p w14:paraId="7838DD36" w14:textId="77777777" w:rsidR="006810BD" w:rsidRPr="006810BD" w:rsidRDefault="006810BD" w:rsidP="00EF11A0">
            <w:pPr>
              <w:spacing w:after="120"/>
              <w:rPr>
                <w:rFonts w:ascii="Arial" w:hAnsi="Arial" w:cs="Arial"/>
                <w:sz w:val="18"/>
                <w:szCs w:val="18"/>
                <w:lang w:val="en-GB"/>
              </w:rPr>
            </w:pPr>
          </w:p>
        </w:tc>
      </w:tr>
      <w:tr w:rsidR="006810BD" w:rsidRPr="006810BD" w14:paraId="71CBA0D5" w14:textId="388B50EF" w:rsidTr="00D12B7C">
        <w:trPr>
          <w:trHeight w:val="453"/>
        </w:trPr>
        <w:tc>
          <w:tcPr>
            <w:tcW w:w="0" w:type="auto"/>
            <w:noWrap/>
            <w:hideMark/>
          </w:tcPr>
          <w:p w14:paraId="3E00FC61"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7.2.2</w:t>
            </w:r>
          </w:p>
        </w:tc>
        <w:tc>
          <w:tcPr>
            <w:tcW w:w="0" w:type="auto"/>
            <w:hideMark/>
          </w:tcPr>
          <w:p w14:paraId="46DEF0E0"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Where the historical financial information discloses material changes in net sales or revenues, provide a narrative discussion of the reasons for such changes.</w:t>
            </w:r>
          </w:p>
        </w:tc>
        <w:tc>
          <w:tcPr>
            <w:tcW w:w="0" w:type="auto"/>
          </w:tcPr>
          <w:p w14:paraId="5B0CE8C6" w14:textId="77777777" w:rsidR="006810BD" w:rsidRPr="006810BD" w:rsidRDefault="006810BD" w:rsidP="00EF11A0">
            <w:pPr>
              <w:spacing w:after="120"/>
              <w:rPr>
                <w:rFonts w:ascii="Arial" w:hAnsi="Arial" w:cs="Arial"/>
                <w:sz w:val="18"/>
                <w:szCs w:val="18"/>
                <w:lang w:val="en-GB"/>
              </w:rPr>
            </w:pPr>
          </w:p>
        </w:tc>
        <w:tc>
          <w:tcPr>
            <w:tcW w:w="0" w:type="auto"/>
          </w:tcPr>
          <w:p w14:paraId="2388468C" w14:textId="77777777" w:rsidR="006810BD" w:rsidRPr="006810BD" w:rsidRDefault="006810BD" w:rsidP="00EF11A0">
            <w:pPr>
              <w:spacing w:after="120"/>
              <w:rPr>
                <w:rFonts w:ascii="Arial" w:hAnsi="Arial" w:cs="Arial"/>
                <w:sz w:val="18"/>
                <w:szCs w:val="18"/>
                <w:lang w:val="en-GB"/>
              </w:rPr>
            </w:pPr>
          </w:p>
        </w:tc>
        <w:tc>
          <w:tcPr>
            <w:tcW w:w="1342" w:type="dxa"/>
          </w:tcPr>
          <w:p w14:paraId="53ACC574" w14:textId="77777777" w:rsidR="006810BD" w:rsidRPr="006810BD" w:rsidRDefault="006810BD" w:rsidP="00EF11A0">
            <w:pPr>
              <w:spacing w:after="120"/>
              <w:rPr>
                <w:rFonts w:ascii="Arial" w:hAnsi="Arial" w:cs="Arial"/>
                <w:sz w:val="18"/>
                <w:szCs w:val="18"/>
                <w:lang w:val="en-GB"/>
              </w:rPr>
            </w:pPr>
          </w:p>
        </w:tc>
      </w:tr>
      <w:tr w:rsidR="006810BD" w:rsidRPr="006810BD" w14:paraId="1A1D9AC1" w14:textId="261FCACF" w:rsidTr="00D12B7C">
        <w:trPr>
          <w:trHeight w:val="248"/>
        </w:trPr>
        <w:tc>
          <w:tcPr>
            <w:tcW w:w="0" w:type="auto"/>
            <w:noWrap/>
            <w:hideMark/>
          </w:tcPr>
          <w:p w14:paraId="2BE5F4F4"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8</w:t>
            </w:r>
          </w:p>
        </w:tc>
        <w:tc>
          <w:tcPr>
            <w:tcW w:w="0" w:type="auto"/>
            <w:hideMark/>
          </w:tcPr>
          <w:p w14:paraId="2FF30BEF" w14:textId="77777777" w:rsidR="006810BD" w:rsidRPr="00D12B7C" w:rsidRDefault="006810BD" w:rsidP="0035520B">
            <w:pPr>
              <w:spacing w:after="120"/>
              <w:rPr>
                <w:rFonts w:ascii="Arial" w:hAnsi="Arial" w:cs="Arial"/>
                <w:b/>
                <w:sz w:val="18"/>
                <w:szCs w:val="18"/>
                <w:lang w:val="en-GB"/>
              </w:rPr>
            </w:pPr>
            <w:r w:rsidRPr="00D12B7C">
              <w:rPr>
                <w:rFonts w:ascii="Arial" w:hAnsi="Arial" w:cs="Arial"/>
                <w:b/>
                <w:sz w:val="18"/>
                <w:szCs w:val="18"/>
                <w:lang w:val="en-GB"/>
              </w:rPr>
              <w:t>CAPITAL RESOURCES</w:t>
            </w:r>
          </w:p>
        </w:tc>
        <w:tc>
          <w:tcPr>
            <w:tcW w:w="0" w:type="auto"/>
          </w:tcPr>
          <w:p w14:paraId="6696A6CC" w14:textId="77777777" w:rsidR="006810BD" w:rsidRPr="006810BD" w:rsidRDefault="006810BD" w:rsidP="00EF11A0">
            <w:pPr>
              <w:spacing w:after="120"/>
              <w:rPr>
                <w:rFonts w:ascii="Arial" w:hAnsi="Arial" w:cs="Arial"/>
                <w:sz w:val="18"/>
                <w:szCs w:val="18"/>
                <w:lang w:val="en-GB"/>
              </w:rPr>
            </w:pPr>
          </w:p>
        </w:tc>
        <w:tc>
          <w:tcPr>
            <w:tcW w:w="0" w:type="auto"/>
          </w:tcPr>
          <w:p w14:paraId="36F2C612" w14:textId="77777777" w:rsidR="006810BD" w:rsidRPr="006810BD" w:rsidRDefault="006810BD" w:rsidP="00EF11A0">
            <w:pPr>
              <w:spacing w:after="120"/>
              <w:rPr>
                <w:rFonts w:ascii="Arial" w:hAnsi="Arial" w:cs="Arial"/>
                <w:sz w:val="18"/>
                <w:szCs w:val="18"/>
                <w:lang w:val="en-GB"/>
              </w:rPr>
            </w:pPr>
          </w:p>
        </w:tc>
        <w:tc>
          <w:tcPr>
            <w:tcW w:w="1342" w:type="dxa"/>
          </w:tcPr>
          <w:p w14:paraId="2CB42E9B" w14:textId="77777777" w:rsidR="006810BD" w:rsidRPr="006810BD" w:rsidRDefault="006810BD" w:rsidP="00EF11A0">
            <w:pPr>
              <w:spacing w:after="120"/>
              <w:rPr>
                <w:rFonts w:ascii="Arial" w:hAnsi="Arial" w:cs="Arial"/>
                <w:sz w:val="18"/>
                <w:szCs w:val="18"/>
                <w:lang w:val="en-GB"/>
              </w:rPr>
            </w:pPr>
          </w:p>
        </w:tc>
      </w:tr>
      <w:tr w:rsidR="006810BD" w:rsidRPr="006810BD" w14:paraId="441A03B8" w14:textId="176CCE1F" w:rsidTr="00D12B7C">
        <w:trPr>
          <w:trHeight w:val="495"/>
        </w:trPr>
        <w:tc>
          <w:tcPr>
            <w:tcW w:w="0" w:type="auto"/>
            <w:noWrap/>
            <w:hideMark/>
          </w:tcPr>
          <w:p w14:paraId="7CC6AA2A"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8.1</w:t>
            </w:r>
          </w:p>
        </w:tc>
        <w:tc>
          <w:tcPr>
            <w:tcW w:w="0" w:type="auto"/>
            <w:hideMark/>
          </w:tcPr>
          <w:p w14:paraId="6C7AF51B"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Information concerning the issuer’s capital resources (both short term and long term).</w:t>
            </w:r>
          </w:p>
        </w:tc>
        <w:tc>
          <w:tcPr>
            <w:tcW w:w="0" w:type="auto"/>
          </w:tcPr>
          <w:p w14:paraId="0B870741" w14:textId="77777777" w:rsidR="006810BD" w:rsidRPr="006810BD" w:rsidRDefault="006810BD" w:rsidP="00EF11A0">
            <w:pPr>
              <w:spacing w:after="120"/>
              <w:rPr>
                <w:rFonts w:ascii="Arial" w:hAnsi="Arial" w:cs="Arial"/>
                <w:sz w:val="18"/>
                <w:szCs w:val="18"/>
                <w:lang w:val="en-GB"/>
              </w:rPr>
            </w:pPr>
          </w:p>
        </w:tc>
        <w:tc>
          <w:tcPr>
            <w:tcW w:w="0" w:type="auto"/>
          </w:tcPr>
          <w:p w14:paraId="59F8858A" w14:textId="77777777" w:rsidR="006810BD" w:rsidRPr="006810BD" w:rsidRDefault="006810BD" w:rsidP="00EF11A0">
            <w:pPr>
              <w:spacing w:after="120"/>
              <w:rPr>
                <w:rFonts w:ascii="Arial" w:hAnsi="Arial" w:cs="Arial"/>
                <w:sz w:val="18"/>
                <w:szCs w:val="18"/>
                <w:lang w:val="en-GB"/>
              </w:rPr>
            </w:pPr>
          </w:p>
        </w:tc>
        <w:tc>
          <w:tcPr>
            <w:tcW w:w="1342" w:type="dxa"/>
          </w:tcPr>
          <w:p w14:paraId="442C3E9F" w14:textId="77777777" w:rsidR="006810BD" w:rsidRPr="006810BD" w:rsidRDefault="006810BD" w:rsidP="00EF11A0">
            <w:pPr>
              <w:spacing w:after="120"/>
              <w:rPr>
                <w:rFonts w:ascii="Arial" w:hAnsi="Arial" w:cs="Arial"/>
                <w:sz w:val="18"/>
                <w:szCs w:val="18"/>
                <w:lang w:val="en-GB"/>
              </w:rPr>
            </w:pPr>
          </w:p>
        </w:tc>
      </w:tr>
      <w:tr w:rsidR="006810BD" w:rsidRPr="006810BD" w14:paraId="37A26568" w14:textId="706B3EEA" w:rsidTr="00D12B7C">
        <w:trPr>
          <w:trHeight w:val="495"/>
        </w:trPr>
        <w:tc>
          <w:tcPr>
            <w:tcW w:w="0" w:type="auto"/>
            <w:noWrap/>
            <w:hideMark/>
          </w:tcPr>
          <w:p w14:paraId="350D8DE0"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8.2</w:t>
            </w:r>
          </w:p>
        </w:tc>
        <w:tc>
          <w:tcPr>
            <w:tcW w:w="0" w:type="auto"/>
            <w:hideMark/>
          </w:tcPr>
          <w:p w14:paraId="640890A8"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An explanation of the sources and amounts of and a narrative description of the issuer’s cash flows.</w:t>
            </w:r>
          </w:p>
        </w:tc>
        <w:tc>
          <w:tcPr>
            <w:tcW w:w="0" w:type="auto"/>
          </w:tcPr>
          <w:p w14:paraId="3CC8348E" w14:textId="77777777" w:rsidR="006810BD" w:rsidRPr="006810BD" w:rsidRDefault="006810BD" w:rsidP="00EF11A0">
            <w:pPr>
              <w:spacing w:after="120"/>
              <w:rPr>
                <w:rFonts w:ascii="Arial" w:hAnsi="Arial" w:cs="Arial"/>
                <w:sz w:val="18"/>
                <w:szCs w:val="18"/>
                <w:lang w:val="en-GB"/>
              </w:rPr>
            </w:pPr>
          </w:p>
        </w:tc>
        <w:tc>
          <w:tcPr>
            <w:tcW w:w="0" w:type="auto"/>
          </w:tcPr>
          <w:p w14:paraId="48F5430D" w14:textId="77777777" w:rsidR="006810BD" w:rsidRPr="006810BD" w:rsidRDefault="006810BD" w:rsidP="00EF11A0">
            <w:pPr>
              <w:spacing w:after="120"/>
              <w:rPr>
                <w:rFonts w:ascii="Arial" w:hAnsi="Arial" w:cs="Arial"/>
                <w:sz w:val="18"/>
                <w:szCs w:val="18"/>
                <w:lang w:val="en-GB"/>
              </w:rPr>
            </w:pPr>
          </w:p>
        </w:tc>
        <w:tc>
          <w:tcPr>
            <w:tcW w:w="1342" w:type="dxa"/>
          </w:tcPr>
          <w:p w14:paraId="5D597916" w14:textId="77777777" w:rsidR="006810BD" w:rsidRPr="006810BD" w:rsidRDefault="006810BD" w:rsidP="00EF11A0">
            <w:pPr>
              <w:spacing w:after="120"/>
              <w:rPr>
                <w:rFonts w:ascii="Arial" w:hAnsi="Arial" w:cs="Arial"/>
                <w:sz w:val="18"/>
                <w:szCs w:val="18"/>
                <w:lang w:val="en-GB"/>
              </w:rPr>
            </w:pPr>
          </w:p>
        </w:tc>
      </w:tr>
      <w:tr w:rsidR="006810BD" w:rsidRPr="006810BD" w14:paraId="4DD8ED5E" w14:textId="4C87385A" w:rsidTr="00D12B7C">
        <w:trPr>
          <w:trHeight w:val="198"/>
        </w:trPr>
        <w:tc>
          <w:tcPr>
            <w:tcW w:w="0" w:type="auto"/>
            <w:noWrap/>
            <w:hideMark/>
          </w:tcPr>
          <w:p w14:paraId="6C192198"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8.3</w:t>
            </w:r>
          </w:p>
        </w:tc>
        <w:tc>
          <w:tcPr>
            <w:tcW w:w="0" w:type="auto"/>
            <w:hideMark/>
          </w:tcPr>
          <w:p w14:paraId="1B2AA3C1"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Information on the borrowing requirements and funding structure of the issuer.</w:t>
            </w:r>
          </w:p>
        </w:tc>
        <w:tc>
          <w:tcPr>
            <w:tcW w:w="0" w:type="auto"/>
          </w:tcPr>
          <w:p w14:paraId="598B28F4" w14:textId="77777777" w:rsidR="006810BD" w:rsidRPr="006810BD" w:rsidRDefault="006810BD" w:rsidP="00EF11A0">
            <w:pPr>
              <w:spacing w:after="120"/>
              <w:rPr>
                <w:rFonts w:ascii="Arial" w:hAnsi="Arial" w:cs="Arial"/>
                <w:sz w:val="18"/>
                <w:szCs w:val="18"/>
                <w:lang w:val="en-GB"/>
              </w:rPr>
            </w:pPr>
          </w:p>
        </w:tc>
        <w:tc>
          <w:tcPr>
            <w:tcW w:w="0" w:type="auto"/>
          </w:tcPr>
          <w:p w14:paraId="7C206278" w14:textId="77777777" w:rsidR="006810BD" w:rsidRPr="006810BD" w:rsidRDefault="006810BD" w:rsidP="00EF11A0">
            <w:pPr>
              <w:spacing w:after="120"/>
              <w:rPr>
                <w:rFonts w:ascii="Arial" w:hAnsi="Arial" w:cs="Arial"/>
                <w:sz w:val="18"/>
                <w:szCs w:val="18"/>
                <w:lang w:val="en-GB"/>
              </w:rPr>
            </w:pPr>
          </w:p>
        </w:tc>
        <w:tc>
          <w:tcPr>
            <w:tcW w:w="1342" w:type="dxa"/>
          </w:tcPr>
          <w:p w14:paraId="7A89BC18" w14:textId="77777777" w:rsidR="006810BD" w:rsidRPr="006810BD" w:rsidRDefault="006810BD" w:rsidP="00EF11A0">
            <w:pPr>
              <w:spacing w:after="120"/>
              <w:rPr>
                <w:rFonts w:ascii="Arial" w:hAnsi="Arial" w:cs="Arial"/>
                <w:sz w:val="18"/>
                <w:szCs w:val="18"/>
                <w:lang w:val="en-GB"/>
              </w:rPr>
            </w:pPr>
          </w:p>
        </w:tc>
      </w:tr>
      <w:tr w:rsidR="006810BD" w:rsidRPr="006810BD" w14:paraId="2023A231" w14:textId="1101D809" w:rsidTr="00D12B7C">
        <w:trPr>
          <w:trHeight w:val="743"/>
        </w:trPr>
        <w:tc>
          <w:tcPr>
            <w:tcW w:w="0" w:type="auto"/>
            <w:noWrap/>
            <w:hideMark/>
          </w:tcPr>
          <w:p w14:paraId="16170937"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8.4</w:t>
            </w:r>
          </w:p>
        </w:tc>
        <w:tc>
          <w:tcPr>
            <w:tcW w:w="0" w:type="auto"/>
            <w:hideMark/>
          </w:tcPr>
          <w:p w14:paraId="0CC94333"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Information regarding any restrictions on the use of capital resources that have materially affected, or could materially affect, directly or indirectly, the issuer’s operations.</w:t>
            </w:r>
          </w:p>
        </w:tc>
        <w:tc>
          <w:tcPr>
            <w:tcW w:w="0" w:type="auto"/>
          </w:tcPr>
          <w:p w14:paraId="33B61493" w14:textId="77777777" w:rsidR="006810BD" w:rsidRPr="006810BD" w:rsidRDefault="006810BD" w:rsidP="00EF11A0">
            <w:pPr>
              <w:spacing w:after="120"/>
              <w:rPr>
                <w:rFonts w:ascii="Arial" w:hAnsi="Arial" w:cs="Arial"/>
                <w:sz w:val="18"/>
                <w:szCs w:val="18"/>
                <w:lang w:val="en-GB"/>
              </w:rPr>
            </w:pPr>
          </w:p>
        </w:tc>
        <w:tc>
          <w:tcPr>
            <w:tcW w:w="0" w:type="auto"/>
          </w:tcPr>
          <w:p w14:paraId="0A44A722" w14:textId="77777777" w:rsidR="006810BD" w:rsidRPr="006810BD" w:rsidRDefault="006810BD" w:rsidP="00EF11A0">
            <w:pPr>
              <w:spacing w:after="120"/>
              <w:rPr>
                <w:rFonts w:ascii="Arial" w:hAnsi="Arial" w:cs="Arial"/>
                <w:sz w:val="18"/>
                <w:szCs w:val="18"/>
                <w:lang w:val="en-GB"/>
              </w:rPr>
            </w:pPr>
          </w:p>
        </w:tc>
        <w:tc>
          <w:tcPr>
            <w:tcW w:w="1342" w:type="dxa"/>
          </w:tcPr>
          <w:p w14:paraId="0EC999BB" w14:textId="77777777" w:rsidR="006810BD" w:rsidRPr="006810BD" w:rsidRDefault="006810BD" w:rsidP="00EF11A0">
            <w:pPr>
              <w:spacing w:after="120"/>
              <w:rPr>
                <w:rFonts w:ascii="Arial" w:hAnsi="Arial" w:cs="Arial"/>
                <w:sz w:val="18"/>
                <w:szCs w:val="18"/>
                <w:lang w:val="en-GB"/>
              </w:rPr>
            </w:pPr>
          </w:p>
        </w:tc>
      </w:tr>
      <w:tr w:rsidR="006810BD" w:rsidRPr="006810BD" w14:paraId="6D71DBF2" w14:textId="671B40D8" w:rsidTr="00D12B7C">
        <w:trPr>
          <w:trHeight w:val="495"/>
        </w:trPr>
        <w:tc>
          <w:tcPr>
            <w:tcW w:w="0" w:type="auto"/>
            <w:noWrap/>
            <w:hideMark/>
          </w:tcPr>
          <w:p w14:paraId="12120127"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8.5</w:t>
            </w:r>
          </w:p>
        </w:tc>
        <w:tc>
          <w:tcPr>
            <w:tcW w:w="0" w:type="auto"/>
            <w:hideMark/>
          </w:tcPr>
          <w:p w14:paraId="57C2F65B" w14:textId="77777777" w:rsidR="006810BD" w:rsidRPr="006810BD" w:rsidRDefault="006810BD" w:rsidP="0035520B">
            <w:pPr>
              <w:spacing w:after="120"/>
              <w:rPr>
                <w:rFonts w:ascii="Arial" w:hAnsi="Arial" w:cs="Arial"/>
                <w:sz w:val="18"/>
                <w:szCs w:val="18"/>
                <w:lang w:val="en-GB"/>
              </w:rPr>
            </w:pPr>
            <w:r w:rsidRPr="006810BD">
              <w:rPr>
                <w:rFonts w:ascii="Arial" w:hAnsi="Arial" w:cs="Arial"/>
                <w:sz w:val="18"/>
                <w:szCs w:val="18"/>
                <w:lang w:val="en-GB"/>
              </w:rPr>
              <w:t>Information regarding the anticipated sources of funds needed to fulfil commitments referred to in item 5.7.2</w:t>
            </w:r>
          </w:p>
        </w:tc>
        <w:tc>
          <w:tcPr>
            <w:tcW w:w="0" w:type="auto"/>
          </w:tcPr>
          <w:p w14:paraId="13DC4FFD" w14:textId="77777777" w:rsidR="006810BD" w:rsidRPr="006810BD" w:rsidRDefault="006810BD" w:rsidP="00EF11A0">
            <w:pPr>
              <w:spacing w:after="120"/>
              <w:rPr>
                <w:rFonts w:ascii="Arial" w:hAnsi="Arial" w:cs="Arial"/>
                <w:sz w:val="18"/>
                <w:szCs w:val="18"/>
                <w:lang w:val="en-GB"/>
              </w:rPr>
            </w:pPr>
          </w:p>
        </w:tc>
        <w:tc>
          <w:tcPr>
            <w:tcW w:w="0" w:type="auto"/>
          </w:tcPr>
          <w:p w14:paraId="6DFD146B" w14:textId="77777777" w:rsidR="006810BD" w:rsidRPr="006810BD" w:rsidRDefault="006810BD" w:rsidP="00EF11A0">
            <w:pPr>
              <w:spacing w:after="120"/>
              <w:rPr>
                <w:rFonts w:ascii="Arial" w:hAnsi="Arial" w:cs="Arial"/>
                <w:sz w:val="18"/>
                <w:szCs w:val="18"/>
                <w:lang w:val="en-GB"/>
              </w:rPr>
            </w:pPr>
          </w:p>
        </w:tc>
        <w:tc>
          <w:tcPr>
            <w:tcW w:w="1342" w:type="dxa"/>
          </w:tcPr>
          <w:p w14:paraId="1B939B3A" w14:textId="77777777" w:rsidR="006810BD" w:rsidRPr="006810BD" w:rsidRDefault="006810BD" w:rsidP="00EF11A0">
            <w:pPr>
              <w:spacing w:after="120"/>
              <w:rPr>
                <w:rFonts w:ascii="Arial" w:hAnsi="Arial" w:cs="Arial"/>
                <w:sz w:val="18"/>
                <w:szCs w:val="18"/>
                <w:lang w:val="en-GB"/>
              </w:rPr>
            </w:pPr>
          </w:p>
        </w:tc>
      </w:tr>
      <w:tr w:rsidR="006810BD" w:rsidRPr="006810BD" w14:paraId="4E2894EE" w14:textId="08B6C41C" w:rsidTr="00D12B7C">
        <w:trPr>
          <w:trHeight w:val="248"/>
        </w:trPr>
        <w:tc>
          <w:tcPr>
            <w:tcW w:w="0" w:type="auto"/>
            <w:noWrap/>
            <w:hideMark/>
          </w:tcPr>
          <w:p w14:paraId="440FB96B" w14:textId="77777777" w:rsidR="006810BD" w:rsidRPr="006810BD" w:rsidRDefault="006810BD" w:rsidP="00EF11A0">
            <w:pPr>
              <w:spacing w:after="120"/>
              <w:rPr>
                <w:rFonts w:ascii="Arial" w:hAnsi="Arial" w:cs="Arial"/>
                <w:sz w:val="18"/>
                <w:szCs w:val="18"/>
                <w:lang w:val="en-GB"/>
              </w:rPr>
            </w:pPr>
            <w:r w:rsidRPr="006810BD">
              <w:rPr>
                <w:rFonts w:ascii="Arial" w:hAnsi="Arial" w:cs="Arial"/>
                <w:sz w:val="18"/>
                <w:szCs w:val="18"/>
                <w:lang w:val="en-GB"/>
              </w:rPr>
              <w:t>9</w:t>
            </w:r>
          </w:p>
        </w:tc>
        <w:tc>
          <w:tcPr>
            <w:tcW w:w="0" w:type="auto"/>
            <w:hideMark/>
          </w:tcPr>
          <w:p w14:paraId="2A4903EE" w14:textId="77777777" w:rsidR="006810BD" w:rsidRPr="00D12B7C" w:rsidRDefault="006810BD" w:rsidP="0035520B">
            <w:pPr>
              <w:spacing w:after="120"/>
              <w:rPr>
                <w:rFonts w:ascii="Arial" w:hAnsi="Arial" w:cs="Arial"/>
                <w:b/>
                <w:sz w:val="18"/>
                <w:szCs w:val="18"/>
                <w:lang w:val="en-GB"/>
              </w:rPr>
            </w:pPr>
            <w:r w:rsidRPr="00D12B7C">
              <w:rPr>
                <w:rFonts w:ascii="Arial" w:hAnsi="Arial" w:cs="Arial"/>
                <w:b/>
                <w:sz w:val="18"/>
                <w:szCs w:val="18"/>
                <w:lang w:val="en-GB"/>
              </w:rPr>
              <w:t>REGULATORY ENVIRONMENT</w:t>
            </w:r>
          </w:p>
        </w:tc>
        <w:tc>
          <w:tcPr>
            <w:tcW w:w="0" w:type="auto"/>
          </w:tcPr>
          <w:p w14:paraId="2E72FF24" w14:textId="77777777" w:rsidR="006810BD" w:rsidRPr="006810BD" w:rsidRDefault="006810BD" w:rsidP="00EF11A0">
            <w:pPr>
              <w:spacing w:after="120"/>
              <w:rPr>
                <w:rFonts w:ascii="Arial" w:hAnsi="Arial" w:cs="Arial"/>
                <w:sz w:val="18"/>
                <w:szCs w:val="18"/>
                <w:lang w:val="en-GB"/>
              </w:rPr>
            </w:pPr>
          </w:p>
        </w:tc>
        <w:tc>
          <w:tcPr>
            <w:tcW w:w="0" w:type="auto"/>
          </w:tcPr>
          <w:p w14:paraId="61162E72" w14:textId="77777777" w:rsidR="006810BD" w:rsidRPr="006810BD" w:rsidRDefault="006810BD" w:rsidP="00EF11A0">
            <w:pPr>
              <w:spacing w:after="120"/>
              <w:rPr>
                <w:rFonts w:ascii="Arial" w:hAnsi="Arial" w:cs="Arial"/>
                <w:sz w:val="18"/>
                <w:szCs w:val="18"/>
                <w:lang w:val="en-GB"/>
              </w:rPr>
            </w:pPr>
          </w:p>
        </w:tc>
        <w:tc>
          <w:tcPr>
            <w:tcW w:w="1342" w:type="dxa"/>
          </w:tcPr>
          <w:p w14:paraId="668E16F3" w14:textId="77777777" w:rsidR="006810BD" w:rsidRPr="006810BD" w:rsidRDefault="006810BD" w:rsidP="00EF11A0">
            <w:pPr>
              <w:spacing w:after="120"/>
              <w:rPr>
                <w:rFonts w:ascii="Arial" w:hAnsi="Arial" w:cs="Arial"/>
                <w:sz w:val="18"/>
                <w:szCs w:val="18"/>
                <w:lang w:val="en-GB"/>
              </w:rPr>
            </w:pPr>
          </w:p>
        </w:tc>
      </w:tr>
      <w:tr w:rsidR="0030504B" w:rsidRPr="006810BD" w14:paraId="1A6CCADF" w14:textId="74134BA1" w:rsidTr="00D12B7C">
        <w:trPr>
          <w:trHeight w:val="779"/>
        </w:trPr>
        <w:tc>
          <w:tcPr>
            <w:tcW w:w="0" w:type="auto"/>
            <w:noWrap/>
            <w:hideMark/>
          </w:tcPr>
          <w:p w14:paraId="05E655A4"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9.1</w:t>
            </w:r>
          </w:p>
        </w:tc>
        <w:tc>
          <w:tcPr>
            <w:tcW w:w="0" w:type="auto"/>
            <w:hideMark/>
          </w:tcPr>
          <w:p w14:paraId="70702C9F" w14:textId="77777777" w:rsidR="0030504B" w:rsidRPr="006810BD" w:rsidRDefault="0030504B" w:rsidP="0035520B">
            <w:pPr>
              <w:spacing w:after="120"/>
              <w:rPr>
                <w:rFonts w:ascii="Arial" w:hAnsi="Arial" w:cs="Arial"/>
                <w:sz w:val="18"/>
                <w:szCs w:val="18"/>
                <w:lang w:val="en-GB"/>
              </w:rPr>
            </w:pPr>
            <w:r w:rsidRPr="006810BD">
              <w:rPr>
                <w:rFonts w:ascii="Arial" w:hAnsi="Arial" w:cs="Arial"/>
                <w:sz w:val="18"/>
                <w:szCs w:val="18"/>
                <w:lang w:val="en-GB"/>
              </w:rPr>
              <w:t>A description of the regulatory environment that the issuer operates in and that may materially affect its business, together with information regarding any governmental, economic, fiscal, monetary or political policies or factors that have materially affected, or could materially affect, directly or indirectly, the issuer’s operations.</w:t>
            </w:r>
          </w:p>
        </w:tc>
        <w:tc>
          <w:tcPr>
            <w:tcW w:w="0" w:type="auto"/>
          </w:tcPr>
          <w:p w14:paraId="4113F9C6" w14:textId="77777777" w:rsidR="0030504B" w:rsidRPr="006810BD" w:rsidRDefault="0030504B" w:rsidP="00EF11A0">
            <w:pPr>
              <w:spacing w:after="120"/>
              <w:rPr>
                <w:rFonts w:ascii="Arial" w:hAnsi="Arial" w:cs="Arial"/>
                <w:sz w:val="18"/>
                <w:szCs w:val="18"/>
                <w:lang w:val="en-GB"/>
              </w:rPr>
            </w:pPr>
          </w:p>
        </w:tc>
        <w:tc>
          <w:tcPr>
            <w:tcW w:w="0" w:type="auto"/>
          </w:tcPr>
          <w:p w14:paraId="54EFC7D7" w14:textId="77777777" w:rsidR="0030504B" w:rsidRPr="006810BD" w:rsidRDefault="0030504B" w:rsidP="00EF11A0">
            <w:pPr>
              <w:spacing w:after="120"/>
              <w:rPr>
                <w:rFonts w:ascii="Arial" w:hAnsi="Arial" w:cs="Arial"/>
                <w:sz w:val="18"/>
                <w:szCs w:val="18"/>
                <w:lang w:val="en-GB"/>
              </w:rPr>
            </w:pPr>
          </w:p>
        </w:tc>
        <w:tc>
          <w:tcPr>
            <w:tcW w:w="1342" w:type="dxa"/>
          </w:tcPr>
          <w:p w14:paraId="23495A26" w14:textId="77777777" w:rsidR="0030504B" w:rsidRPr="006810BD" w:rsidRDefault="0030504B" w:rsidP="00EF11A0">
            <w:pPr>
              <w:spacing w:after="120"/>
              <w:rPr>
                <w:rFonts w:ascii="Arial" w:hAnsi="Arial" w:cs="Arial"/>
                <w:sz w:val="18"/>
                <w:szCs w:val="18"/>
                <w:lang w:val="en-GB"/>
              </w:rPr>
            </w:pPr>
          </w:p>
        </w:tc>
      </w:tr>
      <w:tr w:rsidR="0030504B" w:rsidRPr="006810BD" w14:paraId="675C5F86" w14:textId="5014249E" w:rsidTr="00D12B7C">
        <w:trPr>
          <w:trHeight w:val="248"/>
        </w:trPr>
        <w:tc>
          <w:tcPr>
            <w:tcW w:w="0" w:type="auto"/>
            <w:noWrap/>
            <w:hideMark/>
          </w:tcPr>
          <w:p w14:paraId="5AAF9145"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10</w:t>
            </w:r>
          </w:p>
        </w:tc>
        <w:tc>
          <w:tcPr>
            <w:tcW w:w="0" w:type="auto"/>
            <w:hideMark/>
          </w:tcPr>
          <w:p w14:paraId="1C64F01E" w14:textId="77777777" w:rsidR="0030504B" w:rsidRPr="00D12B7C" w:rsidRDefault="0030504B" w:rsidP="0035520B">
            <w:pPr>
              <w:spacing w:after="120"/>
              <w:rPr>
                <w:rFonts w:ascii="Arial" w:hAnsi="Arial" w:cs="Arial"/>
                <w:b/>
                <w:sz w:val="18"/>
                <w:szCs w:val="18"/>
                <w:lang w:val="en-GB"/>
              </w:rPr>
            </w:pPr>
            <w:r w:rsidRPr="00D12B7C">
              <w:rPr>
                <w:rFonts w:ascii="Arial" w:hAnsi="Arial" w:cs="Arial"/>
                <w:b/>
                <w:sz w:val="18"/>
                <w:szCs w:val="18"/>
                <w:lang w:val="en-GB"/>
              </w:rPr>
              <w:t>TREND INFORMATION</w:t>
            </w:r>
          </w:p>
        </w:tc>
        <w:tc>
          <w:tcPr>
            <w:tcW w:w="0" w:type="auto"/>
          </w:tcPr>
          <w:p w14:paraId="679EEC15" w14:textId="77777777" w:rsidR="0030504B" w:rsidRPr="006810BD" w:rsidRDefault="0030504B" w:rsidP="00EF11A0">
            <w:pPr>
              <w:spacing w:after="120"/>
              <w:rPr>
                <w:rFonts w:ascii="Arial" w:hAnsi="Arial" w:cs="Arial"/>
                <w:sz w:val="18"/>
                <w:szCs w:val="18"/>
                <w:lang w:val="en-GB"/>
              </w:rPr>
            </w:pPr>
          </w:p>
        </w:tc>
        <w:tc>
          <w:tcPr>
            <w:tcW w:w="0" w:type="auto"/>
          </w:tcPr>
          <w:p w14:paraId="5E357431" w14:textId="77777777" w:rsidR="0030504B" w:rsidRPr="006810BD" w:rsidRDefault="0030504B" w:rsidP="00EF11A0">
            <w:pPr>
              <w:spacing w:after="120"/>
              <w:rPr>
                <w:rFonts w:ascii="Arial" w:hAnsi="Arial" w:cs="Arial"/>
                <w:sz w:val="18"/>
                <w:szCs w:val="18"/>
                <w:lang w:val="en-GB"/>
              </w:rPr>
            </w:pPr>
          </w:p>
        </w:tc>
        <w:tc>
          <w:tcPr>
            <w:tcW w:w="1342" w:type="dxa"/>
          </w:tcPr>
          <w:p w14:paraId="2FCD9FCF" w14:textId="77777777" w:rsidR="0030504B" w:rsidRPr="006810BD" w:rsidRDefault="0030504B" w:rsidP="00EF11A0">
            <w:pPr>
              <w:spacing w:after="120"/>
              <w:rPr>
                <w:rFonts w:ascii="Arial" w:hAnsi="Arial" w:cs="Arial"/>
                <w:sz w:val="18"/>
                <w:szCs w:val="18"/>
                <w:lang w:val="en-GB"/>
              </w:rPr>
            </w:pPr>
          </w:p>
        </w:tc>
      </w:tr>
      <w:tr w:rsidR="0030504B" w:rsidRPr="006810BD" w14:paraId="1FA23FC6" w14:textId="7E789CF1" w:rsidTr="00D12B7C">
        <w:trPr>
          <w:trHeight w:val="1980"/>
        </w:trPr>
        <w:tc>
          <w:tcPr>
            <w:tcW w:w="0" w:type="auto"/>
            <w:noWrap/>
            <w:hideMark/>
          </w:tcPr>
          <w:p w14:paraId="5DC99376"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10.1</w:t>
            </w:r>
          </w:p>
        </w:tc>
        <w:tc>
          <w:tcPr>
            <w:tcW w:w="0" w:type="auto"/>
            <w:hideMark/>
          </w:tcPr>
          <w:p w14:paraId="6ADFFC45" w14:textId="77777777" w:rsidR="0030504B" w:rsidRPr="003E5BAA" w:rsidRDefault="0030504B" w:rsidP="0035520B">
            <w:pPr>
              <w:spacing w:after="120"/>
              <w:rPr>
                <w:rFonts w:ascii="Arial" w:hAnsi="Arial" w:cs="Arial"/>
                <w:sz w:val="18"/>
                <w:szCs w:val="18"/>
                <w:lang w:val="en-GB"/>
              </w:rPr>
            </w:pPr>
            <w:r w:rsidRPr="003E5BAA">
              <w:rPr>
                <w:rFonts w:ascii="Arial" w:hAnsi="Arial" w:cs="Arial"/>
                <w:sz w:val="18"/>
                <w:szCs w:val="18"/>
                <w:lang w:val="en-GB"/>
              </w:rPr>
              <w:t>A description of:</w:t>
            </w:r>
          </w:p>
          <w:p w14:paraId="43EA6304" w14:textId="341C33CA" w:rsidR="0030504B" w:rsidRDefault="0030504B" w:rsidP="0035520B">
            <w:pPr>
              <w:pStyle w:val="ListParagraph"/>
              <w:numPr>
                <w:ilvl w:val="0"/>
                <w:numId w:val="20"/>
              </w:numPr>
              <w:spacing w:after="120"/>
              <w:rPr>
                <w:rFonts w:ascii="Arial" w:hAnsi="Arial" w:cs="Arial"/>
                <w:sz w:val="18"/>
                <w:szCs w:val="18"/>
                <w:lang w:val="en-GB"/>
              </w:rPr>
            </w:pPr>
            <w:r w:rsidRPr="003E5BAA">
              <w:rPr>
                <w:rFonts w:ascii="Arial" w:hAnsi="Arial" w:cs="Arial"/>
                <w:sz w:val="18"/>
                <w:szCs w:val="18"/>
                <w:lang w:val="en-GB"/>
              </w:rPr>
              <w:t>the most significant recent trends in production, sales and inventory, and costs and selling prices since the end of the last financial year to the dat</w:t>
            </w:r>
            <w:r>
              <w:rPr>
                <w:rFonts w:ascii="Arial" w:hAnsi="Arial" w:cs="Arial"/>
                <w:sz w:val="18"/>
                <w:szCs w:val="18"/>
                <w:lang w:val="en-GB"/>
              </w:rPr>
              <w:t>e of the registration document;</w:t>
            </w:r>
          </w:p>
          <w:p w14:paraId="192AF268" w14:textId="3238B996" w:rsidR="0030504B" w:rsidRPr="003E5BAA" w:rsidRDefault="0030504B" w:rsidP="0035520B">
            <w:pPr>
              <w:pStyle w:val="ListParagraph"/>
              <w:numPr>
                <w:ilvl w:val="0"/>
                <w:numId w:val="20"/>
              </w:numPr>
              <w:spacing w:after="120"/>
              <w:rPr>
                <w:rFonts w:ascii="Arial" w:hAnsi="Arial" w:cs="Arial"/>
                <w:sz w:val="18"/>
                <w:szCs w:val="18"/>
                <w:lang w:val="en-GB"/>
              </w:rPr>
            </w:pPr>
            <w:r w:rsidRPr="003E5BAA">
              <w:rPr>
                <w:rFonts w:ascii="Arial" w:hAnsi="Arial" w:cs="Arial"/>
                <w:sz w:val="18"/>
                <w:szCs w:val="18"/>
                <w:lang w:val="en-GB"/>
              </w:rPr>
              <w:t>any significant change in the financial performance of the group since the end of the last financial period for which financial information has been published to the date of the registration document, or provide an appropriate negative statement.</w:t>
            </w:r>
          </w:p>
        </w:tc>
        <w:tc>
          <w:tcPr>
            <w:tcW w:w="0" w:type="auto"/>
          </w:tcPr>
          <w:p w14:paraId="15D124FD" w14:textId="77777777" w:rsidR="0030504B" w:rsidRPr="006810BD" w:rsidRDefault="0030504B" w:rsidP="00EF11A0">
            <w:pPr>
              <w:spacing w:after="120"/>
              <w:rPr>
                <w:rFonts w:ascii="Arial" w:hAnsi="Arial" w:cs="Arial"/>
                <w:sz w:val="18"/>
                <w:szCs w:val="18"/>
                <w:lang w:val="en-GB"/>
              </w:rPr>
            </w:pPr>
          </w:p>
        </w:tc>
        <w:tc>
          <w:tcPr>
            <w:tcW w:w="0" w:type="auto"/>
          </w:tcPr>
          <w:p w14:paraId="6CFE137F" w14:textId="77777777" w:rsidR="0030504B" w:rsidRPr="006810BD" w:rsidRDefault="0030504B" w:rsidP="00EF11A0">
            <w:pPr>
              <w:spacing w:after="120"/>
              <w:rPr>
                <w:rFonts w:ascii="Arial" w:hAnsi="Arial" w:cs="Arial"/>
                <w:sz w:val="18"/>
                <w:szCs w:val="18"/>
                <w:lang w:val="en-GB"/>
              </w:rPr>
            </w:pPr>
          </w:p>
        </w:tc>
        <w:tc>
          <w:tcPr>
            <w:tcW w:w="1342" w:type="dxa"/>
          </w:tcPr>
          <w:p w14:paraId="7429B419" w14:textId="77777777" w:rsidR="0030504B" w:rsidRPr="006810BD" w:rsidRDefault="0030504B" w:rsidP="00EF11A0">
            <w:pPr>
              <w:spacing w:after="120"/>
              <w:rPr>
                <w:rFonts w:ascii="Arial" w:hAnsi="Arial" w:cs="Arial"/>
                <w:sz w:val="18"/>
                <w:szCs w:val="18"/>
                <w:lang w:val="en-GB"/>
              </w:rPr>
            </w:pPr>
          </w:p>
        </w:tc>
      </w:tr>
      <w:tr w:rsidR="0030504B" w:rsidRPr="006810BD" w14:paraId="2A921DC1" w14:textId="7EEF084F" w:rsidTr="00D12B7C">
        <w:trPr>
          <w:trHeight w:val="645"/>
        </w:trPr>
        <w:tc>
          <w:tcPr>
            <w:tcW w:w="0" w:type="auto"/>
            <w:noWrap/>
            <w:hideMark/>
          </w:tcPr>
          <w:p w14:paraId="2E75470D"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10.2</w:t>
            </w:r>
          </w:p>
        </w:tc>
        <w:tc>
          <w:tcPr>
            <w:tcW w:w="0" w:type="auto"/>
            <w:hideMark/>
          </w:tcPr>
          <w:p w14:paraId="6433996F" w14:textId="77777777" w:rsidR="0030504B" w:rsidRPr="006810BD" w:rsidRDefault="0030504B" w:rsidP="0035520B">
            <w:pPr>
              <w:spacing w:after="120"/>
              <w:rPr>
                <w:rFonts w:ascii="Arial" w:hAnsi="Arial" w:cs="Arial"/>
                <w:sz w:val="18"/>
                <w:szCs w:val="18"/>
                <w:lang w:val="en-GB"/>
              </w:rPr>
            </w:pPr>
            <w:r w:rsidRPr="006810BD">
              <w:rPr>
                <w:rFonts w:ascii="Arial" w:hAnsi="Arial" w:cs="Arial"/>
                <w:sz w:val="18"/>
                <w:szCs w:val="18"/>
                <w:lang w:val="en-GB"/>
              </w:rPr>
              <w:t>Information on any known trends, uncertainties, demands, commitments or events that are reasonably likely to have a material effect on the issuer’s prospects for at least the current financial year.</w:t>
            </w:r>
          </w:p>
        </w:tc>
        <w:tc>
          <w:tcPr>
            <w:tcW w:w="0" w:type="auto"/>
          </w:tcPr>
          <w:p w14:paraId="68560971" w14:textId="77777777" w:rsidR="0030504B" w:rsidRPr="006810BD" w:rsidRDefault="0030504B" w:rsidP="00EF11A0">
            <w:pPr>
              <w:spacing w:after="120"/>
              <w:rPr>
                <w:rFonts w:ascii="Arial" w:hAnsi="Arial" w:cs="Arial"/>
                <w:sz w:val="18"/>
                <w:szCs w:val="18"/>
                <w:lang w:val="en-GB"/>
              </w:rPr>
            </w:pPr>
          </w:p>
        </w:tc>
        <w:tc>
          <w:tcPr>
            <w:tcW w:w="0" w:type="auto"/>
          </w:tcPr>
          <w:p w14:paraId="080F755C" w14:textId="77777777" w:rsidR="0030504B" w:rsidRPr="006810BD" w:rsidRDefault="0030504B" w:rsidP="00EF11A0">
            <w:pPr>
              <w:spacing w:after="120"/>
              <w:rPr>
                <w:rFonts w:ascii="Arial" w:hAnsi="Arial" w:cs="Arial"/>
                <w:sz w:val="18"/>
                <w:szCs w:val="18"/>
                <w:lang w:val="en-GB"/>
              </w:rPr>
            </w:pPr>
          </w:p>
        </w:tc>
        <w:tc>
          <w:tcPr>
            <w:tcW w:w="1342" w:type="dxa"/>
          </w:tcPr>
          <w:p w14:paraId="331EA7D3" w14:textId="77777777" w:rsidR="0030504B" w:rsidRPr="006810BD" w:rsidRDefault="0030504B" w:rsidP="00EF11A0">
            <w:pPr>
              <w:spacing w:after="120"/>
              <w:rPr>
                <w:rFonts w:ascii="Arial" w:hAnsi="Arial" w:cs="Arial"/>
                <w:sz w:val="18"/>
                <w:szCs w:val="18"/>
                <w:lang w:val="en-GB"/>
              </w:rPr>
            </w:pPr>
          </w:p>
        </w:tc>
      </w:tr>
      <w:tr w:rsidR="0030504B" w:rsidRPr="006810BD" w14:paraId="1023037D" w14:textId="3A191D7F" w:rsidTr="00D12B7C">
        <w:trPr>
          <w:trHeight w:val="248"/>
        </w:trPr>
        <w:tc>
          <w:tcPr>
            <w:tcW w:w="0" w:type="auto"/>
            <w:noWrap/>
            <w:hideMark/>
          </w:tcPr>
          <w:p w14:paraId="428C3434"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11</w:t>
            </w:r>
          </w:p>
        </w:tc>
        <w:tc>
          <w:tcPr>
            <w:tcW w:w="0" w:type="auto"/>
            <w:hideMark/>
          </w:tcPr>
          <w:p w14:paraId="17BB867C" w14:textId="77777777" w:rsidR="0030504B" w:rsidRPr="00D12B7C" w:rsidRDefault="0030504B" w:rsidP="0035520B">
            <w:pPr>
              <w:spacing w:after="120"/>
              <w:rPr>
                <w:rFonts w:ascii="Arial" w:hAnsi="Arial" w:cs="Arial"/>
                <w:b/>
                <w:sz w:val="18"/>
                <w:szCs w:val="18"/>
                <w:lang w:val="en-GB"/>
              </w:rPr>
            </w:pPr>
            <w:r w:rsidRPr="00D12B7C">
              <w:rPr>
                <w:rFonts w:ascii="Arial" w:hAnsi="Arial" w:cs="Arial"/>
                <w:b/>
                <w:sz w:val="18"/>
                <w:szCs w:val="18"/>
                <w:lang w:val="en-GB"/>
              </w:rPr>
              <w:t>PROFIT FORECASTS OR ESTIMATES</w:t>
            </w:r>
          </w:p>
        </w:tc>
        <w:tc>
          <w:tcPr>
            <w:tcW w:w="0" w:type="auto"/>
          </w:tcPr>
          <w:p w14:paraId="0883AE43" w14:textId="77777777" w:rsidR="0030504B" w:rsidRPr="006810BD" w:rsidRDefault="0030504B" w:rsidP="00EF11A0">
            <w:pPr>
              <w:spacing w:after="120"/>
              <w:rPr>
                <w:rFonts w:ascii="Arial" w:hAnsi="Arial" w:cs="Arial"/>
                <w:sz w:val="18"/>
                <w:szCs w:val="18"/>
                <w:lang w:val="en-GB"/>
              </w:rPr>
            </w:pPr>
          </w:p>
        </w:tc>
        <w:tc>
          <w:tcPr>
            <w:tcW w:w="0" w:type="auto"/>
          </w:tcPr>
          <w:p w14:paraId="68EB670C" w14:textId="77777777" w:rsidR="0030504B" w:rsidRPr="006810BD" w:rsidRDefault="0030504B" w:rsidP="00EF11A0">
            <w:pPr>
              <w:spacing w:after="120"/>
              <w:rPr>
                <w:rFonts w:ascii="Arial" w:hAnsi="Arial" w:cs="Arial"/>
                <w:sz w:val="18"/>
                <w:szCs w:val="18"/>
                <w:lang w:val="en-GB"/>
              </w:rPr>
            </w:pPr>
          </w:p>
        </w:tc>
        <w:tc>
          <w:tcPr>
            <w:tcW w:w="1342" w:type="dxa"/>
          </w:tcPr>
          <w:p w14:paraId="708D74CA" w14:textId="77777777" w:rsidR="0030504B" w:rsidRPr="006810BD" w:rsidRDefault="0030504B" w:rsidP="00EF11A0">
            <w:pPr>
              <w:spacing w:after="120"/>
              <w:rPr>
                <w:rFonts w:ascii="Arial" w:hAnsi="Arial" w:cs="Arial"/>
                <w:sz w:val="18"/>
                <w:szCs w:val="18"/>
                <w:lang w:val="en-GB"/>
              </w:rPr>
            </w:pPr>
          </w:p>
        </w:tc>
      </w:tr>
      <w:tr w:rsidR="0030504B" w:rsidRPr="006810BD" w14:paraId="2A78EF4C" w14:textId="7DC6598C" w:rsidTr="00D12B7C">
        <w:trPr>
          <w:trHeight w:val="1980"/>
        </w:trPr>
        <w:tc>
          <w:tcPr>
            <w:tcW w:w="0" w:type="auto"/>
            <w:noWrap/>
            <w:hideMark/>
          </w:tcPr>
          <w:p w14:paraId="2A498DFB"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11.1</w:t>
            </w:r>
          </w:p>
        </w:tc>
        <w:tc>
          <w:tcPr>
            <w:tcW w:w="0" w:type="auto"/>
            <w:hideMark/>
          </w:tcPr>
          <w:p w14:paraId="62D8992B" w14:textId="1F4F6143" w:rsidR="0030504B" w:rsidRPr="006810BD" w:rsidRDefault="00DE0DB7" w:rsidP="0035520B">
            <w:pPr>
              <w:spacing w:after="120"/>
              <w:rPr>
                <w:rFonts w:ascii="Arial" w:hAnsi="Arial" w:cs="Arial"/>
                <w:sz w:val="18"/>
                <w:szCs w:val="18"/>
                <w:lang w:val="en-GB"/>
              </w:rPr>
            </w:pPr>
            <w:r w:rsidRPr="00DE0DB7">
              <w:rPr>
                <w:rFonts w:ascii="Arial" w:hAnsi="Arial" w:cs="Arial"/>
                <w:sz w:val="18"/>
                <w:szCs w:val="18"/>
                <w:lang w:val="en-GB"/>
              </w:rPr>
              <w:t>Where an issuer has published a profit forecast or a profit estimate (which is still outstanding and valid) that forecast or estimate shall be included in the registration document. If a profit forecast or profit estimate has been published and is still outstanding, but no longer valid, then provide a statement to that effect and an explanation of why such forecast or estimate is no longer valid. Such an invalid forecast or estimate is not subject to the requirements in items 11.2 and 11.3.</w:t>
            </w:r>
          </w:p>
        </w:tc>
        <w:tc>
          <w:tcPr>
            <w:tcW w:w="0" w:type="auto"/>
          </w:tcPr>
          <w:p w14:paraId="0B2E2C69" w14:textId="77777777" w:rsidR="0030504B" w:rsidRPr="006810BD" w:rsidRDefault="0030504B" w:rsidP="00EF11A0">
            <w:pPr>
              <w:spacing w:after="120"/>
              <w:rPr>
                <w:rFonts w:ascii="Arial" w:hAnsi="Arial" w:cs="Arial"/>
                <w:sz w:val="18"/>
                <w:szCs w:val="18"/>
                <w:lang w:val="en-GB"/>
              </w:rPr>
            </w:pPr>
          </w:p>
        </w:tc>
        <w:tc>
          <w:tcPr>
            <w:tcW w:w="0" w:type="auto"/>
          </w:tcPr>
          <w:p w14:paraId="228A7073" w14:textId="77777777" w:rsidR="0030504B" w:rsidRPr="006810BD" w:rsidRDefault="0030504B" w:rsidP="00EF11A0">
            <w:pPr>
              <w:spacing w:after="120"/>
              <w:rPr>
                <w:rFonts w:ascii="Arial" w:hAnsi="Arial" w:cs="Arial"/>
                <w:sz w:val="18"/>
                <w:szCs w:val="18"/>
                <w:lang w:val="en-GB"/>
              </w:rPr>
            </w:pPr>
          </w:p>
        </w:tc>
        <w:tc>
          <w:tcPr>
            <w:tcW w:w="1342" w:type="dxa"/>
          </w:tcPr>
          <w:p w14:paraId="3D664CEA" w14:textId="77777777" w:rsidR="0030504B" w:rsidRPr="006810BD" w:rsidRDefault="0030504B" w:rsidP="00EF11A0">
            <w:pPr>
              <w:spacing w:after="120"/>
              <w:rPr>
                <w:rFonts w:ascii="Arial" w:hAnsi="Arial" w:cs="Arial"/>
                <w:sz w:val="18"/>
                <w:szCs w:val="18"/>
                <w:lang w:val="en-GB"/>
              </w:rPr>
            </w:pPr>
          </w:p>
        </w:tc>
      </w:tr>
      <w:tr w:rsidR="0030504B" w:rsidRPr="006810BD" w14:paraId="302DD621" w14:textId="18A18CFE" w:rsidTr="00D12B7C">
        <w:trPr>
          <w:trHeight w:val="4054"/>
        </w:trPr>
        <w:tc>
          <w:tcPr>
            <w:tcW w:w="0" w:type="auto"/>
            <w:noWrap/>
            <w:hideMark/>
          </w:tcPr>
          <w:p w14:paraId="7C8106EE"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lastRenderedPageBreak/>
              <w:t>11.2</w:t>
            </w:r>
          </w:p>
        </w:tc>
        <w:tc>
          <w:tcPr>
            <w:tcW w:w="0" w:type="auto"/>
            <w:hideMark/>
          </w:tcPr>
          <w:p w14:paraId="742B2EFA" w14:textId="77777777" w:rsidR="00DE0DB7" w:rsidRPr="00DE0DB7" w:rsidRDefault="00DE0DB7" w:rsidP="0035520B">
            <w:pPr>
              <w:spacing w:after="120"/>
              <w:jc w:val="both"/>
              <w:rPr>
                <w:rFonts w:ascii="Arial" w:hAnsi="Arial" w:cs="Arial"/>
                <w:sz w:val="18"/>
                <w:szCs w:val="18"/>
                <w:lang w:val="en-GB"/>
              </w:rPr>
            </w:pPr>
            <w:r w:rsidRPr="00DE0DB7">
              <w:rPr>
                <w:rFonts w:ascii="Arial" w:hAnsi="Arial" w:cs="Arial"/>
                <w:sz w:val="18"/>
                <w:szCs w:val="18"/>
                <w:lang w:val="en-GB"/>
              </w:rPr>
              <w:t>Where an issuer chooses to include a new profit forecast or a new profit estimate, or a previously published profit forecast or a previously published profit estimate pursuant to item 11.1, the profit forecast or estimate shall be clear and unambiguous and contain a statement setting out the principal assumptions upon which the issuer has based its forecast, or estimate.</w:t>
            </w:r>
          </w:p>
          <w:p w14:paraId="37B633B1" w14:textId="77777777" w:rsidR="00DE0DB7" w:rsidRPr="00DE0DB7" w:rsidRDefault="00DE0DB7" w:rsidP="0035520B">
            <w:pPr>
              <w:spacing w:after="120"/>
              <w:jc w:val="both"/>
              <w:rPr>
                <w:rFonts w:ascii="Arial" w:hAnsi="Arial" w:cs="Arial"/>
                <w:sz w:val="18"/>
                <w:szCs w:val="18"/>
                <w:lang w:val="en-GB"/>
              </w:rPr>
            </w:pPr>
            <w:r w:rsidRPr="00DE0DB7">
              <w:rPr>
                <w:rFonts w:ascii="Arial" w:hAnsi="Arial" w:cs="Arial"/>
                <w:sz w:val="18"/>
                <w:szCs w:val="18"/>
                <w:lang w:val="en-GB"/>
              </w:rPr>
              <w:t>The forecast or estimate shall comply with the following principles:</w:t>
            </w:r>
          </w:p>
          <w:p w14:paraId="63E9E557" w14:textId="182F6D21" w:rsidR="00DE0DB7" w:rsidRPr="00DE0DB7" w:rsidRDefault="00DE0DB7" w:rsidP="0035520B">
            <w:pPr>
              <w:pStyle w:val="ListParagraph"/>
              <w:numPr>
                <w:ilvl w:val="0"/>
                <w:numId w:val="31"/>
              </w:numPr>
              <w:spacing w:after="120"/>
              <w:jc w:val="both"/>
              <w:rPr>
                <w:rFonts w:ascii="Arial" w:hAnsi="Arial" w:cs="Arial"/>
                <w:sz w:val="18"/>
                <w:szCs w:val="18"/>
                <w:lang w:val="en-GB"/>
              </w:rPr>
            </w:pPr>
            <w:r w:rsidRPr="00DE0DB7">
              <w:rPr>
                <w:rFonts w:ascii="Arial" w:hAnsi="Arial" w:cs="Arial"/>
                <w:sz w:val="18"/>
                <w:szCs w:val="18"/>
                <w:lang w:val="en-GB"/>
              </w:rPr>
              <w:t>there must be a clear distinction between assumptions about factors which the members of the administrative, management or supervisory bodies can influence and assumptions about factors which are exclusively outside the influence of the members of the administrative, management or supervisory bodies;</w:t>
            </w:r>
          </w:p>
          <w:p w14:paraId="1F1024DB" w14:textId="0362CE9C" w:rsidR="00DE0DB7" w:rsidRPr="00DE0DB7" w:rsidRDefault="00DE0DB7" w:rsidP="0035520B">
            <w:pPr>
              <w:pStyle w:val="ListParagraph"/>
              <w:numPr>
                <w:ilvl w:val="0"/>
                <w:numId w:val="31"/>
              </w:numPr>
              <w:spacing w:after="120"/>
              <w:jc w:val="both"/>
              <w:rPr>
                <w:rFonts w:ascii="Arial" w:hAnsi="Arial" w:cs="Arial"/>
                <w:sz w:val="18"/>
                <w:szCs w:val="18"/>
                <w:lang w:val="en-GB"/>
              </w:rPr>
            </w:pPr>
            <w:r w:rsidRPr="00DE0DB7">
              <w:rPr>
                <w:rFonts w:ascii="Arial" w:hAnsi="Arial" w:cs="Arial"/>
                <w:sz w:val="18"/>
                <w:szCs w:val="18"/>
                <w:lang w:val="en-GB"/>
              </w:rPr>
              <w:t>the assumptions must be reasonable, readily understandable by investors, specific and precise and not relate to the general accuracy of the estimates underlying the forecast;</w:t>
            </w:r>
          </w:p>
          <w:p w14:paraId="7CF3CDDF" w14:textId="4962AEC3" w:rsidR="0030504B" w:rsidRPr="00DE0DB7" w:rsidRDefault="00DE0DB7" w:rsidP="0035520B">
            <w:pPr>
              <w:pStyle w:val="ListParagraph"/>
              <w:numPr>
                <w:ilvl w:val="0"/>
                <w:numId w:val="31"/>
              </w:numPr>
              <w:spacing w:after="120"/>
              <w:jc w:val="both"/>
              <w:rPr>
                <w:rFonts w:ascii="Arial" w:hAnsi="Arial" w:cs="Arial"/>
                <w:sz w:val="18"/>
                <w:szCs w:val="18"/>
                <w:lang w:val="en-GB"/>
              </w:rPr>
            </w:pPr>
            <w:r w:rsidRPr="00DE0DB7">
              <w:rPr>
                <w:rFonts w:ascii="Arial" w:hAnsi="Arial" w:cs="Arial"/>
                <w:sz w:val="18"/>
                <w:szCs w:val="18"/>
                <w:lang w:val="en-GB"/>
              </w:rPr>
              <w:t>(c) in the case of a forecast, the assumptions shall draw the investor’s attention to those uncertain factors which could materially change the outcome of the forecast.</w:t>
            </w:r>
          </w:p>
        </w:tc>
        <w:tc>
          <w:tcPr>
            <w:tcW w:w="0" w:type="auto"/>
          </w:tcPr>
          <w:p w14:paraId="6183E3D7" w14:textId="77777777" w:rsidR="0030504B" w:rsidRPr="006810BD" w:rsidRDefault="0030504B" w:rsidP="00EF11A0">
            <w:pPr>
              <w:spacing w:after="120"/>
              <w:rPr>
                <w:rFonts w:ascii="Arial" w:hAnsi="Arial" w:cs="Arial"/>
                <w:sz w:val="18"/>
                <w:szCs w:val="18"/>
                <w:lang w:val="en-GB"/>
              </w:rPr>
            </w:pPr>
          </w:p>
        </w:tc>
        <w:tc>
          <w:tcPr>
            <w:tcW w:w="0" w:type="auto"/>
          </w:tcPr>
          <w:p w14:paraId="4C30D6FF" w14:textId="77777777" w:rsidR="0030504B" w:rsidRPr="006810BD" w:rsidRDefault="0030504B" w:rsidP="00EF11A0">
            <w:pPr>
              <w:spacing w:after="120"/>
              <w:rPr>
                <w:rFonts w:ascii="Arial" w:hAnsi="Arial" w:cs="Arial"/>
                <w:sz w:val="18"/>
                <w:szCs w:val="18"/>
                <w:lang w:val="en-GB"/>
              </w:rPr>
            </w:pPr>
          </w:p>
        </w:tc>
        <w:tc>
          <w:tcPr>
            <w:tcW w:w="1342" w:type="dxa"/>
          </w:tcPr>
          <w:p w14:paraId="08AAB9E7" w14:textId="77777777" w:rsidR="0030504B" w:rsidRPr="006810BD" w:rsidRDefault="0030504B" w:rsidP="00EF11A0">
            <w:pPr>
              <w:spacing w:after="120"/>
              <w:rPr>
                <w:rFonts w:ascii="Arial" w:hAnsi="Arial" w:cs="Arial"/>
                <w:sz w:val="18"/>
                <w:szCs w:val="18"/>
                <w:lang w:val="en-GB"/>
              </w:rPr>
            </w:pPr>
          </w:p>
        </w:tc>
      </w:tr>
      <w:tr w:rsidR="0030504B" w:rsidRPr="006810BD" w14:paraId="50EE2C72" w14:textId="18AA8D4A" w:rsidTr="00D12B7C">
        <w:trPr>
          <w:trHeight w:val="1238"/>
        </w:trPr>
        <w:tc>
          <w:tcPr>
            <w:tcW w:w="0" w:type="auto"/>
            <w:noWrap/>
            <w:hideMark/>
          </w:tcPr>
          <w:p w14:paraId="697C7C0A"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11.3</w:t>
            </w:r>
          </w:p>
        </w:tc>
        <w:tc>
          <w:tcPr>
            <w:tcW w:w="0" w:type="auto"/>
            <w:hideMark/>
          </w:tcPr>
          <w:p w14:paraId="05D2992C" w14:textId="77777777" w:rsidR="0030504B" w:rsidRPr="003E5BAA" w:rsidRDefault="0030504B" w:rsidP="0035520B">
            <w:pPr>
              <w:spacing w:after="120"/>
              <w:rPr>
                <w:rFonts w:ascii="Arial" w:hAnsi="Arial" w:cs="Arial"/>
                <w:sz w:val="18"/>
                <w:szCs w:val="18"/>
                <w:lang w:val="en-GB"/>
              </w:rPr>
            </w:pPr>
            <w:r w:rsidRPr="003E5BAA">
              <w:rPr>
                <w:rFonts w:ascii="Arial" w:hAnsi="Arial" w:cs="Arial"/>
                <w:sz w:val="18"/>
                <w:szCs w:val="18"/>
                <w:lang w:val="en-GB"/>
              </w:rPr>
              <w:t>The prospectus shall include a statement that the profit forecast or estimate has been compiled and prepared on a basis which is both:</w:t>
            </w:r>
          </w:p>
          <w:p w14:paraId="3153B67D" w14:textId="20EED113" w:rsidR="0030504B" w:rsidRDefault="0030504B" w:rsidP="0035520B">
            <w:pPr>
              <w:pStyle w:val="ListParagraph"/>
              <w:numPr>
                <w:ilvl w:val="0"/>
                <w:numId w:val="22"/>
              </w:numPr>
              <w:spacing w:after="120"/>
              <w:rPr>
                <w:rFonts w:ascii="Arial" w:hAnsi="Arial" w:cs="Arial"/>
                <w:sz w:val="18"/>
                <w:szCs w:val="18"/>
                <w:lang w:val="en-GB"/>
              </w:rPr>
            </w:pPr>
            <w:r w:rsidRPr="003E5BAA">
              <w:rPr>
                <w:rFonts w:ascii="Arial" w:hAnsi="Arial" w:cs="Arial"/>
                <w:sz w:val="18"/>
                <w:szCs w:val="18"/>
                <w:lang w:val="en-GB"/>
              </w:rPr>
              <w:t>comparable with the hi</w:t>
            </w:r>
            <w:r>
              <w:rPr>
                <w:rFonts w:ascii="Arial" w:hAnsi="Arial" w:cs="Arial"/>
                <w:sz w:val="18"/>
                <w:szCs w:val="18"/>
                <w:lang w:val="en-GB"/>
              </w:rPr>
              <w:t>storical financial information;</w:t>
            </w:r>
          </w:p>
          <w:p w14:paraId="67AF737B" w14:textId="492C077D" w:rsidR="0030504B" w:rsidRPr="003E5BAA" w:rsidRDefault="0030504B" w:rsidP="0035520B">
            <w:pPr>
              <w:pStyle w:val="ListParagraph"/>
              <w:numPr>
                <w:ilvl w:val="0"/>
                <w:numId w:val="22"/>
              </w:numPr>
              <w:spacing w:after="120"/>
              <w:rPr>
                <w:rFonts w:ascii="Arial" w:hAnsi="Arial" w:cs="Arial"/>
                <w:sz w:val="18"/>
                <w:szCs w:val="18"/>
                <w:lang w:val="en-GB"/>
              </w:rPr>
            </w:pPr>
            <w:r w:rsidRPr="003E5BAA">
              <w:rPr>
                <w:rFonts w:ascii="Arial" w:hAnsi="Arial" w:cs="Arial"/>
                <w:sz w:val="18"/>
                <w:szCs w:val="18"/>
                <w:lang w:val="en-GB"/>
              </w:rPr>
              <w:t>consistent with the issuer’s accounting policies.</w:t>
            </w:r>
          </w:p>
        </w:tc>
        <w:tc>
          <w:tcPr>
            <w:tcW w:w="0" w:type="auto"/>
          </w:tcPr>
          <w:p w14:paraId="7C8180CD" w14:textId="77777777" w:rsidR="0030504B" w:rsidRPr="006810BD" w:rsidRDefault="0030504B" w:rsidP="00EF11A0">
            <w:pPr>
              <w:spacing w:after="120"/>
              <w:rPr>
                <w:rFonts w:ascii="Arial" w:hAnsi="Arial" w:cs="Arial"/>
                <w:sz w:val="18"/>
                <w:szCs w:val="18"/>
                <w:lang w:val="en-GB"/>
              </w:rPr>
            </w:pPr>
          </w:p>
        </w:tc>
        <w:tc>
          <w:tcPr>
            <w:tcW w:w="0" w:type="auto"/>
          </w:tcPr>
          <w:p w14:paraId="1D3C3AA8" w14:textId="77777777" w:rsidR="0030504B" w:rsidRPr="006810BD" w:rsidRDefault="0030504B" w:rsidP="00EF11A0">
            <w:pPr>
              <w:spacing w:after="120"/>
              <w:rPr>
                <w:rFonts w:ascii="Arial" w:hAnsi="Arial" w:cs="Arial"/>
                <w:sz w:val="18"/>
                <w:szCs w:val="18"/>
                <w:lang w:val="en-GB"/>
              </w:rPr>
            </w:pPr>
          </w:p>
        </w:tc>
        <w:tc>
          <w:tcPr>
            <w:tcW w:w="1342" w:type="dxa"/>
          </w:tcPr>
          <w:p w14:paraId="61FB1677" w14:textId="77777777" w:rsidR="0030504B" w:rsidRPr="006810BD" w:rsidRDefault="0030504B" w:rsidP="00EF11A0">
            <w:pPr>
              <w:spacing w:after="120"/>
              <w:rPr>
                <w:rFonts w:ascii="Arial" w:hAnsi="Arial" w:cs="Arial"/>
                <w:sz w:val="18"/>
                <w:szCs w:val="18"/>
                <w:lang w:val="en-GB"/>
              </w:rPr>
            </w:pPr>
          </w:p>
        </w:tc>
      </w:tr>
      <w:tr w:rsidR="0030504B" w:rsidRPr="006810BD" w14:paraId="7377277B" w14:textId="7899B11D" w:rsidTr="00D12B7C">
        <w:trPr>
          <w:trHeight w:val="495"/>
        </w:trPr>
        <w:tc>
          <w:tcPr>
            <w:tcW w:w="0" w:type="auto"/>
            <w:noWrap/>
            <w:hideMark/>
          </w:tcPr>
          <w:p w14:paraId="5C2BE76E"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12</w:t>
            </w:r>
          </w:p>
        </w:tc>
        <w:tc>
          <w:tcPr>
            <w:tcW w:w="0" w:type="auto"/>
            <w:hideMark/>
          </w:tcPr>
          <w:p w14:paraId="1B5A54E2" w14:textId="77777777" w:rsidR="0030504B" w:rsidRPr="00D12B7C" w:rsidRDefault="0030504B" w:rsidP="0035520B">
            <w:pPr>
              <w:spacing w:after="120"/>
              <w:rPr>
                <w:rFonts w:ascii="Arial" w:hAnsi="Arial" w:cs="Arial"/>
                <w:b/>
                <w:sz w:val="18"/>
                <w:szCs w:val="18"/>
                <w:lang w:val="en-GB"/>
              </w:rPr>
            </w:pPr>
            <w:r w:rsidRPr="00D12B7C">
              <w:rPr>
                <w:rFonts w:ascii="Arial" w:hAnsi="Arial" w:cs="Arial"/>
                <w:b/>
                <w:sz w:val="18"/>
                <w:szCs w:val="18"/>
                <w:lang w:val="en-GB"/>
              </w:rPr>
              <w:t>ADMINISTRATIVE, MANAGEMENT AND SUPERVISORY BODIES AND SENIOR MANAGEMENT</w:t>
            </w:r>
          </w:p>
        </w:tc>
        <w:tc>
          <w:tcPr>
            <w:tcW w:w="0" w:type="auto"/>
          </w:tcPr>
          <w:p w14:paraId="51A637B3" w14:textId="77777777" w:rsidR="0030504B" w:rsidRPr="006810BD" w:rsidRDefault="0030504B" w:rsidP="00EF11A0">
            <w:pPr>
              <w:spacing w:after="120"/>
              <w:rPr>
                <w:rFonts w:ascii="Arial" w:hAnsi="Arial" w:cs="Arial"/>
                <w:sz w:val="18"/>
                <w:szCs w:val="18"/>
                <w:lang w:val="en-GB"/>
              </w:rPr>
            </w:pPr>
          </w:p>
        </w:tc>
        <w:tc>
          <w:tcPr>
            <w:tcW w:w="0" w:type="auto"/>
          </w:tcPr>
          <w:p w14:paraId="49C24570" w14:textId="77777777" w:rsidR="0030504B" w:rsidRPr="006810BD" w:rsidRDefault="0030504B" w:rsidP="00EF11A0">
            <w:pPr>
              <w:spacing w:after="120"/>
              <w:rPr>
                <w:rFonts w:ascii="Arial" w:hAnsi="Arial" w:cs="Arial"/>
                <w:sz w:val="18"/>
                <w:szCs w:val="18"/>
                <w:lang w:val="en-GB"/>
              </w:rPr>
            </w:pPr>
          </w:p>
        </w:tc>
        <w:tc>
          <w:tcPr>
            <w:tcW w:w="1342" w:type="dxa"/>
          </w:tcPr>
          <w:p w14:paraId="3B2C963A" w14:textId="77777777" w:rsidR="0030504B" w:rsidRPr="006810BD" w:rsidRDefault="0030504B" w:rsidP="00EF11A0">
            <w:pPr>
              <w:spacing w:after="120"/>
              <w:rPr>
                <w:rFonts w:ascii="Arial" w:hAnsi="Arial" w:cs="Arial"/>
                <w:sz w:val="18"/>
                <w:szCs w:val="18"/>
                <w:lang w:val="en-GB"/>
              </w:rPr>
            </w:pPr>
          </w:p>
        </w:tc>
      </w:tr>
      <w:tr w:rsidR="0030504B" w:rsidRPr="006810BD" w14:paraId="6D9A07D2" w14:textId="388C101A" w:rsidTr="00D12B7C">
        <w:trPr>
          <w:trHeight w:val="987"/>
        </w:trPr>
        <w:tc>
          <w:tcPr>
            <w:tcW w:w="0" w:type="auto"/>
            <w:noWrap/>
            <w:hideMark/>
          </w:tcPr>
          <w:p w14:paraId="3D32A187"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12.1</w:t>
            </w:r>
          </w:p>
        </w:tc>
        <w:tc>
          <w:tcPr>
            <w:tcW w:w="0" w:type="auto"/>
            <w:hideMark/>
          </w:tcPr>
          <w:p w14:paraId="2714EA4F" w14:textId="77777777" w:rsidR="004259DE" w:rsidRPr="004259DE" w:rsidRDefault="004259DE" w:rsidP="0035520B">
            <w:pPr>
              <w:spacing w:after="120"/>
              <w:rPr>
                <w:rFonts w:ascii="Arial" w:hAnsi="Arial" w:cs="Arial"/>
                <w:sz w:val="18"/>
                <w:szCs w:val="18"/>
                <w:lang w:val="en-GB"/>
              </w:rPr>
            </w:pPr>
            <w:r w:rsidRPr="004259DE">
              <w:rPr>
                <w:rFonts w:ascii="Arial" w:hAnsi="Arial" w:cs="Arial"/>
                <w:sz w:val="18"/>
                <w:szCs w:val="18"/>
                <w:lang w:val="en-GB"/>
              </w:rPr>
              <w:t>Names, business addresses and functions within the issuer of the following persons and an indication of the principal activities performed by them outside of that issuer where these are significant with respect to that issuer:</w:t>
            </w:r>
          </w:p>
          <w:p w14:paraId="686D9564" w14:textId="7307DDD9" w:rsidR="004259DE" w:rsidRPr="00685341" w:rsidRDefault="004259DE" w:rsidP="0035520B">
            <w:pPr>
              <w:pStyle w:val="ListParagraph"/>
              <w:numPr>
                <w:ilvl w:val="0"/>
                <w:numId w:val="33"/>
              </w:numPr>
              <w:spacing w:after="120"/>
              <w:rPr>
                <w:rFonts w:ascii="Arial" w:hAnsi="Arial" w:cs="Arial"/>
                <w:sz w:val="18"/>
                <w:szCs w:val="18"/>
                <w:lang w:val="en-GB"/>
              </w:rPr>
            </w:pPr>
            <w:r w:rsidRPr="00685341">
              <w:rPr>
                <w:rFonts w:ascii="Arial" w:hAnsi="Arial" w:cs="Arial"/>
                <w:sz w:val="18"/>
                <w:szCs w:val="18"/>
                <w:lang w:val="en-GB"/>
              </w:rPr>
              <w:t>members of the administrative, management or supervisory bodies;</w:t>
            </w:r>
          </w:p>
          <w:p w14:paraId="4F08FC1D" w14:textId="173FAEED" w:rsidR="004259DE" w:rsidRPr="00685341" w:rsidRDefault="004259DE" w:rsidP="0035520B">
            <w:pPr>
              <w:pStyle w:val="ListParagraph"/>
              <w:numPr>
                <w:ilvl w:val="0"/>
                <w:numId w:val="33"/>
              </w:numPr>
              <w:spacing w:after="120"/>
              <w:rPr>
                <w:rFonts w:ascii="Arial" w:hAnsi="Arial" w:cs="Arial"/>
                <w:sz w:val="18"/>
                <w:szCs w:val="18"/>
                <w:lang w:val="en-GB"/>
              </w:rPr>
            </w:pPr>
            <w:r w:rsidRPr="00685341">
              <w:rPr>
                <w:rFonts w:ascii="Arial" w:hAnsi="Arial" w:cs="Arial"/>
                <w:sz w:val="18"/>
                <w:szCs w:val="18"/>
                <w:lang w:val="en-GB"/>
              </w:rPr>
              <w:t>partners with unlimited liability, in the case of a limited partnership with a share capital;</w:t>
            </w:r>
          </w:p>
          <w:p w14:paraId="26BCB5C2" w14:textId="014B9A20" w:rsidR="004259DE" w:rsidRPr="00685341" w:rsidRDefault="004259DE" w:rsidP="0035520B">
            <w:pPr>
              <w:pStyle w:val="ListParagraph"/>
              <w:numPr>
                <w:ilvl w:val="0"/>
                <w:numId w:val="33"/>
              </w:numPr>
              <w:spacing w:after="120"/>
              <w:rPr>
                <w:rFonts w:ascii="Arial" w:hAnsi="Arial" w:cs="Arial"/>
                <w:sz w:val="18"/>
                <w:szCs w:val="18"/>
                <w:lang w:val="en-GB"/>
              </w:rPr>
            </w:pPr>
            <w:r w:rsidRPr="00685341">
              <w:rPr>
                <w:rFonts w:ascii="Arial" w:hAnsi="Arial" w:cs="Arial"/>
                <w:sz w:val="18"/>
                <w:szCs w:val="18"/>
                <w:lang w:val="en-GB"/>
              </w:rPr>
              <w:t>founders, if the issuer has been established for fewer than five years;</w:t>
            </w:r>
          </w:p>
          <w:p w14:paraId="0B2C6563" w14:textId="246E598F" w:rsidR="00685341" w:rsidRPr="00685341" w:rsidRDefault="004259DE" w:rsidP="0035520B">
            <w:pPr>
              <w:pStyle w:val="ListParagraph"/>
              <w:numPr>
                <w:ilvl w:val="0"/>
                <w:numId w:val="33"/>
              </w:numPr>
              <w:spacing w:after="120"/>
              <w:rPr>
                <w:rFonts w:ascii="Arial" w:hAnsi="Arial" w:cs="Arial"/>
                <w:sz w:val="18"/>
                <w:szCs w:val="18"/>
                <w:lang w:val="en-GB"/>
              </w:rPr>
            </w:pPr>
            <w:r w:rsidRPr="00685341">
              <w:rPr>
                <w:rFonts w:ascii="Arial" w:hAnsi="Arial" w:cs="Arial"/>
                <w:sz w:val="18"/>
                <w:szCs w:val="18"/>
                <w:lang w:val="en-GB"/>
              </w:rPr>
              <w:t>any senior manager who is relevant to establishing that the issuer</w:t>
            </w:r>
            <w:r w:rsidR="00685341" w:rsidRPr="00685341">
              <w:rPr>
                <w:rFonts w:ascii="Arial" w:hAnsi="Arial" w:cs="Arial"/>
                <w:sz w:val="18"/>
                <w:szCs w:val="18"/>
                <w:lang w:val="en-GB"/>
              </w:rPr>
              <w:t xml:space="preserve"> has the appropriate expertise and experience for the management of the issuer’s business.</w:t>
            </w:r>
          </w:p>
          <w:p w14:paraId="413A44C8" w14:textId="77777777" w:rsidR="00685341" w:rsidRPr="00685341" w:rsidRDefault="00685341" w:rsidP="0035520B">
            <w:pPr>
              <w:spacing w:after="120"/>
              <w:rPr>
                <w:rFonts w:ascii="Arial" w:hAnsi="Arial" w:cs="Arial"/>
                <w:sz w:val="18"/>
                <w:szCs w:val="18"/>
                <w:lang w:val="en-GB"/>
              </w:rPr>
            </w:pPr>
            <w:r w:rsidRPr="00685341">
              <w:rPr>
                <w:rFonts w:ascii="Arial" w:hAnsi="Arial" w:cs="Arial"/>
                <w:sz w:val="18"/>
                <w:szCs w:val="18"/>
                <w:lang w:val="en-GB"/>
              </w:rPr>
              <w:t>Details of the nature of any family relationship between any of the persons referred to in points (a) to (d).</w:t>
            </w:r>
          </w:p>
          <w:p w14:paraId="736D80DF" w14:textId="77777777" w:rsidR="00685341" w:rsidRPr="00685341" w:rsidRDefault="00685341" w:rsidP="0035520B">
            <w:pPr>
              <w:spacing w:after="120"/>
              <w:rPr>
                <w:rFonts w:ascii="Arial" w:hAnsi="Arial" w:cs="Arial"/>
                <w:sz w:val="18"/>
                <w:szCs w:val="18"/>
                <w:lang w:val="en-GB"/>
              </w:rPr>
            </w:pPr>
            <w:r w:rsidRPr="00685341">
              <w:rPr>
                <w:rFonts w:ascii="Arial" w:hAnsi="Arial" w:cs="Arial"/>
                <w:sz w:val="18"/>
                <w:szCs w:val="18"/>
                <w:lang w:val="en-GB"/>
              </w:rPr>
              <w:t>In the case of each member of the administrative, management or supervisory bodies of the issuer and of each person referred to in points (b) and (d) of the first subparagraph, details of that person’s relevant management expertise and experience and the following information:</w:t>
            </w:r>
          </w:p>
          <w:p w14:paraId="4AF5F182" w14:textId="0319FDAB" w:rsidR="00685341" w:rsidRPr="00685341" w:rsidRDefault="00685341" w:rsidP="0035520B">
            <w:pPr>
              <w:pStyle w:val="ListParagraph"/>
              <w:numPr>
                <w:ilvl w:val="0"/>
                <w:numId w:val="36"/>
              </w:numPr>
              <w:spacing w:after="120"/>
              <w:rPr>
                <w:rFonts w:ascii="Arial" w:hAnsi="Arial" w:cs="Arial"/>
                <w:sz w:val="18"/>
                <w:szCs w:val="18"/>
                <w:lang w:val="en-GB"/>
              </w:rPr>
            </w:pPr>
            <w:r w:rsidRPr="00685341">
              <w:rPr>
                <w:rFonts w:ascii="Arial" w:hAnsi="Arial" w:cs="Arial"/>
                <w:sz w:val="18"/>
                <w:szCs w:val="18"/>
                <w:lang w:val="en-GB"/>
              </w:rPr>
              <w:t xml:space="preserve">the names of all companies and partnerships where those persons have been a member of the administrative, management or supervisory bodies or partner at any time in the previous five years, indicating </w:t>
            </w:r>
            <w:proofErr w:type="gramStart"/>
            <w:r w:rsidRPr="00685341">
              <w:rPr>
                <w:rFonts w:ascii="Arial" w:hAnsi="Arial" w:cs="Arial"/>
                <w:sz w:val="18"/>
                <w:szCs w:val="18"/>
                <w:lang w:val="en-GB"/>
              </w:rPr>
              <w:t>whether or not</w:t>
            </w:r>
            <w:proofErr w:type="gramEnd"/>
            <w:r w:rsidRPr="00685341">
              <w:rPr>
                <w:rFonts w:ascii="Arial" w:hAnsi="Arial" w:cs="Arial"/>
                <w:sz w:val="18"/>
                <w:szCs w:val="18"/>
                <w:lang w:val="en-GB"/>
              </w:rPr>
              <w:t xml:space="preserve"> the individual is still a member of the administrative, management or supervisory bodies or partner. It is not necessary to list all the subsidiaries of an issuer of which the person is also a member of the administrative, management or supervisory bodies;</w:t>
            </w:r>
          </w:p>
          <w:p w14:paraId="583EE3DD" w14:textId="5674DCE9" w:rsidR="00685341" w:rsidRPr="00685341" w:rsidRDefault="00685341" w:rsidP="0035520B">
            <w:pPr>
              <w:pStyle w:val="ListParagraph"/>
              <w:numPr>
                <w:ilvl w:val="0"/>
                <w:numId w:val="36"/>
              </w:numPr>
              <w:spacing w:after="120"/>
              <w:rPr>
                <w:rFonts w:ascii="Arial" w:hAnsi="Arial" w:cs="Arial"/>
                <w:sz w:val="18"/>
                <w:szCs w:val="18"/>
                <w:lang w:val="en-GB"/>
              </w:rPr>
            </w:pPr>
            <w:r w:rsidRPr="00685341">
              <w:rPr>
                <w:rFonts w:ascii="Arial" w:hAnsi="Arial" w:cs="Arial"/>
                <w:sz w:val="18"/>
                <w:szCs w:val="18"/>
                <w:lang w:val="en-GB"/>
              </w:rPr>
              <w:t>details of any convictions in relation to fraudulent offences for at least the previous five years;</w:t>
            </w:r>
          </w:p>
          <w:p w14:paraId="7FB874BE" w14:textId="26C3A13C" w:rsidR="00685341" w:rsidRPr="00685341" w:rsidRDefault="00685341" w:rsidP="0035520B">
            <w:pPr>
              <w:pStyle w:val="ListParagraph"/>
              <w:numPr>
                <w:ilvl w:val="0"/>
                <w:numId w:val="36"/>
              </w:numPr>
              <w:spacing w:after="120"/>
              <w:rPr>
                <w:rFonts w:ascii="Arial" w:hAnsi="Arial" w:cs="Arial"/>
                <w:sz w:val="18"/>
                <w:szCs w:val="18"/>
                <w:lang w:val="en-GB"/>
              </w:rPr>
            </w:pPr>
            <w:r w:rsidRPr="00685341">
              <w:rPr>
                <w:rFonts w:ascii="Arial" w:hAnsi="Arial" w:cs="Arial"/>
                <w:sz w:val="18"/>
                <w:szCs w:val="18"/>
                <w:lang w:val="en-GB"/>
              </w:rPr>
              <w:t>details of any bankruptcies, receiverships, liquidations or companies put into administration in respect of those persons described in points (a) and (d) of the first subparagraph who acted in one or more of those capacities for at least the previous five years;</w:t>
            </w:r>
          </w:p>
          <w:p w14:paraId="62638698" w14:textId="5D81FF60" w:rsidR="00685341" w:rsidRPr="00685341" w:rsidRDefault="00685341" w:rsidP="0035520B">
            <w:pPr>
              <w:pStyle w:val="ListParagraph"/>
              <w:numPr>
                <w:ilvl w:val="0"/>
                <w:numId w:val="36"/>
              </w:numPr>
              <w:spacing w:after="120"/>
              <w:rPr>
                <w:rFonts w:ascii="Arial" w:hAnsi="Arial" w:cs="Arial"/>
                <w:sz w:val="18"/>
                <w:szCs w:val="18"/>
                <w:lang w:val="en-GB"/>
              </w:rPr>
            </w:pPr>
            <w:r w:rsidRPr="00685341">
              <w:rPr>
                <w:rFonts w:ascii="Arial" w:hAnsi="Arial" w:cs="Arial"/>
                <w:sz w:val="18"/>
                <w:szCs w:val="18"/>
                <w:lang w:val="en-GB"/>
              </w:rPr>
              <w:t xml:space="preserve">details of any official public incrimination and/or sanctions involving such persons by statutory or regulatory authorities (including designated </w:t>
            </w:r>
            <w:r w:rsidRPr="00685341">
              <w:rPr>
                <w:rFonts w:ascii="Arial" w:hAnsi="Arial" w:cs="Arial"/>
                <w:sz w:val="18"/>
                <w:szCs w:val="18"/>
                <w:lang w:val="en-GB"/>
              </w:rPr>
              <w:lastRenderedPageBreak/>
              <w:t>professional bodies) and whether they have ever been disqualified by a court from acting as a member of the administrative, management or supervisory bodies of an issuer or from acting in the management or conduct of the affairs of any issuer for at least the previous five years.</w:t>
            </w:r>
          </w:p>
          <w:p w14:paraId="5A6B9E05" w14:textId="0233341C" w:rsidR="0030504B" w:rsidRPr="00685341" w:rsidRDefault="00685341" w:rsidP="0035520B">
            <w:pPr>
              <w:spacing w:after="120"/>
              <w:rPr>
                <w:rFonts w:ascii="Arial" w:hAnsi="Arial" w:cs="Arial"/>
                <w:sz w:val="18"/>
                <w:szCs w:val="18"/>
                <w:lang w:val="en-GB"/>
              </w:rPr>
            </w:pPr>
            <w:r w:rsidRPr="00685341">
              <w:rPr>
                <w:rFonts w:ascii="Arial" w:hAnsi="Arial" w:cs="Arial"/>
                <w:sz w:val="18"/>
                <w:szCs w:val="18"/>
                <w:lang w:val="en-GB"/>
              </w:rPr>
              <w:t>If there is no such information required to be disclosed, a statement to that effect is to be made.</w:t>
            </w:r>
          </w:p>
        </w:tc>
        <w:tc>
          <w:tcPr>
            <w:tcW w:w="0" w:type="auto"/>
          </w:tcPr>
          <w:p w14:paraId="3B15B4F6" w14:textId="77777777" w:rsidR="0030504B" w:rsidRPr="006810BD" w:rsidRDefault="0030504B" w:rsidP="00EF11A0">
            <w:pPr>
              <w:spacing w:after="120"/>
              <w:rPr>
                <w:rFonts w:ascii="Arial" w:hAnsi="Arial" w:cs="Arial"/>
                <w:sz w:val="18"/>
                <w:szCs w:val="18"/>
                <w:lang w:val="en-GB"/>
              </w:rPr>
            </w:pPr>
          </w:p>
        </w:tc>
        <w:tc>
          <w:tcPr>
            <w:tcW w:w="0" w:type="auto"/>
          </w:tcPr>
          <w:p w14:paraId="2F35D384" w14:textId="77777777" w:rsidR="0030504B" w:rsidRPr="006810BD" w:rsidRDefault="0030504B" w:rsidP="00EF11A0">
            <w:pPr>
              <w:spacing w:after="120"/>
              <w:rPr>
                <w:rFonts w:ascii="Arial" w:hAnsi="Arial" w:cs="Arial"/>
                <w:sz w:val="18"/>
                <w:szCs w:val="18"/>
                <w:lang w:val="en-GB"/>
              </w:rPr>
            </w:pPr>
          </w:p>
        </w:tc>
        <w:tc>
          <w:tcPr>
            <w:tcW w:w="1342" w:type="dxa"/>
          </w:tcPr>
          <w:p w14:paraId="705297E6" w14:textId="77777777" w:rsidR="0030504B" w:rsidRPr="006810BD" w:rsidRDefault="0030504B" w:rsidP="00EF11A0">
            <w:pPr>
              <w:spacing w:after="120"/>
              <w:rPr>
                <w:rFonts w:ascii="Arial" w:hAnsi="Arial" w:cs="Arial"/>
                <w:sz w:val="18"/>
                <w:szCs w:val="18"/>
                <w:lang w:val="en-GB"/>
              </w:rPr>
            </w:pPr>
          </w:p>
        </w:tc>
      </w:tr>
      <w:tr w:rsidR="0030504B" w:rsidRPr="006810BD" w14:paraId="48E37FDA" w14:textId="2B9A4652" w:rsidTr="00D12B7C">
        <w:trPr>
          <w:trHeight w:val="2996"/>
        </w:trPr>
        <w:tc>
          <w:tcPr>
            <w:tcW w:w="0" w:type="auto"/>
            <w:noWrap/>
            <w:hideMark/>
          </w:tcPr>
          <w:p w14:paraId="492AF39B"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12.2</w:t>
            </w:r>
          </w:p>
        </w:tc>
        <w:tc>
          <w:tcPr>
            <w:tcW w:w="0" w:type="auto"/>
            <w:hideMark/>
          </w:tcPr>
          <w:p w14:paraId="3F2F834B" w14:textId="77777777" w:rsidR="00FE6E8E" w:rsidRPr="00FE6E8E" w:rsidRDefault="00FE6E8E" w:rsidP="0035520B">
            <w:pPr>
              <w:spacing w:after="120"/>
              <w:rPr>
                <w:rFonts w:ascii="Arial" w:hAnsi="Arial" w:cs="Arial"/>
                <w:sz w:val="18"/>
                <w:szCs w:val="18"/>
                <w:lang w:val="en-GB"/>
              </w:rPr>
            </w:pPr>
            <w:r w:rsidRPr="00FE6E8E">
              <w:rPr>
                <w:rFonts w:ascii="Arial" w:hAnsi="Arial" w:cs="Arial"/>
                <w:sz w:val="18"/>
                <w:szCs w:val="18"/>
                <w:lang w:val="en-GB"/>
              </w:rPr>
              <w:t>Administrative, management and supervisory bodies and senior management conflicts of interests</w:t>
            </w:r>
          </w:p>
          <w:p w14:paraId="1CCCAC4A" w14:textId="77777777" w:rsidR="00FE6E8E" w:rsidRPr="00FE6E8E" w:rsidRDefault="00FE6E8E" w:rsidP="0035520B">
            <w:pPr>
              <w:spacing w:after="120"/>
              <w:rPr>
                <w:rFonts w:ascii="Arial" w:hAnsi="Arial" w:cs="Arial"/>
                <w:sz w:val="18"/>
                <w:szCs w:val="18"/>
                <w:lang w:val="en-GB"/>
              </w:rPr>
            </w:pPr>
            <w:r w:rsidRPr="00FE6E8E">
              <w:rPr>
                <w:rFonts w:ascii="Arial" w:hAnsi="Arial" w:cs="Arial"/>
                <w:sz w:val="18"/>
                <w:szCs w:val="18"/>
                <w:lang w:val="en-GB"/>
              </w:rPr>
              <w:t xml:space="preserve">Potential conflicts of interests between any duties to the issuer, of the persons referred to in item 12.1, and their private interests and or other duties must be clearly stated. </w:t>
            </w:r>
            <w:proofErr w:type="gramStart"/>
            <w:r w:rsidRPr="00FE6E8E">
              <w:rPr>
                <w:rFonts w:ascii="Arial" w:hAnsi="Arial" w:cs="Arial"/>
                <w:sz w:val="18"/>
                <w:szCs w:val="18"/>
                <w:lang w:val="en-GB"/>
              </w:rPr>
              <w:t>In the event that</w:t>
            </w:r>
            <w:proofErr w:type="gramEnd"/>
            <w:r w:rsidRPr="00FE6E8E">
              <w:rPr>
                <w:rFonts w:ascii="Arial" w:hAnsi="Arial" w:cs="Arial"/>
                <w:sz w:val="18"/>
                <w:szCs w:val="18"/>
                <w:lang w:val="en-GB"/>
              </w:rPr>
              <w:t xml:space="preserve"> there are no such conflicts, a statement to that effect must be made.</w:t>
            </w:r>
          </w:p>
          <w:p w14:paraId="72FA56C4" w14:textId="77777777" w:rsidR="00FE6E8E" w:rsidRPr="00FE6E8E" w:rsidRDefault="00FE6E8E" w:rsidP="0035520B">
            <w:pPr>
              <w:spacing w:after="120"/>
              <w:rPr>
                <w:rFonts w:ascii="Arial" w:hAnsi="Arial" w:cs="Arial"/>
                <w:sz w:val="18"/>
                <w:szCs w:val="18"/>
                <w:lang w:val="en-GB"/>
              </w:rPr>
            </w:pPr>
            <w:r w:rsidRPr="00FE6E8E">
              <w:rPr>
                <w:rFonts w:ascii="Arial" w:hAnsi="Arial" w:cs="Arial"/>
                <w:sz w:val="18"/>
                <w:szCs w:val="18"/>
                <w:lang w:val="en-GB"/>
              </w:rPr>
              <w:t>Any arrangement or understanding with major shareholders, customers, suppliers or others, pursuant to which any person referred to in item 12.1 was selected as a member of the administrative, management or supervisory bodies or member of senior management.</w:t>
            </w:r>
          </w:p>
          <w:p w14:paraId="0FD065F1" w14:textId="08DF8CC6" w:rsidR="0030504B" w:rsidRPr="006810BD" w:rsidRDefault="00FE6E8E" w:rsidP="0035520B">
            <w:pPr>
              <w:spacing w:after="120"/>
              <w:rPr>
                <w:rFonts w:ascii="Arial" w:hAnsi="Arial" w:cs="Arial"/>
                <w:sz w:val="18"/>
                <w:szCs w:val="18"/>
                <w:lang w:val="en-GB"/>
              </w:rPr>
            </w:pPr>
            <w:r w:rsidRPr="00FE6E8E">
              <w:rPr>
                <w:rFonts w:ascii="Arial" w:hAnsi="Arial" w:cs="Arial"/>
                <w:sz w:val="18"/>
                <w:szCs w:val="18"/>
                <w:lang w:val="en-GB"/>
              </w:rPr>
              <w:t xml:space="preserve">Details of any restrictions agreed by the persons referred to in item 12.1 on the disposal within a certain </w:t>
            </w:r>
            <w:proofErr w:type="gramStart"/>
            <w:r w:rsidRPr="00FE6E8E">
              <w:rPr>
                <w:rFonts w:ascii="Arial" w:hAnsi="Arial" w:cs="Arial"/>
                <w:sz w:val="18"/>
                <w:szCs w:val="18"/>
                <w:lang w:val="en-GB"/>
              </w:rPr>
              <w:t>period of time</w:t>
            </w:r>
            <w:proofErr w:type="gramEnd"/>
            <w:r w:rsidRPr="00FE6E8E">
              <w:rPr>
                <w:rFonts w:ascii="Arial" w:hAnsi="Arial" w:cs="Arial"/>
                <w:sz w:val="18"/>
                <w:szCs w:val="18"/>
                <w:lang w:val="en-GB"/>
              </w:rPr>
              <w:t xml:space="preserve"> of their holdings in the issuer’s securities.</w:t>
            </w:r>
          </w:p>
        </w:tc>
        <w:tc>
          <w:tcPr>
            <w:tcW w:w="0" w:type="auto"/>
          </w:tcPr>
          <w:p w14:paraId="1411485C" w14:textId="77777777" w:rsidR="0030504B" w:rsidRPr="006810BD" w:rsidRDefault="0030504B" w:rsidP="00EF11A0">
            <w:pPr>
              <w:spacing w:after="120"/>
              <w:rPr>
                <w:rFonts w:ascii="Arial" w:hAnsi="Arial" w:cs="Arial"/>
                <w:sz w:val="18"/>
                <w:szCs w:val="18"/>
                <w:lang w:val="en-GB"/>
              </w:rPr>
            </w:pPr>
          </w:p>
        </w:tc>
        <w:tc>
          <w:tcPr>
            <w:tcW w:w="0" w:type="auto"/>
          </w:tcPr>
          <w:p w14:paraId="049737BB" w14:textId="77777777" w:rsidR="0030504B" w:rsidRPr="006810BD" w:rsidRDefault="0030504B" w:rsidP="00EF11A0">
            <w:pPr>
              <w:spacing w:after="120"/>
              <w:rPr>
                <w:rFonts w:ascii="Arial" w:hAnsi="Arial" w:cs="Arial"/>
                <w:sz w:val="18"/>
                <w:szCs w:val="18"/>
                <w:lang w:val="en-GB"/>
              </w:rPr>
            </w:pPr>
          </w:p>
        </w:tc>
        <w:tc>
          <w:tcPr>
            <w:tcW w:w="1342" w:type="dxa"/>
          </w:tcPr>
          <w:p w14:paraId="588883B1" w14:textId="77777777" w:rsidR="0030504B" w:rsidRPr="006810BD" w:rsidRDefault="0030504B" w:rsidP="00EF11A0">
            <w:pPr>
              <w:spacing w:after="120"/>
              <w:rPr>
                <w:rFonts w:ascii="Arial" w:hAnsi="Arial" w:cs="Arial"/>
                <w:sz w:val="18"/>
                <w:szCs w:val="18"/>
                <w:lang w:val="en-GB"/>
              </w:rPr>
            </w:pPr>
          </w:p>
        </w:tc>
      </w:tr>
      <w:tr w:rsidR="0030504B" w:rsidRPr="006810BD" w14:paraId="205427DC" w14:textId="0830F738" w:rsidTr="00D12B7C">
        <w:trPr>
          <w:trHeight w:val="248"/>
        </w:trPr>
        <w:tc>
          <w:tcPr>
            <w:tcW w:w="0" w:type="auto"/>
            <w:noWrap/>
            <w:hideMark/>
          </w:tcPr>
          <w:p w14:paraId="5AACBBF7"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13</w:t>
            </w:r>
          </w:p>
        </w:tc>
        <w:tc>
          <w:tcPr>
            <w:tcW w:w="0" w:type="auto"/>
            <w:hideMark/>
          </w:tcPr>
          <w:p w14:paraId="2FB3D08B" w14:textId="77777777" w:rsidR="0030504B" w:rsidRPr="00D12B7C" w:rsidRDefault="0030504B" w:rsidP="0035520B">
            <w:pPr>
              <w:spacing w:after="120"/>
              <w:rPr>
                <w:rFonts w:ascii="Arial" w:hAnsi="Arial" w:cs="Arial"/>
                <w:b/>
                <w:sz w:val="18"/>
                <w:szCs w:val="18"/>
                <w:lang w:val="en-GB"/>
              </w:rPr>
            </w:pPr>
            <w:r w:rsidRPr="00D12B7C">
              <w:rPr>
                <w:rFonts w:ascii="Arial" w:hAnsi="Arial" w:cs="Arial"/>
                <w:b/>
                <w:sz w:val="18"/>
                <w:szCs w:val="18"/>
                <w:lang w:val="en-GB"/>
              </w:rPr>
              <w:t>REMUNERATION AND BENEFITS</w:t>
            </w:r>
          </w:p>
        </w:tc>
        <w:tc>
          <w:tcPr>
            <w:tcW w:w="0" w:type="auto"/>
          </w:tcPr>
          <w:p w14:paraId="1E295AA4" w14:textId="77777777" w:rsidR="0030504B" w:rsidRPr="006810BD" w:rsidRDefault="0030504B" w:rsidP="00EF11A0">
            <w:pPr>
              <w:spacing w:after="120"/>
              <w:rPr>
                <w:rFonts w:ascii="Arial" w:hAnsi="Arial" w:cs="Arial"/>
                <w:sz w:val="18"/>
                <w:szCs w:val="18"/>
                <w:lang w:val="en-GB"/>
              </w:rPr>
            </w:pPr>
          </w:p>
        </w:tc>
        <w:tc>
          <w:tcPr>
            <w:tcW w:w="0" w:type="auto"/>
          </w:tcPr>
          <w:p w14:paraId="4A6860B0" w14:textId="77777777" w:rsidR="0030504B" w:rsidRPr="006810BD" w:rsidRDefault="0030504B" w:rsidP="00EF11A0">
            <w:pPr>
              <w:spacing w:after="120"/>
              <w:rPr>
                <w:rFonts w:ascii="Arial" w:hAnsi="Arial" w:cs="Arial"/>
                <w:sz w:val="18"/>
                <w:szCs w:val="18"/>
                <w:lang w:val="en-GB"/>
              </w:rPr>
            </w:pPr>
          </w:p>
        </w:tc>
        <w:tc>
          <w:tcPr>
            <w:tcW w:w="1342" w:type="dxa"/>
          </w:tcPr>
          <w:p w14:paraId="5988D19F" w14:textId="77777777" w:rsidR="0030504B" w:rsidRPr="006810BD" w:rsidRDefault="0030504B" w:rsidP="00EF11A0">
            <w:pPr>
              <w:spacing w:after="120"/>
              <w:rPr>
                <w:rFonts w:ascii="Arial" w:hAnsi="Arial" w:cs="Arial"/>
                <w:sz w:val="18"/>
                <w:szCs w:val="18"/>
                <w:lang w:val="en-GB"/>
              </w:rPr>
            </w:pPr>
          </w:p>
        </w:tc>
      </w:tr>
      <w:tr w:rsidR="0030504B" w:rsidRPr="006810BD" w14:paraId="53F9A673" w14:textId="70DE9607" w:rsidTr="00D12B7C">
        <w:trPr>
          <w:trHeight w:val="495"/>
        </w:trPr>
        <w:tc>
          <w:tcPr>
            <w:tcW w:w="0" w:type="auto"/>
            <w:noWrap/>
            <w:hideMark/>
          </w:tcPr>
          <w:p w14:paraId="5789E1B6"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 </w:t>
            </w:r>
          </w:p>
        </w:tc>
        <w:tc>
          <w:tcPr>
            <w:tcW w:w="0" w:type="auto"/>
            <w:hideMark/>
          </w:tcPr>
          <w:p w14:paraId="5FA4E532" w14:textId="77777777" w:rsidR="0030504B" w:rsidRPr="006810BD" w:rsidRDefault="0030504B" w:rsidP="0035520B">
            <w:pPr>
              <w:spacing w:after="120"/>
              <w:rPr>
                <w:rFonts w:ascii="Arial" w:hAnsi="Arial" w:cs="Arial"/>
                <w:sz w:val="18"/>
                <w:szCs w:val="18"/>
                <w:lang w:val="en-GB"/>
              </w:rPr>
            </w:pPr>
            <w:r w:rsidRPr="006810BD">
              <w:rPr>
                <w:rFonts w:ascii="Arial" w:hAnsi="Arial" w:cs="Arial"/>
                <w:sz w:val="18"/>
                <w:szCs w:val="18"/>
                <w:lang w:val="en-GB"/>
              </w:rPr>
              <w:t>In relation to the last full financial year for those persons referred to in points (a) and (d) of the first subparagraph of item 12.1:</w:t>
            </w:r>
          </w:p>
        </w:tc>
        <w:tc>
          <w:tcPr>
            <w:tcW w:w="0" w:type="auto"/>
          </w:tcPr>
          <w:p w14:paraId="60E727E3" w14:textId="77777777" w:rsidR="0030504B" w:rsidRPr="006810BD" w:rsidRDefault="0030504B" w:rsidP="00EF11A0">
            <w:pPr>
              <w:spacing w:after="120"/>
              <w:rPr>
                <w:rFonts w:ascii="Arial" w:hAnsi="Arial" w:cs="Arial"/>
                <w:sz w:val="18"/>
                <w:szCs w:val="18"/>
                <w:lang w:val="en-GB"/>
              </w:rPr>
            </w:pPr>
          </w:p>
        </w:tc>
        <w:tc>
          <w:tcPr>
            <w:tcW w:w="0" w:type="auto"/>
          </w:tcPr>
          <w:p w14:paraId="67AAC255" w14:textId="77777777" w:rsidR="0030504B" w:rsidRPr="006810BD" w:rsidRDefault="0030504B" w:rsidP="00EF11A0">
            <w:pPr>
              <w:spacing w:after="120"/>
              <w:rPr>
                <w:rFonts w:ascii="Arial" w:hAnsi="Arial" w:cs="Arial"/>
                <w:sz w:val="18"/>
                <w:szCs w:val="18"/>
                <w:lang w:val="en-GB"/>
              </w:rPr>
            </w:pPr>
          </w:p>
        </w:tc>
        <w:tc>
          <w:tcPr>
            <w:tcW w:w="1342" w:type="dxa"/>
          </w:tcPr>
          <w:p w14:paraId="262E7F82" w14:textId="77777777" w:rsidR="0030504B" w:rsidRPr="006810BD" w:rsidRDefault="0030504B" w:rsidP="00EF11A0">
            <w:pPr>
              <w:spacing w:after="120"/>
              <w:rPr>
                <w:rFonts w:ascii="Arial" w:hAnsi="Arial" w:cs="Arial"/>
                <w:sz w:val="18"/>
                <w:szCs w:val="18"/>
                <w:lang w:val="en-GB"/>
              </w:rPr>
            </w:pPr>
          </w:p>
        </w:tc>
      </w:tr>
      <w:tr w:rsidR="0030504B" w:rsidRPr="006810BD" w14:paraId="750FD04E" w14:textId="60DE6688" w:rsidTr="00D12B7C">
        <w:trPr>
          <w:trHeight w:val="1507"/>
        </w:trPr>
        <w:tc>
          <w:tcPr>
            <w:tcW w:w="0" w:type="auto"/>
            <w:noWrap/>
            <w:hideMark/>
          </w:tcPr>
          <w:p w14:paraId="2B736A36"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13.1</w:t>
            </w:r>
          </w:p>
        </w:tc>
        <w:tc>
          <w:tcPr>
            <w:tcW w:w="0" w:type="auto"/>
            <w:hideMark/>
          </w:tcPr>
          <w:p w14:paraId="05BE6AB2" w14:textId="77777777" w:rsidR="0030504B" w:rsidRPr="006810BD" w:rsidRDefault="0030504B" w:rsidP="0035520B">
            <w:pPr>
              <w:spacing w:after="120"/>
              <w:rPr>
                <w:rFonts w:ascii="Arial" w:hAnsi="Arial" w:cs="Arial"/>
                <w:sz w:val="18"/>
                <w:szCs w:val="18"/>
                <w:lang w:val="en-GB"/>
              </w:rPr>
            </w:pPr>
            <w:r w:rsidRPr="006810BD">
              <w:rPr>
                <w:rFonts w:ascii="Arial" w:hAnsi="Arial" w:cs="Arial"/>
                <w:sz w:val="18"/>
                <w:szCs w:val="18"/>
                <w:lang w:val="en-GB"/>
              </w:rPr>
              <w:t>The amount of remuneration paid (including any contingent or deferred compensation), and benefits in kind granted to such persons by the issuer and its subsidiaries for services in all capacities to the issuer and its subsidiaries by any person.</w:t>
            </w:r>
            <w:r w:rsidRPr="006810BD">
              <w:rPr>
                <w:rFonts w:ascii="Arial" w:hAnsi="Arial" w:cs="Arial"/>
                <w:sz w:val="18"/>
                <w:szCs w:val="18"/>
                <w:lang w:val="en-GB"/>
              </w:rPr>
              <w:br/>
              <w:t>That information must be provided on an individual basis unless individual disclosure is not required in the issuer’s home country and is not otherwise publicly disclosed by the issuer.</w:t>
            </w:r>
          </w:p>
        </w:tc>
        <w:tc>
          <w:tcPr>
            <w:tcW w:w="0" w:type="auto"/>
          </w:tcPr>
          <w:p w14:paraId="49B46078" w14:textId="77777777" w:rsidR="0030504B" w:rsidRPr="006810BD" w:rsidRDefault="0030504B" w:rsidP="00EF11A0">
            <w:pPr>
              <w:spacing w:after="120"/>
              <w:rPr>
                <w:rFonts w:ascii="Arial" w:hAnsi="Arial" w:cs="Arial"/>
                <w:sz w:val="18"/>
                <w:szCs w:val="18"/>
                <w:lang w:val="en-GB"/>
              </w:rPr>
            </w:pPr>
          </w:p>
        </w:tc>
        <w:tc>
          <w:tcPr>
            <w:tcW w:w="0" w:type="auto"/>
          </w:tcPr>
          <w:p w14:paraId="751B07F8" w14:textId="77777777" w:rsidR="0030504B" w:rsidRPr="006810BD" w:rsidRDefault="0030504B" w:rsidP="00EF11A0">
            <w:pPr>
              <w:spacing w:after="120"/>
              <w:rPr>
                <w:rFonts w:ascii="Arial" w:hAnsi="Arial" w:cs="Arial"/>
                <w:sz w:val="18"/>
                <w:szCs w:val="18"/>
                <w:lang w:val="en-GB"/>
              </w:rPr>
            </w:pPr>
          </w:p>
        </w:tc>
        <w:tc>
          <w:tcPr>
            <w:tcW w:w="1342" w:type="dxa"/>
          </w:tcPr>
          <w:p w14:paraId="4F10541C" w14:textId="77777777" w:rsidR="0030504B" w:rsidRPr="006810BD" w:rsidRDefault="0030504B" w:rsidP="00EF11A0">
            <w:pPr>
              <w:spacing w:after="120"/>
              <w:rPr>
                <w:rFonts w:ascii="Arial" w:hAnsi="Arial" w:cs="Arial"/>
                <w:sz w:val="18"/>
                <w:szCs w:val="18"/>
                <w:lang w:val="en-GB"/>
              </w:rPr>
            </w:pPr>
          </w:p>
        </w:tc>
      </w:tr>
      <w:tr w:rsidR="0030504B" w:rsidRPr="006810BD" w14:paraId="0AE23620" w14:textId="407794CE" w:rsidTr="00D12B7C">
        <w:trPr>
          <w:trHeight w:val="495"/>
        </w:trPr>
        <w:tc>
          <w:tcPr>
            <w:tcW w:w="0" w:type="auto"/>
            <w:noWrap/>
            <w:hideMark/>
          </w:tcPr>
          <w:p w14:paraId="7AB72F87"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13.2</w:t>
            </w:r>
          </w:p>
        </w:tc>
        <w:tc>
          <w:tcPr>
            <w:tcW w:w="0" w:type="auto"/>
            <w:hideMark/>
          </w:tcPr>
          <w:p w14:paraId="60A73D29" w14:textId="77777777" w:rsidR="0030504B" w:rsidRPr="006810BD" w:rsidRDefault="0030504B" w:rsidP="0035520B">
            <w:pPr>
              <w:spacing w:after="120"/>
              <w:rPr>
                <w:rFonts w:ascii="Arial" w:hAnsi="Arial" w:cs="Arial"/>
                <w:sz w:val="18"/>
                <w:szCs w:val="18"/>
                <w:lang w:val="en-GB"/>
              </w:rPr>
            </w:pPr>
            <w:r w:rsidRPr="006810BD">
              <w:rPr>
                <w:rFonts w:ascii="Arial" w:hAnsi="Arial" w:cs="Arial"/>
                <w:sz w:val="18"/>
                <w:szCs w:val="18"/>
                <w:lang w:val="en-GB"/>
              </w:rPr>
              <w:t>The total amounts set aside or accrued by the issuer or its subsidiaries to provide for pension, retirement or similar benefits.</w:t>
            </w:r>
          </w:p>
        </w:tc>
        <w:tc>
          <w:tcPr>
            <w:tcW w:w="0" w:type="auto"/>
          </w:tcPr>
          <w:p w14:paraId="324BB68D" w14:textId="77777777" w:rsidR="0030504B" w:rsidRPr="006810BD" w:rsidRDefault="0030504B" w:rsidP="00EF11A0">
            <w:pPr>
              <w:spacing w:after="120"/>
              <w:rPr>
                <w:rFonts w:ascii="Arial" w:hAnsi="Arial" w:cs="Arial"/>
                <w:sz w:val="18"/>
                <w:szCs w:val="18"/>
                <w:lang w:val="en-GB"/>
              </w:rPr>
            </w:pPr>
          </w:p>
        </w:tc>
        <w:tc>
          <w:tcPr>
            <w:tcW w:w="0" w:type="auto"/>
          </w:tcPr>
          <w:p w14:paraId="0B75B304" w14:textId="77777777" w:rsidR="0030504B" w:rsidRPr="006810BD" w:rsidRDefault="0030504B" w:rsidP="00EF11A0">
            <w:pPr>
              <w:spacing w:after="120"/>
              <w:rPr>
                <w:rFonts w:ascii="Arial" w:hAnsi="Arial" w:cs="Arial"/>
                <w:sz w:val="18"/>
                <w:szCs w:val="18"/>
                <w:lang w:val="en-GB"/>
              </w:rPr>
            </w:pPr>
          </w:p>
        </w:tc>
        <w:tc>
          <w:tcPr>
            <w:tcW w:w="1342" w:type="dxa"/>
          </w:tcPr>
          <w:p w14:paraId="46948C7C" w14:textId="77777777" w:rsidR="0030504B" w:rsidRPr="006810BD" w:rsidRDefault="0030504B" w:rsidP="00EF11A0">
            <w:pPr>
              <w:spacing w:after="120"/>
              <w:rPr>
                <w:rFonts w:ascii="Arial" w:hAnsi="Arial" w:cs="Arial"/>
                <w:sz w:val="18"/>
                <w:szCs w:val="18"/>
                <w:lang w:val="en-GB"/>
              </w:rPr>
            </w:pPr>
          </w:p>
        </w:tc>
      </w:tr>
      <w:tr w:rsidR="0030504B" w:rsidRPr="006810BD" w14:paraId="44D30934" w14:textId="4BDE4F3B" w:rsidTr="00D12B7C">
        <w:trPr>
          <w:trHeight w:val="248"/>
        </w:trPr>
        <w:tc>
          <w:tcPr>
            <w:tcW w:w="0" w:type="auto"/>
            <w:noWrap/>
            <w:hideMark/>
          </w:tcPr>
          <w:p w14:paraId="23431024"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14</w:t>
            </w:r>
          </w:p>
        </w:tc>
        <w:tc>
          <w:tcPr>
            <w:tcW w:w="0" w:type="auto"/>
            <w:hideMark/>
          </w:tcPr>
          <w:p w14:paraId="5ECEF67D" w14:textId="77777777" w:rsidR="0030504B" w:rsidRPr="00D12B7C" w:rsidRDefault="0030504B" w:rsidP="0035520B">
            <w:pPr>
              <w:spacing w:after="120"/>
              <w:rPr>
                <w:rFonts w:ascii="Arial" w:hAnsi="Arial" w:cs="Arial"/>
                <w:b/>
                <w:sz w:val="18"/>
                <w:szCs w:val="18"/>
                <w:lang w:val="en-GB"/>
              </w:rPr>
            </w:pPr>
            <w:r w:rsidRPr="00D12B7C">
              <w:rPr>
                <w:rFonts w:ascii="Arial" w:hAnsi="Arial" w:cs="Arial"/>
                <w:b/>
                <w:sz w:val="18"/>
                <w:szCs w:val="18"/>
                <w:lang w:val="en-GB"/>
              </w:rPr>
              <w:t>BOARD PRACTICES</w:t>
            </w:r>
          </w:p>
        </w:tc>
        <w:tc>
          <w:tcPr>
            <w:tcW w:w="0" w:type="auto"/>
          </w:tcPr>
          <w:p w14:paraId="2A51BC56" w14:textId="77777777" w:rsidR="0030504B" w:rsidRPr="006810BD" w:rsidRDefault="0030504B" w:rsidP="00EF11A0">
            <w:pPr>
              <w:spacing w:after="120"/>
              <w:rPr>
                <w:rFonts w:ascii="Arial" w:hAnsi="Arial" w:cs="Arial"/>
                <w:sz w:val="18"/>
                <w:szCs w:val="18"/>
                <w:lang w:val="en-GB"/>
              </w:rPr>
            </w:pPr>
          </w:p>
        </w:tc>
        <w:tc>
          <w:tcPr>
            <w:tcW w:w="0" w:type="auto"/>
          </w:tcPr>
          <w:p w14:paraId="5A64BD0E" w14:textId="77777777" w:rsidR="0030504B" w:rsidRPr="006810BD" w:rsidRDefault="0030504B" w:rsidP="00EF11A0">
            <w:pPr>
              <w:spacing w:after="120"/>
              <w:rPr>
                <w:rFonts w:ascii="Arial" w:hAnsi="Arial" w:cs="Arial"/>
                <w:sz w:val="18"/>
                <w:szCs w:val="18"/>
                <w:lang w:val="en-GB"/>
              </w:rPr>
            </w:pPr>
          </w:p>
        </w:tc>
        <w:tc>
          <w:tcPr>
            <w:tcW w:w="1342" w:type="dxa"/>
          </w:tcPr>
          <w:p w14:paraId="2A9270A3" w14:textId="77777777" w:rsidR="0030504B" w:rsidRPr="006810BD" w:rsidRDefault="0030504B" w:rsidP="00EF11A0">
            <w:pPr>
              <w:spacing w:after="120"/>
              <w:rPr>
                <w:rFonts w:ascii="Arial" w:hAnsi="Arial" w:cs="Arial"/>
                <w:sz w:val="18"/>
                <w:szCs w:val="18"/>
                <w:lang w:val="en-GB"/>
              </w:rPr>
            </w:pPr>
          </w:p>
        </w:tc>
      </w:tr>
      <w:tr w:rsidR="0030504B" w:rsidRPr="006810BD" w14:paraId="406DC769" w14:textId="4EF7EDC3" w:rsidTr="00D12B7C">
        <w:trPr>
          <w:trHeight w:val="743"/>
        </w:trPr>
        <w:tc>
          <w:tcPr>
            <w:tcW w:w="0" w:type="auto"/>
            <w:noWrap/>
            <w:hideMark/>
          </w:tcPr>
          <w:p w14:paraId="6F14EA07"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 </w:t>
            </w:r>
          </w:p>
        </w:tc>
        <w:tc>
          <w:tcPr>
            <w:tcW w:w="0" w:type="auto"/>
            <w:hideMark/>
          </w:tcPr>
          <w:p w14:paraId="1062FC17" w14:textId="77777777" w:rsidR="0030504B" w:rsidRPr="006810BD" w:rsidRDefault="0030504B" w:rsidP="0035520B">
            <w:pPr>
              <w:spacing w:after="120"/>
              <w:rPr>
                <w:rFonts w:ascii="Arial" w:hAnsi="Arial" w:cs="Arial"/>
                <w:sz w:val="18"/>
                <w:szCs w:val="18"/>
                <w:lang w:val="en-GB"/>
              </w:rPr>
            </w:pPr>
            <w:r w:rsidRPr="006810BD">
              <w:rPr>
                <w:rFonts w:ascii="Arial" w:hAnsi="Arial" w:cs="Arial"/>
                <w:sz w:val="18"/>
                <w:szCs w:val="18"/>
                <w:lang w:val="en-GB"/>
              </w:rPr>
              <w:t>In relation to the issuer’s last completed financial year, and unless otherwise specified, with respect to those persons referred to in point (a) of the first subparagraph of item 12.1.</w:t>
            </w:r>
          </w:p>
        </w:tc>
        <w:tc>
          <w:tcPr>
            <w:tcW w:w="0" w:type="auto"/>
          </w:tcPr>
          <w:p w14:paraId="19E94DE4" w14:textId="77777777" w:rsidR="0030504B" w:rsidRPr="006810BD" w:rsidRDefault="0030504B" w:rsidP="00EF11A0">
            <w:pPr>
              <w:spacing w:after="120"/>
              <w:rPr>
                <w:rFonts w:ascii="Arial" w:hAnsi="Arial" w:cs="Arial"/>
                <w:sz w:val="18"/>
                <w:szCs w:val="18"/>
                <w:lang w:val="en-GB"/>
              </w:rPr>
            </w:pPr>
          </w:p>
        </w:tc>
        <w:tc>
          <w:tcPr>
            <w:tcW w:w="0" w:type="auto"/>
          </w:tcPr>
          <w:p w14:paraId="02D288C8" w14:textId="77777777" w:rsidR="0030504B" w:rsidRPr="006810BD" w:rsidRDefault="0030504B" w:rsidP="00EF11A0">
            <w:pPr>
              <w:spacing w:after="120"/>
              <w:rPr>
                <w:rFonts w:ascii="Arial" w:hAnsi="Arial" w:cs="Arial"/>
                <w:sz w:val="18"/>
                <w:szCs w:val="18"/>
                <w:lang w:val="en-GB"/>
              </w:rPr>
            </w:pPr>
          </w:p>
        </w:tc>
        <w:tc>
          <w:tcPr>
            <w:tcW w:w="1342" w:type="dxa"/>
          </w:tcPr>
          <w:p w14:paraId="186935CC" w14:textId="77777777" w:rsidR="0030504B" w:rsidRPr="006810BD" w:rsidRDefault="0030504B" w:rsidP="00EF11A0">
            <w:pPr>
              <w:spacing w:after="120"/>
              <w:rPr>
                <w:rFonts w:ascii="Arial" w:hAnsi="Arial" w:cs="Arial"/>
                <w:sz w:val="18"/>
                <w:szCs w:val="18"/>
                <w:lang w:val="en-GB"/>
              </w:rPr>
            </w:pPr>
          </w:p>
        </w:tc>
      </w:tr>
      <w:tr w:rsidR="0030504B" w:rsidRPr="006810BD" w14:paraId="0FA95729" w14:textId="1741926D" w:rsidTr="00D12B7C">
        <w:trPr>
          <w:trHeight w:val="495"/>
        </w:trPr>
        <w:tc>
          <w:tcPr>
            <w:tcW w:w="0" w:type="auto"/>
            <w:noWrap/>
            <w:hideMark/>
          </w:tcPr>
          <w:p w14:paraId="4E87E4CE"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14.1</w:t>
            </w:r>
          </w:p>
        </w:tc>
        <w:tc>
          <w:tcPr>
            <w:tcW w:w="0" w:type="auto"/>
            <w:hideMark/>
          </w:tcPr>
          <w:p w14:paraId="4E618E9F" w14:textId="77777777" w:rsidR="0030504B" w:rsidRPr="006810BD" w:rsidRDefault="0030504B" w:rsidP="0035520B">
            <w:pPr>
              <w:spacing w:after="120"/>
              <w:rPr>
                <w:rFonts w:ascii="Arial" w:hAnsi="Arial" w:cs="Arial"/>
                <w:sz w:val="18"/>
                <w:szCs w:val="18"/>
                <w:lang w:val="en-GB"/>
              </w:rPr>
            </w:pPr>
            <w:r w:rsidRPr="006810BD">
              <w:rPr>
                <w:rFonts w:ascii="Arial" w:hAnsi="Arial" w:cs="Arial"/>
                <w:sz w:val="18"/>
                <w:szCs w:val="18"/>
                <w:lang w:val="en-GB"/>
              </w:rPr>
              <w:t>Date of expiration of the current term of office, if applicable, and the period during which the person has served in that office.</w:t>
            </w:r>
          </w:p>
        </w:tc>
        <w:tc>
          <w:tcPr>
            <w:tcW w:w="0" w:type="auto"/>
          </w:tcPr>
          <w:p w14:paraId="7C89356E" w14:textId="77777777" w:rsidR="0030504B" w:rsidRPr="006810BD" w:rsidRDefault="0030504B" w:rsidP="00EF11A0">
            <w:pPr>
              <w:spacing w:after="120"/>
              <w:rPr>
                <w:rFonts w:ascii="Arial" w:hAnsi="Arial" w:cs="Arial"/>
                <w:sz w:val="18"/>
                <w:szCs w:val="18"/>
                <w:lang w:val="en-GB"/>
              </w:rPr>
            </w:pPr>
          </w:p>
        </w:tc>
        <w:tc>
          <w:tcPr>
            <w:tcW w:w="0" w:type="auto"/>
          </w:tcPr>
          <w:p w14:paraId="6EA3B8F1" w14:textId="77777777" w:rsidR="0030504B" w:rsidRPr="006810BD" w:rsidRDefault="0030504B" w:rsidP="00EF11A0">
            <w:pPr>
              <w:spacing w:after="120"/>
              <w:rPr>
                <w:rFonts w:ascii="Arial" w:hAnsi="Arial" w:cs="Arial"/>
                <w:sz w:val="18"/>
                <w:szCs w:val="18"/>
                <w:lang w:val="en-GB"/>
              </w:rPr>
            </w:pPr>
          </w:p>
        </w:tc>
        <w:tc>
          <w:tcPr>
            <w:tcW w:w="1342" w:type="dxa"/>
          </w:tcPr>
          <w:p w14:paraId="499B25BB" w14:textId="77777777" w:rsidR="0030504B" w:rsidRPr="006810BD" w:rsidRDefault="0030504B" w:rsidP="00EF11A0">
            <w:pPr>
              <w:spacing w:after="120"/>
              <w:rPr>
                <w:rFonts w:ascii="Arial" w:hAnsi="Arial" w:cs="Arial"/>
                <w:sz w:val="18"/>
                <w:szCs w:val="18"/>
                <w:lang w:val="en-GB"/>
              </w:rPr>
            </w:pPr>
          </w:p>
        </w:tc>
      </w:tr>
      <w:tr w:rsidR="0030504B" w:rsidRPr="006810BD" w14:paraId="2E07A2AE" w14:textId="6003515F" w:rsidTr="00D12B7C">
        <w:trPr>
          <w:trHeight w:val="866"/>
        </w:trPr>
        <w:tc>
          <w:tcPr>
            <w:tcW w:w="0" w:type="auto"/>
            <w:noWrap/>
            <w:hideMark/>
          </w:tcPr>
          <w:p w14:paraId="6E817ADC"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14.2</w:t>
            </w:r>
          </w:p>
        </w:tc>
        <w:tc>
          <w:tcPr>
            <w:tcW w:w="0" w:type="auto"/>
            <w:hideMark/>
          </w:tcPr>
          <w:p w14:paraId="7853483F" w14:textId="297F0B53" w:rsidR="0030504B" w:rsidRPr="006810BD" w:rsidRDefault="00FE6E8E" w:rsidP="0035520B">
            <w:pPr>
              <w:spacing w:after="120"/>
              <w:rPr>
                <w:rFonts w:ascii="Arial" w:hAnsi="Arial" w:cs="Arial"/>
                <w:sz w:val="18"/>
                <w:szCs w:val="18"/>
                <w:lang w:val="en-GB"/>
              </w:rPr>
            </w:pPr>
            <w:r w:rsidRPr="00FE6E8E">
              <w:rPr>
                <w:rFonts w:ascii="Arial" w:hAnsi="Arial" w:cs="Arial"/>
                <w:sz w:val="18"/>
                <w:szCs w:val="18"/>
                <w:lang w:val="en-GB"/>
              </w:rPr>
              <w:t>Information about members of the administrative, management or supervisory bodies’ service contracts with the issuer or any of its subsidiaries providing for benefits upon termination of employment, or an appropriate statement to the effect that no such benefits exist.</w:t>
            </w:r>
          </w:p>
        </w:tc>
        <w:tc>
          <w:tcPr>
            <w:tcW w:w="0" w:type="auto"/>
          </w:tcPr>
          <w:p w14:paraId="74B93E3E" w14:textId="77777777" w:rsidR="0030504B" w:rsidRPr="006810BD" w:rsidRDefault="0030504B" w:rsidP="00EF11A0">
            <w:pPr>
              <w:spacing w:after="120"/>
              <w:rPr>
                <w:rFonts w:ascii="Arial" w:hAnsi="Arial" w:cs="Arial"/>
                <w:sz w:val="18"/>
                <w:szCs w:val="18"/>
                <w:lang w:val="en-GB"/>
              </w:rPr>
            </w:pPr>
          </w:p>
        </w:tc>
        <w:tc>
          <w:tcPr>
            <w:tcW w:w="0" w:type="auto"/>
          </w:tcPr>
          <w:p w14:paraId="4C25B9B0" w14:textId="77777777" w:rsidR="0030504B" w:rsidRPr="006810BD" w:rsidRDefault="0030504B" w:rsidP="00EF11A0">
            <w:pPr>
              <w:spacing w:after="120"/>
              <w:rPr>
                <w:rFonts w:ascii="Arial" w:hAnsi="Arial" w:cs="Arial"/>
                <w:sz w:val="18"/>
                <w:szCs w:val="18"/>
                <w:lang w:val="en-GB"/>
              </w:rPr>
            </w:pPr>
          </w:p>
        </w:tc>
        <w:tc>
          <w:tcPr>
            <w:tcW w:w="1342" w:type="dxa"/>
          </w:tcPr>
          <w:p w14:paraId="7A558C90" w14:textId="77777777" w:rsidR="0030504B" w:rsidRPr="006810BD" w:rsidRDefault="0030504B" w:rsidP="00EF11A0">
            <w:pPr>
              <w:spacing w:after="120"/>
              <w:rPr>
                <w:rFonts w:ascii="Arial" w:hAnsi="Arial" w:cs="Arial"/>
                <w:sz w:val="18"/>
                <w:szCs w:val="18"/>
                <w:lang w:val="en-GB"/>
              </w:rPr>
            </w:pPr>
          </w:p>
        </w:tc>
      </w:tr>
      <w:tr w:rsidR="0030504B" w:rsidRPr="006810BD" w14:paraId="0250B50C" w14:textId="3EFE7576" w:rsidTr="00D12B7C">
        <w:trPr>
          <w:trHeight w:val="625"/>
        </w:trPr>
        <w:tc>
          <w:tcPr>
            <w:tcW w:w="0" w:type="auto"/>
            <w:noWrap/>
            <w:hideMark/>
          </w:tcPr>
          <w:p w14:paraId="75F8C88C"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14.3</w:t>
            </w:r>
          </w:p>
        </w:tc>
        <w:tc>
          <w:tcPr>
            <w:tcW w:w="0" w:type="auto"/>
            <w:hideMark/>
          </w:tcPr>
          <w:p w14:paraId="64328CCE" w14:textId="4B5FE3D3" w:rsidR="0030504B" w:rsidRPr="006810BD" w:rsidRDefault="00FE6E8E" w:rsidP="0035520B">
            <w:pPr>
              <w:spacing w:after="120"/>
              <w:rPr>
                <w:rFonts w:ascii="Arial" w:hAnsi="Arial" w:cs="Arial"/>
                <w:sz w:val="18"/>
                <w:szCs w:val="18"/>
                <w:lang w:val="en-GB"/>
              </w:rPr>
            </w:pPr>
            <w:r w:rsidRPr="00FE6E8E">
              <w:rPr>
                <w:rFonts w:ascii="Arial" w:hAnsi="Arial" w:cs="Arial"/>
                <w:sz w:val="18"/>
                <w:szCs w:val="18"/>
                <w:lang w:val="en-GB"/>
              </w:rPr>
              <w:t>Information about the issuer’s audit committee and remuneration committee, including the names of committee members and a summary of the terms of reference under which the committee operates.</w:t>
            </w:r>
          </w:p>
        </w:tc>
        <w:tc>
          <w:tcPr>
            <w:tcW w:w="0" w:type="auto"/>
          </w:tcPr>
          <w:p w14:paraId="69DFF3A0" w14:textId="77777777" w:rsidR="0030504B" w:rsidRPr="006810BD" w:rsidRDefault="0030504B" w:rsidP="00EF11A0">
            <w:pPr>
              <w:spacing w:after="120"/>
              <w:rPr>
                <w:rFonts w:ascii="Arial" w:hAnsi="Arial" w:cs="Arial"/>
                <w:sz w:val="18"/>
                <w:szCs w:val="18"/>
                <w:lang w:val="en-GB"/>
              </w:rPr>
            </w:pPr>
          </w:p>
        </w:tc>
        <w:tc>
          <w:tcPr>
            <w:tcW w:w="0" w:type="auto"/>
          </w:tcPr>
          <w:p w14:paraId="7458C25E" w14:textId="77777777" w:rsidR="0030504B" w:rsidRPr="006810BD" w:rsidRDefault="0030504B" w:rsidP="00EF11A0">
            <w:pPr>
              <w:spacing w:after="120"/>
              <w:rPr>
                <w:rFonts w:ascii="Arial" w:hAnsi="Arial" w:cs="Arial"/>
                <w:sz w:val="18"/>
                <w:szCs w:val="18"/>
                <w:lang w:val="en-GB"/>
              </w:rPr>
            </w:pPr>
          </w:p>
        </w:tc>
        <w:tc>
          <w:tcPr>
            <w:tcW w:w="1342" w:type="dxa"/>
          </w:tcPr>
          <w:p w14:paraId="42ED012A" w14:textId="77777777" w:rsidR="0030504B" w:rsidRPr="006810BD" w:rsidRDefault="0030504B" w:rsidP="00EF11A0">
            <w:pPr>
              <w:spacing w:after="120"/>
              <w:rPr>
                <w:rFonts w:ascii="Arial" w:hAnsi="Arial" w:cs="Arial"/>
                <w:sz w:val="18"/>
                <w:szCs w:val="18"/>
                <w:lang w:val="en-GB"/>
              </w:rPr>
            </w:pPr>
          </w:p>
        </w:tc>
      </w:tr>
      <w:tr w:rsidR="0030504B" w:rsidRPr="006810BD" w14:paraId="0D45B995" w14:textId="1952852C" w:rsidTr="00D12B7C">
        <w:trPr>
          <w:trHeight w:val="1146"/>
        </w:trPr>
        <w:tc>
          <w:tcPr>
            <w:tcW w:w="0" w:type="auto"/>
            <w:noWrap/>
            <w:hideMark/>
          </w:tcPr>
          <w:p w14:paraId="6D3E4AA6"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14.4</w:t>
            </w:r>
          </w:p>
        </w:tc>
        <w:tc>
          <w:tcPr>
            <w:tcW w:w="0" w:type="auto"/>
            <w:hideMark/>
          </w:tcPr>
          <w:p w14:paraId="09C2B27A" w14:textId="77777777" w:rsidR="0030504B" w:rsidRPr="006810BD" w:rsidRDefault="0030504B" w:rsidP="0035520B">
            <w:pPr>
              <w:spacing w:after="120"/>
              <w:rPr>
                <w:rFonts w:ascii="Arial" w:hAnsi="Arial" w:cs="Arial"/>
                <w:sz w:val="18"/>
                <w:szCs w:val="18"/>
                <w:lang w:val="en-GB"/>
              </w:rPr>
            </w:pPr>
            <w:r w:rsidRPr="006810BD">
              <w:rPr>
                <w:rFonts w:ascii="Arial" w:hAnsi="Arial" w:cs="Arial"/>
                <w:sz w:val="18"/>
                <w:szCs w:val="18"/>
                <w:lang w:val="en-GB"/>
              </w:rPr>
              <w:t xml:space="preserve">A statement as to </w:t>
            </w:r>
            <w:proofErr w:type="gramStart"/>
            <w:r w:rsidRPr="006810BD">
              <w:rPr>
                <w:rFonts w:ascii="Arial" w:hAnsi="Arial" w:cs="Arial"/>
                <w:sz w:val="18"/>
                <w:szCs w:val="18"/>
                <w:lang w:val="en-GB"/>
              </w:rPr>
              <w:t>whether or not</w:t>
            </w:r>
            <w:proofErr w:type="gramEnd"/>
            <w:r w:rsidRPr="006810BD">
              <w:rPr>
                <w:rFonts w:ascii="Arial" w:hAnsi="Arial" w:cs="Arial"/>
                <w:sz w:val="18"/>
                <w:szCs w:val="18"/>
                <w:lang w:val="en-GB"/>
              </w:rPr>
              <w:t xml:space="preserve"> the issuer complies with the corporate governance regime(s) applicable to the issuer. </w:t>
            </w:r>
            <w:proofErr w:type="gramStart"/>
            <w:r w:rsidRPr="006810BD">
              <w:rPr>
                <w:rFonts w:ascii="Arial" w:hAnsi="Arial" w:cs="Arial"/>
                <w:sz w:val="18"/>
                <w:szCs w:val="18"/>
                <w:lang w:val="en-GB"/>
              </w:rPr>
              <w:t>In the event that</w:t>
            </w:r>
            <w:proofErr w:type="gramEnd"/>
            <w:r w:rsidRPr="006810BD">
              <w:rPr>
                <w:rFonts w:ascii="Arial" w:hAnsi="Arial" w:cs="Arial"/>
                <w:sz w:val="18"/>
                <w:szCs w:val="18"/>
                <w:lang w:val="en-GB"/>
              </w:rPr>
              <w:t xml:space="preserve"> the issuer does not comply with such a regime, a statement to that effect must be included together with an explanation regarding why the issuer does not comply with such regime.</w:t>
            </w:r>
          </w:p>
        </w:tc>
        <w:tc>
          <w:tcPr>
            <w:tcW w:w="0" w:type="auto"/>
          </w:tcPr>
          <w:p w14:paraId="35FE51E4" w14:textId="77777777" w:rsidR="0030504B" w:rsidRPr="006810BD" w:rsidRDefault="0030504B" w:rsidP="00EF11A0">
            <w:pPr>
              <w:spacing w:after="120"/>
              <w:rPr>
                <w:rFonts w:ascii="Arial" w:hAnsi="Arial" w:cs="Arial"/>
                <w:sz w:val="18"/>
                <w:szCs w:val="18"/>
                <w:lang w:val="en-GB"/>
              </w:rPr>
            </w:pPr>
          </w:p>
        </w:tc>
        <w:tc>
          <w:tcPr>
            <w:tcW w:w="0" w:type="auto"/>
          </w:tcPr>
          <w:p w14:paraId="17F4804F" w14:textId="77777777" w:rsidR="0030504B" w:rsidRPr="006810BD" w:rsidRDefault="0030504B" w:rsidP="00EF11A0">
            <w:pPr>
              <w:spacing w:after="120"/>
              <w:rPr>
                <w:rFonts w:ascii="Arial" w:hAnsi="Arial" w:cs="Arial"/>
                <w:sz w:val="18"/>
                <w:szCs w:val="18"/>
                <w:lang w:val="en-GB"/>
              </w:rPr>
            </w:pPr>
          </w:p>
        </w:tc>
        <w:tc>
          <w:tcPr>
            <w:tcW w:w="1342" w:type="dxa"/>
          </w:tcPr>
          <w:p w14:paraId="0DCBA574" w14:textId="77777777" w:rsidR="0030504B" w:rsidRPr="006810BD" w:rsidRDefault="0030504B" w:rsidP="00EF11A0">
            <w:pPr>
              <w:spacing w:after="120"/>
              <w:rPr>
                <w:rFonts w:ascii="Arial" w:hAnsi="Arial" w:cs="Arial"/>
                <w:sz w:val="18"/>
                <w:szCs w:val="18"/>
                <w:lang w:val="en-GB"/>
              </w:rPr>
            </w:pPr>
          </w:p>
        </w:tc>
      </w:tr>
      <w:tr w:rsidR="0030504B" w:rsidRPr="006810BD" w14:paraId="1FE78E1E" w14:textId="58971D05" w:rsidTr="00D12B7C">
        <w:trPr>
          <w:trHeight w:val="681"/>
        </w:trPr>
        <w:tc>
          <w:tcPr>
            <w:tcW w:w="0" w:type="auto"/>
            <w:noWrap/>
            <w:hideMark/>
          </w:tcPr>
          <w:p w14:paraId="46ED32A4"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14.5</w:t>
            </w:r>
          </w:p>
        </w:tc>
        <w:tc>
          <w:tcPr>
            <w:tcW w:w="0" w:type="auto"/>
            <w:hideMark/>
          </w:tcPr>
          <w:p w14:paraId="14BC892F" w14:textId="77777777" w:rsidR="0030504B" w:rsidRPr="006810BD" w:rsidRDefault="0030504B" w:rsidP="0035520B">
            <w:pPr>
              <w:spacing w:after="120"/>
              <w:rPr>
                <w:rFonts w:ascii="Arial" w:hAnsi="Arial" w:cs="Arial"/>
                <w:sz w:val="18"/>
                <w:szCs w:val="18"/>
                <w:lang w:val="en-GB"/>
              </w:rPr>
            </w:pPr>
            <w:r w:rsidRPr="006810BD">
              <w:rPr>
                <w:rFonts w:ascii="Arial" w:hAnsi="Arial" w:cs="Arial"/>
                <w:sz w:val="18"/>
                <w:szCs w:val="18"/>
                <w:lang w:val="en-GB"/>
              </w:rPr>
              <w:t xml:space="preserve">Potential material impacts on the corporate governance, including future changes in the board and </w:t>
            </w:r>
            <w:proofErr w:type="gramStart"/>
            <w:r w:rsidRPr="006810BD">
              <w:rPr>
                <w:rFonts w:ascii="Arial" w:hAnsi="Arial" w:cs="Arial"/>
                <w:sz w:val="18"/>
                <w:szCs w:val="18"/>
                <w:lang w:val="en-GB"/>
              </w:rPr>
              <w:t>committees</w:t>
            </w:r>
            <w:proofErr w:type="gramEnd"/>
            <w:r w:rsidRPr="006810BD">
              <w:rPr>
                <w:rFonts w:ascii="Arial" w:hAnsi="Arial" w:cs="Arial"/>
                <w:sz w:val="18"/>
                <w:szCs w:val="18"/>
                <w:lang w:val="en-GB"/>
              </w:rPr>
              <w:t xml:space="preserve"> composition (in so far as this has been already decided by the board and/or shareholders meeting).</w:t>
            </w:r>
          </w:p>
        </w:tc>
        <w:tc>
          <w:tcPr>
            <w:tcW w:w="0" w:type="auto"/>
          </w:tcPr>
          <w:p w14:paraId="07C6E768" w14:textId="77777777" w:rsidR="0030504B" w:rsidRPr="006810BD" w:rsidRDefault="0030504B" w:rsidP="00EF11A0">
            <w:pPr>
              <w:spacing w:after="120"/>
              <w:rPr>
                <w:rFonts w:ascii="Arial" w:hAnsi="Arial" w:cs="Arial"/>
                <w:sz w:val="18"/>
                <w:szCs w:val="18"/>
                <w:lang w:val="en-GB"/>
              </w:rPr>
            </w:pPr>
          </w:p>
        </w:tc>
        <w:tc>
          <w:tcPr>
            <w:tcW w:w="0" w:type="auto"/>
          </w:tcPr>
          <w:p w14:paraId="6C64AA50" w14:textId="77777777" w:rsidR="0030504B" w:rsidRPr="006810BD" w:rsidRDefault="0030504B" w:rsidP="00EF11A0">
            <w:pPr>
              <w:spacing w:after="120"/>
              <w:rPr>
                <w:rFonts w:ascii="Arial" w:hAnsi="Arial" w:cs="Arial"/>
                <w:sz w:val="18"/>
                <w:szCs w:val="18"/>
                <w:lang w:val="en-GB"/>
              </w:rPr>
            </w:pPr>
          </w:p>
        </w:tc>
        <w:tc>
          <w:tcPr>
            <w:tcW w:w="1342" w:type="dxa"/>
          </w:tcPr>
          <w:p w14:paraId="38412667" w14:textId="77777777" w:rsidR="0030504B" w:rsidRPr="006810BD" w:rsidRDefault="0030504B" w:rsidP="00EF11A0">
            <w:pPr>
              <w:spacing w:after="120"/>
              <w:rPr>
                <w:rFonts w:ascii="Arial" w:hAnsi="Arial" w:cs="Arial"/>
                <w:sz w:val="18"/>
                <w:szCs w:val="18"/>
                <w:lang w:val="en-GB"/>
              </w:rPr>
            </w:pPr>
          </w:p>
        </w:tc>
      </w:tr>
      <w:tr w:rsidR="0030504B" w:rsidRPr="006810BD" w14:paraId="2EB821F2" w14:textId="366B123D" w:rsidTr="00D12B7C">
        <w:trPr>
          <w:trHeight w:val="248"/>
        </w:trPr>
        <w:tc>
          <w:tcPr>
            <w:tcW w:w="0" w:type="auto"/>
            <w:noWrap/>
            <w:hideMark/>
          </w:tcPr>
          <w:p w14:paraId="1143D7AA"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15</w:t>
            </w:r>
          </w:p>
        </w:tc>
        <w:tc>
          <w:tcPr>
            <w:tcW w:w="0" w:type="auto"/>
            <w:hideMark/>
          </w:tcPr>
          <w:p w14:paraId="72B54229" w14:textId="77777777" w:rsidR="0030504B" w:rsidRPr="00D12B7C" w:rsidRDefault="0030504B" w:rsidP="0035520B">
            <w:pPr>
              <w:spacing w:after="120"/>
              <w:rPr>
                <w:rFonts w:ascii="Arial" w:hAnsi="Arial" w:cs="Arial"/>
                <w:b/>
                <w:sz w:val="18"/>
                <w:szCs w:val="18"/>
                <w:lang w:val="en-GB"/>
              </w:rPr>
            </w:pPr>
            <w:r w:rsidRPr="00D12B7C">
              <w:rPr>
                <w:rFonts w:ascii="Arial" w:hAnsi="Arial" w:cs="Arial"/>
                <w:b/>
                <w:sz w:val="18"/>
                <w:szCs w:val="18"/>
                <w:lang w:val="en-GB"/>
              </w:rPr>
              <w:t>EMPLOYEES</w:t>
            </w:r>
          </w:p>
        </w:tc>
        <w:tc>
          <w:tcPr>
            <w:tcW w:w="0" w:type="auto"/>
          </w:tcPr>
          <w:p w14:paraId="724BAC45" w14:textId="77777777" w:rsidR="0030504B" w:rsidRPr="006810BD" w:rsidRDefault="0030504B" w:rsidP="00EF11A0">
            <w:pPr>
              <w:spacing w:after="120"/>
              <w:rPr>
                <w:rFonts w:ascii="Arial" w:hAnsi="Arial" w:cs="Arial"/>
                <w:sz w:val="18"/>
                <w:szCs w:val="18"/>
                <w:lang w:val="en-GB"/>
              </w:rPr>
            </w:pPr>
          </w:p>
        </w:tc>
        <w:tc>
          <w:tcPr>
            <w:tcW w:w="0" w:type="auto"/>
          </w:tcPr>
          <w:p w14:paraId="6B52C4BA" w14:textId="77777777" w:rsidR="0030504B" w:rsidRPr="006810BD" w:rsidRDefault="0030504B" w:rsidP="00EF11A0">
            <w:pPr>
              <w:spacing w:after="120"/>
              <w:rPr>
                <w:rFonts w:ascii="Arial" w:hAnsi="Arial" w:cs="Arial"/>
                <w:sz w:val="18"/>
                <w:szCs w:val="18"/>
                <w:lang w:val="en-GB"/>
              </w:rPr>
            </w:pPr>
          </w:p>
        </w:tc>
        <w:tc>
          <w:tcPr>
            <w:tcW w:w="1342" w:type="dxa"/>
          </w:tcPr>
          <w:p w14:paraId="44A77950" w14:textId="77777777" w:rsidR="0030504B" w:rsidRPr="006810BD" w:rsidRDefault="0030504B" w:rsidP="00EF11A0">
            <w:pPr>
              <w:spacing w:after="120"/>
              <w:rPr>
                <w:rFonts w:ascii="Arial" w:hAnsi="Arial" w:cs="Arial"/>
                <w:sz w:val="18"/>
                <w:szCs w:val="18"/>
                <w:lang w:val="en-GB"/>
              </w:rPr>
            </w:pPr>
          </w:p>
        </w:tc>
      </w:tr>
      <w:tr w:rsidR="0030504B" w:rsidRPr="006810BD" w14:paraId="5146B0AF" w14:textId="67E5D305" w:rsidTr="00D12B7C">
        <w:trPr>
          <w:trHeight w:val="1503"/>
        </w:trPr>
        <w:tc>
          <w:tcPr>
            <w:tcW w:w="0" w:type="auto"/>
            <w:noWrap/>
            <w:hideMark/>
          </w:tcPr>
          <w:p w14:paraId="68FB0EEA"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lastRenderedPageBreak/>
              <w:t>15.1</w:t>
            </w:r>
          </w:p>
        </w:tc>
        <w:tc>
          <w:tcPr>
            <w:tcW w:w="0" w:type="auto"/>
            <w:hideMark/>
          </w:tcPr>
          <w:p w14:paraId="02780439" w14:textId="16A4BD01" w:rsidR="0030504B" w:rsidRPr="006810BD" w:rsidRDefault="00FE6E8E" w:rsidP="0035520B">
            <w:pPr>
              <w:spacing w:after="120"/>
              <w:rPr>
                <w:rFonts w:ascii="Arial" w:hAnsi="Arial" w:cs="Arial"/>
                <w:sz w:val="18"/>
                <w:szCs w:val="18"/>
                <w:lang w:val="en-GB"/>
              </w:rPr>
            </w:pPr>
            <w:r w:rsidRPr="00FE6E8E">
              <w:rPr>
                <w:rFonts w:ascii="Arial" w:hAnsi="Arial" w:cs="Arial"/>
                <w:sz w:val="18"/>
                <w:szCs w:val="18"/>
                <w:lang w:val="en-GB"/>
              </w:rPr>
              <w:t>Either the number of employees at the end of the period or the average for each financial year for the period covered by the historical financial information up to the date of the registration document (and changes in such numbers, if material) and, if possible and material, a breakdown of</w:t>
            </w:r>
            <w:r>
              <w:rPr>
                <w:rFonts w:ascii="Arial" w:hAnsi="Arial" w:cs="Arial"/>
                <w:sz w:val="18"/>
                <w:szCs w:val="18"/>
                <w:lang w:val="en-GB"/>
              </w:rPr>
              <w:t xml:space="preserve"> </w:t>
            </w:r>
            <w:r w:rsidRPr="00FE6E8E">
              <w:rPr>
                <w:rFonts w:ascii="Arial" w:hAnsi="Arial" w:cs="Arial"/>
                <w:sz w:val="18"/>
                <w:szCs w:val="18"/>
                <w:lang w:val="en-GB"/>
              </w:rPr>
              <w:t>persons employed by main category of activity and geographic location. If the issuer employs a significant number of temporary employees, include disclosure of the number of temporary employees on average during the most recent financial year.</w:t>
            </w:r>
          </w:p>
        </w:tc>
        <w:tc>
          <w:tcPr>
            <w:tcW w:w="0" w:type="auto"/>
          </w:tcPr>
          <w:p w14:paraId="55C87382" w14:textId="77777777" w:rsidR="0030504B" w:rsidRPr="006810BD" w:rsidRDefault="0030504B" w:rsidP="00EF11A0">
            <w:pPr>
              <w:spacing w:after="120"/>
              <w:rPr>
                <w:rFonts w:ascii="Arial" w:hAnsi="Arial" w:cs="Arial"/>
                <w:sz w:val="18"/>
                <w:szCs w:val="18"/>
                <w:lang w:val="en-GB"/>
              </w:rPr>
            </w:pPr>
          </w:p>
        </w:tc>
        <w:tc>
          <w:tcPr>
            <w:tcW w:w="0" w:type="auto"/>
          </w:tcPr>
          <w:p w14:paraId="21A888E4" w14:textId="77777777" w:rsidR="0030504B" w:rsidRPr="006810BD" w:rsidRDefault="0030504B" w:rsidP="00EF11A0">
            <w:pPr>
              <w:spacing w:after="120"/>
              <w:rPr>
                <w:rFonts w:ascii="Arial" w:hAnsi="Arial" w:cs="Arial"/>
                <w:sz w:val="18"/>
                <w:szCs w:val="18"/>
                <w:lang w:val="en-GB"/>
              </w:rPr>
            </w:pPr>
          </w:p>
        </w:tc>
        <w:tc>
          <w:tcPr>
            <w:tcW w:w="1342" w:type="dxa"/>
          </w:tcPr>
          <w:p w14:paraId="76DD424D" w14:textId="77777777" w:rsidR="0030504B" w:rsidRPr="006810BD" w:rsidRDefault="0030504B" w:rsidP="00EF11A0">
            <w:pPr>
              <w:spacing w:after="120"/>
              <w:rPr>
                <w:rFonts w:ascii="Arial" w:hAnsi="Arial" w:cs="Arial"/>
                <w:sz w:val="18"/>
                <w:szCs w:val="18"/>
                <w:lang w:val="en-GB"/>
              </w:rPr>
            </w:pPr>
          </w:p>
        </w:tc>
      </w:tr>
      <w:tr w:rsidR="0030504B" w:rsidRPr="006810BD" w14:paraId="79FCA2C2" w14:textId="21457BDC" w:rsidTr="00D12B7C">
        <w:trPr>
          <w:trHeight w:val="773"/>
        </w:trPr>
        <w:tc>
          <w:tcPr>
            <w:tcW w:w="0" w:type="auto"/>
            <w:noWrap/>
            <w:hideMark/>
          </w:tcPr>
          <w:p w14:paraId="1FF50956"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15.2</w:t>
            </w:r>
          </w:p>
        </w:tc>
        <w:tc>
          <w:tcPr>
            <w:tcW w:w="0" w:type="auto"/>
            <w:hideMark/>
          </w:tcPr>
          <w:p w14:paraId="1673F7F8" w14:textId="77777777" w:rsidR="0030504B" w:rsidRPr="006810BD" w:rsidRDefault="0030504B" w:rsidP="0035520B">
            <w:pPr>
              <w:spacing w:after="120"/>
              <w:rPr>
                <w:rFonts w:ascii="Arial" w:hAnsi="Arial" w:cs="Arial"/>
                <w:sz w:val="18"/>
                <w:szCs w:val="18"/>
                <w:lang w:val="en-GB"/>
              </w:rPr>
            </w:pPr>
            <w:r w:rsidRPr="006810BD">
              <w:rPr>
                <w:rFonts w:ascii="Arial" w:hAnsi="Arial" w:cs="Arial"/>
                <w:sz w:val="18"/>
                <w:szCs w:val="18"/>
                <w:lang w:val="en-GB"/>
              </w:rPr>
              <w:t>Shareholdings and stock options</w:t>
            </w:r>
            <w:r w:rsidRPr="006810BD">
              <w:rPr>
                <w:rFonts w:ascii="Arial" w:hAnsi="Arial" w:cs="Arial"/>
                <w:sz w:val="18"/>
                <w:szCs w:val="18"/>
                <w:lang w:val="en-GB"/>
              </w:rPr>
              <w:br/>
              <w:t>With respect to each person referred to in points (a) and (d) of the first subparagraph of item 12.1 provide information as to their share ownership and any options over such shares in the issuer as of the most recent practicable date.</w:t>
            </w:r>
          </w:p>
        </w:tc>
        <w:tc>
          <w:tcPr>
            <w:tcW w:w="0" w:type="auto"/>
          </w:tcPr>
          <w:p w14:paraId="65AA35DF" w14:textId="77777777" w:rsidR="0030504B" w:rsidRPr="006810BD" w:rsidRDefault="0030504B" w:rsidP="00EF11A0">
            <w:pPr>
              <w:spacing w:after="120"/>
              <w:rPr>
                <w:rFonts w:ascii="Arial" w:hAnsi="Arial" w:cs="Arial"/>
                <w:sz w:val="18"/>
                <w:szCs w:val="18"/>
                <w:lang w:val="en-GB"/>
              </w:rPr>
            </w:pPr>
          </w:p>
        </w:tc>
        <w:tc>
          <w:tcPr>
            <w:tcW w:w="0" w:type="auto"/>
          </w:tcPr>
          <w:p w14:paraId="433AFF95" w14:textId="77777777" w:rsidR="0030504B" w:rsidRPr="006810BD" w:rsidRDefault="0030504B" w:rsidP="00EF11A0">
            <w:pPr>
              <w:spacing w:after="120"/>
              <w:rPr>
                <w:rFonts w:ascii="Arial" w:hAnsi="Arial" w:cs="Arial"/>
                <w:sz w:val="18"/>
                <w:szCs w:val="18"/>
                <w:lang w:val="en-GB"/>
              </w:rPr>
            </w:pPr>
          </w:p>
        </w:tc>
        <w:tc>
          <w:tcPr>
            <w:tcW w:w="1342" w:type="dxa"/>
          </w:tcPr>
          <w:p w14:paraId="01AD7261" w14:textId="77777777" w:rsidR="0030504B" w:rsidRPr="006810BD" w:rsidRDefault="0030504B" w:rsidP="00EF11A0">
            <w:pPr>
              <w:spacing w:after="120"/>
              <w:rPr>
                <w:rFonts w:ascii="Arial" w:hAnsi="Arial" w:cs="Arial"/>
                <w:sz w:val="18"/>
                <w:szCs w:val="18"/>
                <w:lang w:val="en-GB"/>
              </w:rPr>
            </w:pPr>
          </w:p>
        </w:tc>
      </w:tr>
      <w:tr w:rsidR="0030504B" w:rsidRPr="006810BD" w14:paraId="6834A1D8" w14:textId="7609A357" w:rsidTr="00D12B7C">
        <w:trPr>
          <w:trHeight w:val="495"/>
        </w:trPr>
        <w:tc>
          <w:tcPr>
            <w:tcW w:w="0" w:type="auto"/>
            <w:noWrap/>
            <w:hideMark/>
          </w:tcPr>
          <w:p w14:paraId="6BFCD91F"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15.3</w:t>
            </w:r>
          </w:p>
        </w:tc>
        <w:tc>
          <w:tcPr>
            <w:tcW w:w="0" w:type="auto"/>
            <w:hideMark/>
          </w:tcPr>
          <w:p w14:paraId="5E2262C9" w14:textId="77777777" w:rsidR="0030504B" w:rsidRPr="006810BD" w:rsidRDefault="0030504B" w:rsidP="0035520B">
            <w:pPr>
              <w:spacing w:after="120"/>
              <w:rPr>
                <w:rFonts w:ascii="Arial" w:hAnsi="Arial" w:cs="Arial"/>
                <w:sz w:val="18"/>
                <w:szCs w:val="18"/>
                <w:lang w:val="en-GB"/>
              </w:rPr>
            </w:pPr>
            <w:r w:rsidRPr="006810BD">
              <w:rPr>
                <w:rFonts w:ascii="Arial" w:hAnsi="Arial" w:cs="Arial"/>
                <w:sz w:val="18"/>
                <w:szCs w:val="18"/>
                <w:lang w:val="en-GB"/>
              </w:rPr>
              <w:t>Description of any arrangements for involving the employees in the capital of the issuer.</w:t>
            </w:r>
          </w:p>
        </w:tc>
        <w:tc>
          <w:tcPr>
            <w:tcW w:w="0" w:type="auto"/>
          </w:tcPr>
          <w:p w14:paraId="6578ED13" w14:textId="77777777" w:rsidR="0030504B" w:rsidRPr="006810BD" w:rsidRDefault="0030504B" w:rsidP="00EF11A0">
            <w:pPr>
              <w:spacing w:after="120"/>
              <w:rPr>
                <w:rFonts w:ascii="Arial" w:hAnsi="Arial" w:cs="Arial"/>
                <w:sz w:val="18"/>
                <w:szCs w:val="18"/>
                <w:lang w:val="en-GB"/>
              </w:rPr>
            </w:pPr>
          </w:p>
        </w:tc>
        <w:tc>
          <w:tcPr>
            <w:tcW w:w="0" w:type="auto"/>
          </w:tcPr>
          <w:p w14:paraId="4A3954E0" w14:textId="77777777" w:rsidR="0030504B" w:rsidRPr="006810BD" w:rsidRDefault="0030504B" w:rsidP="00EF11A0">
            <w:pPr>
              <w:spacing w:after="120"/>
              <w:rPr>
                <w:rFonts w:ascii="Arial" w:hAnsi="Arial" w:cs="Arial"/>
                <w:sz w:val="18"/>
                <w:szCs w:val="18"/>
                <w:lang w:val="en-GB"/>
              </w:rPr>
            </w:pPr>
          </w:p>
        </w:tc>
        <w:tc>
          <w:tcPr>
            <w:tcW w:w="1342" w:type="dxa"/>
          </w:tcPr>
          <w:p w14:paraId="6ACC31F9" w14:textId="77777777" w:rsidR="0030504B" w:rsidRPr="006810BD" w:rsidRDefault="0030504B" w:rsidP="00EF11A0">
            <w:pPr>
              <w:spacing w:after="120"/>
              <w:rPr>
                <w:rFonts w:ascii="Arial" w:hAnsi="Arial" w:cs="Arial"/>
                <w:sz w:val="18"/>
                <w:szCs w:val="18"/>
                <w:lang w:val="en-GB"/>
              </w:rPr>
            </w:pPr>
          </w:p>
        </w:tc>
      </w:tr>
      <w:tr w:rsidR="0030504B" w:rsidRPr="006810BD" w14:paraId="60E2A273" w14:textId="36A6077B" w:rsidTr="00D12B7C">
        <w:trPr>
          <w:trHeight w:val="248"/>
        </w:trPr>
        <w:tc>
          <w:tcPr>
            <w:tcW w:w="0" w:type="auto"/>
            <w:noWrap/>
            <w:hideMark/>
          </w:tcPr>
          <w:p w14:paraId="4631B9BA"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16</w:t>
            </w:r>
          </w:p>
        </w:tc>
        <w:tc>
          <w:tcPr>
            <w:tcW w:w="0" w:type="auto"/>
            <w:hideMark/>
          </w:tcPr>
          <w:p w14:paraId="7CAF01BD" w14:textId="77777777" w:rsidR="0030504B" w:rsidRPr="00D12B7C" w:rsidRDefault="0030504B" w:rsidP="0035520B">
            <w:pPr>
              <w:spacing w:after="120"/>
              <w:rPr>
                <w:rFonts w:ascii="Arial" w:hAnsi="Arial" w:cs="Arial"/>
                <w:b/>
                <w:sz w:val="18"/>
                <w:szCs w:val="18"/>
                <w:lang w:val="en-GB"/>
              </w:rPr>
            </w:pPr>
            <w:r w:rsidRPr="00D12B7C">
              <w:rPr>
                <w:rFonts w:ascii="Arial" w:hAnsi="Arial" w:cs="Arial"/>
                <w:b/>
                <w:sz w:val="18"/>
                <w:szCs w:val="18"/>
                <w:lang w:val="en-GB"/>
              </w:rPr>
              <w:t>MAJOR SHAREHOLDERS</w:t>
            </w:r>
          </w:p>
        </w:tc>
        <w:tc>
          <w:tcPr>
            <w:tcW w:w="0" w:type="auto"/>
          </w:tcPr>
          <w:p w14:paraId="0B2E1E73" w14:textId="77777777" w:rsidR="0030504B" w:rsidRPr="006810BD" w:rsidRDefault="0030504B" w:rsidP="00EF11A0">
            <w:pPr>
              <w:spacing w:after="120"/>
              <w:rPr>
                <w:rFonts w:ascii="Arial" w:hAnsi="Arial" w:cs="Arial"/>
                <w:sz w:val="18"/>
                <w:szCs w:val="18"/>
                <w:lang w:val="en-GB"/>
              </w:rPr>
            </w:pPr>
          </w:p>
        </w:tc>
        <w:tc>
          <w:tcPr>
            <w:tcW w:w="0" w:type="auto"/>
          </w:tcPr>
          <w:p w14:paraId="24B58456" w14:textId="77777777" w:rsidR="0030504B" w:rsidRPr="006810BD" w:rsidRDefault="0030504B" w:rsidP="00EF11A0">
            <w:pPr>
              <w:spacing w:after="120"/>
              <w:rPr>
                <w:rFonts w:ascii="Arial" w:hAnsi="Arial" w:cs="Arial"/>
                <w:sz w:val="18"/>
                <w:szCs w:val="18"/>
                <w:lang w:val="en-GB"/>
              </w:rPr>
            </w:pPr>
          </w:p>
        </w:tc>
        <w:tc>
          <w:tcPr>
            <w:tcW w:w="1342" w:type="dxa"/>
          </w:tcPr>
          <w:p w14:paraId="1A79D46D" w14:textId="77777777" w:rsidR="0030504B" w:rsidRPr="006810BD" w:rsidRDefault="0030504B" w:rsidP="00EF11A0">
            <w:pPr>
              <w:spacing w:after="120"/>
              <w:rPr>
                <w:rFonts w:ascii="Arial" w:hAnsi="Arial" w:cs="Arial"/>
                <w:sz w:val="18"/>
                <w:szCs w:val="18"/>
                <w:lang w:val="en-GB"/>
              </w:rPr>
            </w:pPr>
          </w:p>
        </w:tc>
      </w:tr>
      <w:tr w:rsidR="0030504B" w:rsidRPr="006810BD" w14:paraId="54CA3EC5" w14:textId="4ED70BCD" w:rsidTr="00D12B7C">
        <w:trPr>
          <w:trHeight w:val="1480"/>
        </w:trPr>
        <w:tc>
          <w:tcPr>
            <w:tcW w:w="0" w:type="auto"/>
            <w:noWrap/>
            <w:hideMark/>
          </w:tcPr>
          <w:p w14:paraId="717EFA1B"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16.1</w:t>
            </w:r>
          </w:p>
        </w:tc>
        <w:tc>
          <w:tcPr>
            <w:tcW w:w="0" w:type="auto"/>
            <w:hideMark/>
          </w:tcPr>
          <w:p w14:paraId="2F4DBFF7" w14:textId="77777777" w:rsidR="0030504B" w:rsidRPr="006810BD" w:rsidRDefault="0030504B" w:rsidP="0035520B">
            <w:pPr>
              <w:spacing w:after="120"/>
              <w:rPr>
                <w:rFonts w:ascii="Arial" w:hAnsi="Arial" w:cs="Arial"/>
                <w:sz w:val="18"/>
                <w:szCs w:val="18"/>
                <w:lang w:val="en-GB"/>
              </w:rPr>
            </w:pPr>
            <w:r w:rsidRPr="006810BD">
              <w:rPr>
                <w:rFonts w:ascii="Arial" w:hAnsi="Arial" w:cs="Arial"/>
                <w:sz w:val="18"/>
                <w:szCs w:val="18"/>
                <w:lang w:val="en-GB"/>
              </w:rPr>
              <w:t>In so far as is known to the issuer, the name of any person other than a member of the administrative, management or supervisory bodies who, directly or indirectly, has an interest in the issuer’s capital or voting rights which is notifiable under the issuer’s national law, together with the amount of each such person’s interest, as at the date of the registration document or, if there are no such persons, an appropriate statement to that that effect that no such person exists.</w:t>
            </w:r>
          </w:p>
        </w:tc>
        <w:tc>
          <w:tcPr>
            <w:tcW w:w="0" w:type="auto"/>
          </w:tcPr>
          <w:p w14:paraId="19C0C7D3" w14:textId="77777777" w:rsidR="0030504B" w:rsidRPr="006810BD" w:rsidRDefault="0030504B" w:rsidP="00EF11A0">
            <w:pPr>
              <w:spacing w:after="120"/>
              <w:rPr>
                <w:rFonts w:ascii="Arial" w:hAnsi="Arial" w:cs="Arial"/>
                <w:sz w:val="18"/>
                <w:szCs w:val="18"/>
                <w:lang w:val="en-GB"/>
              </w:rPr>
            </w:pPr>
          </w:p>
        </w:tc>
        <w:tc>
          <w:tcPr>
            <w:tcW w:w="0" w:type="auto"/>
          </w:tcPr>
          <w:p w14:paraId="12E6CD0B" w14:textId="77777777" w:rsidR="0030504B" w:rsidRPr="006810BD" w:rsidRDefault="0030504B" w:rsidP="00EF11A0">
            <w:pPr>
              <w:spacing w:after="120"/>
              <w:rPr>
                <w:rFonts w:ascii="Arial" w:hAnsi="Arial" w:cs="Arial"/>
                <w:sz w:val="18"/>
                <w:szCs w:val="18"/>
                <w:lang w:val="en-GB"/>
              </w:rPr>
            </w:pPr>
          </w:p>
        </w:tc>
        <w:tc>
          <w:tcPr>
            <w:tcW w:w="1342" w:type="dxa"/>
          </w:tcPr>
          <w:p w14:paraId="2AEC85C6" w14:textId="77777777" w:rsidR="0030504B" w:rsidRPr="006810BD" w:rsidRDefault="0030504B" w:rsidP="00EF11A0">
            <w:pPr>
              <w:spacing w:after="120"/>
              <w:rPr>
                <w:rFonts w:ascii="Arial" w:hAnsi="Arial" w:cs="Arial"/>
                <w:sz w:val="18"/>
                <w:szCs w:val="18"/>
                <w:lang w:val="en-GB"/>
              </w:rPr>
            </w:pPr>
          </w:p>
        </w:tc>
      </w:tr>
      <w:tr w:rsidR="0030504B" w:rsidRPr="006810BD" w14:paraId="41C109A9" w14:textId="4ED4CFA6" w:rsidTr="00D12B7C">
        <w:trPr>
          <w:trHeight w:val="566"/>
        </w:trPr>
        <w:tc>
          <w:tcPr>
            <w:tcW w:w="0" w:type="auto"/>
            <w:noWrap/>
            <w:hideMark/>
          </w:tcPr>
          <w:p w14:paraId="6DD6F5D0"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16.2</w:t>
            </w:r>
          </w:p>
        </w:tc>
        <w:tc>
          <w:tcPr>
            <w:tcW w:w="0" w:type="auto"/>
            <w:hideMark/>
          </w:tcPr>
          <w:p w14:paraId="6AA11C21" w14:textId="77777777" w:rsidR="0030504B" w:rsidRPr="006810BD" w:rsidRDefault="0030504B" w:rsidP="0035520B">
            <w:pPr>
              <w:spacing w:after="120"/>
              <w:rPr>
                <w:rFonts w:ascii="Arial" w:hAnsi="Arial" w:cs="Arial"/>
                <w:sz w:val="18"/>
                <w:szCs w:val="18"/>
                <w:lang w:val="en-GB"/>
              </w:rPr>
            </w:pPr>
            <w:r w:rsidRPr="006810BD">
              <w:rPr>
                <w:rFonts w:ascii="Arial" w:hAnsi="Arial" w:cs="Arial"/>
                <w:sz w:val="18"/>
                <w:szCs w:val="18"/>
                <w:lang w:val="en-GB"/>
              </w:rPr>
              <w:t>Whether the issuer’s major shareholders have different voting rights, or an appropriate statement to that effect that no such voting rights exist.</w:t>
            </w:r>
          </w:p>
        </w:tc>
        <w:tc>
          <w:tcPr>
            <w:tcW w:w="0" w:type="auto"/>
          </w:tcPr>
          <w:p w14:paraId="15B83FF9" w14:textId="77777777" w:rsidR="0030504B" w:rsidRPr="006810BD" w:rsidRDefault="0030504B" w:rsidP="00EF11A0">
            <w:pPr>
              <w:spacing w:after="120"/>
              <w:rPr>
                <w:rFonts w:ascii="Arial" w:hAnsi="Arial" w:cs="Arial"/>
                <w:sz w:val="18"/>
                <w:szCs w:val="18"/>
                <w:lang w:val="en-GB"/>
              </w:rPr>
            </w:pPr>
          </w:p>
        </w:tc>
        <w:tc>
          <w:tcPr>
            <w:tcW w:w="0" w:type="auto"/>
          </w:tcPr>
          <w:p w14:paraId="3F1B6924" w14:textId="77777777" w:rsidR="0030504B" w:rsidRPr="006810BD" w:rsidRDefault="0030504B" w:rsidP="00EF11A0">
            <w:pPr>
              <w:spacing w:after="120"/>
              <w:rPr>
                <w:rFonts w:ascii="Arial" w:hAnsi="Arial" w:cs="Arial"/>
                <w:sz w:val="18"/>
                <w:szCs w:val="18"/>
                <w:lang w:val="en-GB"/>
              </w:rPr>
            </w:pPr>
          </w:p>
        </w:tc>
        <w:tc>
          <w:tcPr>
            <w:tcW w:w="1342" w:type="dxa"/>
          </w:tcPr>
          <w:p w14:paraId="552F0186" w14:textId="77777777" w:rsidR="0030504B" w:rsidRPr="006810BD" w:rsidRDefault="0030504B" w:rsidP="00EF11A0">
            <w:pPr>
              <w:spacing w:after="120"/>
              <w:rPr>
                <w:rFonts w:ascii="Arial" w:hAnsi="Arial" w:cs="Arial"/>
                <w:sz w:val="18"/>
                <w:szCs w:val="18"/>
                <w:lang w:val="en-GB"/>
              </w:rPr>
            </w:pPr>
          </w:p>
        </w:tc>
      </w:tr>
      <w:tr w:rsidR="0030504B" w:rsidRPr="006810BD" w14:paraId="253E4300" w14:textId="075A52F1" w:rsidTr="00D12B7C">
        <w:trPr>
          <w:trHeight w:val="545"/>
        </w:trPr>
        <w:tc>
          <w:tcPr>
            <w:tcW w:w="0" w:type="auto"/>
            <w:noWrap/>
            <w:hideMark/>
          </w:tcPr>
          <w:p w14:paraId="259C72E9"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16.3</w:t>
            </w:r>
          </w:p>
        </w:tc>
        <w:tc>
          <w:tcPr>
            <w:tcW w:w="0" w:type="auto"/>
            <w:hideMark/>
          </w:tcPr>
          <w:p w14:paraId="7DF1184D" w14:textId="77777777" w:rsidR="0030504B" w:rsidRPr="006810BD" w:rsidRDefault="0030504B" w:rsidP="0035520B">
            <w:pPr>
              <w:spacing w:after="120"/>
              <w:rPr>
                <w:rFonts w:ascii="Arial" w:hAnsi="Arial" w:cs="Arial"/>
                <w:sz w:val="18"/>
                <w:szCs w:val="18"/>
                <w:lang w:val="en-GB"/>
              </w:rPr>
            </w:pPr>
            <w:r w:rsidRPr="006810BD">
              <w:rPr>
                <w:rFonts w:ascii="Arial" w:hAnsi="Arial" w:cs="Arial"/>
                <w:sz w:val="18"/>
                <w:szCs w:val="18"/>
                <w:lang w:val="en-GB"/>
              </w:rPr>
              <w:t>To the extent known to the issuer, state whether the issuer is directly or indirectly owned or controlled and by whom and describe the nature of such control and describe the measures in place to ensure that such control is not abused.</w:t>
            </w:r>
          </w:p>
        </w:tc>
        <w:tc>
          <w:tcPr>
            <w:tcW w:w="0" w:type="auto"/>
          </w:tcPr>
          <w:p w14:paraId="7E9289A3" w14:textId="77777777" w:rsidR="0030504B" w:rsidRPr="006810BD" w:rsidRDefault="0030504B" w:rsidP="00EF11A0">
            <w:pPr>
              <w:spacing w:after="120"/>
              <w:rPr>
                <w:rFonts w:ascii="Arial" w:hAnsi="Arial" w:cs="Arial"/>
                <w:sz w:val="18"/>
                <w:szCs w:val="18"/>
                <w:lang w:val="en-GB"/>
              </w:rPr>
            </w:pPr>
          </w:p>
        </w:tc>
        <w:tc>
          <w:tcPr>
            <w:tcW w:w="0" w:type="auto"/>
          </w:tcPr>
          <w:p w14:paraId="4376FDEB" w14:textId="77777777" w:rsidR="0030504B" w:rsidRPr="006810BD" w:rsidRDefault="0030504B" w:rsidP="00EF11A0">
            <w:pPr>
              <w:spacing w:after="120"/>
              <w:rPr>
                <w:rFonts w:ascii="Arial" w:hAnsi="Arial" w:cs="Arial"/>
                <w:sz w:val="18"/>
                <w:szCs w:val="18"/>
                <w:lang w:val="en-GB"/>
              </w:rPr>
            </w:pPr>
          </w:p>
        </w:tc>
        <w:tc>
          <w:tcPr>
            <w:tcW w:w="1342" w:type="dxa"/>
          </w:tcPr>
          <w:p w14:paraId="2F2C9230" w14:textId="77777777" w:rsidR="0030504B" w:rsidRPr="006810BD" w:rsidRDefault="0030504B" w:rsidP="00EF11A0">
            <w:pPr>
              <w:spacing w:after="120"/>
              <w:rPr>
                <w:rFonts w:ascii="Arial" w:hAnsi="Arial" w:cs="Arial"/>
                <w:sz w:val="18"/>
                <w:szCs w:val="18"/>
                <w:lang w:val="en-GB"/>
              </w:rPr>
            </w:pPr>
          </w:p>
        </w:tc>
      </w:tr>
      <w:tr w:rsidR="0030504B" w:rsidRPr="006810BD" w14:paraId="5C02F47D" w14:textId="5BF0FC79" w:rsidTr="00D12B7C">
        <w:trPr>
          <w:trHeight w:val="372"/>
        </w:trPr>
        <w:tc>
          <w:tcPr>
            <w:tcW w:w="0" w:type="auto"/>
            <w:noWrap/>
            <w:hideMark/>
          </w:tcPr>
          <w:p w14:paraId="609D28BF"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16.4</w:t>
            </w:r>
          </w:p>
        </w:tc>
        <w:tc>
          <w:tcPr>
            <w:tcW w:w="0" w:type="auto"/>
            <w:hideMark/>
          </w:tcPr>
          <w:p w14:paraId="083107C0" w14:textId="77777777" w:rsidR="0030504B" w:rsidRPr="006810BD" w:rsidRDefault="0030504B" w:rsidP="0035520B">
            <w:pPr>
              <w:spacing w:after="120"/>
              <w:rPr>
                <w:rFonts w:ascii="Arial" w:hAnsi="Arial" w:cs="Arial"/>
                <w:sz w:val="18"/>
                <w:szCs w:val="18"/>
                <w:lang w:val="en-GB"/>
              </w:rPr>
            </w:pPr>
            <w:r w:rsidRPr="006810BD">
              <w:rPr>
                <w:rFonts w:ascii="Arial" w:hAnsi="Arial" w:cs="Arial"/>
                <w:sz w:val="18"/>
                <w:szCs w:val="18"/>
                <w:lang w:val="en-GB"/>
              </w:rPr>
              <w:t>A description of any arrangements, known to the issuer, the operation of which may at a subsequent date result in a change in control of the issuer.</w:t>
            </w:r>
          </w:p>
        </w:tc>
        <w:tc>
          <w:tcPr>
            <w:tcW w:w="0" w:type="auto"/>
          </w:tcPr>
          <w:p w14:paraId="4EC8112A" w14:textId="77777777" w:rsidR="0030504B" w:rsidRPr="006810BD" w:rsidRDefault="0030504B" w:rsidP="00EF11A0">
            <w:pPr>
              <w:spacing w:after="120"/>
              <w:rPr>
                <w:rFonts w:ascii="Arial" w:hAnsi="Arial" w:cs="Arial"/>
                <w:sz w:val="18"/>
                <w:szCs w:val="18"/>
                <w:lang w:val="en-GB"/>
              </w:rPr>
            </w:pPr>
          </w:p>
        </w:tc>
        <w:tc>
          <w:tcPr>
            <w:tcW w:w="0" w:type="auto"/>
          </w:tcPr>
          <w:p w14:paraId="3124685A" w14:textId="77777777" w:rsidR="0030504B" w:rsidRPr="006810BD" w:rsidRDefault="0030504B" w:rsidP="00EF11A0">
            <w:pPr>
              <w:spacing w:after="120"/>
              <w:rPr>
                <w:rFonts w:ascii="Arial" w:hAnsi="Arial" w:cs="Arial"/>
                <w:sz w:val="18"/>
                <w:szCs w:val="18"/>
                <w:lang w:val="en-GB"/>
              </w:rPr>
            </w:pPr>
          </w:p>
        </w:tc>
        <w:tc>
          <w:tcPr>
            <w:tcW w:w="1342" w:type="dxa"/>
          </w:tcPr>
          <w:p w14:paraId="4712A146" w14:textId="77777777" w:rsidR="0030504B" w:rsidRPr="006810BD" w:rsidRDefault="0030504B" w:rsidP="00EF11A0">
            <w:pPr>
              <w:spacing w:after="120"/>
              <w:rPr>
                <w:rFonts w:ascii="Arial" w:hAnsi="Arial" w:cs="Arial"/>
                <w:sz w:val="18"/>
                <w:szCs w:val="18"/>
                <w:lang w:val="en-GB"/>
              </w:rPr>
            </w:pPr>
          </w:p>
        </w:tc>
      </w:tr>
      <w:tr w:rsidR="0030504B" w:rsidRPr="006810BD" w14:paraId="7CBDD639" w14:textId="30C1C2D0" w:rsidTr="00D12B7C">
        <w:trPr>
          <w:trHeight w:val="248"/>
        </w:trPr>
        <w:tc>
          <w:tcPr>
            <w:tcW w:w="0" w:type="auto"/>
            <w:noWrap/>
            <w:hideMark/>
          </w:tcPr>
          <w:p w14:paraId="786A51E6"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17</w:t>
            </w:r>
          </w:p>
        </w:tc>
        <w:tc>
          <w:tcPr>
            <w:tcW w:w="0" w:type="auto"/>
            <w:hideMark/>
          </w:tcPr>
          <w:p w14:paraId="21D4D360" w14:textId="77777777" w:rsidR="0030504B" w:rsidRPr="00D12B7C" w:rsidRDefault="0030504B" w:rsidP="0035520B">
            <w:pPr>
              <w:spacing w:after="120"/>
              <w:rPr>
                <w:rFonts w:ascii="Arial" w:hAnsi="Arial" w:cs="Arial"/>
                <w:b/>
                <w:sz w:val="18"/>
                <w:szCs w:val="18"/>
                <w:lang w:val="en-GB"/>
              </w:rPr>
            </w:pPr>
            <w:r w:rsidRPr="00D12B7C">
              <w:rPr>
                <w:rFonts w:ascii="Arial" w:hAnsi="Arial" w:cs="Arial"/>
                <w:b/>
                <w:sz w:val="18"/>
                <w:szCs w:val="18"/>
                <w:lang w:val="en-GB"/>
              </w:rPr>
              <w:t>RELATED PARTY TRANSACTIONS</w:t>
            </w:r>
          </w:p>
        </w:tc>
        <w:tc>
          <w:tcPr>
            <w:tcW w:w="0" w:type="auto"/>
          </w:tcPr>
          <w:p w14:paraId="07E5F218" w14:textId="77777777" w:rsidR="0030504B" w:rsidRPr="006810BD" w:rsidRDefault="0030504B" w:rsidP="00EF11A0">
            <w:pPr>
              <w:spacing w:after="120"/>
              <w:rPr>
                <w:rFonts w:ascii="Arial" w:hAnsi="Arial" w:cs="Arial"/>
                <w:sz w:val="18"/>
                <w:szCs w:val="18"/>
                <w:lang w:val="en-GB"/>
              </w:rPr>
            </w:pPr>
          </w:p>
        </w:tc>
        <w:tc>
          <w:tcPr>
            <w:tcW w:w="0" w:type="auto"/>
          </w:tcPr>
          <w:p w14:paraId="69E5AA2C" w14:textId="77777777" w:rsidR="0030504B" w:rsidRPr="006810BD" w:rsidRDefault="0030504B" w:rsidP="00EF11A0">
            <w:pPr>
              <w:spacing w:after="120"/>
              <w:rPr>
                <w:rFonts w:ascii="Arial" w:hAnsi="Arial" w:cs="Arial"/>
                <w:sz w:val="18"/>
                <w:szCs w:val="18"/>
                <w:lang w:val="en-GB"/>
              </w:rPr>
            </w:pPr>
          </w:p>
        </w:tc>
        <w:tc>
          <w:tcPr>
            <w:tcW w:w="1342" w:type="dxa"/>
          </w:tcPr>
          <w:p w14:paraId="145B6AE0" w14:textId="77777777" w:rsidR="0030504B" w:rsidRPr="006810BD" w:rsidRDefault="0030504B" w:rsidP="00EF11A0">
            <w:pPr>
              <w:spacing w:after="120"/>
              <w:rPr>
                <w:rFonts w:ascii="Arial" w:hAnsi="Arial" w:cs="Arial"/>
                <w:sz w:val="18"/>
                <w:szCs w:val="18"/>
                <w:lang w:val="en-GB"/>
              </w:rPr>
            </w:pPr>
          </w:p>
        </w:tc>
      </w:tr>
      <w:tr w:rsidR="0030504B" w:rsidRPr="006810BD" w14:paraId="11FC016C" w14:textId="121FC787" w:rsidTr="00D12B7C">
        <w:trPr>
          <w:trHeight w:val="3460"/>
        </w:trPr>
        <w:tc>
          <w:tcPr>
            <w:tcW w:w="0" w:type="auto"/>
            <w:noWrap/>
            <w:hideMark/>
          </w:tcPr>
          <w:p w14:paraId="19D04C6F"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17.1</w:t>
            </w:r>
          </w:p>
        </w:tc>
        <w:tc>
          <w:tcPr>
            <w:tcW w:w="0" w:type="auto"/>
            <w:hideMark/>
          </w:tcPr>
          <w:p w14:paraId="494FD0D0" w14:textId="7EFCE1DB" w:rsidR="00FE6E8E" w:rsidRPr="00FE6E8E" w:rsidRDefault="00FE6E8E" w:rsidP="0035520B">
            <w:pPr>
              <w:spacing w:after="120"/>
              <w:rPr>
                <w:rFonts w:ascii="Arial" w:hAnsi="Arial" w:cs="Arial"/>
                <w:sz w:val="18"/>
                <w:szCs w:val="18"/>
                <w:lang w:val="en-GB"/>
              </w:rPr>
            </w:pPr>
            <w:r w:rsidRPr="00FE6E8E">
              <w:rPr>
                <w:rFonts w:ascii="Arial" w:hAnsi="Arial" w:cs="Arial"/>
                <w:sz w:val="18"/>
                <w:szCs w:val="18"/>
                <w:lang w:val="en-GB"/>
              </w:rPr>
              <w:t xml:space="preserve">Details of related party transactions (which for these purposes are those set out in </w:t>
            </w:r>
            <w:r w:rsidR="00E6318B">
              <w:rPr>
                <w:rFonts w:ascii="Arial" w:hAnsi="Arial" w:cs="Arial"/>
                <w:sz w:val="18"/>
                <w:szCs w:val="18"/>
                <w:lang w:val="en-GB"/>
              </w:rPr>
              <w:t>UK-adopted international accounting standards</w:t>
            </w:r>
            <w:r w:rsidRPr="00FE6E8E">
              <w:rPr>
                <w:rFonts w:ascii="Arial" w:hAnsi="Arial" w:cs="Arial"/>
                <w:sz w:val="18"/>
                <w:szCs w:val="18"/>
                <w:lang w:val="en-GB"/>
              </w:rPr>
              <w:t xml:space="preserve">), that the issuer has entered into during the period covered by the historical financial information and up to the date of the registration document, must be disclosed in accordance with </w:t>
            </w:r>
            <w:r w:rsidR="00E6318B" w:rsidRPr="00E6318B">
              <w:rPr>
                <w:rFonts w:ascii="Arial" w:hAnsi="Arial" w:cs="Arial"/>
                <w:sz w:val="18"/>
                <w:szCs w:val="18"/>
                <w:lang w:val="en-GB"/>
              </w:rPr>
              <w:t>UK-adopted international accounting standards</w:t>
            </w:r>
            <w:r w:rsidR="00E6318B">
              <w:rPr>
                <w:rFonts w:ascii="Arial" w:hAnsi="Arial" w:cs="Arial"/>
                <w:sz w:val="18"/>
                <w:szCs w:val="18"/>
                <w:lang w:val="en-GB"/>
              </w:rPr>
              <w:t xml:space="preserve"> </w:t>
            </w:r>
            <w:r w:rsidRPr="00FE6E8E">
              <w:rPr>
                <w:rFonts w:ascii="Arial" w:hAnsi="Arial" w:cs="Arial"/>
                <w:sz w:val="18"/>
                <w:szCs w:val="18"/>
                <w:lang w:val="en-GB"/>
              </w:rPr>
              <w:t>if applicable.</w:t>
            </w:r>
          </w:p>
          <w:p w14:paraId="160AA8E3" w14:textId="77777777" w:rsidR="00FE6E8E" w:rsidRPr="00FE6E8E" w:rsidRDefault="00FE6E8E" w:rsidP="0035520B">
            <w:pPr>
              <w:spacing w:after="120"/>
              <w:rPr>
                <w:rFonts w:ascii="Arial" w:hAnsi="Arial" w:cs="Arial"/>
                <w:sz w:val="18"/>
                <w:szCs w:val="18"/>
                <w:lang w:val="en-GB"/>
              </w:rPr>
            </w:pPr>
            <w:r w:rsidRPr="00FE6E8E">
              <w:rPr>
                <w:rFonts w:ascii="Arial" w:hAnsi="Arial" w:cs="Arial"/>
                <w:sz w:val="18"/>
                <w:szCs w:val="18"/>
                <w:lang w:val="en-GB"/>
              </w:rPr>
              <w:t>If such standards do not apply to the issuer the following information must be disclosed:</w:t>
            </w:r>
          </w:p>
          <w:p w14:paraId="0E3BD25C" w14:textId="77777777" w:rsidR="00FE6E8E" w:rsidRDefault="00FE6E8E" w:rsidP="0035520B">
            <w:pPr>
              <w:pStyle w:val="ListParagraph"/>
              <w:numPr>
                <w:ilvl w:val="0"/>
                <w:numId w:val="38"/>
              </w:numPr>
              <w:spacing w:after="120"/>
              <w:ind w:left="360"/>
              <w:rPr>
                <w:rFonts w:ascii="Arial" w:hAnsi="Arial" w:cs="Arial"/>
                <w:sz w:val="18"/>
                <w:szCs w:val="18"/>
                <w:lang w:val="en-GB"/>
              </w:rPr>
            </w:pPr>
            <w:r w:rsidRPr="00FE6E8E">
              <w:rPr>
                <w:rFonts w:ascii="Arial" w:hAnsi="Arial" w:cs="Arial"/>
                <w:sz w:val="18"/>
                <w:szCs w:val="18"/>
                <w:lang w:val="en-GB"/>
              </w:rPr>
              <w:t>the nature and extent of any transactions which are, as a single transaction or in their entirety, material to the issuer. Where such related party transactions are not concluded at arm’s length provide an explanation of why these transactions were not concluded at arm’s length. In the case of outstanding loans including guarantees of any kind indicate the amount outstanding;</w:t>
            </w:r>
          </w:p>
          <w:p w14:paraId="6710FE63" w14:textId="3D92ADBC" w:rsidR="00902690" w:rsidRPr="00902690" w:rsidRDefault="00FE6E8E" w:rsidP="0035520B">
            <w:pPr>
              <w:pStyle w:val="ListParagraph"/>
              <w:numPr>
                <w:ilvl w:val="0"/>
                <w:numId w:val="38"/>
              </w:numPr>
              <w:spacing w:after="120"/>
              <w:ind w:left="360"/>
              <w:rPr>
                <w:rFonts w:ascii="Arial" w:hAnsi="Arial" w:cs="Arial"/>
                <w:sz w:val="18"/>
                <w:szCs w:val="18"/>
                <w:lang w:val="en-GB"/>
              </w:rPr>
            </w:pPr>
            <w:r w:rsidRPr="00784C2F">
              <w:rPr>
                <w:rFonts w:ascii="Arial" w:hAnsi="Arial" w:cs="Arial"/>
                <w:sz w:val="18"/>
                <w:szCs w:val="18"/>
                <w:lang w:val="en-GB"/>
              </w:rPr>
              <w:t>the amount or the percentage to which related party transactions form part of the turnover of the issuer.</w:t>
            </w:r>
          </w:p>
        </w:tc>
        <w:tc>
          <w:tcPr>
            <w:tcW w:w="0" w:type="auto"/>
          </w:tcPr>
          <w:p w14:paraId="5F4C3B8B" w14:textId="77777777" w:rsidR="0030504B" w:rsidRPr="006810BD" w:rsidRDefault="0030504B" w:rsidP="00EF11A0">
            <w:pPr>
              <w:spacing w:after="120"/>
              <w:rPr>
                <w:rFonts w:ascii="Arial" w:hAnsi="Arial" w:cs="Arial"/>
                <w:sz w:val="18"/>
                <w:szCs w:val="18"/>
                <w:lang w:val="en-GB"/>
              </w:rPr>
            </w:pPr>
          </w:p>
        </w:tc>
        <w:tc>
          <w:tcPr>
            <w:tcW w:w="0" w:type="auto"/>
          </w:tcPr>
          <w:p w14:paraId="6309DB72" w14:textId="77777777" w:rsidR="0030504B" w:rsidRPr="006810BD" w:rsidRDefault="0030504B" w:rsidP="00EF11A0">
            <w:pPr>
              <w:spacing w:after="120"/>
              <w:rPr>
                <w:rFonts w:ascii="Arial" w:hAnsi="Arial" w:cs="Arial"/>
                <w:sz w:val="18"/>
                <w:szCs w:val="18"/>
                <w:lang w:val="en-GB"/>
              </w:rPr>
            </w:pPr>
          </w:p>
        </w:tc>
        <w:tc>
          <w:tcPr>
            <w:tcW w:w="1342" w:type="dxa"/>
          </w:tcPr>
          <w:p w14:paraId="683649B3" w14:textId="77777777" w:rsidR="0030504B" w:rsidRPr="006810BD" w:rsidRDefault="0030504B" w:rsidP="00EF11A0">
            <w:pPr>
              <w:spacing w:after="120"/>
              <w:rPr>
                <w:rFonts w:ascii="Arial" w:hAnsi="Arial" w:cs="Arial"/>
                <w:sz w:val="18"/>
                <w:szCs w:val="18"/>
                <w:lang w:val="en-GB"/>
              </w:rPr>
            </w:pPr>
          </w:p>
        </w:tc>
      </w:tr>
      <w:tr w:rsidR="0030504B" w:rsidRPr="006810BD" w14:paraId="4820880D" w14:textId="05B6590F" w:rsidTr="00D12B7C">
        <w:trPr>
          <w:trHeight w:val="743"/>
        </w:trPr>
        <w:tc>
          <w:tcPr>
            <w:tcW w:w="0" w:type="auto"/>
            <w:noWrap/>
            <w:hideMark/>
          </w:tcPr>
          <w:p w14:paraId="0BCF3D77"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18</w:t>
            </w:r>
          </w:p>
        </w:tc>
        <w:tc>
          <w:tcPr>
            <w:tcW w:w="0" w:type="auto"/>
            <w:hideMark/>
          </w:tcPr>
          <w:p w14:paraId="2875BEAC" w14:textId="5A8D7290" w:rsidR="00C10802" w:rsidRPr="00D12B7C" w:rsidRDefault="0030504B" w:rsidP="0035520B">
            <w:pPr>
              <w:spacing w:after="120"/>
              <w:rPr>
                <w:rFonts w:ascii="Arial" w:hAnsi="Arial" w:cs="Arial"/>
                <w:b/>
                <w:sz w:val="18"/>
                <w:szCs w:val="18"/>
                <w:lang w:val="en-GB"/>
              </w:rPr>
            </w:pPr>
            <w:r w:rsidRPr="00D12B7C">
              <w:rPr>
                <w:rFonts w:ascii="Arial" w:hAnsi="Arial" w:cs="Arial"/>
                <w:b/>
                <w:sz w:val="18"/>
                <w:szCs w:val="18"/>
                <w:lang w:val="en-GB"/>
              </w:rPr>
              <w:t>FINANCIAL INFORMATION CONCERNING THE ISSUER’S ASSETS AND LIABILITIES, FINANCIAL POSITION AND PROFITS AND LOSSES</w:t>
            </w:r>
            <w:bookmarkStart w:id="0" w:name="_GoBack"/>
            <w:bookmarkEnd w:id="0"/>
          </w:p>
        </w:tc>
        <w:tc>
          <w:tcPr>
            <w:tcW w:w="0" w:type="auto"/>
          </w:tcPr>
          <w:p w14:paraId="17BB2516" w14:textId="77777777" w:rsidR="0030504B" w:rsidRPr="006810BD" w:rsidRDefault="0030504B" w:rsidP="00EF11A0">
            <w:pPr>
              <w:spacing w:after="120"/>
              <w:rPr>
                <w:rFonts w:ascii="Arial" w:hAnsi="Arial" w:cs="Arial"/>
                <w:sz w:val="18"/>
                <w:szCs w:val="18"/>
                <w:lang w:val="en-GB"/>
              </w:rPr>
            </w:pPr>
          </w:p>
        </w:tc>
        <w:tc>
          <w:tcPr>
            <w:tcW w:w="0" w:type="auto"/>
          </w:tcPr>
          <w:p w14:paraId="564F249A" w14:textId="77777777" w:rsidR="0030504B" w:rsidRPr="006810BD" w:rsidRDefault="0030504B" w:rsidP="00EF11A0">
            <w:pPr>
              <w:spacing w:after="120"/>
              <w:rPr>
                <w:rFonts w:ascii="Arial" w:hAnsi="Arial" w:cs="Arial"/>
                <w:sz w:val="18"/>
                <w:szCs w:val="18"/>
                <w:lang w:val="en-GB"/>
              </w:rPr>
            </w:pPr>
          </w:p>
        </w:tc>
        <w:tc>
          <w:tcPr>
            <w:tcW w:w="1342" w:type="dxa"/>
          </w:tcPr>
          <w:p w14:paraId="3F833FAF" w14:textId="77777777" w:rsidR="0030504B" w:rsidRPr="006810BD" w:rsidRDefault="0030504B" w:rsidP="00EF11A0">
            <w:pPr>
              <w:spacing w:after="120"/>
              <w:rPr>
                <w:rFonts w:ascii="Arial" w:hAnsi="Arial" w:cs="Arial"/>
                <w:sz w:val="18"/>
                <w:szCs w:val="18"/>
                <w:lang w:val="en-GB"/>
              </w:rPr>
            </w:pPr>
          </w:p>
        </w:tc>
      </w:tr>
      <w:tr w:rsidR="0030504B" w:rsidRPr="006810BD" w14:paraId="06BBC14F" w14:textId="292EEEFF" w:rsidTr="00D12B7C">
        <w:trPr>
          <w:trHeight w:val="248"/>
        </w:trPr>
        <w:tc>
          <w:tcPr>
            <w:tcW w:w="0" w:type="auto"/>
            <w:noWrap/>
            <w:hideMark/>
          </w:tcPr>
          <w:p w14:paraId="23104413"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18.1</w:t>
            </w:r>
          </w:p>
        </w:tc>
        <w:tc>
          <w:tcPr>
            <w:tcW w:w="0" w:type="auto"/>
            <w:hideMark/>
          </w:tcPr>
          <w:p w14:paraId="42104F37" w14:textId="1902E577" w:rsidR="0030504B" w:rsidRPr="006810BD" w:rsidRDefault="0030504B" w:rsidP="0035520B">
            <w:pPr>
              <w:spacing w:after="120"/>
              <w:rPr>
                <w:rFonts w:ascii="Arial" w:hAnsi="Arial" w:cs="Arial"/>
                <w:sz w:val="18"/>
                <w:szCs w:val="18"/>
                <w:lang w:val="en-GB"/>
              </w:rPr>
            </w:pPr>
            <w:r w:rsidRPr="006810BD">
              <w:rPr>
                <w:rFonts w:ascii="Arial" w:hAnsi="Arial" w:cs="Arial"/>
                <w:sz w:val="18"/>
                <w:szCs w:val="18"/>
                <w:lang w:val="en-GB"/>
              </w:rPr>
              <w:t>Historica</w:t>
            </w:r>
            <w:r>
              <w:rPr>
                <w:rFonts w:ascii="Arial" w:hAnsi="Arial" w:cs="Arial"/>
                <w:sz w:val="18"/>
                <w:szCs w:val="18"/>
                <w:lang w:val="en-GB"/>
              </w:rPr>
              <w:t>l financial information</w:t>
            </w:r>
          </w:p>
        </w:tc>
        <w:tc>
          <w:tcPr>
            <w:tcW w:w="0" w:type="auto"/>
          </w:tcPr>
          <w:p w14:paraId="39202536" w14:textId="77777777" w:rsidR="0030504B" w:rsidRPr="006810BD" w:rsidRDefault="0030504B" w:rsidP="00EF11A0">
            <w:pPr>
              <w:spacing w:after="120"/>
              <w:rPr>
                <w:rFonts w:ascii="Arial" w:hAnsi="Arial" w:cs="Arial"/>
                <w:sz w:val="18"/>
                <w:szCs w:val="18"/>
                <w:lang w:val="en-GB"/>
              </w:rPr>
            </w:pPr>
          </w:p>
        </w:tc>
        <w:tc>
          <w:tcPr>
            <w:tcW w:w="0" w:type="auto"/>
          </w:tcPr>
          <w:p w14:paraId="5ADDE506" w14:textId="77777777" w:rsidR="0030504B" w:rsidRPr="006810BD" w:rsidRDefault="0030504B" w:rsidP="00EF11A0">
            <w:pPr>
              <w:spacing w:after="120"/>
              <w:rPr>
                <w:rFonts w:ascii="Arial" w:hAnsi="Arial" w:cs="Arial"/>
                <w:sz w:val="18"/>
                <w:szCs w:val="18"/>
                <w:lang w:val="en-GB"/>
              </w:rPr>
            </w:pPr>
          </w:p>
        </w:tc>
        <w:tc>
          <w:tcPr>
            <w:tcW w:w="1342" w:type="dxa"/>
          </w:tcPr>
          <w:p w14:paraId="08937EFD" w14:textId="77777777" w:rsidR="0030504B" w:rsidRPr="006810BD" w:rsidRDefault="0030504B" w:rsidP="00EF11A0">
            <w:pPr>
              <w:spacing w:after="120"/>
              <w:rPr>
                <w:rFonts w:ascii="Arial" w:hAnsi="Arial" w:cs="Arial"/>
                <w:sz w:val="18"/>
                <w:szCs w:val="18"/>
                <w:lang w:val="en-GB"/>
              </w:rPr>
            </w:pPr>
          </w:p>
        </w:tc>
      </w:tr>
      <w:tr w:rsidR="0030504B" w:rsidRPr="006810BD" w14:paraId="0E86781B" w14:textId="1D7B54ED" w:rsidTr="00D12B7C">
        <w:trPr>
          <w:trHeight w:val="743"/>
        </w:trPr>
        <w:tc>
          <w:tcPr>
            <w:tcW w:w="0" w:type="auto"/>
            <w:noWrap/>
            <w:hideMark/>
          </w:tcPr>
          <w:p w14:paraId="6BF39C62"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18.1.1</w:t>
            </w:r>
          </w:p>
        </w:tc>
        <w:tc>
          <w:tcPr>
            <w:tcW w:w="0" w:type="auto"/>
            <w:hideMark/>
          </w:tcPr>
          <w:p w14:paraId="7BC34DA4" w14:textId="77777777" w:rsidR="0030504B" w:rsidRPr="006810BD" w:rsidRDefault="0030504B" w:rsidP="0035520B">
            <w:pPr>
              <w:spacing w:after="120"/>
              <w:rPr>
                <w:rFonts w:ascii="Arial" w:hAnsi="Arial" w:cs="Arial"/>
                <w:sz w:val="18"/>
                <w:szCs w:val="18"/>
                <w:lang w:val="en-GB"/>
              </w:rPr>
            </w:pPr>
            <w:r w:rsidRPr="006810BD">
              <w:rPr>
                <w:rFonts w:ascii="Arial" w:hAnsi="Arial" w:cs="Arial"/>
                <w:sz w:val="18"/>
                <w:szCs w:val="18"/>
                <w:lang w:val="en-GB"/>
              </w:rPr>
              <w:t>Audited historical financial information covering the latest three financial years (or such shorter period as the issuer has been in operation) and the audit report in respect of each year.</w:t>
            </w:r>
          </w:p>
        </w:tc>
        <w:tc>
          <w:tcPr>
            <w:tcW w:w="0" w:type="auto"/>
          </w:tcPr>
          <w:p w14:paraId="3E197F1F" w14:textId="77777777" w:rsidR="0030504B" w:rsidRPr="006810BD" w:rsidRDefault="0030504B" w:rsidP="00EF11A0">
            <w:pPr>
              <w:spacing w:after="120"/>
              <w:rPr>
                <w:rFonts w:ascii="Arial" w:hAnsi="Arial" w:cs="Arial"/>
                <w:sz w:val="18"/>
                <w:szCs w:val="18"/>
                <w:lang w:val="en-GB"/>
              </w:rPr>
            </w:pPr>
          </w:p>
        </w:tc>
        <w:tc>
          <w:tcPr>
            <w:tcW w:w="0" w:type="auto"/>
          </w:tcPr>
          <w:p w14:paraId="03624A1E" w14:textId="77777777" w:rsidR="0030504B" w:rsidRPr="006810BD" w:rsidRDefault="0030504B" w:rsidP="00EF11A0">
            <w:pPr>
              <w:spacing w:after="120"/>
              <w:rPr>
                <w:rFonts w:ascii="Arial" w:hAnsi="Arial" w:cs="Arial"/>
                <w:sz w:val="18"/>
                <w:szCs w:val="18"/>
                <w:lang w:val="en-GB"/>
              </w:rPr>
            </w:pPr>
          </w:p>
        </w:tc>
        <w:tc>
          <w:tcPr>
            <w:tcW w:w="1342" w:type="dxa"/>
          </w:tcPr>
          <w:p w14:paraId="1F75D799" w14:textId="77777777" w:rsidR="0030504B" w:rsidRPr="006810BD" w:rsidRDefault="0030504B" w:rsidP="00EF11A0">
            <w:pPr>
              <w:spacing w:after="120"/>
              <w:rPr>
                <w:rFonts w:ascii="Arial" w:hAnsi="Arial" w:cs="Arial"/>
                <w:sz w:val="18"/>
                <w:szCs w:val="18"/>
                <w:lang w:val="en-GB"/>
              </w:rPr>
            </w:pPr>
          </w:p>
        </w:tc>
      </w:tr>
      <w:tr w:rsidR="0030504B" w:rsidRPr="006810BD" w14:paraId="05A22D70" w14:textId="06DCD7B6" w:rsidTr="00D12B7C">
        <w:trPr>
          <w:trHeight w:val="1219"/>
        </w:trPr>
        <w:tc>
          <w:tcPr>
            <w:tcW w:w="0" w:type="auto"/>
            <w:noWrap/>
            <w:hideMark/>
          </w:tcPr>
          <w:p w14:paraId="57BA4A19"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t>18.1.2</w:t>
            </w:r>
          </w:p>
        </w:tc>
        <w:tc>
          <w:tcPr>
            <w:tcW w:w="0" w:type="auto"/>
            <w:hideMark/>
          </w:tcPr>
          <w:p w14:paraId="20B973F4" w14:textId="77777777" w:rsidR="0030504B" w:rsidRPr="006810BD" w:rsidRDefault="0030504B" w:rsidP="0035520B">
            <w:pPr>
              <w:spacing w:after="120"/>
              <w:rPr>
                <w:rFonts w:ascii="Arial" w:hAnsi="Arial" w:cs="Arial"/>
                <w:sz w:val="18"/>
                <w:szCs w:val="18"/>
                <w:lang w:val="en-GB"/>
              </w:rPr>
            </w:pPr>
            <w:r w:rsidRPr="006810BD">
              <w:rPr>
                <w:rFonts w:ascii="Arial" w:hAnsi="Arial" w:cs="Arial"/>
                <w:sz w:val="18"/>
                <w:szCs w:val="18"/>
                <w:lang w:val="en-GB"/>
              </w:rPr>
              <w:t>Change of accounting reference date</w:t>
            </w:r>
            <w:r w:rsidRPr="006810BD">
              <w:rPr>
                <w:rFonts w:ascii="Arial" w:hAnsi="Arial" w:cs="Arial"/>
                <w:sz w:val="18"/>
                <w:szCs w:val="18"/>
                <w:lang w:val="en-GB"/>
              </w:rPr>
              <w:br/>
              <w:t>If the issuer has changed its accounting reference date during the period for which historical financial information is required, the audited historical information shall cover at least 36 months, or the entire period for which the issuer has been in operation, whichever is shorter.</w:t>
            </w:r>
          </w:p>
        </w:tc>
        <w:tc>
          <w:tcPr>
            <w:tcW w:w="0" w:type="auto"/>
          </w:tcPr>
          <w:p w14:paraId="611019F7" w14:textId="77777777" w:rsidR="0030504B" w:rsidRPr="006810BD" w:rsidRDefault="0030504B" w:rsidP="00EF11A0">
            <w:pPr>
              <w:spacing w:after="120"/>
              <w:rPr>
                <w:rFonts w:ascii="Arial" w:hAnsi="Arial" w:cs="Arial"/>
                <w:sz w:val="18"/>
                <w:szCs w:val="18"/>
                <w:lang w:val="en-GB"/>
              </w:rPr>
            </w:pPr>
          </w:p>
        </w:tc>
        <w:tc>
          <w:tcPr>
            <w:tcW w:w="0" w:type="auto"/>
          </w:tcPr>
          <w:p w14:paraId="699ABAD1" w14:textId="77777777" w:rsidR="0030504B" w:rsidRPr="006810BD" w:rsidRDefault="0030504B" w:rsidP="00EF11A0">
            <w:pPr>
              <w:spacing w:after="120"/>
              <w:rPr>
                <w:rFonts w:ascii="Arial" w:hAnsi="Arial" w:cs="Arial"/>
                <w:sz w:val="18"/>
                <w:szCs w:val="18"/>
                <w:lang w:val="en-GB"/>
              </w:rPr>
            </w:pPr>
          </w:p>
        </w:tc>
        <w:tc>
          <w:tcPr>
            <w:tcW w:w="1342" w:type="dxa"/>
          </w:tcPr>
          <w:p w14:paraId="614C0D66" w14:textId="77777777" w:rsidR="0030504B" w:rsidRPr="006810BD" w:rsidRDefault="0030504B" w:rsidP="00EF11A0">
            <w:pPr>
              <w:spacing w:after="120"/>
              <w:rPr>
                <w:rFonts w:ascii="Arial" w:hAnsi="Arial" w:cs="Arial"/>
                <w:sz w:val="18"/>
                <w:szCs w:val="18"/>
                <w:lang w:val="en-GB"/>
              </w:rPr>
            </w:pPr>
          </w:p>
        </w:tc>
      </w:tr>
      <w:tr w:rsidR="0030504B" w:rsidRPr="006810BD" w14:paraId="0348600F" w14:textId="3DAAE94E" w:rsidTr="00D12B7C">
        <w:trPr>
          <w:trHeight w:val="413"/>
        </w:trPr>
        <w:tc>
          <w:tcPr>
            <w:tcW w:w="0" w:type="auto"/>
            <w:noWrap/>
            <w:hideMark/>
          </w:tcPr>
          <w:p w14:paraId="39B5D457" w14:textId="77777777" w:rsidR="0030504B" w:rsidRPr="006810BD" w:rsidRDefault="0030504B" w:rsidP="00EF11A0">
            <w:pPr>
              <w:spacing w:after="120"/>
              <w:rPr>
                <w:rFonts w:ascii="Arial" w:hAnsi="Arial" w:cs="Arial"/>
                <w:sz w:val="18"/>
                <w:szCs w:val="18"/>
                <w:lang w:val="en-GB"/>
              </w:rPr>
            </w:pPr>
            <w:r w:rsidRPr="006810BD">
              <w:rPr>
                <w:rFonts w:ascii="Arial" w:hAnsi="Arial" w:cs="Arial"/>
                <w:sz w:val="18"/>
                <w:szCs w:val="18"/>
                <w:lang w:val="en-GB"/>
              </w:rPr>
              <w:lastRenderedPageBreak/>
              <w:t>18.1.3</w:t>
            </w:r>
          </w:p>
        </w:tc>
        <w:tc>
          <w:tcPr>
            <w:tcW w:w="0" w:type="auto"/>
            <w:hideMark/>
          </w:tcPr>
          <w:p w14:paraId="0F9FDF5B" w14:textId="5EA454C8" w:rsidR="0030504B" w:rsidRPr="009F1352" w:rsidRDefault="0030504B" w:rsidP="0035520B">
            <w:pPr>
              <w:spacing w:after="120"/>
              <w:rPr>
                <w:rFonts w:ascii="Arial" w:hAnsi="Arial" w:cs="Arial"/>
                <w:sz w:val="18"/>
                <w:szCs w:val="18"/>
                <w:lang w:val="en-GB"/>
              </w:rPr>
            </w:pPr>
            <w:r w:rsidRPr="009F1352">
              <w:rPr>
                <w:rFonts w:ascii="Arial" w:hAnsi="Arial" w:cs="Arial"/>
                <w:sz w:val="18"/>
                <w:szCs w:val="18"/>
                <w:lang w:val="en-GB"/>
              </w:rPr>
              <w:t>Accounting standards</w:t>
            </w:r>
            <w:r w:rsidRPr="009F1352">
              <w:rPr>
                <w:rFonts w:ascii="Arial" w:hAnsi="Arial" w:cs="Arial"/>
                <w:sz w:val="18"/>
                <w:szCs w:val="18"/>
                <w:lang w:val="en-GB"/>
              </w:rPr>
              <w:br/>
              <w:t xml:space="preserve">The financial information must be prepared </w:t>
            </w:r>
            <w:r w:rsidR="00E6318B" w:rsidRPr="00E6318B">
              <w:rPr>
                <w:rFonts w:ascii="Arial" w:hAnsi="Arial" w:cs="Arial"/>
                <w:sz w:val="18"/>
                <w:szCs w:val="18"/>
                <w:lang w:val="en-GB"/>
              </w:rPr>
              <w:t>in accordance with Article 23a</w:t>
            </w:r>
            <w:r w:rsidR="00E6318B">
              <w:rPr>
                <w:rFonts w:ascii="Arial" w:hAnsi="Arial" w:cs="Arial"/>
                <w:sz w:val="18"/>
                <w:szCs w:val="18"/>
                <w:lang w:val="en-GB"/>
              </w:rPr>
              <w:t>.</w:t>
            </w:r>
            <w:r w:rsidR="00E6318B">
              <w:rPr>
                <w:rStyle w:val="FootnoteReference"/>
                <w:rFonts w:ascii="Arial" w:hAnsi="Arial" w:cs="Arial"/>
                <w:sz w:val="18"/>
                <w:szCs w:val="18"/>
                <w:lang w:val="en-GB"/>
              </w:rPr>
              <w:footnoteReference w:id="1"/>
            </w:r>
            <w:r w:rsidR="00E6318B" w:rsidRPr="00E6318B">
              <w:rPr>
                <w:rFonts w:ascii="Arial" w:hAnsi="Arial" w:cs="Arial"/>
                <w:sz w:val="18"/>
                <w:szCs w:val="18"/>
                <w:lang w:val="en-GB"/>
              </w:rPr>
              <w:t xml:space="preserve"> </w:t>
            </w:r>
          </w:p>
        </w:tc>
        <w:tc>
          <w:tcPr>
            <w:tcW w:w="0" w:type="auto"/>
          </w:tcPr>
          <w:p w14:paraId="2687AA47" w14:textId="77777777" w:rsidR="0030504B" w:rsidRPr="006810BD" w:rsidRDefault="0030504B" w:rsidP="00EF11A0">
            <w:pPr>
              <w:spacing w:after="120"/>
              <w:rPr>
                <w:rFonts w:ascii="Arial" w:hAnsi="Arial" w:cs="Arial"/>
                <w:sz w:val="18"/>
                <w:szCs w:val="18"/>
                <w:lang w:val="en-GB"/>
              </w:rPr>
            </w:pPr>
          </w:p>
        </w:tc>
        <w:tc>
          <w:tcPr>
            <w:tcW w:w="0" w:type="auto"/>
          </w:tcPr>
          <w:p w14:paraId="77067B9C" w14:textId="77777777" w:rsidR="0030504B" w:rsidRPr="006810BD" w:rsidRDefault="0030504B" w:rsidP="00EF11A0">
            <w:pPr>
              <w:spacing w:after="120"/>
              <w:rPr>
                <w:rFonts w:ascii="Arial" w:hAnsi="Arial" w:cs="Arial"/>
                <w:sz w:val="18"/>
                <w:szCs w:val="18"/>
                <w:lang w:val="en-GB"/>
              </w:rPr>
            </w:pPr>
          </w:p>
        </w:tc>
        <w:tc>
          <w:tcPr>
            <w:tcW w:w="1342" w:type="dxa"/>
          </w:tcPr>
          <w:p w14:paraId="60C53AB6" w14:textId="77777777" w:rsidR="0030504B" w:rsidRPr="006810BD" w:rsidRDefault="0030504B" w:rsidP="00EF11A0">
            <w:pPr>
              <w:spacing w:after="120"/>
              <w:rPr>
                <w:rFonts w:ascii="Arial" w:hAnsi="Arial" w:cs="Arial"/>
                <w:sz w:val="18"/>
                <w:szCs w:val="18"/>
                <w:lang w:val="en-GB"/>
              </w:rPr>
            </w:pPr>
          </w:p>
        </w:tc>
      </w:tr>
      <w:tr w:rsidR="00F27924" w:rsidRPr="006810BD" w14:paraId="43645BE9" w14:textId="096A4F1B" w:rsidTr="00D12B7C">
        <w:trPr>
          <w:trHeight w:val="3637"/>
        </w:trPr>
        <w:tc>
          <w:tcPr>
            <w:tcW w:w="0" w:type="auto"/>
            <w:noWrap/>
            <w:hideMark/>
          </w:tcPr>
          <w:p w14:paraId="0A99C332" w14:textId="77777777" w:rsidR="00F27924" w:rsidRPr="006810BD" w:rsidRDefault="00F27924" w:rsidP="00EF11A0">
            <w:pPr>
              <w:spacing w:after="120"/>
              <w:rPr>
                <w:rFonts w:ascii="Arial" w:hAnsi="Arial" w:cs="Arial"/>
                <w:sz w:val="18"/>
                <w:szCs w:val="18"/>
                <w:lang w:val="en-GB"/>
              </w:rPr>
            </w:pPr>
            <w:r w:rsidRPr="006810BD">
              <w:rPr>
                <w:rFonts w:ascii="Arial" w:hAnsi="Arial" w:cs="Arial"/>
                <w:sz w:val="18"/>
                <w:szCs w:val="18"/>
                <w:lang w:val="en-GB"/>
              </w:rPr>
              <w:t>18.1.4</w:t>
            </w:r>
          </w:p>
        </w:tc>
        <w:tc>
          <w:tcPr>
            <w:tcW w:w="0" w:type="auto"/>
            <w:hideMark/>
          </w:tcPr>
          <w:p w14:paraId="6C14D70A" w14:textId="77777777" w:rsidR="008B4A9E" w:rsidRPr="008B4A9E" w:rsidRDefault="008B4A9E" w:rsidP="0035520B">
            <w:pPr>
              <w:spacing w:after="120"/>
              <w:jc w:val="both"/>
              <w:rPr>
                <w:rFonts w:ascii="Arial" w:hAnsi="Arial" w:cs="Arial"/>
                <w:sz w:val="18"/>
                <w:szCs w:val="18"/>
                <w:lang w:val="en-GB"/>
              </w:rPr>
            </w:pPr>
            <w:r w:rsidRPr="008B4A9E">
              <w:rPr>
                <w:rFonts w:ascii="Arial" w:hAnsi="Arial" w:cs="Arial"/>
                <w:sz w:val="18"/>
                <w:szCs w:val="18"/>
                <w:lang w:val="en-GB"/>
              </w:rPr>
              <w:t>Change of accounting framework</w:t>
            </w:r>
          </w:p>
          <w:p w14:paraId="768A8434" w14:textId="77777777" w:rsidR="008B4A9E" w:rsidRPr="008B4A9E" w:rsidRDefault="008B4A9E" w:rsidP="0035520B">
            <w:pPr>
              <w:spacing w:after="120"/>
              <w:jc w:val="both"/>
              <w:rPr>
                <w:rFonts w:ascii="Arial" w:hAnsi="Arial" w:cs="Arial"/>
                <w:sz w:val="18"/>
                <w:szCs w:val="18"/>
                <w:lang w:val="en-GB"/>
              </w:rPr>
            </w:pPr>
            <w:r w:rsidRPr="008B4A9E">
              <w:rPr>
                <w:rFonts w:ascii="Arial" w:hAnsi="Arial" w:cs="Arial"/>
                <w:sz w:val="18"/>
                <w:szCs w:val="18"/>
                <w:lang w:val="en-GB"/>
              </w:rPr>
              <w:t>The last audited historical financial information, containing comparative information for the previous year, must be presented and prepared in a form consistent with the accounting standards framework that will be adopted in the issuer’s next published annual financial statements having regard to accounting standards and policies and legislation applicable to such annual financial statements.</w:t>
            </w:r>
          </w:p>
          <w:p w14:paraId="47E1FAEE" w14:textId="5455015A" w:rsidR="00F27924" w:rsidRPr="006810BD" w:rsidRDefault="008B4A9E" w:rsidP="0035520B">
            <w:pPr>
              <w:spacing w:after="120"/>
              <w:jc w:val="both"/>
              <w:rPr>
                <w:rFonts w:ascii="Arial" w:hAnsi="Arial" w:cs="Arial"/>
                <w:sz w:val="18"/>
                <w:szCs w:val="18"/>
                <w:lang w:val="en-GB"/>
              </w:rPr>
            </w:pPr>
            <w:r w:rsidRPr="008B4A9E">
              <w:rPr>
                <w:rFonts w:ascii="Arial" w:hAnsi="Arial" w:cs="Arial"/>
                <w:sz w:val="18"/>
                <w:szCs w:val="18"/>
                <w:lang w:val="en-GB"/>
              </w:rPr>
              <w:t>Changes within the accounting framework applicable to an issuer do not require the audited financial statements to be restated solely for the</w:t>
            </w:r>
            <w:r>
              <w:rPr>
                <w:rFonts w:ascii="Arial" w:hAnsi="Arial" w:cs="Arial"/>
                <w:sz w:val="18"/>
                <w:szCs w:val="18"/>
                <w:lang w:val="en-GB"/>
              </w:rPr>
              <w:t xml:space="preserve"> </w:t>
            </w:r>
            <w:r w:rsidRPr="008B4A9E">
              <w:rPr>
                <w:rFonts w:ascii="Arial" w:hAnsi="Arial" w:cs="Arial"/>
                <w:sz w:val="18"/>
                <w:szCs w:val="18"/>
                <w:lang w:val="en-GB"/>
              </w:rPr>
              <w:t>purposes of the prospectus. However, if the issuer intends to adopt a new accounting standards framework in its next published financial statements, at least one complete set of financial statements (as defined by IAS 1 Presentation of Financial Statements as set out in</w:t>
            </w:r>
            <w:r w:rsidR="00405857">
              <w:rPr>
                <w:rFonts w:ascii="Arial" w:hAnsi="Arial" w:cs="Arial"/>
                <w:sz w:val="18"/>
                <w:szCs w:val="18"/>
                <w:lang w:val="en-GB"/>
              </w:rPr>
              <w:t xml:space="preserve"> </w:t>
            </w:r>
            <w:r w:rsidR="00E51BE5" w:rsidRPr="00E51BE5">
              <w:rPr>
                <w:rFonts w:ascii="Arial" w:hAnsi="Arial" w:cs="Arial"/>
                <w:sz w:val="18"/>
                <w:szCs w:val="18"/>
                <w:lang w:val="en-GB"/>
              </w:rPr>
              <w:t>UK-adopted international accounting standards</w:t>
            </w:r>
            <w:r w:rsidR="00E51BE5" w:rsidRPr="00E51BE5" w:rsidDel="00E51BE5">
              <w:rPr>
                <w:rFonts w:ascii="Arial" w:hAnsi="Arial" w:cs="Arial"/>
                <w:sz w:val="18"/>
                <w:szCs w:val="18"/>
                <w:lang w:val="en-GB"/>
              </w:rPr>
              <w:t xml:space="preserve"> </w:t>
            </w:r>
            <w:r w:rsidRPr="008B4A9E">
              <w:rPr>
                <w:rFonts w:ascii="Arial" w:hAnsi="Arial" w:cs="Arial"/>
                <w:sz w:val="18"/>
                <w:szCs w:val="18"/>
                <w:lang w:val="en-GB"/>
              </w:rPr>
              <w:t>), including comparatives, must be presented in a form consistent with that which will be adopted in the issuer’s next published annual financial statements, having regard to accounting standards and policies and legislation applicable to such annual financial statements.</w:t>
            </w:r>
          </w:p>
        </w:tc>
        <w:tc>
          <w:tcPr>
            <w:tcW w:w="0" w:type="auto"/>
          </w:tcPr>
          <w:p w14:paraId="290C3788" w14:textId="77777777" w:rsidR="00F27924" w:rsidRPr="006810BD" w:rsidRDefault="00F27924" w:rsidP="00EF11A0">
            <w:pPr>
              <w:spacing w:after="120"/>
              <w:rPr>
                <w:rFonts w:ascii="Arial" w:hAnsi="Arial" w:cs="Arial"/>
                <w:sz w:val="18"/>
                <w:szCs w:val="18"/>
                <w:lang w:val="en-GB"/>
              </w:rPr>
            </w:pPr>
          </w:p>
        </w:tc>
        <w:tc>
          <w:tcPr>
            <w:tcW w:w="0" w:type="auto"/>
          </w:tcPr>
          <w:p w14:paraId="5EB05FF3" w14:textId="77777777" w:rsidR="00F27924" w:rsidRPr="006810BD" w:rsidRDefault="00F27924" w:rsidP="00EF11A0">
            <w:pPr>
              <w:spacing w:after="120"/>
              <w:rPr>
                <w:rFonts w:ascii="Arial" w:hAnsi="Arial" w:cs="Arial"/>
                <w:sz w:val="18"/>
                <w:szCs w:val="18"/>
                <w:lang w:val="en-GB"/>
              </w:rPr>
            </w:pPr>
          </w:p>
        </w:tc>
        <w:tc>
          <w:tcPr>
            <w:tcW w:w="1342" w:type="dxa"/>
          </w:tcPr>
          <w:p w14:paraId="4E69835E" w14:textId="77777777" w:rsidR="00F27924" w:rsidRPr="006810BD" w:rsidRDefault="00F27924" w:rsidP="00EF11A0">
            <w:pPr>
              <w:spacing w:after="120"/>
              <w:rPr>
                <w:rFonts w:ascii="Arial" w:hAnsi="Arial" w:cs="Arial"/>
                <w:sz w:val="18"/>
                <w:szCs w:val="18"/>
                <w:lang w:val="en-GB"/>
              </w:rPr>
            </w:pPr>
          </w:p>
        </w:tc>
      </w:tr>
      <w:tr w:rsidR="00F27924" w:rsidRPr="006810BD" w14:paraId="459DA094" w14:textId="40E18EB5" w:rsidTr="00D12B7C">
        <w:trPr>
          <w:trHeight w:val="510"/>
        </w:trPr>
        <w:tc>
          <w:tcPr>
            <w:tcW w:w="0" w:type="auto"/>
            <w:noWrap/>
            <w:hideMark/>
          </w:tcPr>
          <w:p w14:paraId="7C26D3EE" w14:textId="77777777" w:rsidR="00F27924" w:rsidRPr="006810BD" w:rsidRDefault="00F27924" w:rsidP="00EF11A0">
            <w:pPr>
              <w:spacing w:after="120"/>
              <w:rPr>
                <w:rFonts w:ascii="Arial" w:hAnsi="Arial" w:cs="Arial"/>
                <w:sz w:val="18"/>
                <w:szCs w:val="18"/>
                <w:lang w:val="en-GB"/>
              </w:rPr>
            </w:pPr>
            <w:r w:rsidRPr="006810BD">
              <w:rPr>
                <w:rFonts w:ascii="Arial" w:hAnsi="Arial" w:cs="Arial"/>
                <w:sz w:val="18"/>
                <w:szCs w:val="18"/>
                <w:lang w:val="en-GB"/>
              </w:rPr>
              <w:t>18.1.5</w:t>
            </w:r>
          </w:p>
        </w:tc>
        <w:tc>
          <w:tcPr>
            <w:tcW w:w="0" w:type="auto"/>
            <w:hideMark/>
          </w:tcPr>
          <w:p w14:paraId="26A134A6" w14:textId="77777777" w:rsidR="00F27924" w:rsidRPr="009F1352" w:rsidRDefault="00F27924" w:rsidP="0035520B">
            <w:pPr>
              <w:spacing w:after="120"/>
              <w:rPr>
                <w:rFonts w:ascii="Arial" w:hAnsi="Arial" w:cs="Arial"/>
                <w:sz w:val="18"/>
                <w:szCs w:val="18"/>
                <w:lang w:val="en-GB"/>
              </w:rPr>
            </w:pPr>
            <w:r w:rsidRPr="009F1352">
              <w:rPr>
                <w:rFonts w:ascii="Arial" w:hAnsi="Arial" w:cs="Arial"/>
                <w:sz w:val="18"/>
                <w:szCs w:val="18"/>
                <w:lang w:val="en-GB"/>
              </w:rPr>
              <w:t>Where the audited financial information is prepared according to national accounting standards, it must include at least the following:</w:t>
            </w:r>
          </w:p>
          <w:p w14:paraId="1904379F" w14:textId="763020D9" w:rsidR="00F27924" w:rsidRDefault="00F27924" w:rsidP="0035520B">
            <w:pPr>
              <w:pStyle w:val="ListParagraph"/>
              <w:numPr>
                <w:ilvl w:val="0"/>
                <w:numId w:val="26"/>
              </w:numPr>
              <w:spacing w:after="120"/>
              <w:rPr>
                <w:rFonts w:ascii="Arial" w:hAnsi="Arial" w:cs="Arial"/>
                <w:sz w:val="18"/>
                <w:szCs w:val="18"/>
                <w:lang w:val="en-GB"/>
              </w:rPr>
            </w:pPr>
            <w:r>
              <w:rPr>
                <w:rFonts w:ascii="Arial" w:hAnsi="Arial" w:cs="Arial"/>
                <w:sz w:val="18"/>
                <w:szCs w:val="18"/>
                <w:lang w:val="en-GB"/>
              </w:rPr>
              <w:t>the balance sheet;</w:t>
            </w:r>
          </w:p>
          <w:p w14:paraId="3DB724BB" w14:textId="6FE8F085" w:rsidR="00F27924" w:rsidRDefault="00F27924" w:rsidP="0035520B">
            <w:pPr>
              <w:pStyle w:val="ListParagraph"/>
              <w:numPr>
                <w:ilvl w:val="0"/>
                <w:numId w:val="26"/>
              </w:numPr>
              <w:spacing w:after="120"/>
              <w:rPr>
                <w:rFonts w:ascii="Arial" w:hAnsi="Arial" w:cs="Arial"/>
                <w:sz w:val="18"/>
                <w:szCs w:val="18"/>
                <w:lang w:val="en-GB"/>
              </w:rPr>
            </w:pPr>
            <w:r>
              <w:rPr>
                <w:rFonts w:ascii="Arial" w:hAnsi="Arial" w:cs="Arial"/>
                <w:sz w:val="18"/>
                <w:szCs w:val="18"/>
                <w:lang w:val="en-GB"/>
              </w:rPr>
              <w:t>the income statement;</w:t>
            </w:r>
          </w:p>
          <w:p w14:paraId="21528BAE" w14:textId="3D5A02DB" w:rsidR="00F27924" w:rsidRDefault="00F27924" w:rsidP="0035520B">
            <w:pPr>
              <w:pStyle w:val="ListParagraph"/>
              <w:numPr>
                <w:ilvl w:val="0"/>
                <w:numId w:val="26"/>
              </w:numPr>
              <w:spacing w:after="120"/>
              <w:rPr>
                <w:rFonts w:ascii="Arial" w:hAnsi="Arial" w:cs="Arial"/>
                <w:sz w:val="18"/>
                <w:szCs w:val="18"/>
                <w:lang w:val="en-GB"/>
              </w:rPr>
            </w:pPr>
            <w:r w:rsidRPr="009F1352">
              <w:rPr>
                <w:rFonts w:ascii="Arial" w:hAnsi="Arial" w:cs="Arial"/>
                <w:sz w:val="18"/>
                <w:szCs w:val="18"/>
                <w:lang w:val="en-GB"/>
              </w:rPr>
              <w:t>a statement showing either all changes in equity or changes in equity other than those arising from capital transactions with owne</w:t>
            </w:r>
            <w:r>
              <w:rPr>
                <w:rFonts w:ascii="Arial" w:hAnsi="Arial" w:cs="Arial"/>
                <w:sz w:val="18"/>
                <w:szCs w:val="18"/>
                <w:lang w:val="en-GB"/>
              </w:rPr>
              <w:t>rs and distributions to owners;</w:t>
            </w:r>
          </w:p>
          <w:p w14:paraId="670761B0" w14:textId="7AADCFC3" w:rsidR="00F27924" w:rsidRDefault="00F27924" w:rsidP="0035520B">
            <w:pPr>
              <w:pStyle w:val="ListParagraph"/>
              <w:numPr>
                <w:ilvl w:val="0"/>
                <w:numId w:val="26"/>
              </w:numPr>
              <w:spacing w:after="120"/>
              <w:rPr>
                <w:rFonts w:ascii="Arial" w:hAnsi="Arial" w:cs="Arial"/>
                <w:sz w:val="18"/>
                <w:szCs w:val="18"/>
                <w:lang w:val="en-GB"/>
              </w:rPr>
            </w:pPr>
            <w:r>
              <w:rPr>
                <w:rFonts w:ascii="Arial" w:hAnsi="Arial" w:cs="Arial"/>
                <w:sz w:val="18"/>
                <w:szCs w:val="18"/>
                <w:lang w:val="en-GB"/>
              </w:rPr>
              <w:t>the cash flow statement;</w:t>
            </w:r>
          </w:p>
          <w:p w14:paraId="789D4CF1" w14:textId="69358BCC" w:rsidR="00902690" w:rsidRPr="009F1352" w:rsidRDefault="00F27924" w:rsidP="0035520B">
            <w:pPr>
              <w:pStyle w:val="ListParagraph"/>
              <w:numPr>
                <w:ilvl w:val="0"/>
                <w:numId w:val="26"/>
              </w:numPr>
              <w:spacing w:after="120"/>
              <w:rPr>
                <w:rFonts w:ascii="Arial" w:hAnsi="Arial" w:cs="Arial"/>
                <w:sz w:val="18"/>
                <w:szCs w:val="18"/>
                <w:lang w:val="en-GB"/>
              </w:rPr>
            </w:pPr>
            <w:r w:rsidRPr="009F1352">
              <w:rPr>
                <w:rFonts w:ascii="Arial" w:hAnsi="Arial" w:cs="Arial"/>
                <w:sz w:val="18"/>
                <w:szCs w:val="18"/>
                <w:lang w:val="en-GB"/>
              </w:rPr>
              <w:t>the accounting policies and explanatory notes.</w:t>
            </w:r>
          </w:p>
        </w:tc>
        <w:tc>
          <w:tcPr>
            <w:tcW w:w="0" w:type="auto"/>
          </w:tcPr>
          <w:p w14:paraId="2C25ABAF" w14:textId="77777777" w:rsidR="00F27924" w:rsidRPr="006810BD" w:rsidRDefault="00F27924" w:rsidP="00EF11A0">
            <w:pPr>
              <w:spacing w:after="120"/>
              <w:rPr>
                <w:rFonts w:ascii="Arial" w:hAnsi="Arial" w:cs="Arial"/>
                <w:sz w:val="18"/>
                <w:szCs w:val="18"/>
                <w:lang w:val="en-GB"/>
              </w:rPr>
            </w:pPr>
          </w:p>
        </w:tc>
        <w:tc>
          <w:tcPr>
            <w:tcW w:w="0" w:type="auto"/>
          </w:tcPr>
          <w:p w14:paraId="3D982575" w14:textId="77777777" w:rsidR="00F27924" w:rsidRPr="006810BD" w:rsidRDefault="00F27924" w:rsidP="00EF11A0">
            <w:pPr>
              <w:spacing w:after="120"/>
              <w:rPr>
                <w:rFonts w:ascii="Arial" w:hAnsi="Arial" w:cs="Arial"/>
                <w:sz w:val="18"/>
                <w:szCs w:val="18"/>
                <w:lang w:val="en-GB"/>
              </w:rPr>
            </w:pPr>
          </w:p>
        </w:tc>
        <w:tc>
          <w:tcPr>
            <w:tcW w:w="1342" w:type="dxa"/>
          </w:tcPr>
          <w:p w14:paraId="282C7C43" w14:textId="77777777" w:rsidR="00F27924" w:rsidRPr="006810BD" w:rsidRDefault="00F27924" w:rsidP="00EF11A0">
            <w:pPr>
              <w:spacing w:after="120"/>
              <w:rPr>
                <w:rFonts w:ascii="Arial" w:hAnsi="Arial" w:cs="Arial"/>
                <w:sz w:val="18"/>
                <w:szCs w:val="18"/>
                <w:lang w:val="en-GB"/>
              </w:rPr>
            </w:pPr>
          </w:p>
        </w:tc>
      </w:tr>
      <w:tr w:rsidR="00F27924" w:rsidRPr="006810BD" w14:paraId="2B90CA22" w14:textId="4DA7ED42" w:rsidTr="00D12B7C">
        <w:trPr>
          <w:trHeight w:val="990"/>
        </w:trPr>
        <w:tc>
          <w:tcPr>
            <w:tcW w:w="0" w:type="auto"/>
            <w:noWrap/>
            <w:hideMark/>
          </w:tcPr>
          <w:p w14:paraId="4B261E50" w14:textId="77777777" w:rsidR="00F27924" w:rsidRPr="006810BD" w:rsidRDefault="00F27924" w:rsidP="00EF11A0">
            <w:pPr>
              <w:spacing w:after="120"/>
              <w:rPr>
                <w:rFonts w:ascii="Arial" w:hAnsi="Arial" w:cs="Arial"/>
                <w:sz w:val="18"/>
                <w:szCs w:val="18"/>
                <w:lang w:val="en-GB"/>
              </w:rPr>
            </w:pPr>
            <w:r w:rsidRPr="006810BD">
              <w:rPr>
                <w:rFonts w:ascii="Arial" w:hAnsi="Arial" w:cs="Arial"/>
                <w:sz w:val="18"/>
                <w:szCs w:val="18"/>
                <w:lang w:val="en-GB"/>
              </w:rPr>
              <w:t>18.1.6</w:t>
            </w:r>
          </w:p>
        </w:tc>
        <w:tc>
          <w:tcPr>
            <w:tcW w:w="0" w:type="auto"/>
            <w:hideMark/>
          </w:tcPr>
          <w:p w14:paraId="1065C705" w14:textId="68A3229C" w:rsidR="00F27924" w:rsidRPr="006810BD" w:rsidRDefault="00F27924" w:rsidP="0035520B">
            <w:pPr>
              <w:spacing w:after="120"/>
              <w:rPr>
                <w:rFonts w:ascii="Arial" w:hAnsi="Arial" w:cs="Arial"/>
                <w:sz w:val="18"/>
                <w:szCs w:val="18"/>
                <w:lang w:val="en-GB"/>
              </w:rPr>
            </w:pPr>
            <w:r w:rsidRPr="006810BD">
              <w:rPr>
                <w:rFonts w:ascii="Arial" w:hAnsi="Arial" w:cs="Arial"/>
                <w:sz w:val="18"/>
                <w:szCs w:val="18"/>
                <w:lang w:val="en-GB"/>
              </w:rPr>
              <w:t>Consolidated</w:t>
            </w:r>
            <w:r>
              <w:rPr>
                <w:rFonts w:ascii="Arial" w:hAnsi="Arial" w:cs="Arial"/>
                <w:sz w:val="18"/>
                <w:szCs w:val="18"/>
                <w:lang w:val="en-GB"/>
              </w:rPr>
              <w:t xml:space="preserve"> financial statements</w:t>
            </w:r>
            <w:r w:rsidRPr="006810BD">
              <w:rPr>
                <w:rFonts w:ascii="Arial" w:hAnsi="Arial" w:cs="Arial"/>
                <w:sz w:val="18"/>
                <w:szCs w:val="18"/>
                <w:lang w:val="en-GB"/>
              </w:rPr>
              <w:br/>
              <w:t>If the issuer prepares both stand-alone and consolidated financial statements, include at least the consolidated financial statements in the registration document.</w:t>
            </w:r>
          </w:p>
        </w:tc>
        <w:tc>
          <w:tcPr>
            <w:tcW w:w="0" w:type="auto"/>
          </w:tcPr>
          <w:p w14:paraId="4E809164" w14:textId="77777777" w:rsidR="00F27924" w:rsidRPr="006810BD" w:rsidRDefault="00F27924" w:rsidP="00EF11A0">
            <w:pPr>
              <w:spacing w:after="120"/>
              <w:rPr>
                <w:rFonts w:ascii="Arial" w:hAnsi="Arial" w:cs="Arial"/>
                <w:sz w:val="18"/>
                <w:szCs w:val="18"/>
                <w:lang w:val="en-GB"/>
              </w:rPr>
            </w:pPr>
          </w:p>
        </w:tc>
        <w:tc>
          <w:tcPr>
            <w:tcW w:w="0" w:type="auto"/>
          </w:tcPr>
          <w:p w14:paraId="404521DC" w14:textId="77777777" w:rsidR="00F27924" w:rsidRPr="006810BD" w:rsidRDefault="00F27924" w:rsidP="00EF11A0">
            <w:pPr>
              <w:spacing w:after="120"/>
              <w:rPr>
                <w:rFonts w:ascii="Arial" w:hAnsi="Arial" w:cs="Arial"/>
                <w:sz w:val="18"/>
                <w:szCs w:val="18"/>
                <w:lang w:val="en-GB"/>
              </w:rPr>
            </w:pPr>
          </w:p>
        </w:tc>
        <w:tc>
          <w:tcPr>
            <w:tcW w:w="1342" w:type="dxa"/>
          </w:tcPr>
          <w:p w14:paraId="3E45CB6D" w14:textId="77777777" w:rsidR="00F27924" w:rsidRPr="006810BD" w:rsidRDefault="00F27924" w:rsidP="00EF11A0">
            <w:pPr>
              <w:spacing w:after="120"/>
              <w:rPr>
                <w:rFonts w:ascii="Arial" w:hAnsi="Arial" w:cs="Arial"/>
                <w:sz w:val="18"/>
                <w:szCs w:val="18"/>
                <w:lang w:val="en-GB"/>
              </w:rPr>
            </w:pPr>
          </w:p>
        </w:tc>
      </w:tr>
      <w:tr w:rsidR="00F27924" w:rsidRPr="006810BD" w14:paraId="29960B2E" w14:textId="1699F542" w:rsidTr="00D12B7C">
        <w:trPr>
          <w:trHeight w:val="1885"/>
        </w:trPr>
        <w:tc>
          <w:tcPr>
            <w:tcW w:w="0" w:type="auto"/>
            <w:noWrap/>
            <w:hideMark/>
          </w:tcPr>
          <w:p w14:paraId="6CA7407B" w14:textId="77777777" w:rsidR="00F27924" w:rsidRPr="006810BD" w:rsidRDefault="00F27924" w:rsidP="00EF11A0">
            <w:pPr>
              <w:spacing w:after="120"/>
              <w:rPr>
                <w:rFonts w:ascii="Arial" w:hAnsi="Arial" w:cs="Arial"/>
                <w:sz w:val="18"/>
                <w:szCs w:val="18"/>
                <w:lang w:val="en-GB"/>
              </w:rPr>
            </w:pPr>
            <w:r w:rsidRPr="006810BD">
              <w:rPr>
                <w:rFonts w:ascii="Arial" w:hAnsi="Arial" w:cs="Arial"/>
                <w:sz w:val="18"/>
                <w:szCs w:val="18"/>
                <w:lang w:val="en-GB"/>
              </w:rPr>
              <w:t>18.1.7</w:t>
            </w:r>
          </w:p>
        </w:tc>
        <w:tc>
          <w:tcPr>
            <w:tcW w:w="0" w:type="auto"/>
            <w:hideMark/>
          </w:tcPr>
          <w:p w14:paraId="655DBC80" w14:textId="77777777" w:rsidR="00F27924" w:rsidRPr="009F1352" w:rsidRDefault="00F27924" w:rsidP="0035520B">
            <w:pPr>
              <w:spacing w:after="120"/>
              <w:rPr>
                <w:rFonts w:ascii="Arial" w:hAnsi="Arial" w:cs="Arial"/>
                <w:sz w:val="18"/>
                <w:szCs w:val="18"/>
                <w:lang w:val="en-GB"/>
              </w:rPr>
            </w:pPr>
            <w:r w:rsidRPr="009F1352">
              <w:rPr>
                <w:rFonts w:ascii="Arial" w:hAnsi="Arial" w:cs="Arial"/>
                <w:sz w:val="18"/>
                <w:szCs w:val="18"/>
                <w:lang w:val="en-GB"/>
              </w:rPr>
              <w:t>Age of financial information</w:t>
            </w:r>
            <w:r w:rsidRPr="009F1352">
              <w:rPr>
                <w:rFonts w:ascii="Arial" w:hAnsi="Arial" w:cs="Arial"/>
                <w:sz w:val="18"/>
                <w:szCs w:val="18"/>
                <w:lang w:val="en-GB"/>
              </w:rPr>
              <w:br/>
              <w:t>The balance sheet date of the last year of audited financial information may not be older than one of the following:</w:t>
            </w:r>
          </w:p>
          <w:p w14:paraId="3DE51C4C" w14:textId="37C36F8B" w:rsidR="00F27924" w:rsidRDefault="00F27924" w:rsidP="0035520B">
            <w:pPr>
              <w:pStyle w:val="ListParagraph"/>
              <w:numPr>
                <w:ilvl w:val="0"/>
                <w:numId w:val="27"/>
              </w:numPr>
              <w:spacing w:after="120"/>
              <w:rPr>
                <w:rFonts w:ascii="Arial" w:hAnsi="Arial" w:cs="Arial"/>
                <w:sz w:val="18"/>
                <w:szCs w:val="18"/>
                <w:lang w:val="en-GB"/>
              </w:rPr>
            </w:pPr>
            <w:r w:rsidRPr="009F1352">
              <w:rPr>
                <w:rFonts w:ascii="Arial" w:hAnsi="Arial" w:cs="Arial"/>
                <w:sz w:val="18"/>
                <w:szCs w:val="18"/>
                <w:lang w:val="en-GB"/>
              </w:rPr>
              <w:t>18 months from the date of the registration document if the issuer includes audited interim financial statement</w:t>
            </w:r>
            <w:r>
              <w:rPr>
                <w:rFonts w:ascii="Arial" w:hAnsi="Arial" w:cs="Arial"/>
                <w:sz w:val="18"/>
                <w:szCs w:val="18"/>
                <w:lang w:val="en-GB"/>
              </w:rPr>
              <w:t>s in the registration document;</w:t>
            </w:r>
          </w:p>
          <w:p w14:paraId="6761AF7C" w14:textId="005D518C" w:rsidR="00C10802" w:rsidRPr="00C10802" w:rsidRDefault="00F27924" w:rsidP="0035520B">
            <w:pPr>
              <w:pStyle w:val="ListParagraph"/>
              <w:numPr>
                <w:ilvl w:val="0"/>
                <w:numId w:val="27"/>
              </w:numPr>
              <w:spacing w:after="120"/>
              <w:rPr>
                <w:rFonts w:ascii="Arial" w:hAnsi="Arial" w:cs="Arial"/>
                <w:sz w:val="18"/>
                <w:szCs w:val="18"/>
                <w:lang w:val="en-GB"/>
              </w:rPr>
            </w:pPr>
            <w:r w:rsidRPr="009F1352">
              <w:rPr>
                <w:rFonts w:ascii="Arial" w:hAnsi="Arial" w:cs="Arial"/>
                <w:sz w:val="18"/>
                <w:szCs w:val="18"/>
                <w:lang w:val="en-GB"/>
              </w:rPr>
              <w:t>16 months from the date of the registration document if the issuer includes unaudited interim financial statements in the registration document.</w:t>
            </w:r>
          </w:p>
        </w:tc>
        <w:tc>
          <w:tcPr>
            <w:tcW w:w="0" w:type="auto"/>
          </w:tcPr>
          <w:p w14:paraId="55FAF760" w14:textId="77777777" w:rsidR="00F27924" w:rsidRPr="006810BD" w:rsidRDefault="00F27924" w:rsidP="00EF11A0">
            <w:pPr>
              <w:spacing w:after="120"/>
              <w:rPr>
                <w:rFonts w:ascii="Arial" w:hAnsi="Arial" w:cs="Arial"/>
                <w:sz w:val="18"/>
                <w:szCs w:val="18"/>
                <w:lang w:val="en-GB"/>
              </w:rPr>
            </w:pPr>
          </w:p>
        </w:tc>
        <w:tc>
          <w:tcPr>
            <w:tcW w:w="0" w:type="auto"/>
          </w:tcPr>
          <w:p w14:paraId="661A04C7" w14:textId="77777777" w:rsidR="00F27924" w:rsidRPr="006810BD" w:rsidRDefault="00F27924" w:rsidP="00EF11A0">
            <w:pPr>
              <w:spacing w:after="120"/>
              <w:rPr>
                <w:rFonts w:ascii="Arial" w:hAnsi="Arial" w:cs="Arial"/>
                <w:sz w:val="18"/>
                <w:szCs w:val="18"/>
                <w:lang w:val="en-GB"/>
              </w:rPr>
            </w:pPr>
          </w:p>
        </w:tc>
        <w:tc>
          <w:tcPr>
            <w:tcW w:w="1342" w:type="dxa"/>
          </w:tcPr>
          <w:p w14:paraId="2B62A498" w14:textId="77777777" w:rsidR="00F27924" w:rsidRPr="006810BD" w:rsidRDefault="00F27924" w:rsidP="00EF11A0">
            <w:pPr>
              <w:spacing w:after="120"/>
              <w:rPr>
                <w:rFonts w:ascii="Arial" w:hAnsi="Arial" w:cs="Arial"/>
                <w:sz w:val="18"/>
                <w:szCs w:val="18"/>
                <w:lang w:val="en-GB"/>
              </w:rPr>
            </w:pPr>
          </w:p>
        </w:tc>
      </w:tr>
      <w:tr w:rsidR="00F27924" w:rsidRPr="006810BD" w14:paraId="22A47641" w14:textId="025116DE" w:rsidTr="00D12B7C">
        <w:trPr>
          <w:trHeight w:val="248"/>
        </w:trPr>
        <w:tc>
          <w:tcPr>
            <w:tcW w:w="0" w:type="auto"/>
            <w:noWrap/>
            <w:hideMark/>
          </w:tcPr>
          <w:p w14:paraId="7C37A319" w14:textId="77777777" w:rsidR="00F27924" w:rsidRPr="006810BD" w:rsidRDefault="00F27924" w:rsidP="00EF11A0">
            <w:pPr>
              <w:spacing w:after="120"/>
              <w:rPr>
                <w:rFonts w:ascii="Arial" w:hAnsi="Arial" w:cs="Arial"/>
                <w:sz w:val="18"/>
                <w:szCs w:val="18"/>
                <w:lang w:val="en-GB"/>
              </w:rPr>
            </w:pPr>
            <w:r w:rsidRPr="006810BD">
              <w:rPr>
                <w:rFonts w:ascii="Arial" w:hAnsi="Arial" w:cs="Arial"/>
                <w:sz w:val="18"/>
                <w:szCs w:val="18"/>
                <w:lang w:val="en-GB"/>
              </w:rPr>
              <w:t>18.2</w:t>
            </w:r>
          </w:p>
        </w:tc>
        <w:tc>
          <w:tcPr>
            <w:tcW w:w="0" w:type="auto"/>
            <w:hideMark/>
          </w:tcPr>
          <w:p w14:paraId="7D78E98B" w14:textId="71F57846" w:rsidR="00F27924" w:rsidRPr="006810BD" w:rsidRDefault="00F27924" w:rsidP="0035520B">
            <w:pPr>
              <w:spacing w:after="120"/>
              <w:rPr>
                <w:rFonts w:ascii="Arial" w:hAnsi="Arial" w:cs="Arial"/>
                <w:sz w:val="18"/>
                <w:szCs w:val="18"/>
                <w:lang w:val="en-GB"/>
              </w:rPr>
            </w:pPr>
            <w:r w:rsidRPr="006810BD">
              <w:rPr>
                <w:rFonts w:ascii="Arial" w:hAnsi="Arial" w:cs="Arial"/>
                <w:sz w:val="18"/>
                <w:szCs w:val="18"/>
                <w:lang w:val="en-GB"/>
              </w:rPr>
              <w:t xml:space="preserve">Interim and other </w:t>
            </w:r>
            <w:r>
              <w:rPr>
                <w:rFonts w:ascii="Arial" w:hAnsi="Arial" w:cs="Arial"/>
                <w:sz w:val="18"/>
                <w:szCs w:val="18"/>
                <w:lang w:val="en-GB"/>
              </w:rPr>
              <w:t>financial information</w:t>
            </w:r>
          </w:p>
        </w:tc>
        <w:tc>
          <w:tcPr>
            <w:tcW w:w="0" w:type="auto"/>
          </w:tcPr>
          <w:p w14:paraId="1244FA31" w14:textId="77777777" w:rsidR="00F27924" w:rsidRPr="006810BD" w:rsidRDefault="00F27924" w:rsidP="00EF11A0">
            <w:pPr>
              <w:spacing w:after="120"/>
              <w:rPr>
                <w:rFonts w:ascii="Arial" w:hAnsi="Arial" w:cs="Arial"/>
                <w:sz w:val="18"/>
                <w:szCs w:val="18"/>
                <w:lang w:val="en-GB"/>
              </w:rPr>
            </w:pPr>
          </w:p>
        </w:tc>
        <w:tc>
          <w:tcPr>
            <w:tcW w:w="0" w:type="auto"/>
          </w:tcPr>
          <w:p w14:paraId="2D8C46B8" w14:textId="77777777" w:rsidR="00F27924" w:rsidRPr="006810BD" w:rsidRDefault="00F27924" w:rsidP="00EF11A0">
            <w:pPr>
              <w:spacing w:after="120"/>
              <w:rPr>
                <w:rFonts w:ascii="Arial" w:hAnsi="Arial" w:cs="Arial"/>
                <w:sz w:val="18"/>
                <w:szCs w:val="18"/>
                <w:lang w:val="en-GB"/>
              </w:rPr>
            </w:pPr>
          </w:p>
        </w:tc>
        <w:tc>
          <w:tcPr>
            <w:tcW w:w="1342" w:type="dxa"/>
          </w:tcPr>
          <w:p w14:paraId="7BE6E63C" w14:textId="77777777" w:rsidR="00F27924" w:rsidRPr="006810BD" w:rsidRDefault="00F27924" w:rsidP="00EF11A0">
            <w:pPr>
              <w:spacing w:after="120"/>
              <w:rPr>
                <w:rFonts w:ascii="Arial" w:hAnsi="Arial" w:cs="Arial"/>
                <w:sz w:val="18"/>
                <w:szCs w:val="18"/>
                <w:lang w:val="en-GB"/>
              </w:rPr>
            </w:pPr>
          </w:p>
        </w:tc>
      </w:tr>
      <w:tr w:rsidR="00F27924" w:rsidRPr="006810BD" w14:paraId="0B9074AA" w14:textId="641B96B7" w:rsidTr="00D12B7C">
        <w:trPr>
          <w:trHeight w:val="3912"/>
        </w:trPr>
        <w:tc>
          <w:tcPr>
            <w:tcW w:w="0" w:type="auto"/>
            <w:noWrap/>
            <w:hideMark/>
          </w:tcPr>
          <w:p w14:paraId="1A595FBA" w14:textId="77777777" w:rsidR="00F27924" w:rsidRPr="006810BD" w:rsidRDefault="00F27924" w:rsidP="00EF11A0">
            <w:pPr>
              <w:spacing w:after="120"/>
              <w:rPr>
                <w:rFonts w:ascii="Arial" w:hAnsi="Arial" w:cs="Arial"/>
                <w:sz w:val="18"/>
                <w:szCs w:val="18"/>
                <w:lang w:val="en-GB"/>
              </w:rPr>
            </w:pPr>
            <w:r w:rsidRPr="006810BD">
              <w:rPr>
                <w:rFonts w:ascii="Arial" w:hAnsi="Arial" w:cs="Arial"/>
                <w:sz w:val="18"/>
                <w:szCs w:val="18"/>
                <w:lang w:val="en-GB"/>
              </w:rPr>
              <w:lastRenderedPageBreak/>
              <w:t>18.2.1</w:t>
            </w:r>
          </w:p>
        </w:tc>
        <w:tc>
          <w:tcPr>
            <w:tcW w:w="0" w:type="auto"/>
            <w:hideMark/>
          </w:tcPr>
          <w:p w14:paraId="4AD89516" w14:textId="77777777" w:rsidR="00EE14CE" w:rsidRPr="00EE14CE" w:rsidRDefault="00EE14CE" w:rsidP="0035520B">
            <w:pPr>
              <w:spacing w:after="120"/>
              <w:rPr>
                <w:rFonts w:ascii="Arial" w:hAnsi="Arial" w:cs="Arial"/>
                <w:sz w:val="18"/>
                <w:szCs w:val="18"/>
                <w:lang w:val="en-GB"/>
              </w:rPr>
            </w:pPr>
            <w:r w:rsidRPr="00EE14CE">
              <w:rPr>
                <w:rFonts w:ascii="Arial" w:hAnsi="Arial" w:cs="Arial"/>
                <w:sz w:val="18"/>
                <w:szCs w:val="18"/>
                <w:lang w:val="en-GB"/>
              </w:rPr>
              <w:t>If the issuer has published quarterly or half-yearly financial information since the date of its last audited financial statements, these must be included in the registration document. If the quarterly or half-yearly financial information has been audited or reviewed, the audit or review report must also be included. If the quarterly or half-yearly financial information is not audited or has not been reviewed, state that fact.</w:t>
            </w:r>
          </w:p>
          <w:p w14:paraId="10C8671C" w14:textId="77777777" w:rsidR="00EE14CE" w:rsidRDefault="00EE14CE" w:rsidP="0035520B">
            <w:pPr>
              <w:spacing w:after="120"/>
              <w:rPr>
                <w:rFonts w:ascii="Arial" w:hAnsi="Arial" w:cs="Arial"/>
                <w:sz w:val="18"/>
                <w:szCs w:val="18"/>
                <w:lang w:val="en-GB"/>
              </w:rPr>
            </w:pPr>
            <w:r w:rsidRPr="00EE14CE">
              <w:rPr>
                <w:rFonts w:ascii="Arial" w:hAnsi="Arial" w:cs="Arial"/>
                <w:sz w:val="18"/>
                <w:szCs w:val="18"/>
                <w:lang w:val="en-GB"/>
              </w:rPr>
              <w:t>If the registration document is dated more than nine months after the date of the last audited financial statements, it must contain interim financial information, which may be unaudited (in which case that fact must be stated) covering at least the first six months of the financial year.</w:t>
            </w:r>
          </w:p>
          <w:p w14:paraId="46CC3C76" w14:textId="5C21C285" w:rsidR="00EE14CE" w:rsidRPr="00EE14CE" w:rsidRDefault="00EE14CE" w:rsidP="0035520B">
            <w:pPr>
              <w:spacing w:after="120"/>
              <w:rPr>
                <w:rFonts w:ascii="Arial" w:hAnsi="Arial" w:cs="Arial"/>
                <w:sz w:val="18"/>
                <w:szCs w:val="18"/>
                <w:lang w:val="en-GB"/>
              </w:rPr>
            </w:pPr>
            <w:r w:rsidRPr="00EE14CE">
              <w:rPr>
                <w:rFonts w:ascii="Arial" w:hAnsi="Arial" w:cs="Arial"/>
                <w:sz w:val="18"/>
                <w:szCs w:val="18"/>
                <w:lang w:val="en-GB"/>
              </w:rPr>
              <w:t xml:space="preserve">Interim financial information prepared in accordance with the requirements of </w:t>
            </w:r>
            <w:r w:rsidR="00E51BE5" w:rsidRPr="00E51BE5">
              <w:rPr>
                <w:rFonts w:ascii="Arial" w:hAnsi="Arial" w:cs="Arial"/>
                <w:sz w:val="18"/>
                <w:szCs w:val="18"/>
                <w:lang w:val="en-GB"/>
              </w:rPr>
              <w:t>section 403 of the Companies Act 2006</w:t>
            </w:r>
            <w:r w:rsidRPr="00EE14CE">
              <w:rPr>
                <w:rFonts w:ascii="Arial" w:hAnsi="Arial" w:cs="Arial"/>
                <w:sz w:val="18"/>
                <w:szCs w:val="18"/>
                <w:lang w:val="en-GB"/>
              </w:rPr>
              <w:t>.</w:t>
            </w:r>
          </w:p>
          <w:p w14:paraId="71BA1A50" w14:textId="16304694" w:rsidR="00F27924" w:rsidRPr="006810BD" w:rsidRDefault="00EE14CE" w:rsidP="0035520B">
            <w:pPr>
              <w:spacing w:after="120"/>
              <w:rPr>
                <w:rFonts w:ascii="Arial" w:hAnsi="Arial" w:cs="Arial"/>
                <w:sz w:val="18"/>
                <w:szCs w:val="18"/>
                <w:lang w:val="en-GB"/>
              </w:rPr>
            </w:pPr>
            <w:r w:rsidRPr="00EE14CE">
              <w:rPr>
                <w:rFonts w:ascii="Arial" w:hAnsi="Arial" w:cs="Arial"/>
                <w:sz w:val="18"/>
                <w:szCs w:val="18"/>
                <w:lang w:val="en-GB"/>
              </w:rPr>
              <w:t xml:space="preserve">For </w:t>
            </w:r>
            <w:proofErr w:type="gramStart"/>
            <w:r w:rsidRPr="00EE14CE">
              <w:rPr>
                <w:rFonts w:ascii="Arial" w:hAnsi="Arial" w:cs="Arial"/>
                <w:sz w:val="18"/>
                <w:szCs w:val="18"/>
                <w:lang w:val="en-GB"/>
              </w:rPr>
              <w:t>issuers</w:t>
            </w:r>
            <w:proofErr w:type="gramEnd"/>
            <w:r w:rsidRPr="00EE14CE">
              <w:rPr>
                <w:rFonts w:ascii="Arial" w:hAnsi="Arial" w:cs="Arial"/>
                <w:sz w:val="18"/>
                <w:szCs w:val="18"/>
                <w:lang w:val="en-GB"/>
              </w:rPr>
              <w:t xml:space="preserve"> not subject to </w:t>
            </w:r>
            <w:r w:rsidR="00E51BE5" w:rsidRPr="00E51BE5">
              <w:rPr>
                <w:rFonts w:ascii="Arial" w:hAnsi="Arial" w:cs="Arial"/>
                <w:sz w:val="18"/>
                <w:szCs w:val="18"/>
                <w:lang w:val="en-GB"/>
              </w:rPr>
              <w:t>section 403 of the Companies Act 2006</w:t>
            </w:r>
            <w:r w:rsidRPr="00EE14CE">
              <w:rPr>
                <w:rFonts w:ascii="Arial" w:hAnsi="Arial" w:cs="Arial"/>
                <w:sz w:val="18"/>
                <w:szCs w:val="18"/>
                <w:lang w:val="en-GB"/>
              </w:rPr>
              <w:t>, the interim financial information must include comparative statements for the same period in the prior financial year, except that the requirement for comparative balance sheet information may be satisfied by presenting the year’s end balance sheet in accordance with the applicable financial reporting framework.</w:t>
            </w:r>
          </w:p>
        </w:tc>
        <w:tc>
          <w:tcPr>
            <w:tcW w:w="0" w:type="auto"/>
          </w:tcPr>
          <w:p w14:paraId="34DB888E" w14:textId="77777777" w:rsidR="00F27924" w:rsidRPr="006810BD" w:rsidRDefault="00F27924" w:rsidP="00EF11A0">
            <w:pPr>
              <w:spacing w:after="120"/>
              <w:rPr>
                <w:rFonts w:ascii="Arial" w:hAnsi="Arial" w:cs="Arial"/>
                <w:sz w:val="18"/>
                <w:szCs w:val="18"/>
                <w:lang w:val="en-GB"/>
              </w:rPr>
            </w:pPr>
          </w:p>
        </w:tc>
        <w:tc>
          <w:tcPr>
            <w:tcW w:w="0" w:type="auto"/>
          </w:tcPr>
          <w:p w14:paraId="03BDF3A0" w14:textId="77777777" w:rsidR="00F27924" w:rsidRPr="006810BD" w:rsidRDefault="00F27924" w:rsidP="00EF11A0">
            <w:pPr>
              <w:spacing w:after="120"/>
              <w:rPr>
                <w:rFonts w:ascii="Arial" w:hAnsi="Arial" w:cs="Arial"/>
                <w:sz w:val="18"/>
                <w:szCs w:val="18"/>
                <w:lang w:val="en-GB"/>
              </w:rPr>
            </w:pPr>
          </w:p>
        </w:tc>
        <w:tc>
          <w:tcPr>
            <w:tcW w:w="1342" w:type="dxa"/>
          </w:tcPr>
          <w:p w14:paraId="1171D242" w14:textId="77777777" w:rsidR="00F27924" w:rsidRPr="006810BD" w:rsidRDefault="00F27924" w:rsidP="00EF11A0">
            <w:pPr>
              <w:spacing w:after="120"/>
              <w:rPr>
                <w:rFonts w:ascii="Arial" w:hAnsi="Arial" w:cs="Arial"/>
                <w:sz w:val="18"/>
                <w:szCs w:val="18"/>
                <w:lang w:val="en-GB"/>
              </w:rPr>
            </w:pPr>
          </w:p>
        </w:tc>
      </w:tr>
      <w:tr w:rsidR="00F27924" w:rsidRPr="006810BD" w14:paraId="27B5806B" w14:textId="569BF768" w:rsidTr="00D12B7C">
        <w:trPr>
          <w:trHeight w:val="248"/>
        </w:trPr>
        <w:tc>
          <w:tcPr>
            <w:tcW w:w="0" w:type="auto"/>
            <w:noWrap/>
            <w:hideMark/>
          </w:tcPr>
          <w:p w14:paraId="3FD84C24" w14:textId="77777777" w:rsidR="00F27924" w:rsidRPr="006810BD" w:rsidRDefault="00F27924" w:rsidP="00EF11A0">
            <w:pPr>
              <w:spacing w:after="120"/>
              <w:rPr>
                <w:rFonts w:ascii="Arial" w:hAnsi="Arial" w:cs="Arial"/>
                <w:sz w:val="18"/>
                <w:szCs w:val="18"/>
                <w:lang w:val="en-GB"/>
              </w:rPr>
            </w:pPr>
            <w:r w:rsidRPr="006810BD">
              <w:rPr>
                <w:rFonts w:ascii="Arial" w:hAnsi="Arial" w:cs="Arial"/>
                <w:sz w:val="18"/>
                <w:szCs w:val="18"/>
                <w:lang w:val="en-GB"/>
              </w:rPr>
              <w:t>18.3</w:t>
            </w:r>
          </w:p>
        </w:tc>
        <w:tc>
          <w:tcPr>
            <w:tcW w:w="0" w:type="auto"/>
            <w:hideMark/>
          </w:tcPr>
          <w:p w14:paraId="67EDC543" w14:textId="0383CE6D" w:rsidR="00F27924" w:rsidRPr="006810BD" w:rsidRDefault="00F27924" w:rsidP="0035520B">
            <w:pPr>
              <w:spacing w:after="120"/>
              <w:rPr>
                <w:rFonts w:ascii="Arial" w:hAnsi="Arial" w:cs="Arial"/>
                <w:sz w:val="18"/>
                <w:szCs w:val="18"/>
                <w:lang w:val="en-GB"/>
              </w:rPr>
            </w:pPr>
            <w:r w:rsidRPr="006810BD">
              <w:rPr>
                <w:rFonts w:ascii="Arial" w:hAnsi="Arial" w:cs="Arial"/>
                <w:sz w:val="18"/>
                <w:szCs w:val="18"/>
                <w:lang w:val="en-GB"/>
              </w:rPr>
              <w:t xml:space="preserve">Auditing of historical annual financial information </w:t>
            </w:r>
          </w:p>
        </w:tc>
        <w:tc>
          <w:tcPr>
            <w:tcW w:w="0" w:type="auto"/>
          </w:tcPr>
          <w:p w14:paraId="0F8B962D" w14:textId="77777777" w:rsidR="00F27924" w:rsidRPr="006810BD" w:rsidRDefault="00F27924" w:rsidP="00EF11A0">
            <w:pPr>
              <w:spacing w:after="120"/>
              <w:rPr>
                <w:rFonts w:ascii="Arial" w:hAnsi="Arial" w:cs="Arial"/>
                <w:sz w:val="18"/>
                <w:szCs w:val="18"/>
                <w:lang w:val="en-GB"/>
              </w:rPr>
            </w:pPr>
          </w:p>
        </w:tc>
        <w:tc>
          <w:tcPr>
            <w:tcW w:w="0" w:type="auto"/>
          </w:tcPr>
          <w:p w14:paraId="603CE5CF" w14:textId="77777777" w:rsidR="00F27924" w:rsidRPr="006810BD" w:rsidRDefault="00F27924" w:rsidP="00EF11A0">
            <w:pPr>
              <w:spacing w:after="120"/>
              <w:rPr>
                <w:rFonts w:ascii="Arial" w:hAnsi="Arial" w:cs="Arial"/>
                <w:sz w:val="18"/>
                <w:szCs w:val="18"/>
                <w:lang w:val="en-GB"/>
              </w:rPr>
            </w:pPr>
          </w:p>
        </w:tc>
        <w:tc>
          <w:tcPr>
            <w:tcW w:w="1342" w:type="dxa"/>
          </w:tcPr>
          <w:p w14:paraId="386F2AEC" w14:textId="77777777" w:rsidR="00F27924" w:rsidRPr="006810BD" w:rsidRDefault="00F27924" w:rsidP="00EF11A0">
            <w:pPr>
              <w:spacing w:after="120"/>
              <w:rPr>
                <w:rFonts w:ascii="Arial" w:hAnsi="Arial" w:cs="Arial"/>
                <w:sz w:val="18"/>
                <w:szCs w:val="18"/>
                <w:lang w:val="en-GB"/>
              </w:rPr>
            </w:pPr>
          </w:p>
        </w:tc>
      </w:tr>
      <w:tr w:rsidR="00F27924" w:rsidRPr="006810BD" w14:paraId="0BE573FE" w14:textId="1BCE66EB" w:rsidTr="00D12B7C">
        <w:trPr>
          <w:trHeight w:val="935"/>
        </w:trPr>
        <w:tc>
          <w:tcPr>
            <w:tcW w:w="0" w:type="auto"/>
            <w:noWrap/>
            <w:hideMark/>
          </w:tcPr>
          <w:p w14:paraId="790C63FB" w14:textId="77777777" w:rsidR="00F27924" w:rsidRPr="006810BD" w:rsidRDefault="00F27924" w:rsidP="00EF11A0">
            <w:pPr>
              <w:spacing w:after="120"/>
              <w:rPr>
                <w:rFonts w:ascii="Arial" w:hAnsi="Arial" w:cs="Arial"/>
                <w:sz w:val="18"/>
                <w:szCs w:val="18"/>
                <w:lang w:val="en-GB"/>
              </w:rPr>
            </w:pPr>
            <w:r w:rsidRPr="006810BD">
              <w:rPr>
                <w:rFonts w:ascii="Arial" w:hAnsi="Arial" w:cs="Arial"/>
                <w:sz w:val="18"/>
                <w:szCs w:val="18"/>
                <w:lang w:val="en-GB"/>
              </w:rPr>
              <w:t>18.3.1</w:t>
            </w:r>
          </w:p>
        </w:tc>
        <w:tc>
          <w:tcPr>
            <w:tcW w:w="0" w:type="auto"/>
            <w:hideMark/>
          </w:tcPr>
          <w:p w14:paraId="6AED7C8E" w14:textId="5491670D" w:rsidR="00EE14CE" w:rsidRPr="00EE14CE" w:rsidRDefault="00356B4F" w:rsidP="0035520B">
            <w:pPr>
              <w:spacing w:after="120"/>
              <w:rPr>
                <w:rFonts w:ascii="Arial" w:hAnsi="Arial" w:cs="Arial"/>
                <w:sz w:val="18"/>
                <w:szCs w:val="18"/>
                <w:lang w:val="en-GB"/>
              </w:rPr>
            </w:pPr>
            <w:r w:rsidRPr="00356B4F">
              <w:rPr>
                <w:rFonts w:ascii="Arial" w:hAnsi="Arial" w:cs="Arial"/>
                <w:sz w:val="18"/>
                <w:szCs w:val="18"/>
                <w:lang w:val="en-GB"/>
              </w:rPr>
              <w:t xml:space="preserve">The historical annual financial information must be independently audited. The audit report shall be prepared in accordance with </w:t>
            </w:r>
            <w:r w:rsidR="00E51BE5" w:rsidRPr="00E51BE5">
              <w:rPr>
                <w:rFonts w:ascii="Arial" w:hAnsi="Arial" w:cs="Arial"/>
                <w:sz w:val="18"/>
                <w:szCs w:val="18"/>
                <w:lang w:val="en-GB"/>
              </w:rPr>
              <w:t xml:space="preserve">the UK law which implemented </w:t>
            </w:r>
            <w:r w:rsidRPr="00356B4F">
              <w:rPr>
                <w:rFonts w:ascii="Arial" w:hAnsi="Arial" w:cs="Arial"/>
                <w:sz w:val="18"/>
                <w:szCs w:val="18"/>
                <w:lang w:val="en-GB"/>
              </w:rPr>
              <w:t>Directive 2006/43/EC of the European Parliament and of the Council</w:t>
            </w:r>
            <w:r w:rsidR="00CB2B75">
              <w:rPr>
                <w:rStyle w:val="FootnoteReference"/>
                <w:rFonts w:ascii="Arial" w:hAnsi="Arial" w:cs="Arial"/>
                <w:sz w:val="18"/>
                <w:szCs w:val="18"/>
                <w:lang w:val="en-GB"/>
              </w:rPr>
              <w:footnoteReference w:id="2"/>
            </w:r>
            <w:r w:rsidR="00EE14CE" w:rsidRPr="00EE14CE">
              <w:rPr>
                <w:rFonts w:ascii="Arial" w:hAnsi="Arial" w:cs="Arial"/>
                <w:sz w:val="18"/>
                <w:szCs w:val="18"/>
                <w:lang w:val="en-GB"/>
              </w:rPr>
              <w:t xml:space="preserve"> and Regulation (EU) No 537/2014 of the European Parliament and of the Council.</w:t>
            </w:r>
            <w:r w:rsidR="00CB2B75">
              <w:rPr>
                <w:rStyle w:val="FootnoteReference"/>
                <w:rFonts w:ascii="Arial" w:hAnsi="Arial" w:cs="Arial"/>
                <w:sz w:val="18"/>
                <w:szCs w:val="18"/>
                <w:lang w:val="en-GB"/>
              </w:rPr>
              <w:footnoteReference w:id="3"/>
            </w:r>
          </w:p>
          <w:p w14:paraId="6B648F97" w14:textId="378CF838" w:rsidR="000D6A21" w:rsidRPr="008934C4" w:rsidRDefault="00356B4F" w:rsidP="0035520B">
            <w:pPr>
              <w:spacing w:after="120"/>
              <w:rPr>
                <w:rFonts w:ascii="Arial" w:hAnsi="Arial" w:cs="Arial"/>
                <w:sz w:val="18"/>
                <w:szCs w:val="18"/>
                <w:lang w:val="en-GB"/>
              </w:rPr>
            </w:pPr>
            <w:r w:rsidRPr="008934C4">
              <w:rPr>
                <w:rFonts w:ascii="Arial" w:hAnsi="Arial" w:cs="Arial"/>
                <w:sz w:val="18"/>
                <w:szCs w:val="18"/>
                <w:lang w:val="en-GB"/>
              </w:rPr>
              <w:t xml:space="preserve">Where </w:t>
            </w:r>
            <w:r w:rsidR="00405857" w:rsidRPr="00405857">
              <w:rPr>
                <w:rFonts w:ascii="Arial" w:hAnsi="Arial" w:cs="Arial"/>
                <w:sz w:val="18"/>
                <w:szCs w:val="18"/>
                <w:lang w:val="en-GB"/>
              </w:rPr>
              <w:t xml:space="preserve">the UK law which implemented </w:t>
            </w:r>
            <w:r w:rsidRPr="008934C4">
              <w:rPr>
                <w:rFonts w:ascii="Arial" w:hAnsi="Arial" w:cs="Arial"/>
                <w:sz w:val="18"/>
                <w:szCs w:val="18"/>
                <w:lang w:val="en-GB"/>
              </w:rPr>
              <w:t xml:space="preserve">Directive 2006/43/EC and Regulation (EU) No 537/2014 do not apply, the historical annual financial information must be audited or reported on as to </w:t>
            </w:r>
            <w:proofErr w:type="gramStart"/>
            <w:r w:rsidRPr="008934C4">
              <w:rPr>
                <w:rFonts w:ascii="Arial" w:hAnsi="Arial" w:cs="Arial"/>
                <w:sz w:val="18"/>
                <w:szCs w:val="18"/>
                <w:lang w:val="en-GB"/>
              </w:rPr>
              <w:t>whether or not</w:t>
            </w:r>
            <w:proofErr w:type="gramEnd"/>
            <w:r w:rsidRPr="008934C4">
              <w:rPr>
                <w:rFonts w:ascii="Arial" w:hAnsi="Arial" w:cs="Arial"/>
                <w:sz w:val="18"/>
                <w:szCs w:val="18"/>
                <w:lang w:val="en-GB"/>
              </w:rPr>
              <w:t xml:space="preserve">, for the purposes of the registration document, it gives a true and fair view in accordance with auditing standards applicable in </w:t>
            </w:r>
            <w:r w:rsidR="00405857">
              <w:rPr>
                <w:rFonts w:ascii="Arial" w:hAnsi="Arial" w:cs="Arial"/>
                <w:sz w:val="18"/>
                <w:szCs w:val="18"/>
                <w:lang w:val="en-GB"/>
              </w:rPr>
              <w:t>the United Kingdom</w:t>
            </w:r>
            <w:r w:rsidRPr="008934C4">
              <w:rPr>
                <w:rFonts w:ascii="Arial" w:hAnsi="Arial" w:cs="Arial"/>
                <w:sz w:val="18"/>
                <w:szCs w:val="18"/>
                <w:lang w:val="en-GB"/>
              </w:rPr>
              <w:t xml:space="preserve"> or an equivalent standard.</w:t>
            </w:r>
          </w:p>
        </w:tc>
        <w:tc>
          <w:tcPr>
            <w:tcW w:w="0" w:type="auto"/>
          </w:tcPr>
          <w:p w14:paraId="7F289107" w14:textId="77777777" w:rsidR="00F27924" w:rsidRPr="006810BD" w:rsidRDefault="00F27924" w:rsidP="00EF11A0">
            <w:pPr>
              <w:spacing w:after="120"/>
              <w:rPr>
                <w:rFonts w:ascii="Arial" w:hAnsi="Arial" w:cs="Arial"/>
                <w:sz w:val="18"/>
                <w:szCs w:val="18"/>
                <w:lang w:val="en-GB"/>
              </w:rPr>
            </w:pPr>
          </w:p>
        </w:tc>
        <w:tc>
          <w:tcPr>
            <w:tcW w:w="0" w:type="auto"/>
          </w:tcPr>
          <w:p w14:paraId="5F4F0667" w14:textId="77777777" w:rsidR="00F27924" w:rsidRPr="006810BD" w:rsidRDefault="00F27924" w:rsidP="00EF11A0">
            <w:pPr>
              <w:spacing w:after="120"/>
              <w:rPr>
                <w:rFonts w:ascii="Arial" w:hAnsi="Arial" w:cs="Arial"/>
                <w:sz w:val="18"/>
                <w:szCs w:val="18"/>
                <w:lang w:val="en-GB"/>
              </w:rPr>
            </w:pPr>
          </w:p>
        </w:tc>
        <w:tc>
          <w:tcPr>
            <w:tcW w:w="1342" w:type="dxa"/>
          </w:tcPr>
          <w:p w14:paraId="584F0E46" w14:textId="77777777" w:rsidR="00F27924" w:rsidRPr="006810BD" w:rsidRDefault="00F27924" w:rsidP="00EF11A0">
            <w:pPr>
              <w:spacing w:after="120"/>
              <w:rPr>
                <w:rFonts w:ascii="Arial" w:hAnsi="Arial" w:cs="Arial"/>
                <w:sz w:val="18"/>
                <w:szCs w:val="18"/>
                <w:lang w:val="en-GB"/>
              </w:rPr>
            </w:pPr>
          </w:p>
        </w:tc>
      </w:tr>
      <w:tr w:rsidR="00CB2B75" w:rsidRPr="006810BD" w14:paraId="4481AD2A" w14:textId="77777777" w:rsidTr="00D12B7C">
        <w:trPr>
          <w:trHeight w:val="998"/>
        </w:trPr>
        <w:tc>
          <w:tcPr>
            <w:tcW w:w="0" w:type="auto"/>
            <w:noWrap/>
          </w:tcPr>
          <w:p w14:paraId="6BF9ED00" w14:textId="74D88A05"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t>18.3.1a</w:t>
            </w:r>
          </w:p>
        </w:tc>
        <w:tc>
          <w:tcPr>
            <w:tcW w:w="0" w:type="auto"/>
          </w:tcPr>
          <w:p w14:paraId="6E06189A" w14:textId="3233CB8B" w:rsidR="00CB2B75" w:rsidRPr="00356B4F" w:rsidRDefault="00CB2B75" w:rsidP="0035520B">
            <w:pPr>
              <w:spacing w:after="120"/>
              <w:rPr>
                <w:rFonts w:ascii="Arial" w:hAnsi="Arial" w:cs="Arial"/>
                <w:sz w:val="18"/>
                <w:szCs w:val="18"/>
                <w:lang w:val="en-GB"/>
              </w:rPr>
            </w:pPr>
            <w:r>
              <w:rPr>
                <w:rFonts w:ascii="Arial" w:hAnsi="Arial" w:cs="Arial"/>
                <w:sz w:val="18"/>
                <w:szCs w:val="18"/>
                <w:lang w:val="en-GB"/>
              </w:rPr>
              <w:t>Where audit reports on the historical financial information have been refused by the statutory auditors or where they contain qualifications, modifications of opinion, disclaimers or an emphasis of matter, the reason must be given, and such qualifications, modifications, disclaimers or emphasis of matter must be reproduced in full.</w:t>
            </w:r>
          </w:p>
        </w:tc>
        <w:tc>
          <w:tcPr>
            <w:tcW w:w="0" w:type="auto"/>
          </w:tcPr>
          <w:p w14:paraId="7AEAB2AB" w14:textId="77777777" w:rsidR="00CB2B75" w:rsidRPr="006810BD" w:rsidRDefault="00CB2B75" w:rsidP="00CB2B75">
            <w:pPr>
              <w:spacing w:after="120"/>
              <w:rPr>
                <w:rFonts w:ascii="Arial" w:hAnsi="Arial" w:cs="Arial"/>
                <w:sz w:val="18"/>
                <w:szCs w:val="18"/>
                <w:lang w:val="en-GB"/>
              </w:rPr>
            </w:pPr>
          </w:p>
        </w:tc>
        <w:tc>
          <w:tcPr>
            <w:tcW w:w="0" w:type="auto"/>
          </w:tcPr>
          <w:p w14:paraId="18D54B86" w14:textId="77777777" w:rsidR="00CB2B75" w:rsidRPr="006810BD" w:rsidRDefault="00CB2B75" w:rsidP="00CB2B75">
            <w:pPr>
              <w:spacing w:after="120"/>
              <w:rPr>
                <w:rFonts w:ascii="Arial" w:hAnsi="Arial" w:cs="Arial"/>
                <w:sz w:val="18"/>
                <w:szCs w:val="18"/>
                <w:lang w:val="en-GB"/>
              </w:rPr>
            </w:pPr>
          </w:p>
        </w:tc>
        <w:tc>
          <w:tcPr>
            <w:tcW w:w="1342" w:type="dxa"/>
          </w:tcPr>
          <w:p w14:paraId="49BF21D4" w14:textId="77777777" w:rsidR="00CB2B75" w:rsidRPr="006810BD" w:rsidRDefault="00CB2B75" w:rsidP="00CB2B75">
            <w:pPr>
              <w:spacing w:after="120"/>
              <w:rPr>
                <w:rFonts w:ascii="Arial" w:hAnsi="Arial" w:cs="Arial"/>
                <w:sz w:val="18"/>
                <w:szCs w:val="18"/>
                <w:lang w:val="en-GB"/>
              </w:rPr>
            </w:pPr>
          </w:p>
        </w:tc>
      </w:tr>
      <w:tr w:rsidR="00CB2B75" w:rsidRPr="006810BD" w14:paraId="6A77DC02" w14:textId="77777777" w:rsidTr="00D12B7C">
        <w:trPr>
          <w:trHeight w:val="531"/>
        </w:trPr>
        <w:tc>
          <w:tcPr>
            <w:tcW w:w="0" w:type="auto"/>
            <w:noWrap/>
          </w:tcPr>
          <w:p w14:paraId="4A4F4207" w14:textId="51166EDE"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t>18.3.2</w:t>
            </w:r>
          </w:p>
        </w:tc>
        <w:tc>
          <w:tcPr>
            <w:tcW w:w="0" w:type="auto"/>
          </w:tcPr>
          <w:p w14:paraId="5DA4D7EA" w14:textId="64A80B1F" w:rsidR="00CB2B75" w:rsidRPr="00356B4F" w:rsidRDefault="00CB2B75" w:rsidP="0035520B">
            <w:pPr>
              <w:spacing w:after="120"/>
              <w:rPr>
                <w:rFonts w:ascii="Arial" w:hAnsi="Arial" w:cs="Arial"/>
                <w:sz w:val="18"/>
                <w:szCs w:val="18"/>
                <w:lang w:val="en-GB"/>
              </w:rPr>
            </w:pPr>
            <w:r>
              <w:rPr>
                <w:rFonts w:ascii="Arial" w:hAnsi="Arial" w:cs="Arial"/>
                <w:sz w:val="18"/>
                <w:szCs w:val="18"/>
                <w:lang w:val="en-GB"/>
              </w:rPr>
              <w:t>Indication of other information in the registration document which has been audited by the auditors.</w:t>
            </w:r>
          </w:p>
        </w:tc>
        <w:tc>
          <w:tcPr>
            <w:tcW w:w="0" w:type="auto"/>
          </w:tcPr>
          <w:p w14:paraId="17FC0FE4" w14:textId="77777777" w:rsidR="00CB2B75" w:rsidRPr="006810BD" w:rsidRDefault="00CB2B75" w:rsidP="00CB2B75">
            <w:pPr>
              <w:spacing w:after="120"/>
              <w:rPr>
                <w:rFonts w:ascii="Arial" w:hAnsi="Arial" w:cs="Arial"/>
                <w:sz w:val="18"/>
                <w:szCs w:val="18"/>
                <w:lang w:val="en-GB"/>
              </w:rPr>
            </w:pPr>
          </w:p>
        </w:tc>
        <w:tc>
          <w:tcPr>
            <w:tcW w:w="0" w:type="auto"/>
          </w:tcPr>
          <w:p w14:paraId="3BFA562D" w14:textId="77777777" w:rsidR="00CB2B75" w:rsidRPr="006810BD" w:rsidRDefault="00CB2B75" w:rsidP="00CB2B75">
            <w:pPr>
              <w:spacing w:after="120"/>
              <w:rPr>
                <w:rFonts w:ascii="Arial" w:hAnsi="Arial" w:cs="Arial"/>
                <w:sz w:val="18"/>
                <w:szCs w:val="18"/>
                <w:lang w:val="en-GB"/>
              </w:rPr>
            </w:pPr>
          </w:p>
        </w:tc>
        <w:tc>
          <w:tcPr>
            <w:tcW w:w="1342" w:type="dxa"/>
          </w:tcPr>
          <w:p w14:paraId="0DC8C69B" w14:textId="77777777" w:rsidR="00CB2B75" w:rsidRPr="006810BD" w:rsidRDefault="00CB2B75" w:rsidP="00CB2B75">
            <w:pPr>
              <w:spacing w:after="120"/>
              <w:rPr>
                <w:rFonts w:ascii="Arial" w:hAnsi="Arial" w:cs="Arial"/>
                <w:sz w:val="18"/>
                <w:szCs w:val="18"/>
                <w:lang w:val="en-GB"/>
              </w:rPr>
            </w:pPr>
          </w:p>
        </w:tc>
      </w:tr>
      <w:tr w:rsidR="00CB2B75" w:rsidRPr="006810BD" w14:paraId="1E74D957" w14:textId="77777777" w:rsidTr="00D12B7C">
        <w:trPr>
          <w:trHeight w:val="656"/>
        </w:trPr>
        <w:tc>
          <w:tcPr>
            <w:tcW w:w="0" w:type="auto"/>
            <w:noWrap/>
          </w:tcPr>
          <w:p w14:paraId="5EC3F0EB" w14:textId="6AAA5F93"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t>18.3.3</w:t>
            </w:r>
          </w:p>
        </w:tc>
        <w:tc>
          <w:tcPr>
            <w:tcW w:w="0" w:type="auto"/>
          </w:tcPr>
          <w:p w14:paraId="1DFE597D" w14:textId="25218A3B" w:rsidR="00CB2B75" w:rsidRPr="00356B4F" w:rsidRDefault="00CB2B75" w:rsidP="0035520B">
            <w:pPr>
              <w:spacing w:after="120"/>
              <w:rPr>
                <w:rFonts w:ascii="Arial" w:hAnsi="Arial" w:cs="Arial"/>
                <w:sz w:val="18"/>
                <w:szCs w:val="18"/>
                <w:lang w:val="en-GB"/>
              </w:rPr>
            </w:pPr>
            <w:r>
              <w:rPr>
                <w:rFonts w:ascii="Arial" w:hAnsi="Arial" w:cs="Arial"/>
                <w:sz w:val="18"/>
                <w:szCs w:val="18"/>
                <w:lang w:val="en-GB"/>
              </w:rPr>
              <w:t>Where financial information in the registration document is not extracted from the issuer’s audited financial statements state the source of the information and state that the information is not audited.</w:t>
            </w:r>
          </w:p>
        </w:tc>
        <w:tc>
          <w:tcPr>
            <w:tcW w:w="0" w:type="auto"/>
          </w:tcPr>
          <w:p w14:paraId="41BBDC63" w14:textId="77777777" w:rsidR="00CB2B75" w:rsidRPr="006810BD" w:rsidRDefault="00CB2B75" w:rsidP="00CB2B75">
            <w:pPr>
              <w:spacing w:after="120"/>
              <w:rPr>
                <w:rFonts w:ascii="Arial" w:hAnsi="Arial" w:cs="Arial"/>
                <w:sz w:val="18"/>
                <w:szCs w:val="18"/>
                <w:lang w:val="en-GB"/>
              </w:rPr>
            </w:pPr>
          </w:p>
        </w:tc>
        <w:tc>
          <w:tcPr>
            <w:tcW w:w="0" w:type="auto"/>
          </w:tcPr>
          <w:p w14:paraId="5F02A2D8" w14:textId="77777777" w:rsidR="00CB2B75" w:rsidRPr="006810BD" w:rsidRDefault="00CB2B75" w:rsidP="00CB2B75">
            <w:pPr>
              <w:spacing w:after="120"/>
              <w:rPr>
                <w:rFonts w:ascii="Arial" w:hAnsi="Arial" w:cs="Arial"/>
                <w:sz w:val="18"/>
                <w:szCs w:val="18"/>
                <w:lang w:val="en-GB"/>
              </w:rPr>
            </w:pPr>
          </w:p>
        </w:tc>
        <w:tc>
          <w:tcPr>
            <w:tcW w:w="1342" w:type="dxa"/>
          </w:tcPr>
          <w:p w14:paraId="032E335B" w14:textId="77777777" w:rsidR="00CB2B75" w:rsidRPr="006810BD" w:rsidRDefault="00CB2B75" w:rsidP="00CB2B75">
            <w:pPr>
              <w:spacing w:after="120"/>
              <w:rPr>
                <w:rFonts w:ascii="Arial" w:hAnsi="Arial" w:cs="Arial"/>
                <w:sz w:val="18"/>
                <w:szCs w:val="18"/>
                <w:lang w:val="en-GB"/>
              </w:rPr>
            </w:pPr>
          </w:p>
        </w:tc>
      </w:tr>
      <w:tr w:rsidR="00CB2B75" w:rsidRPr="006810BD" w14:paraId="10998CF5" w14:textId="77777777" w:rsidTr="00D12B7C">
        <w:trPr>
          <w:trHeight w:val="70"/>
        </w:trPr>
        <w:tc>
          <w:tcPr>
            <w:tcW w:w="0" w:type="auto"/>
            <w:noWrap/>
          </w:tcPr>
          <w:p w14:paraId="2CCA7D8A" w14:textId="1EA2AAC7"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t>18.4</w:t>
            </w:r>
          </w:p>
        </w:tc>
        <w:tc>
          <w:tcPr>
            <w:tcW w:w="0" w:type="auto"/>
          </w:tcPr>
          <w:p w14:paraId="6F3ED253" w14:textId="617E56E7" w:rsidR="00CB2B75" w:rsidRPr="00356B4F" w:rsidRDefault="00CB2B75" w:rsidP="0035520B">
            <w:pPr>
              <w:spacing w:after="120"/>
              <w:rPr>
                <w:rFonts w:ascii="Arial" w:hAnsi="Arial" w:cs="Arial"/>
                <w:sz w:val="18"/>
                <w:szCs w:val="18"/>
                <w:lang w:val="en-GB"/>
              </w:rPr>
            </w:pPr>
            <w:r>
              <w:rPr>
                <w:rFonts w:ascii="Arial" w:hAnsi="Arial" w:cs="Arial"/>
                <w:sz w:val="18"/>
                <w:szCs w:val="18"/>
                <w:lang w:val="en-GB"/>
              </w:rPr>
              <w:t>Pro forma financial information</w:t>
            </w:r>
          </w:p>
        </w:tc>
        <w:tc>
          <w:tcPr>
            <w:tcW w:w="0" w:type="auto"/>
          </w:tcPr>
          <w:p w14:paraId="5817A706" w14:textId="77777777" w:rsidR="00CB2B75" w:rsidRPr="006810BD" w:rsidRDefault="00CB2B75" w:rsidP="00CB2B75">
            <w:pPr>
              <w:spacing w:after="120"/>
              <w:rPr>
                <w:rFonts w:ascii="Arial" w:hAnsi="Arial" w:cs="Arial"/>
                <w:sz w:val="18"/>
                <w:szCs w:val="18"/>
                <w:lang w:val="en-GB"/>
              </w:rPr>
            </w:pPr>
          </w:p>
        </w:tc>
        <w:tc>
          <w:tcPr>
            <w:tcW w:w="0" w:type="auto"/>
          </w:tcPr>
          <w:p w14:paraId="1E6F682C" w14:textId="77777777" w:rsidR="00CB2B75" w:rsidRPr="006810BD" w:rsidRDefault="00CB2B75" w:rsidP="00CB2B75">
            <w:pPr>
              <w:spacing w:after="120"/>
              <w:rPr>
                <w:rFonts w:ascii="Arial" w:hAnsi="Arial" w:cs="Arial"/>
                <w:sz w:val="18"/>
                <w:szCs w:val="18"/>
                <w:lang w:val="en-GB"/>
              </w:rPr>
            </w:pPr>
          </w:p>
        </w:tc>
        <w:tc>
          <w:tcPr>
            <w:tcW w:w="1342" w:type="dxa"/>
          </w:tcPr>
          <w:p w14:paraId="32FC3567" w14:textId="77777777" w:rsidR="00CB2B75" w:rsidRPr="006810BD" w:rsidRDefault="00CB2B75" w:rsidP="00CB2B75">
            <w:pPr>
              <w:spacing w:after="120"/>
              <w:rPr>
                <w:rFonts w:ascii="Arial" w:hAnsi="Arial" w:cs="Arial"/>
                <w:sz w:val="18"/>
                <w:szCs w:val="18"/>
                <w:lang w:val="en-GB"/>
              </w:rPr>
            </w:pPr>
          </w:p>
        </w:tc>
      </w:tr>
      <w:tr w:rsidR="00CB2B75" w:rsidRPr="006810BD" w14:paraId="1EFD5F59" w14:textId="77777777" w:rsidTr="00D12B7C">
        <w:trPr>
          <w:trHeight w:val="2211"/>
        </w:trPr>
        <w:tc>
          <w:tcPr>
            <w:tcW w:w="0" w:type="auto"/>
            <w:noWrap/>
          </w:tcPr>
          <w:p w14:paraId="7A5C6613" w14:textId="74781ABC"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t>18.4.1</w:t>
            </w:r>
          </w:p>
        </w:tc>
        <w:tc>
          <w:tcPr>
            <w:tcW w:w="0" w:type="auto"/>
          </w:tcPr>
          <w:p w14:paraId="3EA690CA" w14:textId="77777777" w:rsidR="00CB2B75" w:rsidRDefault="00CB2B75" w:rsidP="0035520B">
            <w:pPr>
              <w:spacing w:after="120"/>
              <w:rPr>
                <w:rFonts w:ascii="Arial" w:hAnsi="Arial" w:cs="Arial"/>
                <w:sz w:val="18"/>
                <w:szCs w:val="18"/>
                <w:lang w:val="en-GB"/>
              </w:rPr>
            </w:pPr>
            <w:r>
              <w:rPr>
                <w:rFonts w:ascii="Arial" w:hAnsi="Arial" w:cs="Arial"/>
                <w:sz w:val="18"/>
                <w:szCs w:val="18"/>
                <w:lang w:val="en-GB"/>
              </w:rPr>
              <w:t>In the case of a significant gross change, a description of how the transaction might have affected the assets, liabilities and earnings of the issuer, had the transaction been undertaken at the commencement of the period being reported on or at the date reported.</w:t>
            </w:r>
          </w:p>
          <w:p w14:paraId="170D5DD7" w14:textId="77777777" w:rsidR="00CB2B75" w:rsidRDefault="00CB2B75" w:rsidP="0035520B">
            <w:pPr>
              <w:spacing w:after="120"/>
              <w:rPr>
                <w:rFonts w:ascii="Arial" w:hAnsi="Arial" w:cs="Arial"/>
                <w:sz w:val="18"/>
                <w:szCs w:val="18"/>
                <w:lang w:val="en-GB"/>
              </w:rPr>
            </w:pPr>
            <w:r>
              <w:rPr>
                <w:rFonts w:ascii="Arial" w:hAnsi="Arial" w:cs="Arial"/>
                <w:sz w:val="18"/>
                <w:szCs w:val="18"/>
                <w:lang w:val="en-GB"/>
              </w:rPr>
              <w:t>This requirement will normally be satisfied by the inclusion of pro forma financial information. This pro forma financial information is to be presented as set out in Annex 20 and must include the information indicated therein.</w:t>
            </w:r>
          </w:p>
          <w:p w14:paraId="45C4F0C5" w14:textId="76D5CD61" w:rsidR="00CB2B75" w:rsidRPr="00356B4F" w:rsidRDefault="00CB2B75" w:rsidP="0035520B">
            <w:pPr>
              <w:spacing w:after="120"/>
              <w:rPr>
                <w:rFonts w:ascii="Arial" w:hAnsi="Arial" w:cs="Arial"/>
                <w:sz w:val="18"/>
                <w:szCs w:val="18"/>
                <w:lang w:val="en-GB"/>
              </w:rPr>
            </w:pPr>
            <w:r>
              <w:rPr>
                <w:rFonts w:ascii="Arial" w:hAnsi="Arial" w:cs="Arial"/>
                <w:sz w:val="18"/>
                <w:szCs w:val="18"/>
                <w:lang w:val="en-GB"/>
              </w:rPr>
              <w:t>Pro forma financial information must be accompanied by a report prepared by independent accountants or auditors.</w:t>
            </w:r>
          </w:p>
        </w:tc>
        <w:tc>
          <w:tcPr>
            <w:tcW w:w="0" w:type="auto"/>
          </w:tcPr>
          <w:p w14:paraId="2F5597CC" w14:textId="77777777" w:rsidR="00CB2B75" w:rsidRPr="006810BD" w:rsidRDefault="00CB2B75" w:rsidP="00CB2B75">
            <w:pPr>
              <w:spacing w:after="120"/>
              <w:rPr>
                <w:rFonts w:ascii="Arial" w:hAnsi="Arial" w:cs="Arial"/>
                <w:sz w:val="18"/>
                <w:szCs w:val="18"/>
                <w:lang w:val="en-GB"/>
              </w:rPr>
            </w:pPr>
          </w:p>
        </w:tc>
        <w:tc>
          <w:tcPr>
            <w:tcW w:w="0" w:type="auto"/>
          </w:tcPr>
          <w:p w14:paraId="01AD4BF9" w14:textId="77777777" w:rsidR="00CB2B75" w:rsidRPr="006810BD" w:rsidRDefault="00CB2B75" w:rsidP="00CB2B75">
            <w:pPr>
              <w:spacing w:after="120"/>
              <w:rPr>
                <w:rFonts w:ascii="Arial" w:hAnsi="Arial" w:cs="Arial"/>
                <w:sz w:val="18"/>
                <w:szCs w:val="18"/>
                <w:lang w:val="en-GB"/>
              </w:rPr>
            </w:pPr>
          </w:p>
        </w:tc>
        <w:tc>
          <w:tcPr>
            <w:tcW w:w="1342" w:type="dxa"/>
          </w:tcPr>
          <w:p w14:paraId="70484148" w14:textId="77777777" w:rsidR="00CB2B75" w:rsidRPr="006810BD" w:rsidRDefault="00CB2B75" w:rsidP="00CB2B75">
            <w:pPr>
              <w:spacing w:after="120"/>
              <w:rPr>
                <w:rFonts w:ascii="Arial" w:hAnsi="Arial" w:cs="Arial"/>
                <w:sz w:val="18"/>
                <w:szCs w:val="18"/>
                <w:lang w:val="en-GB"/>
              </w:rPr>
            </w:pPr>
          </w:p>
        </w:tc>
      </w:tr>
      <w:tr w:rsidR="00CB2B75" w:rsidRPr="006810BD" w14:paraId="68D79E0A" w14:textId="77777777" w:rsidTr="00D12B7C">
        <w:trPr>
          <w:trHeight w:val="182"/>
        </w:trPr>
        <w:tc>
          <w:tcPr>
            <w:tcW w:w="0" w:type="auto"/>
            <w:noWrap/>
          </w:tcPr>
          <w:p w14:paraId="134451A7" w14:textId="7C131EE4"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t>18.5</w:t>
            </w:r>
          </w:p>
        </w:tc>
        <w:tc>
          <w:tcPr>
            <w:tcW w:w="0" w:type="auto"/>
          </w:tcPr>
          <w:p w14:paraId="3EFD3FF2" w14:textId="04951C20" w:rsidR="00CB2B75" w:rsidRPr="00356B4F" w:rsidRDefault="00CB2B75" w:rsidP="0035520B">
            <w:pPr>
              <w:spacing w:after="120"/>
              <w:rPr>
                <w:rFonts w:ascii="Arial" w:hAnsi="Arial" w:cs="Arial"/>
                <w:sz w:val="18"/>
                <w:szCs w:val="18"/>
                <w:lang w:val="en-GB"/>
              </w:rPr>
            </w:pPr>
            <w:r>
              <w:rPr>
                <w:rFonts w:ascii="Arial" w:hAnsi="Arial" w:cs="Arial"/>
                <w:sz w:val="18"/>
                <w:szCs w:val="18"/>
                <w:lang w:val="en-GB"/>
              </w:rPr>
              <w:t>Dividend policy</w:t>
            </w:r>
          </w:p>
        </w:tc>
        <w:tc>
          <w:tcPr>
            <w:tcW w:w="0" w:type="auto"/>
          </w:tcPr>
          <w:p w14:paraId="148AFD4F" w14:textId="77777777" w:rsidR="00CB2B75" w:rsidRPr="006810BD" w:rsidRDefault="00CB2B75" w:rsidP="00CB2B75">
            <w:pPr>
              <w:spacing w:after="120"/>
              <w:rPr>
                <w:rFonts w:ascii="Arial" w:hAnsi="Arial" w:cs="Arial"/>
                <w:sz w:val="18"/>
                <w:szCs w:val="18"/>
                <w:lang w:val="en-GB"/>
              </w:rPr>
            </w:pPr>
          </w:p>
        </w:tc>
        <w:tc>
          <w:tcPr>
            <w:tcW w:w="0" w:type="auto"/>
          </w:tcPr>
          <w:p w14:paraId="332483BC" w14:textId="77777777" w:rsidR="00CB2B75" w:rsidRPr="006810BD" w:rsidRDefault="00CB2B75" w:rsidP="00CB2B75">
            <w:pPr>
              <w:spacing w:after="120"/>
              <w:rPr>
                <w:rFonts w:ascii="Arial" w:hAnsi="Arial" w:cs="Arial"/>
                <w:sz w:val="18"/>
                <w:szCs w:val="18"/>
                <w:lang w:val="en-GB"/>
              </w:rPr>
            </w:pPr>
          </w:p>
        </w:tc>
        <w:tc>
          <w:tcPr>
            <w:tcW w:w="1342" w:type="dxa"/>
          </w:tcPr>
          <w:p w14:paraId="1ADE9A71" w14:textId="77777777" w:rsidR="00CB2B75" w:rsidRPr="006810BD" w:rsidRDefault="00CB2B75" w:rsidP="00CB2B75">
            <w:pPr>
              <w:spacing w:after="120"/>
              <w:rPr>
                <w:rFonts w:ascii="Arial" w:hAnsi="Arial" w:cs="Arial"/>
                <w:sz w:val="18"/>
                <w:szCs w:val="18"/>
                <w:lang w:val="en-GB"/>
              </w:rPr>
            </w:pPr>
          </w:p>
        </w:tc>
      </w:tr>
      <w:tr w:rsidR="00CB2B75" w:rsidRPr="006810BD" w14:paraId="6D81EAEF" w14:textId="77777777" w:rsidTr="00D12B7C">
        <w:trPr>
          <w:trHeight w:val="794"/>
        </w:trPr>
        <w:tc>
          <w:tcPr>
            <w:tcW w:w="0" w:type="auto"/>
            <w:noWrap/>
          </w:tcPr>
          <w:p w14:paraId="59D2C980" w14:textId="67649E83"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lastRenderedPageBreak/>
              <w:t>18.5.1</w:t>
            </w:r>
          </w:p>
        </w:tc>
        <w:tc>
          <w:tcPr>
            <w:tcW w:w="0" w:type="auto"/>
          </w:tcPr>
          <w:p w14:paraId="06891416" w14:textId="1A21EBD9" w:rsidR="00CB2B75" w:rsidRPr="00356B4F" w:rsidRDefault="00CB2B75" w:rsidP="0035520B">
            <w:pPr>
              <w:spacing w:after="120"/>
              <w:rPr>
                <w:rFonts w:ascii="Arial" w:hAnsi="Arial" w:cs="Arial"/>
                <w:sz w:val="18"/>
                <w:szCs w:val="18"/>
                <w:lang w:val="en-GB"/>
              </w:rPr>
            </w:pPr>
            <w:r>
              <w:rPr>
                <w:rFonts w:ascii="Arial" w:hAnsi="Arial" w:cs="Arial"/>
                <w:sz w:val="18"/>
                <w:szCs w:val="18"/>
                <w:lang w:val="en-GB"/>
              </w:rPr>
              <w:t>A description of the issuer’s policy on dividend distributions and any restrictions thereon. If the issuer has no such policy, include an appropriate negative statement.</w:t>
            </w:r>
          </w:p>
        </w:tc>
        <w:tc>
          <w:tcPr>
            <w:tcW w:w="0" w:type="auto"/>
          </w:tcPr>
          <w:p w14:paraId="53D448A3" w14:textId="77777777" w:rsidR="00CB2B75" w:rsidRPr="006810BD" w:rsidRDefault="00CB2B75" w:rsidP="00CB2B75">
            <w:pPr>
              <w:spacing w:after="120"/>
              <w:rPr>
                <w:rFonts w:ascii="Arial" w:hAnsi="Arial" w:cs="Arial"/>
                <w:sz w:val="18"/>
                <w:szCs w:val="18"/>
                <w:lang w:val="en-GB"/>
              </w:rPr>
            </w:pPr>
          </w:p>
        </w:tc>
        <w:tc>
          <w:tcPr>
            <w:tcW w:w="0" w:type="auto"/>
          </w:tcPr>
          <w:p w14:paraId="11F37B58" w14:textId="77777777" w:rsidR="00CB2B75" w:rsidRPr="006810BD" w:rsidRDefault="00CB2B75" w:rsidP="00CB2B75">
            <w:pPr>
              <w:spacing w:after="120"/>
              <w:rPr>
                <w:rFonts w:ascii="Arial" w:hAnsi="Arial" w:cs="Arial"/>
                <w:sz w:val="18"/>
                <w:szCs w:val="18"/>
                <w:lang w:val="en-GB"/>
              </w:rPr>
            </w:pPr>
          </w:p>
        </w:tc>
        <w:tc>
          <w:tcPr>
            <w:tcW w:w="1342" w:type="dxa"/>
          </w:tcPr>
          <w:p w14:paraId="44CFA88C" w14:textId="77777777" w:rsidR="00CB2B75" w:rsidRPr="006810BD" w:rsidRDefault="00CB2B75" w:rsidP="00CB2B75">
            <w:pPr>
              <w:spacing w:after="120"/>
              <w:rPr>
                <w:rFonts w:ascii="Arial" w:hAnsi="Arial" w:cs="Arial"/>
                <w:sz w:val="18"/>
                <w:szCs w:val="18"/>
                <w:lang w:val="en-GB"/>
              </w:rPr>
            </w:pPr>
          </w:p>
        </w:tc>
      </w:tr>
      <w:tr w:rsidR="00CB2B75" w:rsidRPr="006810BD" w14:paraId="2C25F6A3" w14:textId="77777777" w:rsidTr="00D12B7C">
        <w:trPr>
          <w:trHeight w:val="852"/>
        </w:trPr>
        <w:tc>
          <w:tcPr>
            <w:tcW w:w="0" w:type="auto"/>
            <w:noWrap/>
          </w:tcPr>
          <w:p w14:paraId="14E002F1" w14:textId="226198A9"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t>18.5.2</w:t>
            </w:r>
          </w:p>
        </w:tc>
        <w:tc>
          <w:tcPr>
            <w:tcW w:w="0" w:type="auto"/>
          </w:tcPr>
          <w:p w14:paraId="70DD9032" w14:textId="152A410C" w:rsidR="00CB2B75" w:rsidRPr="00356B4F" w:rsidRDefault="00CB2B75" w:rsidP="0035520B">
            <w:pPr>
              <w:spacing w:after="120"/>
              <w:rPr>
                <w:rFonts w:ascii="Arial" w:hAnsi="Arial" w:cs="Arial"/>
                <w:sz w:val="18"/>
                <w:szCs w:val="18"/>
                <w:lang w:val="en-GB"/>
              </w:rPr>
            </w:pPr>
            <w:r>
              <w:rPr>
                <w:rFonts w:ascii="Arial" w:hAnsi="Arial" w:cs="Arial"/>
                <w:sz w:val="18"/>
                <w:szCs w:val="18"/>
                <w:lang w:val="en-GB"/>
              </w:rPr>
              <w:t>The amount of the dividend per share for each financial year for the period covered by the historical financial information adjusted, where the number of shares in the issuer has changed, to make it comparable.</w:t>
            </w:r>
          </w:p>
        </w:tc>
        <w:tc>
          <w:tcPr>
            <w:tcW w:w="0" w:type="auto"/>
          </w:tcPr>
          <w:p w14:paraId="7EF1B44A" w14:textId="77777777" w:rsidR="00CB2B75" w:rsidRPr="006810BD" w:rsidRDefault="00CB2B75" w:rsidP="00CB2B75">
            <w:pPr>
              <w:spacing w:after="120"/>
              <w:rPr>
                <w:rFonts w:ascii="Arial" w:hAnsi="Arial" w:cs="Arial"/>
                <w:sz w:val="18"/>
                <w:szCs w:val="18"/>
                <w:lang w:val="en-GB"/>
              </w:rPr>
            </w:pPr>
          </w:p>
        </w:tc>
        <w:tc>
          <w:tcPr>
            <w:tcW w:w="0" w:type="auto"/>
          </w:tcPr>
          <w:p w14:paraId="199E6AE7" w14:textId="77777777" w:rsidR="00CB2B75" w:rsidRPr="006810BD" w:rsidRDefault="00CB2B75" w:rsidP="00CB2B75">
            <w:pPr>
              <w:spacing w:after="120"/>
              <w:rPr>
                <w:rFonts w:ascii="Arial" w:hAnsi="Arial" w:cs="Arial"/>
                <w:sz w:val="18"/>
                <w:szCs w:val="18"/>
                <w:lang w:val="en-GB"/>
              </w:rPr>
            </w:pPr>
          </w:p>
        </w:tc>
        <w:tc>
          <w:tcPr>
            <w:tcW w:w="1342" w:type="dxa"/>
          </w:tcPr>
          <w:p w14:paraId="6D77E8AC" w14:textId="77777777" w:rsidR="00CB2B75" w:rsidRPr="006810BD" w:rsidRDefault="00CB2B75" w:rsidP="00CB2B75">
            <w:pPr>
              <w:spacing w:after="120"/>
              <w:rPr>
                <w:rFonts w:ascii="Arial" w:hAnsi="Arial" w:cs="Arial"/>
                <w:sz w:val="18"/>
                <w:szCs w:val="18"/>
                <w:lang w:val="en-GB"/>
              </w:rPr>
            </w:pPr>
          </w:p>
        </w:tc>
      </w:tr>
      <w:tr w:rsidR="00CB2B75" w:rsidRPr="006810BD" w14:paraId="564A41BB" w14:textId="77777777" w:rsidTr="00D12B7C">
        <w:trPr>
          <w:trHeight w:val="70"/>
        </w:trPr>
        <w:tc>
          <w:tcPr>
            <w:tcW w:w="0" w:type="auto"/>
            <w:noWrap/>
          </w:tcPr>
          <w:p w14:paraId="1E8200E7" w14:textId="110E1EF0"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t>18.6</w:t>
            </w:r>
          </w:p>
        </w:tc>
        <w:tc>
          <w:tcPr>
            <w:tcW w:w="0" w:type="auto"/>
          </w:tcPr>
          <w:p w14:paraId="7C695B81" w14:textId="65C58BCA" w:rsidR="00CB2B75" w:rsidRPr="00356B4F" w:rsidRDefault="00CB2B75" w:rsidP="0035520B">
            <w:pPr>
              <w:spacing w:after="120"/>
              <w:rPr>
                <w:rFonts w:ascii="Arial" w:hAnsi="Arial" w:cs="Arial"/>
                <w:sz w:val="18"/>
                <w:szCs w:val="18"/>
                <w:lang w:val="en-GB"/>
              </w:rPr>
            </w:pPr>
            <w:r>
              <w:rPr>
                <w:rFonts w:ascii="Arial" w:hAnsi="Arial" w:cs="Arial"/>
                <w:sz w:val="18"/>
                <w:szCs w:val="18"/>
                <w:lang w:val="en-GB"/>
              </w:rPr>
              <w:t>Legal and arbitration proceedings</w:t>
            </w:r>
          </w:p>
        </w:tc>
        <w:tc>
          <w:tcPr>
            <w:tcW w:w="0" w:type="auto"/>
          </w:tcPr>
          <w:p w14:paraId="70E86FE7" w14:textId="77777777" w:rsidR="00CB2B75" w:rsidRPr="006810BD" w:rsidRDefault="00CB2B75" w:rsidP="00CB2B75">
            <w:pPr>
              <w:spacing w:after="120"/>
              <w:rPr>
                <w:rFonts w:ascii="Arial" w:hAnsi="Arial" w:cs="Arial"/>
                <w:sz w:val="18"/>
                <w:szCs w:val="18"/>
                <w:lang w:val="en-GB"/>
              </w:rPr>
            </w:pPr>
          </w:p>
        </w:tc>
        <w:tc>
          <w:tcPr>
            <w:tcW w:w="0" w:type="auto"/>
          </w:tcPr>
          <w:p w14:paraId="2019DD7E" w14:textId="77777777" w:rsidR="00CB2B75" w:rsidRPr="006810BD" w:rsidRDefault="00CB2B75" w:rsidP="00CB2B75">
            <w:pPr>
              <w:spacing w:after="120"/>
              <w:rPr>
                <w:rFonts w:ascii="Arial" w:hAnsi="Arial" w:cs="Arial"/>
                <w:sz w:val="18"/>
                <w:szCs w:val="18"/>
                <w:lang w:val="en-GB"/>
              </w:rPr>
            </w:pPr>
          </w:p>
        </w:tc>
        <w:tc>
          <w:tcPr>
            <w:tcW w:w="1342" w:type="dxa"/>
          </w:tcPr>
          <w:p w14:paraId="1B52E5E5" w14:textId="77777777" w:rsidR="00CB2B75" w:rsidRPr="006810BD" w:rsidRDefault="00CB2B75" w:rsidP="00CB2B75">
            <w:pPr>
              <w:spacing w:after="120"/>
              <w:rPr>
                <w:rFonts w:ascii="Arial" w:hAnsi="Arial" w:cs="Arial"/>
                <w:sz w:val="18"/>
                <w:szCs w:val="18"/>
                <w:lang w:val="en-GB"/>
              </w:rPr>
            </w:pPr>
          </w:p>
        </w:tc>
      </w:tr>
      <w:tr w:rsidR="00CB2B75" w:rsidRPr="006810BD" w14:paraId="2FACA32C" w14:textId="77777777" w:rsidTr="00D12B7C">
        <w:trPr>
          <w:trHeight w:val="1042"/>
        </w:trPr>
        <w:tc>
          <w:tcPr>
            <w:tcW w:w="0" w:type="auto"/>
            <w:noWrap/>
          </w:tcPr>
          <w:p w14:paraId="546A7B6B" w14:textId="6690C3D5"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t>18.6.1</w:t>
            </w:r>
          </w:p>
        </w:tc>
        <w:tc>
          <w:tcPr>
            <w:tcW w:w="0" w:type="auto"/>
          </w:tcPr>
          <w:p w14:paraId="140D97C8" w14:textId="5AB5C175" w:rsidR="00CB2B75" w:rsidRPr="00356B4F" w:rsidRDefault="00CB2B75" w:rsidP="0035520B">
            <w:pPr>
              <w:spacing w:after="120"/>
              <w:rPr>
                <w:rFonts w:ascii="Arial" w:hAnsi="Arial" w:cs="Arial"/>
                <w:sz w:val="18"/>
                <w:szCs w:val="18"/>
                <w:lang w:val="en-GB"/>
              </w:rPr>
            </w:pPr>
            <w:r>
              <w:rPr>
                <w:rFonts w:ascii="Arial" w:hAnsi="Arial" w:cs="Arial"/>
                <w:sz w:val="18"/>
                <w:szCs w:val="18"/>
                <w:lang w:val="en-GB"/>
              </w:rPr>
              <w:t>Information on any governmental, legal or arbitration proceedings (including any such proceedings which are pending or threatened of which the issuer is aware), during a period covering at least the previous 12 months which may have, or have had in the recent past significant effects on the issuer and/or group’s financial position or profitability, or provide an appropriate negative statement.</w:t>
            </w:r>
          </w:p>
        </w:tc>
        <w:tc>
          <w:tcPr>
            <w:tcW w:w="0" w:type="auto"/>
          </w:tcPr>
          <w:p w14:paraId="68849A50" w14:textId="77777777" w:rsidR="00CB2B75" w:rsidRPr="006810BD" w:rsidRDefault="00CB2B75" w:rsidP="00CB2B75">
            <w:pPr>
              <w:spacing w:after="120"/>
              <w:rPr>
                <w:rFonts w:ascii="Arial" w:hAnsi="Arial" w:cs="Arial"/>
                <w:sz w:val="18"/>
                <w:szCs w:val="18"/>
                <w:lang w:val="en-GB"/>
              </w:rPr>
            </w:pPr>
          </w:p>
        </w:tc>
        <w:tc>
          <w:tcPr>
            <w:tcW w:w="0" w:type="auto"/>
          </w:tcPr>
          <w:p w14:paraId="4220D3EB" w14:textId="77777777" w:rsidR="00CB2B75" w:rsidRPr="006810BD" w:rsidRDefault="00CB2B75" w:rsidP="00CB2B75">
            <w:pPr>
              <w:spacing w:after="120"/>
              <w:rPr>
                <w:rFonts w:ascii="Arial" w:hAnsi="Arial" w:cs="Arial"/>
                <w:sz w:val="18"/>
                <w:szCs w:val="18"/>
                <w:lang w:val="en-GB"/>
              </w:rPr>
            </w:pPr>
          </w:p>
        </w:tc>
        <w:tc>
          <w:tcPr>
            <w:tcW w:w="1342" w:type="dxa"/>
          </w:tcPr>
          <w:p w14:paraId="006EA495" w14:textId="77777777" w:rsidR="00CB2B75" w:rsidRPr="006810BD" w:rsidRDefault="00CB2B75" w:rsidP="00CB2B75">
            <w:pPr>
              <w:spacing w:after="120"/>
              <w:rPr>
                <w:rFonts w:ascii="Arial" w:hAnsi="Arial" w:cs="Arial"/>
                <w:sz w:val="18"/>
                <w:szCs w:val="18"/>
                <w:lang w:val="en-GB"/>
              </w:rPr>
            </w:pPr>
          </w:p>
        </w:tc>
      </w:tr>
      <w:tr w:rsidR="00CB2B75" w:rsidRPr="006810BD" w14:paraId="40C5A345" w14:textId="77777777" w:rsidTr="00D12B7C">
        <w:trPr>
          <w:trHeight w:val="265"/>
        </w:trPr>
        <w:tc>
          <w:tcPr>
            <w:tcW w:w="0" w:type="auto"/>
            <w:noWrap/>
          </w:tcPr>
          <w:p w14:paraId="1044C129" w14:textId="09CB81BF"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t>18.7</w:t>
            </w:r>
          </w:p>
        </w:tc>
        <w:tc>
          <w:tcPr>
            <w:tcW w:w="0" w:type="auto"/>
          </w:tcPr>
          <w:p w14:paraId="38B2F09D" w14:textId="5F3D2080" w:rsidR="00CB2B75" w:rsidRPr="00356B4F" w:rsidRDefault="00CB2B75" w:rsidP="0035520B">
            <w:pPr>
              <w:spacing w:after="120"/>
              <w:rPr>
                <w:rFonts w:ascii="Arial" w:hAnsi="Arial" w:cs="Arial"/>
                <w:sz w:val="18"/>
                <w:szCs w:val="18"/>
                <w:lang w:val="en-GB"/>
              </w:rPr>
            </w:pPr>
            <w:r>
              <w:rPr>
                <w:rFonts w:ascii="Arial" w:hAnsi="Arial" w:cs="Arial"/>
                <w:sz w:val="18"/>
                <w:szCs w:val="18"/>
                <w:lang w:val="en-GB"/>
              </w:rPr>
              <w:t xml:space="preserve">Significant change in the issuer’s financial position </w:t>
            </w:r>
          </w:p>
        </w:tc>
        <w:tc>
          <w:tcPr>
            <w:tcW w:w="0" w:type="auto"/>
          </w:tcPr>
          <w:p w14:paraId="43C58765" w14:textId="77777777" w:rsidR="00CB2B75" w:rsidRPr="006810BD" w:rsidRDefault="00CB2B75" w:rsidP="00CB2B75">
            <w:pPr>
              <w:spacing w:after="120"/>
              <w:rPr>
                <w:rFonts w:ascii="Arial" w:hAnsi="Arial" w:cs="Arial"/>
                <w:sz w:val="18"/>
                <w:szCs w:val="18"/>
                <w:lang w:val="en-GB"/>
              </w:rPr>
            </w:pPr>
          </w:p>
        </w:tc>
        <w:tc>
          <w:tcPr>
            <w:tcW w:w="0" w:type="auto"/>
          </w:tcPr>
          <w:p w14:paraId="0BE81373" w14:textId="77777777" w:rsidR="00CB2B75" w:rsidRPr="006810BD" w:rsidRDefault="00CB2B75" w:rsidP="00CB2B75">
            <w:pPr>
              <w:spacing w:after="120"/>
              <w:rPr>
                <w:rFonts w:ascii="Arial" w:hAnsi="Arial" w:cs="Arial"/>
                <w:sz w:val="18"/>
                <w:szCs w:val="18"/>
                <w:lang w:val="en-GB"/>
              </w:rPr>
            </w:pPr>
          </w:p>
        </w:tc>
        <w:tc>
          <w:tcPr>
            <w:tcW w:w="1342" w:type="dxa"/>
          </w:tcPr>
          <w:p w14:paraId="613EC983" w14:textId="77777777" w:rsidR="00CB2B75" w:rsidRPr="006810BD" w:rsidRDefault="00CB2B75" w:rsidP="00CB2B75">
            <w:pPr>
              <w:spacing w:after="120"/>
              <w:rPr>
                <w:rFonts w:ascii="Arial" w:hAnsi="Arial" w:cs="Arial"/>
                <w:sz w:val="18"/>
                <w:szCs w:val="18"/>
                <w:lang w:val="en-GB"/>
              </w:rPr>
            </w:pPr>
          </w:p>
        </w:tc>
      </w:tr>
      <w:tr w:rsidR="00CB2B75" w:rsidRPr="006810BD" w14:paraId="162F2920" w14:textId="77777777" w:rsidTr="00D12B7C">
        <w:trPr>
          <w:trHeight w:val="1078"/>
        </w:trPr>
        <w:tc>
          <w:tcPr>
            <w:tcW w:w="0" w:type="auto"/>
            <w:noWrap/>
          </w:tcPr>
          <w:p w14:paraId="43E83CF8" w14:textId="4714BD78"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t>18.7.1</w:t>
            </w:r>
          </w:p>
        </w:tc>
        <w:tc>
          <w:tcPr>
            <w:tcW w:w="0" w:type="auto"/>
          </w:tcPr>
          <w:p w14:paraId="3F77C777" w14:textId="01B57ED0" w:rsidR="00CB2B75" w:rsidRPr="00356B4F" w:rsidRDefault="00CB2B75" w:rsidP="0035520B">
            <w:pPr>
              <w:spacing w:after="120"/>
              <w:rPr>
                <w:rFonts w:ascii="Arial" w:hAnsi="Arial" w:cs="Arial"/>
                <w:sz w:val="18"/>
                <w:szCs w:val="18"/>
                <w:lang w:val="en-GB"/>
              </w:rPr>
            </w:pPr>
            <w:r>
              <w:rPr>
                <w:rFonts w:ascii="Arial" w:hAnsi="Arial" w:cs="Arial"/>
                <w:sz w:val="18"/>
                <w:szCs w:val="18"/>
                <w:lang w:val="en-GB"/>
              </w:rPr>
              <w:t>A description of any significant change in the financial position of the group which has occurred since the end of the last financial period for which either audited financial statements or interim financial information have been published, or provide an appropriate negative statement.</w:t>
            </w:r>
          </w:p>
        </w:tc>
        <w:tc>
          <w:tcPr>
            <w:tcW w:w="0" w:type="auto"/>
          </w:tcPr>
          <w:p w14:paraId="712C041B" w14:textId="77777777" w:rsidR="00CB2B75" w:rsidRPr="006810BD" w:rsidRDefault="00CB2B75" w:rsidP="00CB2B75">
            <w:pPr>
              <w:spacing w:after="120"/>
              <w:rPr>
                <w:rFonts w:ascii="Arial" w:hAnsi="Arial" w:cs="Arial"/>
                <w:sz w:val="18"/>
                <w:szCs w:val="18"/>
                <w:lang w:val="en-GB"/>
              </w:rPr>
            </w:pPr>
          </w:p>
        </w:tc>
        <w:tc>
          <w:tcPr>
            <w:tcW w:w="0" w:type="auto"/>
          </w:tcPr>
          <w:p w14:paraId="40A684E2" w14:textId="77777777" w:rsidR="00CB2B75" w:rsidRPr="006810BD" w:rsidRDefault="00CB2B75" w:rsidP="00CB2B75">
            <w:pPr>
              <w:spacing w:after="120"/>
              <w:rPr>
                <w:rFonts w:ascii="Arial" w:hAnsi="Arial" w:cs="Arial"/>
                <w:sz w:val="18"/>
                <w:szCs w:val="18"/>
                <w:lang w:val="en-GB"/>
              </w:rPr>
            </w:pPr>
          </w:p>
        </w:tc>
        <w:tc>
          <w:tcPr>
            <w:tcW w:w="1342" w:type="dxa"/>
          </w:tcPr>
          <w:p w14:paraId="4F449C5B" w14:textId="77777777" w:rsidR="00CB2B75" w:rsidRPr="006810BD" w:rsidRDefault="00CB2B75" w:rsidP="00CB2B75">
            <w:pPr>
              <w:spacing w:after="120"/>
              <w:rPr>
                <w:rFonts w:ascii="Arial" w:hAnsi="Arial" w:cs="Arial"/>
                <w:sz w:val="18"/>
                <w:szCs w:val="18"/>
                <w:lang w:val="en-GB"/>
              </w:rPr>
            </w:pPr>
          </w:p>
        </w:tc>
      </w:tr>
      <w:tr w:rsidR="00CB2B75" w:rsidRPr="006810BD" w14:paraId="7CA672CB" w14:textId="77777777" w:rsidTr="00D12B7C">
        <w:trPr>
          <w:trHeight w:val="286"/>
        </w:trPr>
        <w:tc>
          <w:tcPr>
            <w:tcW w:w="0" w:type="auto"/>
            <w:noWrap/>
          </w:tcPr>
          <w:p w14:paraId="095EDF53" w14:textId="77C693EC"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t>19</w:t>
            </w:r>
          </w:p>
        </w:tc>
        <w:tc>
          <w:tcPr>
            <w:tcW w:w="0" w:type="auto"/>
          </w:tcPr>
          <w:p w14:paraId="17AA262E" w14:textId="1825C790" w:rsidR="00CB2B75" w:rsidRPr="00D12B7C" w:rsidRDefault="00CB2B75" w:rsidP="0035520B">
            <w:pPr>
              <w:spacing w:after="120"/>
              <w:rPr>
                <w:rFonts w:ascii="Arial" w:hAnsi="Arial" w:cs="Arial"/>
                <w:b/>
                <w:sz w:val="18"/>
                <w:szCs w:val="18"/>
                <w:lang w:val="en-GB"/>
              </w:rPr>
            </w:pPr>
            <w:r w:rsidRPr="00D12B7C">
              <w:rPr>
                <w:rFonts w:ascii="Arial" w:hAnsi="Arial" w:cs="Arial"/>
                <w:b/>
                <w:sz w:val="18"/>
                <w:szCs w:val="18"/>
                <w:lang w:val="en-GB"/>
              </w:rPr>
              <w:t>ADDITIONAL INFORMATION</w:t>
            </w:r>
          </w:p>
        </w:tc>
        <w:tc>
          <w:tcPr>
            <w:tcW w:w="0" w:type="auto"/>
          </w:tcPr>
          <w:p w14:paraId="758780EF" w14:textId="77777777" w:rsidR="00CB2B75" w:rsidRPr="006810BD" w:rsidRDefault="00CB2B75" w:rsidP="00CB2B75">
            <w:pPr>
              <w:spacing w:after="120"/>
              <w:rPr>
                <w:rFonts w:ascii="Arial" w:hAnsi="Arial" w:cs="Arial"/>
                <w:sz w:val="18"/>
                <w:szCs w:val="18"/>
                <w:lang w:val="en-GB"/>
              </w:rPr>
            </w:pPr>
          </w:p>
        </w:tc>
        <w:tc>
          <w:tcPr>
            <w:tcW w:w="0" w:type="auto"/>
          </w:tcPr>
          <w:p w14:paraId="6A6A42F0" w14:textId="77777777" w:rsidR="00CB2B75" w:rsidRPr="006810BD" w:rsidRDefault="00CB2B75" w:rsidP="00CB2B75">
            <w:pPr>
              <w:spacing w:after="120"/>
              <w:rPr>
                <w:rFonts w:ascii="Arial" w:hAnsi="Arial" w:cs="Arial"/>
                <w:sz w:val="18"/>
                <w:szCs w:val="18"/>
                <w:lang w:val="en-GB"/>
              </w:rPr>
            </w:pPr>
          </w:p>
        </w:tc>
        <w:tc>
          <w:tcPr>
            <w:tcW w:w="1342" w:type="dxa"/>
          </w:tcPr>
          <w:p w14:paraId="0996E39B" w14:textId="77777777" w:rsidR="00CB2B75" w:rsidRPr="006810BD" w:rsidRDefault="00CB2B75" w:rsidP="00CB2B75">
            <w:pPr>
              <w:spacing w:after="120"/>
              <w:rPr>
                <w:rFonts w:ascii="Arial" w:hAnsi="Arial" w:cs="Arial"/>
                <w:sz w:val="18"/>
                <w:szCs w:val="18"/>
                <w:lang w:val="en-GB"/>
              </w:rPr>
            </w:pPr>
          </w:p>
        </w:tc>
      </w:tr>
      <w:tr w:rsidR="00CB2B75" w:rsidRPr="006810BD" w14:paraId="50720ED3" w14:textId="77777777" w:rsidTr="00D12B7C">
        <w:trPr>
          <w:trHeight w:val="800"/>
        </w:trPr>
        <w:tc>
          <w:tcPr>
            <w:tcW w:w="0" w:type="auto"/>
            <w:noWrap/>
          </w:tcPr>
          <w:p w14:paraId="63BA63BC" w14:textId="7C65987B"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t>19.1</w:t>
            </w:r>
          </w:p>
        </w:tc>
        <w:tc>
          <w:tcPr>
            <w:tcW w:w="0" w:type="auto"/>
          </w:tcPr>
          <w:p w14:paraId="009106F5" w14:textId="60979739" w:rsidR="00CB2B75" w:rsidRPr="00356B4F" w:rsidRDefault="00CB2B75" w:rsidP="0035520B">
            <w:pPr>
              <w:spacing w:after="120"/>
              <w:rPr>
                <w:rFonts w:ascii="Arial" w:hAnsi="Arial" w:cs="Arial"/>
                <w:sz w:val="18"/>
                <w:szCs w:val="18"/>
                <w:lang w:val="en-GB"/>
              </w:rPr>
            </w:pPr>
            <w:r>
              <w:rPr>
                <w:rFonts w:ascii="Arial" w:hAnsi="Arial" w:cs="Arial"/>
                <w:sz w:val="18"/>
                <w:szCs w:val="18"/>
                <w:lang w:val="en-GB"/>
              </w:rPr>
              <w:t>Share capital</w:t>
            </w:r>
            <w:r>
              <w:rPr>
                <w:rFonts w:ascii="Arial" w:hAnsi="Arial" w:cs="Arial"/>
                <w:sz w:val="18"/>
                <w:szCs w:val="18"/>
                <w:lang w:val="en-GB"/>
              </w:rPr>
              <w:br/>
              <w:t>The information in items 19.1.1 to 19.1.7 in the historical financial information as of the date of the most recent balance sheet:</w:t>
            </w:r>
          </w:p>
        </w:tc>
        <w:tc>
          <w:tcPr>
            <w:tcW w:w="0" w:type="auto"/>
          </w:tcPr>
          <w:p w14:paraId="56C48872" w14:textId="77777777" w:rsidR="00CB2B75" w:rsidRPr="006810BD" w:rsidRDefault="00CB2B75" w:rsidP="00CB2B75">
            <w:pPr>
              <w:spacing w:after="120"/>
              <w:rPr>
                <w:rFonts w:ascii="Arial" w:hAnsi="Arial" w:cs="Arial"/>
                <w:sz w:val="18"/>
                <w:szCs w:val="18"/>
                <w:lang w:val="en-GB"/>
              </w:rPr>
            </w:pPr>
          </w:p>
        </w:tc>
        <w:tc>
          <w:tcPr>
            <w:tcW w:w="0" w:type="auto"/>
          </w:tcPr>
          <w:p w14:paraId="4CB35408" w14:textId="77777777" w:rsidR="00CB2B75" w:rsidRPr="006810BD" w:rsidRDefault="00CB2B75" w:rsidP="00CB2B75">
            <w:pPr>
              <w:spacing w:after="120"/>
              <w:rPr>
                <w:rFonts w:ascii="Arial" w:hAnsi="Arial" w:cs="Arial"/>
                <w:sz w:val="18"/>
                <w:szCs w:val="18"/>
                <w:lang w:val="en-GB"/>
              </w:rPr>
            </w:pPr>
          </w:p>
        </w:tc>
        <w:tc>
          <w:tcPr>
            <w:tcW w:w="1342" w:type="dxa"/>
          </w:tcPr>
          <w:p w14:paraId="16AB9B50" w14:textId="77777777" w:rsidR="00CB2B75" w:rsidRPr="006810BD" w:rsidRDefault="00CB2B75" w:rsidP="00CB2B75">
            <w:pPr>
              <w:spacing w:after="120"/>
              <w:rPr>
                <w:rFonts w:ascii="Arial" w:hAnsi="Arial" w:cs="Arial"/>
                <w:sz w:val="18"/>
                <w:szCs w:val="18"/>
                <w:lang w:val="en-GB"/>
              </w:rPr>
            </w:pPr>
          </w:p>
        </w:tc>
      </w:tr>
      <w:tr w:rsidR="00CB2B75" w:rsidRPr="006810BD" w14:paraId="7FABE391" w14:textId="77777777" w:rsidTr="00D12B7C">
        <w:trPr>
          <w:trHeight w:val="2353"/>
        </w:trPr>
        <w:tc>
          <w:tcPr>
            <w:tcW w:w="0" w:type="auto"/>
            <w:noWrap/>
          </w:tcPr>
          <w:p w14:paraId="536BA5FF" w14:textId="32915F51"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t>19.1.1</w:t>
            </w:r>
          </w:p>
        </w:tc>
        <w:tc>
          <w:tcPr>
            <w:tcW w:w="0" w:type="auto"/>
          </w:tcPr>
          <w:p w14:paraId="0E0278B3" w14:textId="77777777" w:rsidR="00CB2B75" w:rsidRDefault="00CB2B75" w:rsidP="0035520B">
            <w:pPr>
              <w:spacing w:after="120"/>
              <w:rPr>
                <w:rFonts w:ascii="Arial" w:hAnsi="Arial" w:cs="Arial"/>
                <w:sz w:val="18"/>
                <w:szCs w:val="18"/>
                <w:lang w:val="en-GB"/>
              </w:rPr>
            </w:pPr>
            <w:r>
              <w:rPr>
                <w:rFonts w:ascii="Arial" w:hAnsi="Arial" w:cs="Arial"/>
                <w:sz w:val="18"/>
                <w:szCs w:val="18"/>
                <w:lang w:val="en-GB"/>
              </w:rPr>
              <w:t>The amount of issued capital, and for each class of share capital:</w:t>
            </w:r>
          </w:p>
          <w:p w14:paraId="0FDD2F71" w14:textId="77777777" w:rsidR="00CB2B75" w:rsidRDefault="00CB2B75" w:rsidP="0035520B">
            <w:pPr>
              <w:pStyle w:val="ListParagraph"/>
              <w:numPr>
                <w:ilvl w:val="0"/>
                <w:numId w:val="43"/>
              </w:numPr>
              <w:spacing w:after="120"/>
              <w:rPr>
                <w:rFonts w:ascii="Arial" w:hAnsi="Arial" w:cs="Arial"/>
                <w:sz w:val="18"/>
                <w:szCs w:val="18"/>
                <w:lang w:val="en-GB"/>
              </w:rPr>
            </w:pPr>
            <w:r>
              <w:rPr>
                <w:rFonts w:ascii="Arial" w:hAnsi="Arial" w:cs="Arial"/>
                <w:sz w:val="18"/>
                <w:szCs w:val="18"/>
                <w:lang w:val="en-GB"/>
              </w:rPr>
              <w:t>the total of the issuer’s authorised share capital;</w:t>
            </w:r>
          </w:p>
          <w:p w14:paraId="3371AF4F" w14:textId="77777777" w:rsidR="00CB2B75" w:rsidRDefault="00CB2B75" w:rsidP="0035520B">
            <w:pPr>
              <w:pStyle w:val="ListParagraph"/>
              <w:numPr>
                <w:ilvl w:val="0"/>
                <w:numId w:val="43"/>
              </w:numPr>
              <w:spacing w:after="120"/>
              <w:rPr>
                <w:rFonts w:ascii="Arial" w:hAnsi="Arial" w:cs="Arial"/>
                <w:sz w:val="18"/>
                <w:szCs w:val="18"/>
                <w:lang w:val="en-GB"/>
              </w:rPr>
            </w:pPr>
            <w:r>
              <w:rPr>
                <w:rFonts w:ascii="Arial" w:hAnsi="Arial" w:cs="Arial"/>
                <w:sz w:val="18"/>
                <w:szCs w:val="18"/>
                <w:lang w:val="en-GB"/>
              </w:rPr>
              <w:t>the number of shares issued and fully paid and issued but not fully paid;</w:t>
            </w:r>
          </w:p>
          <w:p w14:paraId="2B5F3873" w14:textId="77777777" w:rsidR="00CB2B75" w:rsidRDefault="00CB2B75" w:rsidP="0035520B">
            <w:pPr>
              <w:pStyle w:val="ListParagraph"/>
              <w:numPr>
                <w:ilvl w:val="0"/>
                <w:numId w:val="43"/>
              </w:numPr>
              <w:spacing w:after="120"/>
              <w:rPr>
                <w:rFonts w:ascii="Arial" w:hAnsi="Arial" w:cs="Arial"/>
                <w:sz w:val="18"/>
                <w:szCs w:val="18"/>
                <w:lang w:val="en-GB"/>
              </w:rPr>
            </w:pPr>
            <w:r>
              <w:rPr>
                <w:rFonts w:ascii="Arial" w:hAnsi="Arial" w:cs="Arial"/>
                <w:sz w:val="18"/>
                <w:szCs w:val="18"/>
                <w:lang w:val="en-GB"/>
              </w:rPr>
              <w:t>the par value per share, or that the shares have no par value; and</w:t>
            </w:r>
          </w:p>
          <w:p w14:paraId="7F0569F1" w14:textId="77777777" w:rsidR="00CB2B75" w:rsidRDefault="00CB2B75" w:rsidP="0035520B">
            <w:pPr>
              <w:pStyle w:val="ListParagraph"/>
              <w:numPr>
                <w:ilvl w:val="0"/>
                <w:numId w:val="43"/>
              </w:numPr>
              <w:spacing w:after="120"/>
              <w:rPr>
                <w:rFonts w:ascii="Arial" w:hAnsi="Arial" w:cs="Arial"/>
                <w:sz w:val="18"/>
                <w:szCs w:val="18"/>
                <w:lang w:val="en-GB"/>
              </w:rPr>
            </w:pPr>
            <w:r>
              <w:rPr>
                <w:rFonts w:ascii="Arial" w:hAnsi="Arial" w:cs="Arial"/>
                <w:sz w:val="18"/>
                <w:szCs w:val="18"/>
                <w:lang w:val="en-GB"/>
              </w:rPr>
              <w:t>a reconciliation of the number of shares outstanding at the beginning and end of the year.</w:t>
            </w:r>
          </w:p>
          <w:p w14:paraId="63CC170E" w14:textId="0DBE3E69" w:rsidR="00CB2B75" w:rsidRPr="00356B4F" w:rsidRDefault="00CB2B75" w:rsidP="0035520B">
            <w:pPr>
              <w:spacing w:after="120"/>
              <w:rPr>
                <w:rFonts w:ascii="Arial" w:hAnsi="Arial" w:cs="Arial"/>
                <w:sz w:val="18"/>
                <w:szCs w:val="18"/>
                <w:lang w:val="en-GB"/>
              </w:rPr>
            </w:pPr>
            <w:r>
              <w:rPr>
                <w:rFonts w:ascii="Arial" w:hAnsi="Arial" w:cs="Arial"/>
                <w:sz w:val="18"/>
                <w:szCs w:val="18"/>
                <w:lang w:val="en-GB"/>
              </w:rPr>
              <w:t>If more than 10 % of capital has been paid for with assets other than cash within the period covered by the historical financial information, state that fact.</w:t>
            </w:r>
          </w:p>
        </w:tc>
        <w:tc>
          <w:tcPr>
            <w:tcW w:w="0" w:type="auto"/>
          </w:tcPr>
          <w:p w14:paraId="279D51C0" w14:textId="77777777" w:rsidR="00CB2B75" w:rsidRPr="006810BD" w:rsidRDefault="00CB2B75" w:rsidP="00CB2B75">
            <w:pPr>
              <w:spacing w:after="120"/>
              <w:rPr>
                <w:rFonts w:ascii="Arial" w:hAnsi="Arial" w:cs="Arial"/>
                <w:sz w:val="18"/>
                <w:szCs w:val="18"/>
                <w:lang w:val="en-GB"/>
              </w:rPr>
            </w:pPr>
          </w:p>
        </w:tc>
        <w:tc>
          <w:tcPr>
            <w:tcW w:w="0" w:type="auto"/>
          </w:tcPr>
          <w:p w14:paraId="5955E82C" w14:textId="77777777" w:rsidR="00CB2B75" w:rsidRPr="006810BD" w:rsidRDefault="00CB2B75" w:rsidP="00CB2B75">
            <w:pPr>
              <w:spacing w:after="120"/>
              <w:rPr>
                <w:rFonts w:ascii="Arial" w:hAnsi="Arial" w:cs="Arial"/>
                <w:sz w:val="18"/>
                <w:szCs w:val="18"/>
                <w:lang w:val="en-GB"/>
              </w:rPr>
            </w:pPr>
          </w:p>
        </w:tc>
        <w:tc>
          <w:tcPr>
            <w:tcW w:w="1342" w:type="dxa"/>
          </w:tcPr>
          <w:p w14:paraId="4FB8CD61" w14:textId="77777777" w:rsidR="00CB2B75" w:rsidRPr="006810BD" w:rsidRDefault="00CB2B75" w:rsidP="00CB2B75">
            <w:pPr>
              <w:spacing w:after="120"/>
              <w:rPr>
                <w:rFonts w:ascii="Arial" w:hAnsi="Arial" w:cs="Arial"/>
                <w:sz w:val="18"/>
                <w:szCs w:val="18"/>
                <w:lang w:val="en-GB"/>
              </w:rPr>
            </w:pPr>
          </w:p>
        </w:tc>
      </w:tr>
      <w:tr w:rsidR="00CB2B75" w:rsidRPr="006810BD" w14:paraId="3CA0BCB0" w14:textId="77777777" w:rsidTr="00D12B7C">
        <w:trPr>
          <w:trHeight w:val="227"/>
        </w:trPr>
        <w:tc>
          <w:tcPr>
            <w:tcW w:w="0" w:type="auto"/>
            <w:noWrap/>
          </w:tcPr>
          <w:p w14:paraId="26760102" w14:textId="566CFF5C"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t>19.1.2</w:t>
            </w:r>
          </w:p>
        </w:tc>
        <w:tc>
          <w:tcPr>
            <w:tcW w:w="0" w:type="auto"/>
          </w:tcPr>
          <w:p w14:paraId="18116572" w14:textId="2E8D559F" w:rsidR="00CB2B75" w:rsidRPr="00356B4F" w:rsidRDefault="00CB2B75" w:rsidP="0035520B">
            <w:pPr>
              <w:spacing w:after="120"/>
              <w:rPr>
                <w:rFonts w:ascii="Arial" w:hAnsi="Arial" w:cs="Arial"/>
                <w:sz w:val="18"/>
                <w:szCs w:val="18"/>
                <w:lang w:val="en-GB"/>
              </w:rPr>
            </w:pPr>
            <w:r>
              <w:rPr>
                <w:rFonts w:ascii="Arial" w:hAnsi="Arial" w:cs="Arial"/>
                <w:sz w:val="18"/>
                <w:szCs w:val="18"/>
                <w:lang w:val="en-GB"/>
              </w:rPr>
              <w:t>If there are shares not representing capital, state the number and main characteristics of such shares.</w:t>
            </w:r>
          </w:p>
        </w:tc>
        <w:tc>
          <w:tcPr>
            <w:tcW w:w="0" w:type="auto"/>
          </w:tcPr>
          <w:p w14:paraId="6E6D9756" w14:textId="77777777" w:rsidR="00CB2B75" w:rsidRPr="006810BD" w:rsidRDefault="00CB2B75" w:rsidP="00CB2B75">
            <w:pPr>
              <w:spacing w:after="120"/>
              <w:rPr>
                <w:rFonts w:ascii="Arial" w:hAnsi="Arial" w:cs="Arial"/>
                <w:sz w:val="18"/>
                <w:szCs w:val="18"/>
                <w:lang w:val="en-GB"/>
              </w:rPr>
            </w:pPr>
          </w:p>
        </w:tc>
        <w:tc>
          <w:tcPr>
            <w:tcW w:w="0" w:type="auto"/>
          </w:tcPr>
          <w:p w14:paraId="7D539EAC" w14:textId="77777777" w:rsidR="00CB2B75" w:rsidRPr="006810BD" w:rsidRDefault="00CB2B75" w:rsidP="00CB2B75">
            <w:pPr>
              <w:spacing w:after="120"/>
              <w:rPr>
                <w:rFonts w:ascii="Arial" w:hAnsi="Arial" w:cs="Arial"/>
                <w:sz w:val="18"/>
                <w:szCs w:val="18"/>
                <w:lang w:val="en-GB"/>
              </w:rPr>
            </w:pPr>
          </w:p>
        </w:tc>
        <w:tc>
          <w:tcPr>
            <w:tcW w:w="1342" w:type="dxa"/>
          </w:tcPr>
          <w:p w14:paraId="0BFB2400" w14:textId="77777777" w:rsidR="00CB2B75" w:rsidRPr="006810BD" w:rsidRDefault="00CB2B75" w:rsidP="00CB2B75">
            <w:pPr>
              <w:spacing w:after="120"/>
              <w:rPr>
                <w:rFonts w:ascii="Arial" w:hAnsi="Arial" w:cs="Arial"/>
                <w:sz w:val="18"/>
                <w:szCs w:val="18"/>
                <w:lang w:val="en-GB"/>
              </w:rPr>
            </w:pPr>
          </w:p>
        </w:tc>
      </w:tr>
      <w:tr w:rsidR="00CB2B75" w:rsidRPr="006810BD" w14:paraId="096A13CF" w14:textId="77777777" w:rsidTr="00D12B7C">
        <w:trPr>
          <w:trHeight w:val="510"/>
        </w:trPr>
        <w:tc>
          <w:tcPr>
            <w:tcW w:w="0" w:type="auto"/>
            <w:noWrap/>
          </w:tcPr>
          <w:p w14:paraId="2E78F8B1" w14:textId="7F1A8F7F"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t>19.1.3</w:t>
            </w:r>
          </w:p>
        </w:tc>
        <w:tc>
          <w:tcPr>
            <w:tcW w:w="0" w:type="auto"/>
          </w:tcPr>
          <w:p w14:paraId="71E95B71" w14:textId="38FFFA11" w:rsidR="00CB2B75" w:rsidRPr="00356B4F" w:rsidRDefault="00CB2B75" w:rsidP="0035520B">
            <w:pPr>
              <w:spacing w:after="120"/>
              <w:rPr>
                <w:rFonts w:ascii="Arial" w:hAnsi="Arial" w:cs="Arial"/>
                <w:sz w:val="18"/>
                <w:szCs w:val="18"/>
                <w:lang w:val="en-GB"/>
              </w:rPr>
            </w:pPr>
            <w:r>
              <w:rPr>
                <w:rFonts w:ascii="Arial" w:hAnsi="Arial" w:cs="Arial"/>
                <w:sz w:val="18"/>
                <w:szCs w:val="18"/>
                <w:lang w:val="en-GB"/>
              </w:rPr>
              <w:t>The number, book value and face value of shares in the issuer held by or on behalf of the issuer itself or by subsidiaries of the issuer.</w:t>
            </w:r>
          </w:p>
        </w:tc>
        <w:tc>
          <w:tcPr>
            <w:tcW w:w="0" w:type="auto"/>
          </w:tcPr>
          <w:p w14:paraId="2065E049" w14:textId="77777777" w:rsidR="00CB2B75" w:rsidRPr="006810BD" w:rsidRDefault="00CB2B75" w:rsidP="00CB2B75">
            <w:pPr>
              <w:spacing w:after="120"/>
              <w:rPr>
                <w:rFonts w:ascii="Arial" w:hAnsi="Arial" w:cs="Arial"/>
                <w:sz w:val="18"/>
                <w:szCs w:val="18"/>
                <w:lang w:val="en-GB"/>
              </w:rPr>
            </w:pPr>
          </w:p>
        </w:tc>
        <w:tc>
          <w:tcPr>
            <w:tcW w:w="0" w:type="auto"/>
          </w:tcPr>
          <w:p w14:paraId="7F5A0916" w14:textId="77777777" w:rsidR="00CB2B75" w:rsidRPr="006810BD" w:rsidRDefault="00CB2B75" w:rsidP="00CB2B75">
            <w:pPr>
              <w:spacing w:after="120"/>
              <w:rPr>
                <w:rFonts w:ascii="Arial" w:hAnsi="Arial" w:cs="Arial"/>
                <w:sz w:val="18"/>
                <w:szCs w:val="18"/>
                <w:lang w:val="en-GB"/>
              </w:rPr>
            </w:pPr>
          </w:p>
        </w:tc>
        <w:tc>
          <w:tcPr>
            <w:tcW w:w="1342" w:type="dxa"/>
          </w:tcPr>
          <w:p w14:paraId="3C1B9684" w14:textId="77777777" w:rsidR="00CB2B75" w:rsidRPr="006810BD" w:rsidRDefault="00CB2B75" w:rsidP="00CB2B75">
            <w:pPr>
              <w:spacing w:after="120"/>
              <w:rPr>
                <w:rFonts w:ascii="Arial" w:hAnsi="Arial" w:cs="Arial"/>
                <w:sz w:val="18"/>
                <w:szCs w:val="18"/>
                <w:lang w:val="en-GB"/>
              </w:rPr>
            </w:pPr>
          </w:p>
        </w:tc>
      </w:tr>
      <w:tr w:rsidR="00CB2B75" w:rsidRPr="006810BD" w14:paraId="2CA979C7" w14:textId="77777777" w:rsidTr="00D12B7C">
        <w:trPr>
          <w:trHeight w:val="794"/>
        </w:trPr>
        <w:tc>
          <w:tcPr>
            <w:tcW w:w="0" w:type="auto"/>
            <w:noWrap/>
          </w:tcPr>
          <w:p w14:paraId="5002D6F9" w14:textId="4F292CA0"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t>19.1.4</w:t>
            </w:r>
          </w:p>
        </w:tc>
        <w:tc>
          <w:tcPr>
            <w:tcW w:w="0" w:type="auto"/>
          </w:tcPr>
          <w:p w14:paraId="17FE00E0" w14:textId="79A1D6C8" w:rsidR="00CB2B75" w:rsidRPr="00356B4F" w:rsidRDefault="00CB2B75" w:rsidP="0035520B">
            <w:pPr>
              <w:spacing w:after="120"/>
              <w:rPr>
                <w:rFonts w:ascii="Arial" w:hAnsi="Arial" w:cs="Arial"/>
                <w:sz w:val="18"/>
                <w:szCs w:val="18"/>
                <w:lang w:val="en-GB"/>
              </w:rPr>
            </w:pPr>
            <w:r>
              <w:rPr>
                <w:rFonts w:ascii="Arial" w:hAnsi="Arial" w:cs="Arial"/>
                <w:sz w:val="18"/>
                <w:szCs w:val="18"/>
                <w:lang w:val="en-GB"/>
              </w:rPr>
              <w:t>The amount of any convertible securities, exchangeable securities or securities with warrants, with an indication of the conditions governing and the procedures for conversion, exchange or subscription.</w:t>
            </w:r>
          </w:p>
        </w:tc>
        <w:tc>
          <w:tcPr>
            <w:tcW w:w="0" w:type="auto"/>
          </w:tcPr>
          <w:p w14:paraId="067452DE" w14:textId="77777777" w:rsidR="00CB2B75" w:rsidRPr="006810BD" w:rsidRDefault="00CB2B75" w:rsidP="00CB2B75">
            <w:pPr>
              <w:spacing w:after="120"/>
              <w:rPr>
                <w:rFonts w:ascii="Arial" w:hAnsi="Arial" w:cs="Arial"/>
                <w:sz w:val="18"/>
                <w:szCs w:val="18"/>
                <w:lang w:val="en-GB"/>
              </w:rPr>
            </w:pPr>
          </w:p>
        </w:tc>
        <w:tc>
          <w:tcPr>
            <w:tcW w:w="0" w:type="auto"/>
          </w:tcPr>
          <w:p w14:paraId="379BB8AF" w14:textId="77777777" w:rsidR="00CB2B75" w:rsidRPr="006810BD" w:rsidRDefault="00CB2B75" w:rsidP="00CB2B75">
            <w:pPr>
              <w:spacing w:after="120"/>
              <w:rPr>
                <w:rFonts w:ascii="Arial" w:hAnsi="Arial" w:cs="Arial"/>
                <w:sz w:val="18"/>
                <w:szCs w:val="18"/>
                <w:lang w:val="en-GB"/>
              </w:rPr>
            </w:pPr>
          </w:p>
        </w:tc>
        <w:tc>
          <w:tcPr>
            <w:tcW w:w="1342" w:type="dxa"/>
          </w:tcPr>
          <w:p w14:paraId="6C08E797" w14:textId="77777777" w:rsidR="00CB2B75" w:rsidRPr="006810BD" w:rsidRDefault="00CB2B75" w:rsidP="00CB2B75">
            <w:pPr>
              <w:spacing w:after="120"/>
              <w:rPr>
                <w:rFonts w:ascii="Arial" w:hAnsi="Arial" w:cs="Arial"/>
                <w:sz w:val="18"/>
                <w:szCs w:val="18"/>
                <w:lang w:val="en-GB"/>
              </w:rPr>
            </w:pPr>
          </w:p>
        </w:tc>
      </w:tr>
      <w:tr w:rsidR="00CB2B75" w:rsidRPr="006810BD" w14:paraId="593ABD7A" w14:textId="77777777" w:rsidTr="00D12B7C">
        <w:trPr>
          <w:trHeight w:val="510"/>
        </w:trPr>
        <w:tc>
          <w:tcPr>
            <w:tcW w:w="0" w:type="auto"/>
            <w:noWrap/>
          </w:tcPr>
          <w:p w14:paraId="290544D7" w14:textId="50B99CA2"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t>19.1.5</w:t>
            </w:r>
          </w:p>
        </w:tc>
        <w:tc>
          <w:tcPr>
            <w:tcW w:w="0" w:type="auto"/>
          </w:tcPr>
          <w:p w14:paraId="4A2EBE87" w14:textId="7BBAD4EE" w:rsidR="00CB2B75" w:rsidRPr="00356B4F" w:rsidRDefault="00CB2B75" w:rsidP="0035520B">
            <w:pPr>
              <w:spacing w:after="120"/>
              <w:rPr>
                <w:rFonts w:ascii="Arial" w:hAnsi="Arial" w:cs="Arial"/>
                <w:sz w:val="18"/>
                <w:szCs w:val="18"/>
                <w:lang w:val="en-GB"/>
              </w:rPr>
            </w:pPr>
            <w:r>
              <w:rPr>
                <w:rFonts w:ascii="Arial" w:hAnsi="Arial" w:cs="Arial"/>
                <w:sz w:val="18"/>
                <w:szCs w:val="18"/>
                <w:lang w:val="en-GB"/>
              </w:rPr>
              <w:t>Information about and terms of any acquisition rights and or obligations over authorised but unissued capital or an undertaking to increase the capital.</w:t>
            </w:r>
          </w:p>
        </w:tc>
        <w:tc>
          <w:tcPr>
            <w:tcW w:w="0" w:type="auto"/>
          </w:tcPr>
          <w:p w14:paraId="7E501363" w14:textId="77777777" w:rsidR="00CB2B75" w:rsidRPr="006810BD" w:rsidRDefault="00CB2B75" w:rsidP="00CB2B75">
            <w:pPr>
              <w:spacing w:after="120"/>
              <w:rPr>
                <w:rFonts w:ascii="Arial" w:hAnsi="Arial" w:cs="Arial"/>
                <w:sz w:val="18"/>
                <w:szCs w:val="18"/>
                <w:lang w:val="en-GB"/>
              </w:rPr>
            </w:pPr>
          </w:p>
        </w:tc>
        <w:tc>
          <w:tcPr>
            <w:tcW w:w="0" w:type="auto"/>
          </w:tcPr>
          <w:p w14:paraId="6104AEB4" w14:textId="77777777" w:rsidR="00CB2B75" w:rsidRPr="006810BD" w:rsidRDefault="00CB2B75" w:rsidP="00CB2B75">
            <w:pPr>
              <w:spacing w:after="120"/>
              <w:rPr>
                <w:rFonts w:ascii="Arial" w:hAnsi="Arial" w:cs="Arial"/>
                <w:sz w:val="18"/>
                <w:szCs w:val="18"/>
                <w:lang w:val="en-GB"/>
              </w:rPr>
            </w:pPr>
          </w:p>
        </w:tc>
        <w:tc>
          <w:tcPr>
            <w:tcW w:w="1342" w:type="dxa"/>
          </w:tcPr>
          <w:p w14:paraId="0BAF2568" w14:textId="77777777" w:rsidR="00CB2B75" w:rsidRPr="006810BD" w:rsidRDefault="00CB2B75" w:rsidP="00CB2B75">
            <w:pPr>
              <w:spacing w:after="120"/>
              <w:rPr>
                <w:rFonts w:ascii="Arial" w:hAnsi="Arial" w:cs="Arial"/>
                <w:sz w:val="18"/>
                <w:szCs w:val="18"/>
                <w:lang w:val="en-GB"/>
              </w:rPr>
            </w:pPr>
          </w:p>
        </w:tc>
      </w:tr>
      <w:tr w:rsidR="00CB2B75" w:rsidRPr="006810BD" w14:paraId="112DCFFF" w14:textId="77777777" w:rsidTr="00D12B7C">
        <w:trPr>
          <w:trHeight w:val="227"/>
        </w:trPr>
        <w:tc>
          <w:tcPr>
            <w:tcW w:w="0" w:type="auto"/>
            <w:noWrap/>
          </w:tcPr>
          <w:p w14:paraId="4514E12C" w14:textId="4987A5BF"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t>19.1.6</w:t>
            </w:r>
          </w:p>
        </w:tc>
        <w:tc>
          <w:tcPr>
            <w:tcW w:w="0" w:type="auto"/>
          </w:tcPr>
          <w:p w14:paraId="4D0F3724" w14:textId="73EE70D1" w:rsidR="00CB2B75" w:rsidRPr="00356B4F" w:rsidRDefault="00CB2B75" w:rsidP="0035520B">
            <w:pPr>
              <w:spacing w:after="120"/>
              <w:rPr>
                <w:rFonts w:ascii="Arial" w:hAnsi="Arial" w:cs="Arial"/>
                <w:sz w:val="18"/>
                <w:szCs w:val="18"/>
                <w:lang w:val="en-GB"/>
              </w:rPr>
            </w:pPr>
            <w:r>
              <w:rPr>
                <w:rFonts w:ascii="Arial" w:hAnsi="Arial" w:cs="Arial"/>
                <w:sz w:val="18"/>
                <w:szCs w:val="18"/>
                <w:lang w:val="en-GB"/>
              </w:rPr>
              <w:t>Information about any capital of any member of the group which is under option or agreed conditionally or unconditionally to be put under option and details of such options including those persons to whom such options relate.</w:t>
            </w:r>
          </w:p>
        </w:tc>
        <w:tc>
          <w:tcPr>
            <w:tcW w:w="0" w:type="auto"/>
          </w:tcPr>
          <w:p w14:paraId="5BC337F8" w14:textId="77777777" w:rsidR="00CB2B75" w:rsidRPr="006810BD" w:rsidRDefault="00CB2B75" w:rsidP="00CB2B75">
            <w:pPr>
              <w:spacing w:after="120"/>
              <w:rPr>
                <w:rFonts w:ascii="Arial" w:hAnsi="Arial" w:cs="Arial"/>
                <w:sz w:val="18"/>
                <w:szCs w:val="18"/>
                <w:lang w:val="en-GB"/>
              </w:rPr>
            </w:pPr>
          </w:p>
        </w:tc>
        <w:tc>
          <w:tcPr>
            <w:tcW w:w="0" w:type="auto"/>
          </w:tcPr>
          <w:p w14:paraId="6B470167" w14:textId="77777777" w:rsidR="00CB2B75" w:rsidRPr="006810BD" w:rsidRDefault="00CB2B75" w:rsidP="00CB2B75">
            <w:pPr>
              <w:spacing w:after="120"/>
              <w:rPr>
                <w:rFonts w:ascii="Arial" w:hAnsi="Arial" w:cs="Arial"/>
                <w:sz w:val="18"/>
                <w:szCs w:val="18"/>
                <w:lang w:val="en-GB"/>
              </w:rPr>
            </w:pPr>
          </w:p>
        </w:tc>
        <w:tc>
          <w:tcPr>
            <w:tcW w:w="1342" w:type="dxa"/>
          </w:tcPr>
          <w:p w14:paraId="1E0DC43B" w14:textId="77777777" w:rsidR="00CB2B75" w:rsidRPr="006810BD" w:rsidRDefault="00CB2B75" w:rsidP="00CB2B75">
            <w:pPr>
              <w:spacing w:after="120"/>
              <w:rPr>
                <w:rFonts w:ascii="Arial" w:hAnsi="Arial" w:cs="Arial"/>
                <w:sz w:val="18"/>
                <w:szCs w:val="18"/>
                <w:lang w:val="en-GB"/>
              </w:rPr>
            </w:pPr>
          </w:p>
        </w:tc>
      </w:tr>
      <w:tr w:rsidR="00CB2B75" w:rsidRPr="006810BD" w14:paraId="6EBD04E5" w14:textId="77777777" w:rsidTr="00D12B7C">
        <w:trPr>
          <w:trHeight w:val="70"/>
        </w:trPr>
        <w:tc>
          <w:tcPr>
            <w:tcW w:w="0" w:type="auto"/>
            <w:noWrap/>
          </w:tcPr>
          <w:p w14:paraId="57CA1CD4" w14:textId="1D6AF95D"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t>19.1.7</w:t>
            </w:r>
          </w:p>
        </w:tc>
        <w:tc>
          <w:tcPr>
            <w:tcW w:w="0" w:type="auto"/>
          </w:tcPr>
          <w:p w14:paraId="7FC0D0FF" w14:textId="2BED2CF1" w:rsidR="00CB2B75" w:rsidRPr="00356B4F" w:rsidRDefault="00CB2B75" w:rsidP="0035520B">
            <w:pPr>
              <w:spacing w:after="120"/>
              <w:rPr>
                <w:rFonts w:ascii="Arial" w:hAnsi="Arial" w:cs="Arial"/>
                <w:sz w:val="18"/>
                <w:szCs w:val="18"/>
                <w:lang w:val="en-GB"/>
              </w:rPr>
            </w:pPr>
            <w:r>
              <w:rPr>
                <w:rFonts w:ascii="Arial" w:hAnsi="Arial" w:cs="Arial"/>
                <w:sz w:val="18"/>
                <w:szCs w:val="18"/>
                <w:lang w:val="en-GB"/>
              </w:rPr>
              <w:t>A history of share capital, highlighting information about any changes, for the period covered by the historical financial information.</w:t>
            </w:r>
          </w:p>
        </w:tc>
        <w:tc>
          <w:tcPr>
            <w:tcW w:w="0" w:type="auto"/>
          </w:tcPr>
          <w:p w14:paraId="231EBAA1" w14:textId="77777777" w:rsidR="00CB2B75" w:rsidRPr="006810BD" w:rsidRDefault="00CB2B75" w:rsidP="00CB2B75">
            <w:pPr>
              <w:spacing w:after="120"/>
              <w:rPr>
                <w:rFonts w:ascii="Arial" w:hAnsi="Arial" w:cs="Arial"/>
                <w:sz w:val="18"/>
                <w:szCs w:val="18"/>
                <w:lang w:val="en-GB"/>
              </w:rPr>
            </w:pPr>
          </w:p>
        </w:tc>
        <w:tc>
          <w:tcPr>
            <w:tcW w:w="0" w:type="auto"/>
          </w:tcPr>
          <w:p w14:paraId="6CEA6CDB" w14:textId="77777777" w:rsidR="00CB2B75" w:rsidRPr="006810BD" w:rsidRDefault="00CB2B75" w:rsidP="00CB2B75">
            <w:pPr>
              <w:spacing w:after="120"/>
              <w:rPr>
                <w:rFonts w:ascii="Arial" w:hAnsi="Arial" w:cs="Arial"/>
                <w:sz w:val="18"/>
                <w:szCs w:val="18"/>
                <w:lang w:val="en-GB"/>
              </w:rPr>
            </w:pPr>
          </w:p>
        </w:tc>
        <w:tc>
          <w:tcPr>
            <w:tcW w:w="1342" w:type="dxa"/>
          </w:tcPr>
          <w:p w14:paraId="785EFA80" w14:textId="77777777" w:rsidR="00CB2B75" w:rsidRPr="006810BD" w:rsidRDefault="00CB2B75" w:rsidP="00CB2B75">
            <w:pPr>
              <w:spacing w:after="120"/>
              <w:rPr>
                <w:rFonts w:ascii="Arial" w:hAnsi="Arial" w:cs="Arial"/>
                <w:sz w:val="18"/>
                <w:szCs w:val="18"/>
                <w:lang w:val="en-GB"/>
              </w:rPr>
            </w:pPr>
          </w:p>
        </w:tc>
      </w:tr>
      <w:tr w:rsidR="00CB2B75" w:rsidRPr="006810BD" w14:paraId="4CD289BB" w14:textId="77777777" w:rsidTr="00D12B7C">
        <w:trPr>
          <w:trHeight w:val="337"/>
        </w:trPr>
        <w:tc>
          <w:tcPr>
            <w:tcW w:w="0" w:type="auto"/>
            <w:noWrap/>
          </w:tcPr>
          <w:p w14:paraId="667BDAEE" w14:textId="44E1F051"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t>19.2</w:t>
            </w:r>
          </w:p>
        </w:tc>
        <w:tc>
          <w:tcPr>
            <w:tcW w:w="0" w:type="auto"/>
          </w:tcPr>
          <w:p w14:paraId="388AD35F" w14:textId="2ACD3A4E" w:rsidR="00CB2B75" w:rsidRPr="00356B4F" w:rsidRDefault="00CB2B75" w:rsidP="0035520B">
            <w:pPr>
              <w:spacing w:after="120"/>
              <w:rPr>
                <w:rFonts w:ascii="Arial" w:hAnsi="Arial" w:cs="Arial"/>
                <w:sz w:val="18"/>
                <w:szCs w:val="18"/>
                <w:lang w:val="en-GB"/>
              </w:rPr>
            </w:pPr>
            <w:r>
              <w:rPr>
                <w:rFonts w:ascii="Arial" w:hAnsi="Arial" w:cs="Arial"/>
                <w:sz w:val="18"/>
                <w:szCs w:val="18"/>
                <w:lang w:val="en-GB"/>
              </w:rPr>
              <w:t>Memorandum and Articles of Association</w:t>
            </w:r>
          </w:p>
        </w:tc>
        <w:tc>
          <w:tcPr>
            <w:tcW w:w="0" w:type="auto"/>
          </w:tcPr>
          <w:p w14:paraId="40DBC777" w14:textId="77777777" w:rsidR="00CB2B75" w:rsidRPr="006810BD" w:rsidRDefault="00CB2B75" w:rsidP="00CB2B75">
            <w:pPr>
              <w:spacing w:after="120"/>
              <w:rPr>
                <w:rFonts w:ascii="Arial" w:hAnsi="Arial" w:cs="Arial"/>
                <w:sz w:val="18"/>
                <w:szCs w:val="18"/>
                <w:lang w:val="en-GB"/>
              </w:rPr>
            </w:pPr>
          </w:p>
        </w:tc>
        <w:tc>
          <w:tcPr>
            <w:tcW w:w="0" w:type="auto"/>
          </w:tcPr>
          <w:p w14:paraId="4A8005E8" w14:textId="77777777" w:rsidR="00CB2B75" w:rsidRPr="006810BD" w:rsidRDefault="00CB2B75" w:rsidP="00CB2B75">
            <w:pPr>
              <w:spacing w:after="120"/>
              <w:rPr>
                <w:rFonts w:ascii="Arial" w:hAnsi="Arial" w:cs="Arial"/>
                <w:sz w:val="18"/>
                <w:szCs w:val="18"/>
                <w:lang w:val="en-GB"/>
              </w:rPr>
            </w:pPr>
          </w:p>
        </w:tc>
        <w:tc>
          <w:tcPr>
            <w:tcW w:w="1342" w:type="dxa"/>
          </w:tcPr>
          <w:p w14:paraId="2C6F81C7" w14:textId="77777777" w:rsidR="00CB2B75" w:rsidRPr="006810BD" w:rsidRDefault="00CB2B75" w:rsidP="00CB2B75">
            <w:pPr>
              <w:spacing w:after="120"/>
              <w:rPr>
                <w:rFonts w:ascii="Arial" w:hAnsi="Arial" w:cs="Arial"/>
                <w:sz w:val="18"/>
                <w:szCs w:val="18"/>
                <w:lang w:val="en-GB"/>
              </w:rPr>
            </w:pPr>
          </w:p>
        </w:tc>
      </w:tr>
      <w:tr w:rsidR="00CB2B75" w:rsidRPr="006810BD" w14:paraId="2F55A0BB" w14:textId="77777777" w:rsidTr="00D12B7C">
        <w:trPr>
          <w:trHeight w:val="697"/>
        </w:trPr>
        <w:tc>
          <w:tcPr>
            <w:tcW w:w="0" w:type="auto"/>
            <w:noWrap/>
          </w:tcPr>
          <w:p w14:paraId="4538F658" w14:textId="1E4284E0"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t>19.2.1</w:t>
            </w:r>
          </w:p>
        </w:tc>
        <w:tc>
          <w:tcPr>
            <w:tcW w:w="0" w:type="auto"/>
          </w:tcPr>
          <w:p w14:paraId="354F65C9" w14:textId="78F0443D" w:rsidR="00CB2B75" w:rsidRPr="00356B4F" w:rsidRDefault="00CB2B75" w:rsidP="0035520B">
            <w:pPr>
              <w:spacing w:after="120"/>
              <w:rPr>
                <w:rFonts w:ascii="Arial" w:hAnsi="Arial" w:cs="Arial"/>
                <w:sz w:val="18"/>
                <w:szCs w:val="18"/>
                <w:lang w:val="en-GB"/>
              </w:rPr>
            </w:pPr>
            <w:r>
              <w:rPr>
                <w:rFonts w:ascii="Arial" w:hAnsi="Arial" w:cs="Arial"/>
                <w:sz w:val="18"/>
                <w:szCs w:val="18"/>
                <w:lang w:val="en-GB"/>
              </w:rPr>
              <w:t>The register and the entry number therein, if applicable, and a brief description of the issuer’s objects and purposes and where they can be found in the up to date memorandum and articles of association.</w:t>
            </w:r>
          </w:p>
        </w:tc>
        <w:tc>
          <w:tcPr>
            <w:tcW w:w="0" w:type="auto"/>
          </w:tcPr>
          <w:p w14:paraId="4200A55D" w14:textId="77777777" w:rsidR="00CB2B75" w:rsidRPr="006810BD" w:rsidRDefault="00CB2B75" w:rsidP="00CB2B75">
            <w:pPr>
              <w:spacing w:after="120"/>
              <w:rPr>
                <w:rFonts w:ascii="Arial" w:hAnsi="Arial" w:cs="Arial"/>
                <w:sz w:val="18"/>
                <w:szCs w:val="18"/>
                <w:lang w:val="en-GB"/>
              </w:rPr>
            </w:pPr>
          </w:p>
        </w:tc>
        <w:tc>
          <w:tcPr>
            <w:tcW w:w="0" w:type="auto"/>
          </w:tcPr>
          <w:p w14:paraId="2DD4B65B" w14:textId="77777777" w:rsidR="00CB2B75" w:rsidRPr="006810BD" w:rsidRDefault="00CB2B75" w:rsidP="00CB2B75">
            <w:pPr>
              <w:spacing w:after="120"/>
              <w:rPr>
                <w:rFonts w:ascii="Arial" w:hAnsi="Arial" w:cs="Arial"/>
                <w:sz w:val="18"/>
                <w:szCs w:val="18"/>
                <w:lang w:val="en-GB"/>
              </w:rPr>
            </w:pPr>
          </w:p>
        </w:tc>
        <w:tc>
          <w:tcPr>
            <w:tcW w:w="1342" w:type="dxa"/>
          </w:tcPr>
          <w:p w14:paraId="5464852B" w14:textId="77777777" w:rsidR="00CB2B75" w:rsidRPr="006810BD" w:rsidRDefault="00CB2B75" w:rsidP="00CB2B75">
            <w:pPr>
              <w:spacing w:after="120"/>
              <w:rPr>
                <w:rFonts w:ascii="Arial" w:hAnsi="Arial" w:cs="Arial"/>
                <w:sz w:val="18"/>
                <w:szCs w:val="18"/>
                <w:lang w:val="en-GB"/>
              </w:rPr>
            </w:pPr>
          </w:p>
        </w:tc>
      </w:tr>
      <w:tr w:rsidR="00CB2B75" w:rsidRPr="006810BD" w14:paraId="7B4F4EC0" w14:textId="77777777" w:rsidTr="00D12B7C">
        <w:trPr>
          <w:trHeight w:val="367"/>
        </w:trPr>
        <w:tc>
          <w:tcPr>
            <w:tcW w:w="0" w:type="auto"/>
            <w:noWrap/>
          </w:tcPr>
          <w:p w14:paraId="4725D02C" w14:textId="3476C136"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t>19.2.2</w:t>
            </w:r>
          </w:p>
        </w:tc>
        <w:tc>
          <w:tcPr>
            <w:tcW w:w="0" w:type="auto"/>
          </w:tcPr>
          <w:p w14:paraId="10AFF4CA" w14:textId="4ADF0191" w:rsidR="00CB2B75" w:rsidRPr="00356B4F" w:rsidRDefault="00CB2B75" w:rsidP="0035520B">
            <w:pPr>
              <w:spacing w:after="120"/>
              <w:rPr>
                <w:rFonts w:ascii="Arial" w:hAnsi="Arial" w:cs="Arial"/>
                <w:sz w:val="18"/>
                <w:szCs w:val="18"/>
                <w:lang w:val="en-GB"/>
              </w:rPr>
            </w:pPr>
            <w:r>
              <w:rPr>
                <w:rFonts w:ascii="Arial" w:hAnsi="Arial" w:cs="Arial"/>
                <w:sz w:val="18"/>
                <w:szCs w:val="18"/>
                <w:lang w:val="en-GB"/>
              </w:rPr>
              <w:t>Where there is more than one class of existing shares, a description of the rights, preferences and restrictions attaching to each class.</w:t>
            </w:r>
          </w:p>
        </w:tc>
        <w:tc>
          <w:tcPr>
            <w:tcW w:w="0" w:type="auto"/>
          </w:tcPr>
          <w:p w14:paraId="494EA3D4" w14:textId="77777777" w:rsidR="00CB2B75" w:rsidRPr="006810BD" w:rsidRDefault="00CB2B75" w:rsidP="00CB2B75">
            <w:pPr>
              <w:spacing w:after="120"/>
              <w:rPr>
                <w:rFonts w:ascii="Arial" w:hAnsi="Arial" w:cs="Arial"/>
                <w:sz w:val="18"/>
                <w:szCs w:val="18"/>
                <w:lang w:val="en-GB"/>
              </w:rPr>
            </w:pPr>
          </w:p>
        </w:tc>
        <w:tc>
          <w:tcPr>
            <w:tcW w:w="0" w:type="auto"/>
          </w:tcPr>
          <w:p w14:paraId="68EFC990" w14:textId="77777777" w:rsidR="00CB2B75" w:rsidRPr="006810BD" w:rsidRDefault="00CB2B75" w:rsidP="00CB2B75">
            <w:pPr>
              <w:spacing w:after="120"/>
              <w:rPr>
                <w:rFonts w:ascii="Arial" w:hAnsi="Arial" w:cs="Arial"/>
                <w:sz w:val="18"/>
                <w:szCs w:val="18"/>
                <w:lang w:val="en-GB"/>
              </w:rPr>
            </w:pPr>
          </w:p>
        </w:tc>
        <w:tc>
          <w:tcPr>
            <w:tcW w:w="1342" w:type="dxa"/>
          </w:tcPr>
          <w:p w14:paraId="52149970" w14:textId="77777777" w:rsidR="00CB2B75" w:rsidRPr="006810BD" w:rsidRDefault="00CB2B75" w:rsidP="00CB2B75">
            <w:pPr>
              <w:spacing w:after="120"/>
              <w:rPr>
                <w:rFonts w:ascii="Arial" w:hAnsi="Arial" w:cs="Arial"/>
                <w:sz w:val="18"/>
                <w:szCs w:val="18"/>
                <w:lang w:val="en-GB"/>
              </w:rPr>
            </w:pPr>
          </w:p>
        </w:tc>
      </w:tr>
      <w:tr w:rsidR="00CB2B75" w:rsidRPr="006810BD" w14:paraId="3D61C598" w14:textId="77777777" w:rsidTr="00D12B7C">
        <w:trPr>
          <w:trHeight w:val="687"/>
        </w:trPr>
        <w:tc>
          <w:tcPr>
            <w:tcW w:w="0" w:type="auto"/>
            <w:noWrap/>
          </w:tcPr>
          <w:p w14:paraId="00130ED0" w14:textId="684C066B"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lastRenderedPageBreak/>
              <w:t>19.2.3</w:t>
            </w:r>
          </w:p>
        </w:tc>
        <w:tc>
          <w:tcPr>
            <w:tcW w:w="0" w:type="auto"/>
          </w:tcPr>
          <w:p w14:paraId="762BE0E1" w14:textId="479F228B" w:rsidR="00CB2B75" w:rsidRPr="00356B4F" w:rsidRDefault="00CB2B75" w:rsidP="0035520B">
            <w:pPr>
              <w:spacing w:after="120"/>
              <w:rPr>
                <w:rFonts w:ascii="Arial" w:hAnsi="Arial" w:cs="Arial"/>
                <w:sz w:val="18"/>
                <w:szCs w:val="18"/>
                <w:lang w:val="en-GB"/>
              </w:rPr>
            </w:pPr>
            <w:r>
              <w:rPr>
                <w:rFonts w:ascii="Arial" w:hAnsi="Arial" w:cs="Arial"/>
                <w:sz w:val="18"/>
                <w:szCs w:val="18"/>
                <w:lang w:val="en-GB"/>
              </w:rPr>
              <w:t>A brief description of any provision of the issuer's articles of association, statutes, charter or bylaws that would have an effect of delaying, deferring or preventing a change in control of the issuer.</w:t>
            </w:r>
          </w:p>
        </w:tc>
        <w:tc>
          <w:tcPr>
            <w:tcW w:w="0" w:type="auto"/>
          </w:tcPr>
          <w:p w14:paraId="0C5F1519" w14:textId="77777777" w:rsidR="00CB2B75" w:rsidRPr="006810BD" w:rsidRDefault="00CB2B75" w:rsidP="00CB2B75">
            <w:pPr>
              <w:spacing w:after="120"/>
              <w:rPr>
                <w:rFonts w:ascii="Arial" w:hAnsi="Arial" w:cs="Arial"/>
                <w:sz w:val="18"/>
                <w:szCs w:val="18"/>
                <w:lang w:val="en-GB"/>
              </w:rPr>
            </w:pPr>
          </w:p>
        </w:tc>
        <w:tc>
          <w:tcPr>
            <w:tcW w:w="0" w:type="auto"/>
          </w:tcPr>
          <w:p w14:paraId="36B91CDA" w14:textId="77777777" w:rsidR="00CB2B75" w:rsidRPr="006810BD" w:rsidRDefault="00CB2B75" w:rsidP="00CB2B75">
            <w:pPr>
              <w:spacing w:after="120"/>
              <w:rPr>
                <w:rFonts w:ascii="Arial" w:hAnsi="Arial" w:cs="Arial"/>
                <w:sz w:val="18"/>
                <w:szCs w:val="18"/>
                <w:lang w:val="en-GB"/>
              </w:rPr>
            </w:pPr>
          </w:p>
        </w:tc>
        <w:tc>
          <w:tcPr>
            <w:tcW w:w="1342" w:type="dxa"/>
          </w:tcPr>
          <w:p w14:paraId="76949695" w14:textId="77777777" w:rsidR="00CB2B75" w:rsidRPr="006810BD" w:rsidRDefault="00CB2B75" w:rsidP="00CB2B75">
            <w:pPr>
              <w:spacing w:after="120"/>
              <w:rPr>
                <w:rFonts w:ascii="Arial" w:hAnsi="Arial" w:cs="Arial"/>
                <w:sz w:val="18"/>
                <w:szCs w:val="18"/>
                <w:lang w:val="en-GB"/>
              </w:rPr>
            </w:pPr>
          </w:p>
        </w:tc>
      </w:tr>
      <w:tr w:rsidR="00CB2B75" w:rsidRPr="006810BD" w14:paraId="3D52F739" w14:textId="77777777" w:rsidTr="00D12B7C">
        <w:trPr>
          <w:trHeight w:val="216"/>
        </w:trPr>
        <w:tc>
          <w:tcPr>
            <w:tcW w:w="0" w:type="auto"/>
            <w:noWrap/>
          </w:tcPr>
          <w:p w14:paraId="0A318099" w14:textId="3EFD0903"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t>20</w:t>
            </w:r>
          </w:p>
        </w:tc>
        <w:tc>
          <w:tcPr>
            <w:tcW w:w="0" w:type="auto"/>
          </w:tcPr>
          <w:p w14:paraId="281F1C0A" w14:textId="0C4F7BC1" w:rsidR="00CB2B75" w:rsidRPr="00D12B7C" w:rsidRDefault="00CB2B75" w:rsidP="0035520B">
            <w:pPr>
              <w:spacing w:after="120"/>
              <w:rPr>
                <w:rFonts w:ascii="Arial" w:hAnsi="Arial" w:cs="Arial"/>
                <w:b/>
                <w:sz w:val="18"/>
                <w:szCs w:val="18"/>
                <w:lang w:val="en-GB"/>
              </w:rPr>
            </w:pPr>
            <w:r w:rsidRPr="00D12B7C">
              <w:rPr>
                <w:rFonts w:ascii="Arial" w:hAnsi="Arial" w:cs="Arial"/>
                <w:b/>
                <w:sz w:val="18"/>
                <w:szCs w:val="18"/>
                <w:lang w:val="en-GB"/>
              </w:rPr>
              <w:t>MATERIAL CONTRACTS</w:t>
            </w:r>
          </w:p>
        </w:tc>
        <w:tc>
          <w:tcPr>
            <w:tcW w:w="0" w:type="auto"/>
          </w:tcPr>
          <w:p w14:paraId="4C8376C9" w14:textId="77777777" w:rsidR="00CB2B75" w:rsidRPr="006810BD" w:rsidRDefault="00CB2B75" w:rsidP="00CB2B75">
            <w:pPr>
              <w:spacing w:after="120"/>
              <w:rPr>
                <w:rFonts w:ascii="Arial" w:hAnsi="Arial" w:cs="Arial"/>
                <w:sz w:val="18"/>
                <w:szCs w:val="18"/>
                <w:lang w:val="en-GB"/>
              </w:rPr>
            </w:pPr>
          </w:p>
        </w:tc>
        <w:tc>
          <w:tcPr>
            <w:tcW w:w="0" w:type="auto"/>
          </w:tcPr>
          <w:p w14:paraId="6A70DDF9" w14:textId="77777777" w:rsidR="00CB2B75" w:rsidRPr="006810BD" w:rsidRDefault="00CB2B75" w:rsidP="00CB2B75">
            <w:pPr>
              <w:spacing w:after="120"/>
              <w:rPr>
                <w:rFonts w:ascii="Arial" w:hAnsi="Arial" w:cs="Arial"/>
                <w:sz w:val="18"/>
                <w:szCs w:val="18"/>
                <w:lang w:val="en-GB"/>
              </w:rPr>
            </w:pPr>
          </w:p>
        </w:tc>
        <w:tc>
          <w:tcPr>
            <w:tcW w:w="1342" w:type="dxa"/>
          </w:tcPr>
          <w:p w14:paraId="07009B50" w14:textId="77777777" w:rsidR="00CB2B75" w:rsidRPr="006810BD" w:rsidRDefault="00CB2B75" w:rsidP="00CB2B75">
            <w:pPr>
              <w:spacing w:after="120"/>
              <w:rPr>
                <w:rFonts w:ascii="Arial" w:hAnsi="Arial" w:cs="Arial"/>
                <w:sz w:val="18"/>
                <w:szCs w:val="18"/>
                <w:lang w:val="en-GB"/>
              </w:rPr>
            </w:pPr>
          </w:p>
        </w:tc>
      </w:tr>
      <w:tr w:rsidR="00CB2B75" w:rsidRPr="006810BD" w14:paraId="11FDEB24" w14:textId="77777777" w:rsidTr="00D12B7C">
        <w:trPr>
          <w:trHeight w:val="1425"/>
        </w:trPr>
        <w:tc>
          <w:tcPr>
            <w:tcW w:w="0" w:type="auto"/>
            <w:noWrap/>
          </w:tcPr>
          <w:p w14:paraId="4F174D05" w14:textId="604B4F69" w:rsidR="00CB2B75" w:rsidRPr="006810BD" w:rsidRDefault="00CB2B75" w:rsidP="00CB2B75">
            <w:pPr>
              <w:spacing w:after="120"/>
              <w:rPr>
                <w:rFonts w:ascii="Arial" w:hAnsi="Arial" w:cs="Arial"/>
                <w:sz w:val="18"/>
                <w:szCs w:val="18"/>
                <w:lang w:val="en-GB"/>
              </w:rPr>
            </w:pPr>
            <w:r>
              <w:rPr>
                <w:rFonts w:ascii="Arial" w:hAnsi="Arial" w:cs="Arial"/>
                <w:sz w:val="18"/>
                <w:szCs w:val="18"/>
                <w:lang w:val="en-GB"/>
              </w:rPr>
              <w:t>20.1</w:t>
            </w:r>
          </w:p>
        </w:tc>
        <w:tc>
          <w:tcPr>
            <w:tcW w:w="0" w:type="auto"/>
          </w:tcPr>
          <w:p w14:paraId="4432671B" w14:textId="77777777" w:rsidR="00CB2B75" w:rsidRDefault="00CB2B75" w:rsidP="0035520B">
            <w:pPr>
              <w:spacing w:after="120"/>
              <w:rPr>
                <w:rFonts w:ascii="Arial" w:hAnsi="Arial" w:cs="Arial"/>
                <w:sz w:val="18"/>
                <w:szCs w:val="18"/>
                <w:lang w:val="en-GB"/>
              </w:rPr>
            </w:pPr>
            <w:r>
              <w:rPr>
                <w:rFonts w:ascii="Arial" w:hAnsi="Arial" w:cs="Arial"/>
                <w:sz w:val="18"/>
                <w:szCs w:val="18"/>
                <w:lang w:val="en-GB"/>
              </w:rPr>
              <w:t>A summary of each material contract, other than contracts entered into in the ordinary course of business, to which the issuer or any member of the group is a party, for the two years immediately preceding publication of the registration document.</w:t>
            </w:r>
          </w:p>
          <w:p w14:paraId="4BF2955A" w14:textId="5CAA493A" w:rsidR="00CB2B75" w:rsidRPr="00356B4F" w:rsidRDefault="00CB2B75" w:rsidP="0035520B">
            <w:pPr>
              <w:spacing w:after="120"/>
              <w:rPr>
                <w:rFonts w:ascii="Arial" w:hAnsi="Arial" w:cs="Arial"/>
                <w:sz w:val="18"/>
                <w:szCs w:val="18"/>
                <w:lang w:val="en-GB"/>
              </w:rPr>
            </w:pPr>
            <w:r>
              <w:rPr>
                <w:rFonts w:ascii="Arial" w:hAnsi="Arial" w:cs="Arial"/>
                <w:sz w:val="18"/>
                <w:szCs w:val="18"/>
                <w:lang w:val="en-GB"/>
              </w:rPr>
              <w:t>A summary of any other contract (not being a contract entered into in the ordinary course of business) entered into by any member of the group which contains any provision under which any member of the group has any obligation or entitlement which is material to the group as at the date of the registration document.</w:t>
            </w:r>
          </w:p>
        </w:tc>
        <w:tc>
          <w:tcPr>
            <w:tcW w:w="0" w:type="auto"/>
          </w:tcPr>
          <w:p w14:paraId="3458840C" w14:textId="77777777" w:rsidR="00CB2B75" w:rsidRPr="006810BD" w:rsidRDefault="00CB2B75" w:rsidP="00CB2B75">
            <w:pPr>
              <w:spacing w:after="120"/>
              <w:rPr>
                <w:rFonts w:ascii="Arial" w:hAnsi="Arial" w:cs="Arial"/>
                <w:sz w:val="18"/>
                <w:szCs w:val="18"/>
                <w:lang w:val="en-GB"/>
              </w:rPr>
            </w:pPr>
          </w:p>
        </w:tc>
        <w:tc>
          <w:tcPr>
            <w:tcW w:w="0" w:type="auto"/>
          </w:tcPr>
          <w:p w14:paraId="42CE9ED8" w14:textId="77777777" w:rsidR="00CB2B75" w:rsidRPr="006810BD" w:rsidRDefault="00CB2B75" w:rsidP="00CB2B75">
            <w:pPr>
              <w:spacing w:after="120"/>
              <w:rPr>
                <w:rFonts w:ascii="Arial" w:hAnsi="Arial" w:cs="Arial"/>
                <w:sz w:val="18"/>
                <w:szCs w:val="18"/>
                <w:lang w:val="en-GB"/>
              </w:rPr>
            </w:pPr>
          </w:p>
        </w:tc>
        <w:tc>
          <w:tcPr>
            <w:tcW w:w="1342" w:type="dxa"/>
          </w:tcPr>
          <w:p w14:paraId="0BB0A02F" w14:textId="77777777" w:rsidR="00CB2B75" w:rsidRPr="006810BD" w:rsidRDefault="00CB2B75" w:rsidP="00CB2B75">
            <w:pPr>
              <w:spacing w:after="120"/>
              <w:rPr>
                <w:rFonts w:ascii="Arial" w:hAnsi="Arial" w:cs="Arial"/>
                <w:sz w:val="18"/>
                <w:szCs w:val="18"/>
                <w:lang w:val="en-GB"/>
              </w:rPr>
            </w:pPr>
          </w:p>
        </w:tc>
      </w:tr>
      <w:tr w:rsidR="00CB2B75" w:rsidRPr="006810BD" w14:paraId="45CF5768" w14:textId="77777777" w:rsidTr="00D12B7C">
        <w:trPr>
          <w:trHeight w:val="197"/>
        </w:trPr>
        <w:tc>
          <w:tcPr>
            <w:tcW w:w="0" w:type="auto"/>
            <w:noWrap/>
          </w:tcPr>
          <w:p w14:paraId="7DB9B783" w14:textId="5C9FDBD6" w:rsidR="00CB2B75" w:rsidRPr="006810BD" w:rsidRDefault="00CB2B75" w:rsidP="00CB2B75">
            <w:pPr>
              <w:spacing w:after="120"/>
              <w:rPr>
                <w:rFonts w:ascii="Arial" w:hAnsi="Arial" w:cs="Arial"/>
                <w:sz w:val="18"/>
                <w:szCs w:val="18"/>
                <w:lang w:val="en-GB"/>
              </w:rPr>
            </w:pPr>
            <w:r w:rsidRPr="006810BD">
              <w:rPr>
                <w:rFonts w:ascii="Arial" w:hAnsi="Arial" w:cs="Arial"/>
                <w:sz w:val="18"/>
                <w:szCs w:val="18"/>
                <w:lang w:val="en-GB"/>
              </w:rPr>
              <w:t>21</w:t>
            </w:r>
          </w:p>
        </w:tc>
        <w:tc>
          <w:tcPr>
            <w:tcW w:w="0" w:type="auto"/>
          </w:tcPr>
          <w:p w14:paraId="58C229E7" w14:textId="7BC18B83" w:rsidR="00CB2B75" w:rsidRPr="00D12B7C" w:rsidRDefault="00CB2B75" w:rsidP="0035520B">
            <w:pPr>
              <w:spacing w:after="120"/>
              <w:rPr>
                <w:rFonts w:ascii="Arial" w:hAnsi="Arial" w:cs="Arial"/>
                <w:b/>
                <w:sz w:val="18"/>
                <w:szCs w:val="18"/>
                <w:lang w:val="en-GB"/>
              </w:rPr>
            </w:pPr>
            <w:r w:rsidRPr="00D12B7C">
              <w:rPr>
                <w:rFonts w:ascii="Arial" w:hAnsi="Arial" w:cs="Arial"/>
                <w:b/>
                <w:sz w:val="18"/>
                <w:szCs w:val="18"/>
                <w:lang w:val="en-GB"/>
              </w:rPr>
              <w:t>DOCUMENTS AVAILABLE</w:t>
            </w:r>
          </w:p>
        </w:tc>
        <w:tc>
          <w:tcPr>
            <w:tcW w:w="0" w:type="auto"/>
          </w:tcPr>
          <w:p w14:paraId="2BCE72F0" w14:textId="77777777" w:rsidR="00CB2B75" w:rsidRPr="006810BD" w:rsidRDefault="00CB2B75" w:rsidP="00CB2B75">
            <w:pPr>
              <w:spacing w:after="120"/>
              <w:rPr>
                <w:rFonts w:ascii="Arial" w:hAnsi="Arial" w:cs="Arial"/>
                <w:sz w:val="18"/>
                <w:szCs w:val="18"/>
                <w:lang w:val="en-GB"/>
              </w:rPr>
            </w:pPr>
          </w:p>
        </w:tc>
        <w:tc>
          <w:tcPr>
            <w:tcW w:w="0" w:type="auto"/>
          </w:tcPr>
          <w:p w14:paraId="2A1C29DF" w14:textId="77777777" w:rsidR="00CB2B75" w:rsidRPr="006810BD" w:rsidRDefault="00CB2B75" w:rsidP="00CB2B75">
            <w:pPr>
              <w:spacing w:after="120"/>
              <w:rPr>
                <w:rFonts w:ascii="Arial" w:hAnsi="Arial" w:cs="Arial"/>
                <w:sz w:val="18"/>
                <w:szCs w:val="18"/>
                <w:lang w:val="en-GB"/>
              </w:rPr>
            </w:pPr>
          </w:p>
        </w:tc>
        <w:tc>
          <w:tcPr>
            <w:tcW w:w="1342" w:type="dxa"/>
          </w:tcPr>
          <w:p w14:paraId="157F0AD5" w14:textId="77777777" w:rsidR="00CB2B75" w:rsidRPr="006810BD" w:rsidRDefault="00CB2B75" w:rsidP="00CB2B75">
            <w:pPr>
              <w:spacing w:after="120"/>
              <w:rPr>
                <w:rFonts w:ascii="Arial" w:hAnsi="Arial" w:cs="Arial"/>
                <w:sz w:val="18"/>
                <w:szCs w:val="18"/>
                <w:lang w:val="en-GB"/>
              </w:rPr>
            </w:pPr>
          </w:p>
        </w:tc>
      </w:tr>
      <w:tr w:rsidR="00CB2B75" w:rsidRPr="006810BD" w14:paraId="2FB41974" w14:textId="77777777" w:rsidTr="00D12B7C">
        <w:trPr>
          <w:trHeight w:val="1861"/>
        </w:trPr>
        <w:tc>
          <w:tcPr>
            <w:tcW w:w="0" w:type="auto"/>
            <w:noWrap/>
          </w:tcPr>
          <w:p w14:paraId="3C4BFFB5" w14:textId="4B121A93" w:rsidR="00CB2B75" w:rsidRPr="006810BD" w:rsidRDefault="00CB2B75" w:rsidP="00CB2B75">
            <w:pPr>
              <w:spacing w:after="120"/>
              <w:rPr>
                <w:rFonts w:ascii="Arial" w:hAnsi="Arial" w:cs="Arial"/>
                <w:sz w:val="18"/>
                <w:szCs w:val="18"/>
                <w:lang w:val="en-GB"/>
              </w:rPr>
            </w:pPr>
            <w:r w:rsidRPr="006810BD">
              <w:rPr>
                <w:rFonts w:ascii="Arial" w:hAnsi="Arial" w:cs="Arial"/>
                <w:sz w:val="18"/>
                <w:szCs w:val="18"/>
                <w:lang w:val="en-GB"/>
              </w:rPr>
              <w:t>21.1</w:t>
            </w:r>
          </w:p>
        </w:tc>
        <w:tc>
          <w:tcPr>
            <w:tcW w:w="0" w:type="auto"/>
          </w:tcPr>
          <w:p w14:paraId="10924828" w14:textId="77777777" w:rsidR="00CB2B75" w:rsidRPr="007C316D" w:rsidRDefault="00CB2B75" w:rsidP="0035520B">
            <w:pPr>
              <w:spacing w:after="120"/>
              <w:rPr>
                <w:rFonts w:ascii="Arial" w:hAnsi="Arial" w:cs="Arial"/>
                <w:sz w:val="18"/>
                <w:szCs w:val="18"/>
                <w:lang w:val="en-GB"/>
              </w:rPr>
            </w:pPr>
            <w:r w:rsidRPr="007C316D">
              <w:rPr>
                <w:rFonts w:ascii="Arial" w:hAnsi="Arial" w:cs="Arial"/>
                <w:sz w:val="18"/>
                <w:szCs w:val="18"/>
                <w:lang w:val="en-GB"/>
              </w:rPr>
              <w:t>A statement that for the term of the registration document the following documents, where applicable, can be inspected:</w:t>
            </w:r>
          </w:p>
          <w:p w14:paraId="56E6D656" w14:textId="77777777" w:rsidR="00CB2B75" w:rsidRPr="007C316D" w:rsidRDefault="00CB2B75" w:rsidP="0035520B">
            <w:pPr>
              <w:pStyle w:val="ListParagraph"/>
              <w:numPr>
                <w:ilvl w:val="0"/>
                <w:numId w:val="42"/>
              </w:numPr>
              <w:spacing w:after="120"/>
              <w:rPr>
                <w:rFonts w:ascii="Arial" w:hAnsi="Arial" w:cs="Arial"/>
                <w:sz w:val="18"/>
                <w:szCs w:val="18"/>
                <w:lang w:val="en-GB"/>
              </w:rPr>
            </w:pPr>
            <w:r w:rsidRPr="007C316D">
              <w:rPr>
                <w:rFonts w:ascii="Arial" w:hAnsi="Arial" w:cs="Arial"/>
                <w:sz w:val="18"/>
                <w:szCs w:val="18"/>
                <w:lang w:val="en-GB"/>
              </w:rPr>
              <w:t>the up to date memorandum and articles of association of the issuer;</w:t>
            </w:r>
          </w:p>
          <w:p w14:paraId="70B976BC" w14:textId="77777777" w:rsidR="00CB2B75" w:rsidRPr="007C316D" w:rsidRDefault="00CB2B75" w:rsidP="0035520B">
            <w:pPr>
              <w:pStyle w:val="ListParagraph"/>
              <w:numPr>
                <w:ilvl w:val="0"/>
                <w:numId w:val="42"/>
              </w:numPr>
              <w:spacing w:after="120"/>
              <w:rPr>
                <w:rFonts w:ascii="Arial" w:hAnsi="Arial" w:cs="Arial"/>
                <w:sz w:val="18"/>
                <w:szCs w:val="18"/>
                <w:lang w:val="en-GB"/>
              </w:rPr>
            </w:pPr>
            <w:r w:rsidRPr="007C316D">
              <w:rPr>
                <w:rFonts w:ascii="Arial" w:hAnsi="Arial" w:cs="Arial"/>
                <w:sz w:val="18"/>
                <w:szCs w:val="18"/>
                <w:lang w:val="en-GB"/>
              </w:rPr>
              <w:t>all reports, letters, and other documents, valuations and statements prepared by any expert at the issuer’s request any part of which is included or referred to in the registration document.</w:t>
            </w:r>
          </w:p>
          <w:p w14:paraId="4A9D92C7" w14:textId="160CEDCE" w:rsidR="00CB2B75" w:rsidRPr="00356B4F" w:rsidRDefault="00CB2B75" w:rsidP="0035520B">
            <w:pPr>
              <w:spacing w:after="120"/>
              <w:rPr>
                <w:rFonts w:ascii="Arial" w:hAnsi="Arial" w:cs="Arial"/>
                <w:sz w:val="18"/>
                <w:szCs w:val="18"/>
                <w:lang w:val="en-GB"/>
              </w:rPr>
            </w:pPr>
            <w:r w:rsidRPr="007C316D">
              <w:rPr>
                <w:rFonts w:ascii="Arial" w:hAnsi="Arial" w:cs="Arial"/>
                <w:sz w:val="18"/>
                <w:szCs w:val="18"/>
                <w:lang w:val="en-GB"/>
              </w:rPr>
              <w:t>An indication of the website on which the documents may be inspected.</w:t>
            </w:r>
          </w:p>
        </w:tc>
        <w:tc>
          <w:tcPr>
            <w:tcW w:w="0" w:type="auto"/>
          </w:tcPr>
          <w:p w14:paraId="1A14B5D6" w14:textId="77777777" w:rsidR="00CB2B75" w:rsidRPr="006810BD" w:rsidRDefault="00CB2B75" w:rsidP="00CB2B75">
            <w:pPr>
              <w:spacing w:after="120"/>
              <w:rPr>
                <w:rFonts w:ascii="Arial" w:hAnsi="Arial" w:cs="Arial"/>
                <w:sz w:val="18"/>
                <w:szCs w:val="18"/>
                <w:lang w:val="en-GB"/>
              </w:rPr>
            </w:pPr>
          </w:p>
        </w:tc>
        <w:tc>
          <w:tcPr>
            <w:tcW w:w="0" w:type="auto"/>
          </w:tcPr>
          <w:p w14:paraId="2790888B" w14:textId="77777777" w:rsidR="00CB2B75" w:rsidRPr="006810BD" w:rsidRDefault="00CB2B75" w:rsidP="00CB2B75">
            <w:pPr>
              <w:spacing w:after="120"/>
              <w:rPr>
                <w:rFonts w:ascii="Arial" w:hAnsi="Arial" w:cs="Arial"/>
                <w:sz w:val="18"/>
                <w:szCs w:val="18"/>
                <w:lang w:val="en-GB"/>
              </w:rPr>
            </w:pPr>
          </w:p>
        </w:tc>
        <w:tc>
          <w:tcPr>
            <w:tcW w:w="1342" w:type="dxa"/>
          </w:tcPr>
          <w:p w14:paraId="6ED30001" w14:textId="77777777" w:rsidR="00CB2B75" w:rsidRPr="006810BD" w:rsidRDefault="00CB2B75" w:rsidP="00CB2B75">
            <w:pPr>
              <w:spacing w:after="120"/>
              <w:rPr>
                <w:rFonts w:ascii="Arial" w:hAnsi="Arial" w:cs="Arial"/>
                <w:sz w:val="18"/>
                <w:szCs w:val="18"/>
                <w:lang w:val="en-GB"/>
              </w:rPr>
            </w:pPr>
          </w:p>
        </w:tc>
      </w:tr>
    </w:tbl>
    <w:p w14:paraId="3EFE9CBF" w14:textId="77777777" w:rsidR="00EF3807" w:rsidRPr="00EF3807" w:rsidRDefault="00EF3807" w:rsidP="00EF11A0">
      <w:pPr>
        <w:spacing w:after="120"/>
      </w:pPr>
    </w:p>
    <w:sectPr w:rsidR="00EF3807" w:rsidRPr="00EF3807" w:rsidSect="006810BD">
      <w:footerReference w:type="default" r:id="rId11"/>
      <w:pgSz w:w="11910" w:h="16840"/>
      <w:pgMar w:top="1120" w:right="460" w:bottom="1180" w:left="46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10713" w14:textId="77777777" w:rsidR="00902690" w:rsidRDefault="00902690">
      <w:r>
        <w:separator/>
      </w:r>
    </w:p>
  </w:endnote>
  <w:endnote w:type="continuationSeparator" w:id="0">
    <w:p w14:paraId="34CE5F01" w14:textId="77777777" w:rsidR="00902690" w:rsidRDefault="0090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123098"/>
      <w:docPartObj>
        <w:docPartGallery w:val="Page Numbers (Bottom of Page)"/>
        <w:docPartUnique/>
      </w:docPartObj>
    </w:sdtPr>
    <w:sdtEndPr>
      <w:rPr>
        <w:rFonts w:ascii="Arial" w:hAnsi="Arial" w:cs="Arial"/>
        <w:noProof/>
        <w:sz w:val="20"/>
        <w:szCs w:val="20"/>
      </w:rPr>
    </w:sdtEndPr>
    <w:sdtContent>
      <w:p w14:paraId="1F3B4905" w14:textId="009F90D1" w:rsidR="00902690" w:rsidRPr="00902690" w:rsidRDefault="00902690">
        <w:pPr>
          <w:pStyle w:val="Footer"/>
          <w:rPr>
            <w:rFonts w:ascii="Arial" w:hAnsi="Arial" w:cs="Arial"/>
            <w:sz w:val="20"/>
            <w:szCs w:val="20"/>
          </w:rPr>
        </w:pPr>
        <w:r w:rsidRPr="00C66655">
          <w:rPr>
            <w:rFonts w:ascii="Arial" w:hAnsi="Arial" w:cs="Arial"/>
            <w:sz w:val="20"/>
            <w:szCs w:val="20"/>
          </w:rPr>
          <w:fldChar w:fldCharType="begin"/>
        </w:r>
        <w:r w:rsidRPr="00C66655">
          <w:rPr>
            <w:rFonts w:ascii="Arial" w:hAnsi="Arial" w:cs="Arial"/>
            <w:sz w:val="20"/>
            <w:szCs w:val="20"/>
          </w:rPr>
          <w:instrText xml:space="preserve"> PAGE   \* MERGEFORMAT </w:instrText>
        </w:r>
        <w:r w:rsidRPr="00C66655">
          <w:rPr>
            <w:rFonts w:ascii="Arial" w:hAnsi="Arial" w:cs="Arial"/>
            <w:sz w:val="20"/>
            <w:szCs w:val="20"/>
          </w:rPr>
          <w:fldChar w:fldCharType="separate"/>
        </w:r>
        <w:r w:rsidR="0035520B">
          <w:rPr>
            <w:rFonts w:ascii="Arial" w:hAnsi="Arial" w:cs="Arial"/>
            <w:noProof/>
            <w:sz w:val="20"/>
            <w:szCs w:val="20"/>
          </w:rPr>
          <w:t>11</w:t>
        </w:r>
        <w:r w:rsidRPr="00C66655">
          <w:rPr>
            <w:rFonts w:ascii="Arial" w:hAnsi="Arial" w:cs="Arial"/>
            <w:noProof/>
            <w:sz w:val="20"/>
            <w:szCs w:val="20"/>
          </w:rPr>
          <w:fldChar w:fldCharType="end"/>
        </w:r>
        <w:r w:rsidRPr="00C66655">
          <w:rPr>
            <w:rFonts w:ascii="Arial" w:hAnsi="Arial" w:cs="Arial"/>
            <w:noProof/>
            <w:sz w:val="20"/>
            <w:szCs w:val="20"/>
          </w:rPr>
          <w:tab/>
        </w:r>
        <w:r w:rsidRPr="00C66655">
          <w:rPr>
            <w:rFonts w:ascii="Arial" w:hAnsi="Arial" w:cs="Arial"/>
            <w:noProof/>
            <w:sz w:val="20"/>
            <w:szCs w:val="20"/>
          </w:rPr>
          <w:tab/>
        </w:r>
        <w:r w:rsidRPr="00C66655">
          <w:rPr>
            <w:rFonts w:ascii="Arial" w:hAnsi="Arial" w:cs="Arial"/>
            <w:noProof/>
            <w:sz w:val="20"/>
            <w:szCs w:val="20"/>
          </w:rPr>
          <w:tab/>
          <w:t>January 2021</w:t>
        </w:r>
      </w:p>
    </w:sdtContent>
  </w:sdt>
  <w:p w14:paraId="1B0B16B1" w14:textId="0DFF8919" w:rsidR="00902690" w:rsidRPr="00902690" w:rsidRDefault="00902690">
    <w:pPr>
      <w:pStyle w:val="BodyText"/>
      <w:spacing w:line="14" w:lineRule="auto"/>
      <w:rPr>
        <w:rFonts w:ascii="Arial" w:hAnsi="Arial" w:cs="Arial"/>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46696" w14:textId="77777777" w:rsidR="00902690" w:rsidRDefault="00902690">
      <w:r>
        <w:separator/>
      </w:r>
    </w:p>
  </w:footnote>
  <w:footnote w:type="continuationSeparator" w:id="0">
    <w:p w14:paraId="3719D697" w14:textId="77777777" w:rsidR="00902690" w:rsidRDefault="00902690">
      <w:r>
        <w:continuationSeparator/>
      </w:r>
    </w:p>
  </w:footnote>
  <w:footnote w:id="1">
    <w:p w14:paraId="319EB3DB" w14:textId="0C2237D6" w:rsidR="00902690" w:rsidRDefault="00902690">
      <w:pPr>
        <w:pStyle w:val="FootnoteText"/>
        <w:rPr>
          <w:rFonts w:ascii="Arial" w:hAnsi="Arial" w:cs="Arial"/>
          <w:sz w:val="14"/>
          <w:lang w:val="en-GB"/>
        </w:rPr>
      </w:pPr>
      <w:r w:rsidRPr="00902690">
        <w:rPr>
          <w:rStyle w:val="FootnoteReference"/>
          <w:rFonts w:ascii="Arial" w:hAnsi="Arial" w:cs="Arial"/>
          <w:sz w:val="14"/>
        </w:rPr>
        <w:footnoteRef/>
      </w:r>
      <w:r w:rsidRPr="00902690">
        <w:rPr>
          <w:rFonts w:ascii="Arial" w:hAnsi="Arial" w:cs="Arial"/>
          <w:sz w:val="14"/>
        </w:rPr>
        <w:t xml:space="preserve"> </w:t>
      </w:r>
      <w:r w:rsidRPr="00902690">
        <w:rPr>
          <w:rFonts w:ascii="Arial" w:hAnsi="Arial" w:cs="Arial"/>
          <w:sz w:val="14"/>
          <w:lang w:val="en-GB"/>
        </w:rPr>
        <w:t xml:space="preserve">Article 23a of the UK version of Regulation number 2019/980 of the European Commission, which is part of UK law </w:t>
      </w:r>
      <w:proofErr w:type="gramStart"/>
      <w:r w:rsidRPr="00902690">
        <w:rPr>
          <w:rFonts w:ascii="Arial" w:hAnsi="Arial" w:cs="Arial"/>
          <w:sz w:val="14"/>
          <w:lang w:val="en-GB"/>
        </w:rPr>
        <w:t>by virtue of</w:t>
      </w:r>
      <w:proofErr w:type="gramEnd"/>
      <w:r w:rsidRPr="00902690">
        <w:rPr>
          <w:rFonts w:ascii="Arial" w:hAnsi="Arial" w:cs="Arial"/>
          <w:sz w:val="14"/>
          <w:lang w:val="en-GB"/>
        </w:rPr>
        <w:t xml:space="preserve"> the European Union (Withdrawal) Act 2018</w:t>
      </w:r>
    </w:p>
    <w:p w14:paraId="17C4C52A" w14:textId="77777777" w:rsidR="00902690" w:rsidRPr="00902690" w:rsidRDefault="00902690">
      <w:pPr>
        <w:pStyle w:val="FootnoteText"/>
        <w:rPr>
          <w:rFonts w:ascii="Arial" w:hAnsi="Arial" w:cs="Arial"/>
          <w:sz w:val="14"/>
          <w:lang w:val="en-GB"/>
        </w:rPr>
      </w:pPr>
    </w:p>
  </w:footnote>
  <w:footnote w:id="2">
    <w:p w14:paraId="42815179" w14:textId="27D21BC2" w:rsidR="00CB2B75" w:rsidRPr="00CB2B75" w:rsidRDefault="00CB2B75">
      <w:pPr>
        <w:pStyle w:val="FootnoteText"/>
        <w:rPr>
          <w:rFonts w:ascii="Arial" w:hAnsi="Arial" w:cs="Arial"/>
          <w:sz w:val="14"/>
          <w:lang w:val="en-GB"/>
        </w:rPr>
      </w:pPr>
      <w:r w:rsidRPr="00CB2B75">
        <w:rPr>
          <w:rStyle w:val="FootnoteReference"/>
          <w:rFonts w:ascii="Arial" w:hAnsi="Arial" w:cs="Arial"/>
          <w:sz w:val="14"/>
        </w:rPr>
        <w:footnoteRef/>
      </w:r>
      <w:r w:rsidRPr="00CB2B75">
        <w:rPr>
          <w:rFonts w:ascii="Arial" w:hAnsi="Arial" w:cs="Arial"/>
          <w:sz w:val="14"/>
        </w:rPr>
        <w:t xml:space="preserve"> Directive 2006/43/EC of the European Parliament and of the Council of 17 May 2006 on statutory audits of annual accounts and consolidated accounts, amending Council Directives 78/660/EEC and 83/349/EEC and repealing Council Directive 84/253/EEC.</w:t>
      </w:r>
    </w:p>
  </w:footnote>
  <w:footnote w:id="3">
    <w:p w14:paraId="345361A2" w14:textId="4A91AB0B" w:rsidR="00CB2B75" w:rsidRDefault="00CB2B75" w:rsidP="00CB2B75">
      <w:r>
        <w:rPr>
          <w:rStyle w:val="FootnoteReference"/>
        </w:rPr>
        <w:footnoteRef/>
      </w:r>
      <w:r>
        <w:t xml:space="preserve"> </w:t>
      </w:r>
      <w:r>
        <w:rPr>
          <w:rFonts w:ascii="Arial" w:hAnsi="Arial" w:cs="Arial"/>
          <w:sz w:val="14"/>
          <w:szCs w:val="14"/>
        </w:rPr>
        <w:t xml:space="preserve">Regulation (EU) No 537/2014 of the European Parliament and of the Council of 16 April 2014 on specific requirements regarding statutory audit of public-interest entities and repealing Commission Decision 2005/909/EC.  </w:t>
      </w:r>
    </w:p>
    <w:p w14:paraId="692B4A71" w14:textId="2288B963" w:rsidR="00CB2B75" w:rsidRPr="00CB2B75" w:rsidRDefault="00CB2B75">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34D4"/>
    <w:multiLevelType w:val="hybridMultilevel"/>
    <w:tmpl w:val="493E1D70"/>
    <w:lvl w:ilvl="0" w:tplc="71C8A74A">
      <w:start w:val="1"/>
      <w:numFmt w:val="lowerLetter"/>
      <w:lvlText w:val="(%1)"/>
      <w:lvlJc w:val="left"/>
      <w:pPr>
        <w:ind w:left="950" w:hanging="848"/>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 w15:restartNumberingAfterBreak="0">
    <w:nsid w:val="0407408B"/>
    <w:multiLevelType w:val="hybridMultilevel"/>
    <w:tmpl w:val="9CFAA804"/>
    <w:lvl w:ilvl="0" w:tplc="18BC60FA">
      <w:start w:val="1"/>
      <w:numFmt w:val="lowerLetter"/>
      <w:lvlText w:val="(%1)"/>
      <w:lvlJc w:val="left"/>
      <w:pPr>
        <w:ind w:left="951" w:hanging="850"/>
      </w:pPr>
      <w:rPr>
        <w:rFonts w:ascii="Times New Roman" w:eastAsia="Times New Roman" w:hAnsi="Times New Roman" w:cs="Times New Roman" w:hint="default"/>
        <w:spacing w:val="-2"/>
        <w:w w:val="99"/>
        <w:sz w:val="24"/>
        <w:szCs w:val="24"/>
      </w:rPr>
    </w:lvl>
    <w:lvl w:ilvl="1" w:tplc="AD3C45FE">
      <w:numFmt w:val="bullet"/>
      <w:lvlText w:val="•"/>
      <w:lvlJc w:val="left"/>
      <w:pPr>
        <w:ind w:left="1610" w:hanging="850"/>
      </w:pPr>
      <w:rPr>
        <w:rFonts w:hint="default"/>
      </w:rPr>
    </w:lvl>
    <w:lvl w:ilvl="2" w:tplc="8FE6EEB6">
      <w:numFmt w:val="bullet"/>
      <w:lvlText w:val="•"/>
      <w:lvlJc w:val="left"/>
      <w:pPr>
        <w:ind w:left="2261" w:hanging="850"/>
      </w:pPr>
      <w:rPr>
        <w:rFonts w:hint="default"/>
      </w:rPr>
    </w:lvl>
    <w:lvl w:ilvl="3" w:tplc="4AE25230">
      <w:numFmt w:val="bullet"/>
      <w:lvlText w:val="•"/>
      <w:lvlJc w:val="left"/>
      <w:pPr>
        <w:ind w:left="2911" w:hanging="850"/>
      </w:pPr>
      <w:rPr>
        <w:rFonts w:hint="default"/>
      </w:rPr>
    </w:lvl>
    <w:lvl w:ilvl="4" w:tplc="729E8956">
      <w:numFmt w:val="bullet"/>
      <w:lvlText w:val="•"/>
      <w:lvlJc w:val="left"/>
      <w:pPr>
        <w:ind w:left="3562" w:hanging="850"/>
      </w:pPr>
      <w:rPr>
        <w:rFonts w:hint="default"/>
      </w:rPr>
    </w:lvl>
    <w:lvl w:ilvl="5" w:tplc="1F9C2638">
      <w:numFmt w:val="bullet"/>
      <w:lvlText w:val="•"/>
      <w:lvlJc w:val="left"/>
      <w:pPr>
        <w:ind w:left="4212" w:hanging="850"/>
      </w:pPr>
      <w:rPr>
        <w:rFonts w:hint="default"/>
      </w:rPr>
    </w:lvl>
    <w:lvl w:ilvl="6" w:tplc="A6105270">
      <w:numFmt w:val="bullet"/>
      <w:lvlText w:val="•"/>
      <w:lvlJc w:val="left"/>
      <w:pPr>
        <w:ind w:left="4863" w:hanging="850"/>
      </w:pPr>
      <w:rPr>
        <w:rFonts w:hint="default"/>
      </w:rPr>
    </w:lvl>
    <w:lvl w:ilvl="7" w:tplc="128CE9EC">
      <w:numFmt w:val="bullet"/>
      <w:lvlText w:val="•"/>
      <w:lvlJc w:val="left"/>
      <w:pPr>
        <w:ind w:left="5513" w:hanging="850"/>
      </w:pPr>
      <w:rPr>
        <w:rFonts w:hint="default"/>
      </w:rPr>
    </w:lvl>
    <w:lvl w:ilvl="8" w:tplc="C3A88950">
      <w:numFmt w:val="bullet"/>
      <w:lvlText w:val="•"/>
      <w:lvlJc w:val="left"/>
      <w:pPr>
        <w:ind w:left="6164" w:hanging="850"/>
      </w:pPr>
      <w:rPr>
        <w:rFonts w:hint="default"/>
      </w:rPr>
    </w:lvl>
  </w:abstractNum>
  <w:abstractNum w:abstractNumId="2" w15:restartNumberingAfterBreak="0">
    <w:nsid w:val="0FD63C90"/>
    <w:multiLevelType w:val="hybridMultilevel"/>
    <w:tmpl w:val="1B702260"/>
    <w:lvl w:ilvl="0" w:tplc="83746D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D5F57"/>
    <w:multiLevelType w:val="hybridMultilevel"/>
    <w:tmpl w:val="93885EE6"/>
    <w:lvl w:ilvl="0" w:tplc="FE1AD0FE">
      <w:start w:val="1"/>
      <w:numFmt w:val="lowerLetter"/>
      <w:lvlText w:val="(%1)"/>
      <w:lvlJc w:val="left"/>
      <w:pPr>
        <w:ind w:left="951" w:hanging="850"/>
      </w:pPr>
      <w:rPr>
        <w:rFonts w:ascii="Times New Roman" w:eastAsia="Times New Roman" w:hAnsi="Times New Roman" w:cs="Times New Roman" w:hint="default"/>
        <w:spacing w:val="-18"/>
        <w:w w:val="99"/>
        <w:sz w:val="24"/>
        <w:szCs w:val="24"/>
      </w:rPr>
    </w:lvl>
    <w:lvl w:ilvl="1" w:tplc="24E0FA10">
      <w:numFmt w:val="bullet"/>
      <w:lvlText w:val="•"/>
      <w:lvlJc w:val="left"/>
      <w:pPr>
        <w:ind w:left="1610" w:hanging="850"/>
      </w:pPr>
      <w:rPr>
        <w:rFonts w:hint="default"/>
      </w:rPr>
    </w:lvl>
    <w:lvl w:ilvl="2" w:tplc="C420847E">
      <w:numFmt w:val="bullet"/>
      <w:lvlText w:val="•"/>
      <w:lvlJc w:val="left"/>
      <w:pPr>
        <w:ind w:left="2261" w:hanging="850"/>
      </w:pPr>
      <w:rPr>
        <w:rFonts w:hint="default"/>
      </w:rPr>
    </w:lvl>
    <w:lvl w:ilvl="3" w:tplc="6A747A2A">
      <w:numFmt w:val="bullet"/>
      <w:lvlText w:val="•"/>
      <w:lvlJc w:val="left"/>
      <w:pPr>
        <w:ind w:left="2911" w:hanging="850"/>
      </w:pPr>
      <w:rPr>
        <w:rFonts w:hint="default"/>
      </w:rPr>
    </w:lvl>
    <w:lvl w:ilvl="4" w:tplc="411E6EA2">
      <w:numFmt w:val="bullet"/>
      <w:lvlText w:val="•"/>
      <w:lvlJc w:val="left"/>
      <w:pPr>
        <w:ind w:left="3562" w:hanging="850"/>
      </w:pPr>
      <w:rPr>
        <w:rFonts w:hint="default"/>
      </w:rPr>
    </w:lvl>
    <w:lvl w:ilvl="5" w:tplc="C6380C28">
      <w:numFmt w:val="bullet"/>
      <w:lvlText w:val="•"/>
      <w:lvlJc w:val="left"/>
      <w:pPr>
        <w:ind w:left="4212" w:hanging="850"/>
      </w:pPr>
      <w:rPr>
        <w:rFonts w:hint="default"/>
      </w:rPr>
    </w:lvl>
    <w:lvl w:ilvl="6" w:tplc="ACC6A4F8">
      <w:numFmt w:val="bullet"/>
      <w:lvlText w:val="•"/>
      <w:lvlJc w:val="left"/>
      <w:pPr>
        <w:ind w:left="4863" w:hanging="850"/>
      </w:pPr>
      <w:rPr>
        <w:rFonts w:hint="default"/>
      </w:rPr>
    </w:lvl>
    <w:lvl w:ilvl="7" w:tplc="491C337A">
      <w:numFmt w:val="bullet"/>
      <w:lvlText w:val="•"/>
      <w:lvlJc w:val="left"/>
      <w:pPr>
        <w:ind w:left="5513" w:hanging="850"/>
      </w:pPr>
      <w:rPr>
        <w:rFonts w:hint="default"/>
      </w:rPr>
    </w:lvl>
    <w:lvl w:ilvl="8" w:tplc="57281AD6">
      <w:numFmt w:val="bullet"/>
      <w:lvlText w:val="•"/>
      <w:lvlJc w:val="left"/>
      <w:pPr>
        <w:ind w:left="6164" w:hanging="850"/>
      </w:pPr>
      <w:rPr>
        <w:rFonts w:hint="default"/>
      </w:rPr>
    </w:lvl>
  </w:abstractNum>
  <w:abstractNum w:abstractNumId="4" w15:restartNumberingAfterBreak="0">
    <w:nsid w:val="10FA73D0"/>
    <w:multiLevelType w:val="hybridMultilevel"/>
    <w:tmpl w:val="AA1ECF5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5CF645B"/>
    <w:multiLevelType w:val="hybridMultilevel"/>
    <w:tmpl w:val="A6BC25EA"/>
    <w:lvl w:ilvl="0" w:tplc="042C7084">
      <w:start w:val="1"/>
      <w:numFmt w:val="lowerLetter"/>
      <w:lvlText w:val="(%1)"/>
      <w:lvlJc w:val="left"/>
      <w:pPr>
        <w:ind w:left="951" w:hanging="850"/>
      </w:pPr>
      <w:rPr>
        <w:rFonts w:ascii="Times New Roman" w:eastAsia="Times New Roman" w:hAnsi="Times New Roman" w:cs="Times New Roman" w:hint="default"/>
        <w:spacing w:val="-22"/>
        <w:w w:val="99"/>
        <w:sz w:val="24"/>
        <w:szCs w:val="24"/>
      </w:rPr>
    </w:lvl>
    <w:lvl w:ilvl="1" w:tplc="D68E875E">
      <w:numFmt w:val="bullet"/>
      <w:lvlText w:val="•"/>
      <w:lvlJc w:val="left"/>
      <w:pPr>
        <w:ind w:left="1611" w:hanging="850"/>
      </w:pPr>
      <w:rPr>
        <w:rFonts w:hint="default"/>
      </w:rPr>
    </w:lvl>
    <w:lvl w:ilvl="2" w:tplc="C5C00C40">
      <w:numFmt w:val="bullet"/>
      <w:lvlText w:val="•"/>
      <w:lvlJc w:val="left"/>
      <w:pPr>
        <w:ind w:left="2262" w:hanging="850"/>
      </w:pPr>
      <w:rPr>
        <w:rFonts w:hint="default"/>
      </w:rPr>
    </w:lvl>
    <w:lvl w:ilvl="3" w:tplc="77883FB6">
      <w:numFmt w:val="bullet"/>
      <w:lvlText w:val="•"/>
      <w:lvlJc w:val="left"/>
      <w:pPr>
        <w:ind w:left="2913" w:hanging="850"/>
      </w:pPr>
      <w:rPr>
        <w:rFonts w:hint="default"/>
      </w:rPr>
    </w:lvl>
    <w:lvl w:ilvl="4" w:tplc="8EDE46B6">
      <w:numFmt w:val="bullet"/>
      <w:lvlText w:val="•"/>
      <w:lvlJc w:val="left"/>
      <w:pPr>
        <w:ind w:left="3564" w:hanging="850"/>
      </w:pPr>
      <w:rPr>
        <w:rFonts w:hint="default"/>
      </w:rPr>
    </w:lvl>
    <w:lvl w:ilvl="5" w:tplc="27DC8B00">
      <w:numFmt w:val="bullet"/>
      <w:lvlText w:val="•"/>
      <w:lvlJc w:val="left"/>
      <w:pPr>
        <w:ind w:left="4215" w:hanging="850"/>
      </w:pPr>
      <w:rPr>
        <w:rFonts w:hint="default"/>
      </w:rPr>
    </w:lvl>
    <w:lvl w:ilvl="6" w:tplc="1F64A7A8">
      <w:numFmt w:val="bullet"/>
      <w:lvlText w:val="•"/>
      <w:lvlJc w:val="left"/>
      <w:pPr>
        <w:ind w:left="4866" w:hanging="850"/>
      </w:pPr>
      <w:rPr>
        <w:rFonts w:hint="default"/>
      </w:rPr>
    </w:lvl>
    <w:lvl w:ilvl="7" w:tplc="5FF6CDF0">
      <w:numFmt w:val="bullet"/>
      <w:lvlText w:val="•"/>
      <w:lvlJc w:val="left"/>
      <w:pPr>
        <w:ind w:left="5517" w:hanging="850"/>
      </w:pPr>
      <w:rPr>
        <w:rFonts w:hint="default"/>
      </w:rPr>
    </w:lvl>
    <w:lvl w:ilvl="8" w:tplc="2F9CFCC6">
      <w:numFmt w:val="bullet"/>
      <w:lvlText w:val="•"/>
      <w:lvlJc w:val="left"/>
      <w:pPr>
        <w:ind w:left="6168" w:hanging="850"/>
      </w:pPr>
      <w:rPr>
        <w:rFonts w:hint="default"/>
      </w:rPr>
    </w:lvl>
  </w:abstractNum>
  <w:abstractNum w:abstractNumId="6" w15:restartNumberingAfterBreak="0">
    <w:nsid w:val="17250B55"/>
    <w:multiLevelType w:val="hybridMultilevel"/>
    <w:tmpl w:val="73CCB806"/>
    <w:lvl w:ilvl="0" w:tplc="83746DE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8B74D6B"/>
    <w:multiLevelType w:val="hybridMultilevel"/>
    <w:tmpl w:val="8BBAC346"/>
    <w:lvl w:ilvl="0" w:tplc="C6901480">
      <w:start w:val="1"/>
      <w:numFmt w:val="lowerLetter"/>
      <w:lvlText w:val="(%1)"/>
      <w:lvlJc w:val="left"/>
      <w:pPr>
        <w:ind w:left="951" w:hanging="850"/>
      </w:pPr>
      <w:rPr>
        <w:rFonts w:ascii="Times New Roman" w:eastAsia="Times New Roman" w:hAnsi="Times New Roman" w:cs="Times New Roman" w:hint="default"/>
        <w:spacing w:val="-19"/>
        <w:w w:val="99"/>
        <w:sz w:val="24"/>
        <w:szCs w:val="24"/>
      </w:rPr>
    </w:lvl>
    <w:lvl w:ilvl="1" w:tplc="B1ACB14C">
      <w:numFmt w:val="bullet"/>
      <w:lvlText w:val="•"/>
      <w:lvlJc w:val="left"/>
      <w:pPr>
        <w:ind w:left="1611" w:hanging="850"/>
      </w:pPr>
      <w:rPr>
        <w:rFonts w:hint="default"/>
      </w:rPr>
    </w:lvl>
    <w:lvl w:ilvl="2" w:tplc="48764C56">
      <w:numFmt w:val="bullet"/>
      <w:lvlText w:val="•"/>
      <w:lvlJc w:val="left"/>
      <w:pPr>
        <w:ind w:left="2262" w:hanging="850"/>
      </w:pPr>
      <w:rPr>
        <w:rFonts w:hint="default"/>
      </w:rPr>
    </w:lvl>
    <w:lvl w:ilvl="3" w:tplc="0E4021DC">
      <w:numFmt w:val="bullet"/>
      <w:lvlText w:val="•"/>
      <w:lvlJc w:val="left"/>
      <w:pPr>
        <w:ind w:left="2913" w:hanging="850"/>
      </w:pPr>
      <w:rPr>
        <w:rFonts w:hint="default"/>
      </w:rPr>
    </w:lvl>
    <w:lvl w:ilvl="4" w:tplc="64F0D752">
      <w:numFmt w:val="bullet"/>
      <w:lvlText w:val="•"/>
      <w:lvlJc w:val="left"/>
      <w:pPr>
        <w:ind w:left="3564" w:hanging="850"/>
      </w:pPr>
      <w:rPr>
        <w:rFonts w:hint="default"/>
      </w:rPr>
    </w:lvl>
    <w:lvl w:ilvl="5" w:tplc="E78A40A0">
      <w:numFmt w:val="bullet"/>
      <w:lvlText w:val="•"/>
      <w:lvlJc w:val="left"/>
      <w:pPr>
        <w:ind w:left="4215" w:hanging="850"/>
      </w:pPr>
      <w:rPr>
        <w:rFonts w:hint="default"/>
      </w:rPr>
    </w:lvl>
    <w:lvl w:ilvl="6" w:tplc="CC0C8DD0">
      <w:numFmt w:val="bullet"/>
      <w:lvlText w:val="•"/>
      <w:lvlJc w:val="left"/>
      <w:pPr>
        <w:ind w:left="4866" w:hanging="850"/>
      </w:pPr>
      <w:rPr>
        <w:rFonts w:hint="default"/>
      </w:rPr>
    </w:lvl>
    <w:lvl w:ilvl="7" w:tplc="E63895E8">
      <w:numFmt w:val="bullet"/>
      <w:lvlText w:val="•"/>
      <w:lvlJc w:val="left"/>
      <w:pPr>
        <w:ind w:left="5517" w:hanging="850"/>
      </w:pPr>
      <w:rPr>
        <w:rFonts w:hint="default"/>
      </w:rPr>
    </w:lvl>
    <w:lvl w:ilvl="8" w:tplc="7F160AB6">
      <w:numFmt w:val="bullet"/>
      <w:lvlText w:val="•"/>
      <w:lvlJc w:val="left"/>
      <w:pPr>
        <w:ind w:left="6168" w:hanging="850"/>
      </w:pPr>
      <w:rPr>
        <w:rFonts w:hint="default"/>
      </w:rPr>
    </w:lvl>
  </w:abstractNum>
  <w:abstractNum w:abstractNumId="8" w15:restartNumberingAfterBreak="0">
    <w:nsid w:val="18ED751D"/>
    <w:multiLevelType w:val="hybridMultilevel"/>
    <w:tmpl w:val="7B08628A"/>
    <w:lvl w:ilvl="0" w:tplc="C94E590A">
      <w:start w:val="1"/>
      <w:numFmt w:val="lowerLetter"/>
      <w:lvlText w:val="(%1)"/>
      <w:lvlJc w:val="left"/>
      <w:pPr>
        <w:ind w:left="951" w:hanging="850"/>
      </w:pPr>
      <w:rPr>
        <w:rFonts w:ascii="Times New Roman" w:eastAsia="Times New Roman" w:hAnsi="Times New Roman" w:cs="Times New Roman" w:hint="default"/>
        <w:spacing w:val="-25"/>
        <w:w w:val="99"/>
        <w:sz w:val="24"/>
        <w:szCs w:val="24"/>
      </w:rPr>
    </w:lvl>
    <w:lvl w:ilvl="1" w:tplc="6582A232">
      <w:numFmt w:val="bullet"/>
      <w:lvlText w:val="•"/>
      <w:lvlJc w:val="left"/>
      <w:pPr>
        <w:ind w:left="1611" w:hanging="850"/>
      </w:pPr>
      <w:rPr>
        <w:rFonts w:hint="default"/>
      </w:rPr>
    </w:lvl>
    <w:lvl w:ilvl="2" w:tplc="C4D831EC">
      <w:numFmt w:val="bullet"/>
      <w:lvlText w:val="•"/>
      <w:lvlJc w:val="left"/>
      <w:pPr>
        <w:ind w:left="2262" w:hanging="850"/>
      </w:pPr>
      <w:rPr>
        <w:rFonts w:hint="default"/>
      </w:rPr>
    </w:lvl>
    <w:lvl w:ilvl="3" w:tplc="B280800E">
      <w:numFmt w:val="bullet"/>
      <w:lvlText w:val="•"/>
      <w:lvlJc w:val="left"/>
      <w:pPr>
        <w:ind w:left="2913" w:hanging="850"/>
      </w:pPr>
      <w:rPr>
        <w:rFonts w:hint="default"/>
      </w:rPr>
    </w:lvl>
    <w:lvl w:ilvl="4" w:tplc="FDB80B18">
      <w:numFmt w:val="bullet"/>
      <w:lvlText w:val="•"/>
      <w:lvlJc w:val="left"/>
      <w:pPr>
        <w:ind w:left="3564" w:hanging="850"/>
      </w:pPr>
      <w:rPr>
        <w:rFonts w:hint="default"/>
      </w:rPr>
    </w:lvl>
    <w:lvl w:ilvl="5" w:tplc="03DA1078">
      <w:numFmt w:val="bullet"/>
      <w:lvlText w:val="•"/>
      <w:lvlJc w:val="left"/>
      <w:pPr>
        <w:ind w:left="4215" w:hanging="850"/>
      </w:pPr>
      <w:rPr>
        <w:rFonts w:hint="default"/>
      </w:rPr>
    </w:lvl>
    <w:lvl w:ilvl="6" w:tplc="41CA30C4">
      <w:numFmt w:val="bullet"/>
      <w:lvlText w:val="•"/>
      <w:lvlJc w:val="left"/>
      <w:pPr>
        <w:ind w:left="4866" w:hanging="850"/>
      </w:pPr>
      <w:rPr>
        <w:rFonts w:hint="default"/>
      </w:rPr>
    </w:lvl>
    <w:lvl w:ilvl="7" w:tplc="32A2D43C">
      <w:numFmt w:val="bullet"/>
      <w:lvlText w:val="•"/>
      <w:lvlJc w:val="left"/>
      <w:pPr>
        <w:ind w:left="5517" w:hanging="850"/>
      </w:pPr>
      <w:rPr>
        <w:rFonts w:hint="default"/>
      </w:rPr>
    </w:lvl>
    <w:lvl w:ilvl="8" w:tplc="B8EA946A">
      <w:numFmt w:val="bullet"/>
      <w:lvlText w:val="•"/>
      <w:lvlJc w:val="left"/>
      <w:pPr>
        <w:ind w:left="6168" w:hanging="850"/>
      </w:pPr>
      <w:rPr>
        <w:rFonts w:hint="default"/>
      </w:rPr>
    </w:lvl>
  </w:abstractNum>
  <w:abstractNum w:abstractNumId="9" w15:restartNumberingAfterBreak="0">
    <w:nsid w:val="1DCF485B"/>
    <w:multiLevelType w:val="hybridMultilevel"/>
    <w:tmpl w:val="41D297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1D2F7A"/>
    <w:multiLevelType w:val="hybridMultilevel"/>
    <w:tmpl w:val="3DB25D1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F822B1"/>
    <w:multiLevelType w:val="hybridMultilevel"/>
    <w:tmpl w:val="385A28A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42147EC"/>
    <w:multiLevelType w:val="hybridMultilevel"/>
    <w:tmpl w:val="C74AF7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EC0354"/>
    <w:multiLevelType w:val="hybridMultilevel"/>
    <w:tmpl w:val="A3B84F72"/>
    <w:lvl w:ilvl="0" w:tplc="45FA1D30">
      <w:start w:val="1"/>
      <w:numFmt w:val="lowerLetter"/>
      <w:lvlText w:val="(%1)"/>
      <w:lvlJc w:val="left"/>
      <w:pPr>
        <w:ind w:left="951" w:hanging="850"/>
      </w:pPr>
      <w:rPr>
        <w:rFonts w:ascii="Times New Roman" w:eastAsia="Times New Roman" w:hAnsi="Times New Roman" w:cs="Times New Roman" w:hint="default"/>
        <w:spacing w:val="-18"/>
        <w:w w:val="99"/>
        <w:sz w:val="24"/>
        <w:szCs w:val="24"/>
      </w:rPr>
    </w:lvl>
    <w:lvl w:ilvl="1" w:tplc="106C7736">
      <w:numFmt w:val="bullet"/>
      <w:lvlText w:val="•"/>
      <w:lvlJc w:val="left"/>
      <w:pPr>
        <w:ind w:left="1610" w:hanging="850"/>
      </w:pPr>
      <w:rPr>
        <w:rFonts w:hint="default"/>
      </w:rPr>
    </w:lvl>
    <w:lvl w:ilvl="2" w:tplc="BFE08CA2">
      <w:numFmt w:val="bullet"/>
      <w:lvlText w:val="•"/>
      <w:lvlJc w:val="left"/>
      <w:pPr>
        <w:ind w:left="2261" w:hanging="850"/>
      </w:pPr>
      <w:rPr>
        <w:rFonts w:hint="default"/>
      </w:rPr>
    </w:lvl>
    <w:lvl w:ilvl="3" w:tplc="A5E23CFC">
      <w:numFmt w:val="bullet"/>
      <w:lvlText w:val="•"/>
      <w:lvlJc w:val="left"/>
      <w:pPr>
        <w:ind w:left="2911" w:hanging="850"/>
      </w:pPr>
      <w:rPr>
        <w:rFonts w:hint="default"/>
      </w:rPr>
    </w:lvl>
    <w:lvl w:ilvl="4" w:tplc="E10ADD5E">
      <w:numFmt w:val="bullet"/>
      <w:lvlText w:val="•"/>
      <w:lvlJc w:val="left"/>
      <w:pPr>
        <w:ind w:left="3562" w:hanging="850"/>
      </w:pPr>
      <w:rPr>
        <w:rFonts w:hint="default"/>
      </w:rPr>
    </w:lvl>
    <w:lvl w:ilvl="5" w:tplc="08481B4E">
      <w:numFmt w:val="bullet"/>
      <w:lvlText w:val="•"/>
      <w:lvlJc w:val="left"/>
      <w:pPr>
        <w:ind w:left="4212" w:hanging="850"/>
      </w:pPr>
      <w:rPr>
        <w:rFonts w:hint="default"/>
      </w:rPr>
    </w:lvl>
    <w:lvl w:ilvl="6" w:tplc="C1B0210A">
      <w:numFmt w:val="bullet"/>
      <w:lvlText w:val="•"/>
      <w:lvlJc w:val="left"/>
      <w:pPr>
        <w:ind w:left="4863" w:hanging="850"/>
      </w:pPr>
      <w:rPr>
        <w:rFonts w:hint="default"/>
      </w:rPr>
    </w:lvl>
    <w:lvl w:ilvl="7" w:tplc="BE729198">
      <w:numFmt w:val="bullet"/>
      <w:lvlText w:val="•"/>
      <w:lvlJc w:val="left"/>
      <w:pPr>
        <w:ind w:left="5513" w:hanging="850"/>
      </w:pPr>
      <w:rPr>
        <w:rFonts w:hint="default"/>
      </w:rPr>
    </w:lvl>
    <w:lvl w:ilvl="8" w:tplc="F948E640">
      <w:numFmt w:val="bullet"/>
      <w:lvlText w:val="•"/>
      <w:lvlJc w:val="left"/>
      <w:pPr>
        <w:ind w:left="6164" w:hanging="850"/>
      </w:pPr>
      <w:rPr>
        <w:rFonts w:hint="default"/>
      </w:rPr>
    </w:lvl>
  </w:abstractNum>
  <w:abstractNum w:abstractNumId="14" w15:restartNumberingAfterBreak="0">
    <w:nsid w:val="2D8A50F4"/>
    <w:multiLevelType w:val="hybridMultilevel"/>
    <w:tmpl w:val="B9800F40"/>
    <w:lvl w:ilvl="0" w:tplc="52FC0B02">
      <w:start w:val="1"/>
      <w:numFmt w:val="lowerLetter"/>
      <w:lvlText w:val="(%1)"/>
      <w:lvlJc w:val="left"/>
      <w:pPr>
        <w:ind w:left="951" w:hanging="850"/>
      </w:pPr>
      <w:rPr>
        <w:rFonts w:ascii="Times New Roman" w:eastAsia="Times New Roman" w:hAnsi="Times New Roman" w:cs="Times New Roman" w:hint="default"/>
        <w:spacing w:val="-18"/>
        <w:w w:val="99"/>
        <w:sz w:val="24"/>
        <w:szCs w:val="24"/>
      </w:rPr>
    </w:lvl>
    <w:lvl w:ilvl="1" w:tplc="B2701E04">
      <w:numFmt w:val="bullet"/>
      <w:lvlText w:val="•"/>
      <w:lvlJc w:val="left"/>
      <w:pPr>
        <w:ind w:left="1611" w:hanging="850"/>
      </w:pPr>
      <w:rPr>
        <w:rFonts w:hint="default"/>
      </w:rPr>
    </w:lvl>
    <w:lvl w:ilvl="2" w:tplc="EBDACCCE">
      <w:numFmt w:val="bullet"/>
      <w:lvlText w:val="•"/>
      <w:lvlJc w:val="left"/>
      <w:pPr>
        <w:ind w:left="2262" w:hanging="850"/>
      </w:pPr>
      <w:rPr>
        <w:rFonts w:hint="default"/>
      </w:rPr>
    </w:lvl>
    <w:lvl w:ilvl="3" w:tplc="9D12370E">
      <w:numFmt w:val="bullet"/>
      <w:lvlText w:val="•"/>
      <w:lvlJc w:val="left"/>
      <w:pPr>
        <w:ind w:left="2913" w:hanging="850"/>
      </w:pPr>
      <w:rPr>
        <w:rFonts w:hint="default"/>
      </w:rPr>
    </w:lvl>
    <w:lvl w:ilvl="4" w:tplc="87925322">
      <w:numFmt w:val="bullet"/>
      <w:lvlText w:val="•"/>
      <w:lvlJc w:val="left"/>
      <w:pPr>
        <w:ind w:left="3564" w:hanging="850"/>
      </w:pPr>
      <w:rPr>
        <w:rFonts w:hint="default"/>
      </w:rPr>
    </w:lvl>
    <w:lvl w:ilvl="5" w:tplc="917E0930">
      <w:numFmt w:val="bullet"/>
      <w:lvlText w:val="•"/>
      <w:lvlJc w:val="left"/>
      <w:pPr>
        <w:ind w:left="4215" w:hanging="850"/>
      </w:pPr>
      <w:rPr>
        <w:rFonts w:hint="default"/>
      </w:rPr>
    </w:lvl>
    <w:lvl w:ilvl="6" w:tplc="BE18471C">
      <w:numFmt w:val="bullet"/>
      <w:lvlText w:val="•"/>
      <w:lvlJc w:val="left"/>
      <w:pPr>
        <w:ind w:left="4866" w:hanging="850"/>
      </w:pPr>
      <w:rPr>
        <w:rFonts w:hint="default"/>
      </w:rPr>
    </w:lvl>
    <w:lvl w:ilvl="7" w:tplc="91A85F14">
      <w:numFmt w:val="bullet"/>
      <w:lvlText w:val="•"/>
      <w:lvlJc w:val="left"/>
      <w:pPr>
        <w:ind w:left="5517" w:hanging="850"/>
      </w:pPr>
      <w:rPr>
        <w:rFonts w:hint="default"/>
      </w:rPr>
    </w:lvl>
    <w:lvl w:ilvl="8" w:tplc="1EF892AE">
      <w:numFmt w:val="bullet"/>
      <w:lvlText w:val="•"/>
      <w:lvlJc w:val="left"/>
      <w:pPr>
        <w:ind w:left="6168" w:hanging="850"/>
      </w:pPr>
      <w:rPr>
        <w:rFonts w:hint="default"/>
      </w:rPr>
    </w:lvl>
  </w:abstractNum>
  <w:abstractNum w:abstractNumId="15" w15:restartNumberingAfterBreak="0">
    <w:nsid w:val="3035243D"/>
    <w:multiLevelType w:val="hybridMultilevel"/>
    <w:tmpl w:val="E1A4CE1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57871DB"/>
    <w:multiLevelType w:val="hybridMultilevel"/>
    <w:tmpl w:val="50AAF61A"/>
    <w:lvl w:ilvl="0" w:tplc="83746D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FE6188"/>
    <w:multiLevelType w:val="hybridMultilevel"/>
    <w:tmpl w:val="EFC02D5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A5E5FCD"/>
    <w:multiLevelType w:val="hybridMultilevel"/>
    <w:tmpl w:val="27E62D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9A04B4"/>
    <w:multiLevelType w:val="hybridMultilevel"/>
    <w:tmpl w:val="45426AA6"/>
    <w:lvl w:ilvl="0" w:tplc="BDA01A90">
      <w:start w:val="2"/>
      <w:numFmt w:val="lowerLetter"/>
      <w:lvlText w:val="(%1)"/>
      <w:lvlJc w:val="left"/>
      <w:pPr>
        <w:ind w:left="951" w:hanging="850"/>
      </w:pPr>
      <w:rPr>
        <w:rFonts w:ascii="Times New Roman" w:eastAsia="Times New Roman" w:hAnsi="Times New Roman" w:cs="Times New Roman" w:hint="default"/>
        <w:spacing w:val="-17"/>
        <w:w w:val="99"/>
        <w:sz w:val="24"/>
        <w:szCs w:val="24"/>
      </w:rPr>
    </w:lvl>
    <w:lvl w:ilvl="1" w:tplc="6C768366">
      <w:numFmt w:val="bullet"/>
      <w:lvlText w:val="•"/>
      <w:lvlJc w:val="left"/>
      <w:pPr>
        <w:ind w:left="1611" w:hanging="850"/>
      </w:pPr>
      <w:rPr>
        <w:rFonts w:hint="default"/>
      </w:rPr>
    </w:lvl>
    <w:lvl w:ilvl="2" w:tplc="81BCA918">
      <w:numFmt w:val="bullet"/>
      <w:lvlText w:val="•"/>
      <w:lvlJc w:val="left"/>
      <w:pPr>
        <w:ind w:left="2262" w:hanging="850"/>
      </w:pPr>
      <w:rPr>
        <w:rFonts w:hint="default"/>
      </w:rPr>
    </w:lvl>
    <w:lvl w:ilvl="3" w:tplc="7938CDA8">
      <w:numFmt w:val="bullet"/>
      <w:lvlText w:val="•"/>
      <w:lvlJc w:val="left"/>
      <w:pPr>
        <w:ind w:left="2913" w:hanging="850"/>
      </w:pPr>
      <w:rPr>
        <w:rFonts w:hint="default"/>
      </w:rPr>
    </w:lvl>
    <w:lvl w:ilvl="4" w:tplc="54B8B0A2">
      <w:numFmt w:val="bullet"/>
      <w:lvlText w:val="•"/>
      <w:lvlJc w:val="left"/>
      <w:pPr>
        <w:ind w:left="3564" w:hanging="850"/>
      </w:pPr>
      <w:rPr>
        <w:rFonts w:hint="default"/>
      </w:rPr>
    </w:lvl>
    <w:lvl w:ilvl="5" w:tplc="A712D53E">
      <w:numFmt w:val="bullet"/>
      <w:lvlText w:val="•"/>
      <w:lvlJc w:val="left"/>
      <w:pPr>
        <w:ind w:left="4215" w:hanging="850"/>
      </w:pPr>
      <w:rPr>
        <w:rFonts w:hint="default"/>
      </w:rPr>
    </w:lvl>
    <w:lvl w:ilvl="6" w:tplc="47E0E928">
      <w:numFmt w:val="bullet"/>
      <w:lvlText w:val="•"/>
      <w:lvlJc w:val="left"/>
      <w:pPr>
        <w:ind w:left="4866" w:hanging="850"/>
      </w:pPr>
      <w:rPr>
        <w:rFonts w:hint="default"/>
      </w:rPr>
    </w:lvl>
    <w:lvl w:ilvl="7" w:tplc="49BAE17C">
      <w:numFmt w:val="bullet"/>
      <w:lvlText w:val="•"/>
      <w:lvlJc w:val="left"/>
      <w:pPr>
        <w:ind w:left="5517" w:hanging="850"/>
      </w:pPr>
      <w:rPr>
        <w:rFonts w:hint="default"/>
      </w:rPr>
    </w:lvl>
    <w:lvl w:ilvl="8" w:tplc="1350452E">
      <w:numFmt w:val="bullet"/>
      <w:lvlText w:val="•"/>
      <w:lvlJc w:val="left"/>
      <w:pPr>
        <w:ind w:left="6168" w:hanging="850"/>
      </w:pPr>
      <w:rPr>
        <w:rFonts w:hint="default"/>
      </w:rPr>
    </w:lvl>
  </w:abstractNum>
  <w:abstractNum w:abstractNumId="20" w15:restartNumberingAfterBreak="0">
    <w:nsid w:val="40D435F8"/>
    <w:multiLevelType w:val="hybridMultilevel"/>
    <w:tmpl w:val="767861A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237727C"/>
    <w:multiLevelType w:val="hybridMultilevel"/>
    <w:tmpl w:val="A0F0A986"/>
    <w:lvl w:ilvl="0" w:tplc="EBEEBED4">
      <w:start w:val="1"/>
      <w:numFmt w:val="lowerLetter"/>
      <w:lvlText w:val="(%1)"/>
      <w:lvlJc w:val="left"/>
      <w:pPr>
        <w:ind w:left="951" w:hanging="850"/>
      </w:pPr>
      <w:rPr>
        <w:rFonts w:ascii="Times New Roman" w:eastAsia="Times New Roman" w:hAnsi="Times New Roman" w:cs="Times New Roman" w:hint="default"/>
        <w:spacing w:val="-24"/>
        <w:w w:val="99"/>
        <w:sz w:val="24"/>
        <w:szCs w:val="24"/>
      </w:rPr>
    </w:lvl>
    <w:lvl w:ilvl="1" w:tplc="6F5A4C58">
      <w:numFmt w:val="bullet"/>
      <w:lvlText w:val="•"/>
      <w:lvlJc w:val="left"/>
      <w:pPr>
        <w:ind w:left="1610" w:hanging="850"/>
      </w:pPr>
      <w:rPr>
        <w:rFonts w:hint="default"/>
      </w:rPr>
    </w:lvl>
    <w:lvl w:ilvl="2" w:tplc="4D66A2C6">
      <w:numFmt w:val="bullet"/>
      <w:lvlText w:val="•"/>
      <w:lvlJc w:val="left"/>
      <w:pPr>
        <w:ind w:left="2261" w:hanging="850"/>
      </w:pPr>
      <w:rPr>
        <w:rFonts w:hint="default"/>
      </w:rPr>
    </w:lvl>
    <w:lvl w:ilvl="3" w:tplc="10FAA500">
      <w:numFmt w:val="bullet"/>
      <w:lvlText w:val="•"/>
      <w:lvlJc w:val="left"/>
      <w:pPr>
        <w:ind w:left="2911" w:hanging="850"/>
      </w:pPr>
      <w:rPr>
        <w:rFonts w:hint="default"/>
      </w:rPr>
    </w:lvl>
    <w:lvl w:ilvl="4" w:tplc="843EC424">
      <w:numFmt w:val="bullet"/>
      <w:lvlText w:val="•"/>
      <w:lvlJc w:val="left"/>
      <w:pPr>
        <w:ind w:left="3562" w:hanging="850"/>
      </w:pPr>
      <w:rPr>
        <w:rFonts w:hint="default"/>
      </w:rPr>
    </w:lvl>
    <w:lvl w:ilvl="5" w:tplc="42DC4AF2">
      <w:numFmt w:val="bullet"/>
      <w:lvlText w:val="•"/>
      <w:lvlJc w:val="left"/>
      <w:pPr>
        <w:ind w:left="4212" w:hanging="850"/>
      </w:pPr>
      <w:rPr>
        <w:rFonts w:hint="default"/>
      </w:rPr>
    </w:lvl>
    <w:lvl w:ilvl="6" w:tplc="96AA9E94">
      <w:numFmt w:val="bullet"/>
      <w:lvlText w:val="•"/>
      <w:lvlJc w:val="left"/>
      <w:pPr>
        <w:ind w:left="4863" w:hanging="850"/>
      </w:pPr>
      <w:rPr>
        <w:rFonts w:hint="default"/>
      </w:rPr>
    </w:lvl>
    <w:lvl w:ilvl="7" w:tplc="3F446B4A">
      <w:numFmt w:val="bullet"/>
      <w:lvlText w:val="•"/>
      <w:lvlJc w:val="left"/>
      <w:pPr>
        <w:ind w:left="5513" w:hanging="850"/>
      </w:pPr>
      <w:rPr>
        <w:rFonts w:hint="default"/>
      </w:rPr>
    </w:lvl>
    <w:lvl w:ilvl="8" w:tplc="5852BAFA">
      <w:numFmt w:val="bullet"/>
      <w:lvlText w:val="•"/>
      <w:lvlJc w:val="left"/>
      <w:pPr>
        <w:ind w:left="6164" w:hanging="850"/>
      </w:pPr>
      <w:rPr>
        <w:rFonts w:hint="default"/>
      </w:rPr>
    </w:lvl>
  </w:abstractNum>
  <w:abstractNum w:abstractNumId="22" w15:restartNumberingAfterBreak="0">
    <w:nsid w:val="433C05FA"/>
    <w:multiLevelType w:val="hybridMultilevel"/>
    <w:tmpl w:val="0E005D46"/>
    <w:lvl w:ilvl="0" w:tplc="08090017">
      <w:start w:val="1"/>
      <w:numFmt w:val="lowerLetter"/>
      <w:lvlText w:val="%1)"/>
      <w:lvlJc w:val="left"/>
      <w:pPr>
        <w:ind w:left="462" w:hanging="360"/>
      </w:p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23" w15:restartNumberingAfterBreak="0">
    <w:nsid w:val="43537D15"/>
    <w:multiLevelType w:val="hybridMultilevel"/>
    <w:tmpl w:val="AED6B5F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696346D"/>
    <w:multiLevelType w:val="hybridMultilevel"/>
    <w:tmpl w:val="154AFD90"/>
    <w:lvl w:ilvl="0" w:tplc="83746D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AB396D"/>
    <w:multiLevelType w:val="hybridMultilevel"/>
    <w:tmpl w:val="85B03E7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8E54443"/>
    <w:multiLevelType w:val="hybridMultilevel"/>
    <w:tmpl w:val="DE82BE68"/>
    <w:lvl w:ilvl="0" w:tplc="3D263A94">
      <w:start w:val="1"/>
      <w:numFmt w:val="lowerLetter"/>
      <w:lvlText w:val="(%1)"/>
      <w:lvlJc w:val="left"/>
      <w:pPr>
        <w:ind w:left="951" w:hanging="850"/>
      </w:pPr>
      <w:rPr>
        <w:rFonts w:ascii="Times New Roman" w:eastAsia="Times New Roman" w:hAnsi="Times New Roman" w:cs="Times New Roman" w:hint="default"/>
        <w:spacing w:val="-4"/>
        <w:w w:val="99"/>
        <w:sz w:val="24"/>
        <w:szCs w:val="24"/>
      </w:rPr>
    </w:lvl>
    <w:lvl w:ilvl="1" w:tplc="B024FBC8">
      <w:numFmt w:val="bullet"/>
      <w:lvlText w:val="•"/>
      <w:lvlJc w:val="left"/>
      <w:pPr>
        <w:ind w:left="1610" w:hanging="850"/>
      </w:pPr>
      <w:rPr>
        <w:rFonts w:hint="default"/>
      </w:rPr>
    </w:lvl>
    <w:lvl w:ilvl="2" w:tplc="DADA7EF2">
      <w:numFmt w:val="bullet"/>
      <w:lvlText w:val="•"/>
      <w:lvlJc w:val="left"/>
      <w:pPr>
        <w:ind w:left="2261" w:hanging="850"/>
      </w:pPr>
      <w:rPr>
        <w:rFonts w:hint="default"/>
      </w:rPr>
    </w:lvl>
    <w:lvl w:ilvl="3" w:tplc="90E8AE6A">
      <w:numFmt w:val="bullet"/>
      <w:lvlText w:val="•"/>
      <w:lvlJc w:val="left"/>
      <w:pPr>
        <w:ind w:left="2911" w:hanging="850"/>
      </w:pPr>
      <w:rPr>
        <w:rFonts w:hint="default"/>
      </w:rPr>
    </w:lvl>
    <w:lvl w:ilvl="4" w:tplc="9430A0CC">
      <w:numFmt w:val="bullet"/>
      <w:lvlText w:val="•"/>
      <w:lvlJc w:val="left"/>
      <w:pPr>
        <w:ind w:left="3562" w:hanging="850"/>
      </w:pPr>
      <w:rPr>
        <w:rFonts w:hint="default"/>
      </w:rPr>
    </w:lvl>
    <w:lvl w:ilvl="5" w:tplc="5C1CF440">
      <w:numFmt w:val="bullet"/>
      <w:lvlText w:val="•"/>
      <w:lvlJc w:val="left"/>
      <w:pPr>
        <w:ind w:left="4212" w:hanging="850"/>
      </w:pPr>
      <w:rPr>
        <w:rFonts w:hint="default"/>
      </w:rPr>
    </w:lvl>
    <w:lvl w:ilvl="6" w:tplc="F7D2ECE0">
      <w:numFmt w:val="bullet"/>
      <w:lvlText w:val="•"/>
      <w:lvlJc w:val="left"/>
      <w:pPr>
        <w:ind w:left="4863" w:hanging="850"/>
      </w:pPr>
      <w:rPr>
        <w:rFonts w:hint="default"/>
      </w:rPr>
    </w:lvl>
    <w:lvl w:ilvl="7" w:tplc="FC3657FC">
      <w:numFmt w:val="bullet"/>
      <w:lvlText w:val="•"/>
      <w:lvlJc w:val="left"/>
      <w:pPr>
        <w:ind w:left="5513" w:hanging="850"/>
      </w:pPr>
      <w:rPr>
        <w:rFonts w:hint="default"/>
      </w:rPr>
    </w:lvl>
    <w:lvl w:ilvl="8" w:tplc="E0ACD89A">
      <w:numFmt w:val="bullet"/>
      <w:lvlText w:val="•"/>
      <w:lvlJc w:val="left"/>
      <w:pPr>
        <w:ind w:left="6164" w:hanging="850"/>
      </w:pPr>
      <w:rPr>
        <w:rFonts w:hint="default"/>
      </w:rPr>
    </w:lvl>
  </w:abstractNum>
  <w:abstractNum w:abstractNumId="27" w15:restartNumberingAfterBreak="0">
    <w:nsid w:val="48FF29BC"/>
    <w:multiLevelType w:val="hybridMultilevel"/>
    <w:tmpl w:val="72CA47F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A5A21E9"/>
    <w:multiLevelType w:val="hybridMultilevel"/>
    <w:tmpl w:val="3EE06B14"/>
    <w:lvl w:ilvl="0" w:tplc="83746DE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731280F"/>
    <w:multiLevelType w:val="hybridMultilevel"/>
    <w:tmpl w:val="E8DAA9F0"/>
    <w:lvl w:ilvl="0" w:tplc="08090017">
      <w:start w:val="1"/>
      <w:numFmt w:val="lowerLetter"/>
      <w:lvlText w:val="%1)"/>
      <w:lvlJc w:val="left"/>
      <w:pPr>
        <w:ind w:left="360" w:hanging="360"/>
      </w:pPr>
    </w:lvl>
    <w:lvl w:ilvl="1" w:tplc="DF345BC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9D74ABC"/>
    <w:multiLevelType w:val="hybridMultilevel"/>
    <w:tmpl w:val="B7DC2B8E"/>
    <w:lvl w:ilvl="0" w:tplc="83746D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964443"/>
    <w:multiLevelType w:val="hybridMultilevel"/>
    <w:tmpl w:val="59A222D2"/>
    <w:lvl w:ilvl="0" w:tplc="83746DE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FF91F9A"/>
    <w:multiLevelType w:val="hybridMultilevel"/>
    <w:tmpl w:val="2FD688AE"/>
    <w:lvl w:ilvl="0" w:tplc="10C2560A">
      <w:start w:val="1"/>
      <w:numFmt w:val="lowerLetter"/>
      <w:lvlText w:val="(%1)"/>
      <w:lvlJc w:val="left"/>
      <w:pPr>
        <w:ind w:left="951" w:hanging="850"/>
      </w:pPr>
      <w:rPr>
        <w:rFonts w:ascii="Times New Roman" w:eastAsia="Times New Roman" w:hAnsi="Times New Roman" w:cs="Times New Roman" w:hint="default"/>
        <w:spacing w:val="-1"/>
        <w:w w:val="99"/>
        <w:sz w:val="24"/>
        <w:szCs w:val="24"/>
      </w:rPr>
    </w:lvl>
    <w:lvl w:ilvl="1" w:tplc="49B0566C">
      <w:numFmt w:val="bullet"/>
      <w:lvlText w:val="•"/>
      <w:lvlJc w:val="left"/>
      <w:pPr>
        <w:ind w:left="1610" w:hanging="850"/>
      </w:pPr>
      <w:rPr>
        <w:rFonts w:hint="default"/>
      </w:rPr>
    </w:lvl>
    <w:lvl w:ilvl="2" w:tplc="F028F21C">
      <w:numFmt w:val="bullet"/>
      <w:lvlText w:val="•"/>
      <w:lvlJc w:val="left"/>
      <w:pPr>
        <w:ind w:left="2261" w:hanging="850"/>
      </w:pPr>
      <w:rPr>
        <w:rFonts w:hint="default"/>
      </w:rPr>
    </w:lvl>
    <w:lvl w:ilvl="3" w:tplc="CC80BF12">
      <w:numFmt w:val="bullet"/>
      <w:lvlText w:val="•"/>
      <w:lvlJc w:val="left"/>
      <w:pPr>
        <w:ind w:left="2911" w:hanging="850"/>
      </w:pPr>
      <w:rPr>
        <w:rFonts w:hint="default"/>
      </w:rPr>
    </w:lvl>
    <w:lvl w:ilvl="4" w:tplc="BF907606">
      <w:numFmt w:val="bullet"/>
      <w:lvlText w:val="•"/>
      <w:lvlJc w:val="left"/>
      <w:pPr>
        <w:ind w:left="3562" w:hanging="850"/>
      </w:pPr>
      <w:rPr>
        <w:rFonts w:hint="default"/>
      </w:rPr>
    </w:lvl>
    <w:lvl w:ilvl="5" w:tplc="5CEE8594">
      <w:numFmt w:val="bullet"/>
      <w:lvlText w:val="•"/>
      <w:lvlJc w:val="left"/>
      <w:pPr>
        <w:ind w:left="4212" w:hanging="850"/>
      </w:pPr>
      <w:rPr>
        <w:rFonts w:hint="default"/>
      </w:rPr>
    </w:lvl>
    <w:lvl w:ilvl="6" w:tplc="E0002264">
      <w:numFmt w:val="bullet"/>
      <w:lvlText w:val="•"/>
      <w:lvlJc w:val="left"/>
      <w:pPr>
        <w:ind w:left="4863" w:hanging="850"/>
      </w:pPr>
      <w:rPr>
        <w:rFonts w:hint="default"/>
      </w:rPr>
    </w:lvl>
    <w:lvl w:ilvl="7" w:tplc="A82E9906">
      <w:numFmt w:val="bullet"/>
      <w:lvlText w:val="•"/>
      <w:lvlJc w:val="left"/>
      <w:pPr>
        <w:ind w:left="5513" w:hanging="850"/>
      </w:pPr>
      <w:rPr>
        <w:rFonts w:hint="default"/>
      </w:rPr>
    </w:lvl>
    <w:lvl w:ilvl="8" w:tplc="FB8E0F06">
      <w:numFmt w:val="bullet"/>
      <w:lvlText w:val="•"/>
      <w:lvlJc w:val="left"/>
      <w:pPr>
        <w:ind w:left="6164" w:hanging="850"/>
      </w:pPr>
      <w:rPr>
        <w:rFonts w:hint="default"/>
      </w:rPr>
    </w:lvl>
  </w:abstractNum>
  <w:abstractNum w:abstractNumId="33" w15:restartNumberingAfterBreak="0">
    <w:nsid w:val="63F16D96"/>
    <w:multiLevelType w:val="hybridMultilevel"/>
    <w:tmpl w:val="D6B69CA6"/>
    <w:lvl w:ilvl="0" w:tplc="20B2B6B4">
      <w:start w:val="1"/>
      <w:numFmt w:val="lowerLetter"/>
      <w:lvlText w:val="(%1)"/>
      <w:lvlJc w:val="left"/>
      <w:pPr>
        <w:ind w:left="951" w:hanging="850"/>
      </w:pPr>
      <w:rPr>
        <w:rFonts w:ascii="Times New Roman" w:eastAsia="Times New Roman" w:hAnsi="Times New Roman" w:cs="Times New Roman" w:hint="default"/>
        <w:spacing w:val="-1"/>
        <w:w w:val="99"/>
        <w:sz w:val="24"/>
        <w:szCs w:val="24"/>
      </w:rPr>
    </w:lvl>
    <w:lvl w:ilvl="1" w:tplc="9312899E">
      <w:numFmt w:val="bullet"/>
      <w:lvlText w:val="•"/>
      <w:lvlJc w:val="left"/>
      <w:pPr>
        <w:ind w:left="1610" w:hanging="850"/>
      </w:pPr>
      <w:rPr>
        <w:rFonts w:hint="default"/>
      </w:rPr>
    </w:lvl>
    <w:lvl w:ilvl="2" w:tplc="E94478B6">
      <w:numFmt w:val="bullet"/>
      <w:lvlText w:val="•"/>
      <w:lvlJc w:val="left"/>
      <w:pPr>
        <w:ind w:left="2261" w:hanging="850"/>
      </w:pPr>
      <w:rPr>
        <w:rFonts w:hint="default"/>
      </w:rPr>
    </w:lvl>
    <w:lvl w:ilvl="3" w:tplc="46FC9F02">
      <w:numFmt w:val="bullet"/>
      <w:lvlText w:val="•"/>
      <w:lvlJc w:val="left"/>
      <w:pPr>
        <w:ind w:left="2911" w:hanging="850"/>
      </w:pPr>
      <w:rPr>
        <w:rFonts w:hint="default"/>
      </w:rPr>
    </w:lvl>
    <w:lvl w:ilvl="4" w:tplc="AD620BD8">
      <w:numFmt w:val="bullet"/>
      <w:lvlText w:val="•"/>
      <w:lvlJc w:val="left"/>
      <w:pPr>
        <w:ind w:left="3562" w:hanging="850"/>
      </w:pPr>
      <w:rPr>
        <w:rFonts w:hint="default"/>
      </w:rPr>
    </w:lvl>
    <w:lvl w:ilvl="5" w:tplc="982418C8">
      <w:numFmt w:val="bullet"/>
      <w:lvlText w:val="•"/>
      <w:lvlJc w:val="left"/>
      <w:pPr>
        <w:ind w:left="4212" w:hanging="850"/>
      </w:pPr>
      <w:rPr>
        <w:rFonts w:hint="default"/>
      </w:rPr>
    </w:lvl>
    <w:lvl w:ilvl="6" w:tplc="00D4355A">
      <w:numFmt w:val="bullet"/>
      <w:lvlText w:val="•"/>
      <w:lvlJc w:val="left"/>
      <w:pPr>
        <w:ind w:left="4863" w:hanging="850"/>
      </w:pPr>
      <w:rPr>
        <w:rFonts w:hint="default"/>
      </w:rPr>
    </w:lvl>
    <w:lvl w:ilvl="7" w:tplc="12FA6DF4">
      <w:numFmt w:val="bullet"/>
      <w:lvlText w:val="•"/>
      <w:lvlJc w:val="left"/>
      <w:pPr>
        <w:ind w:left="5513" w:hanging="850"/>
      </w:pPr>
      <w:rPr>
        <w:rFonts w:hint="default"/>
      </w:rPr>
    </w:lvl>
    <w:lvl w:ilvl="8" w:tplc="83FCF636">
      <w:numFmt w:val="bullet"/>
      <w:lvlText w:val="•"/>
      <w:lvlJc w:val="left"/>
      <w:pPr>
        <w:ind w:left="6164" w:hanging="850"/>
      </w:pPr>
      <w:rPr>
        <w:rFonts w:hint="default"/>
      </w:rPr>
    </w:lvl>
  </w:abstractNum>
  <w:abstractNum w:abstractNumId="34" w15:restartNumberingAfterBreak="0">
    <w:nsid w:val="64165A61"/>
    <w:multiLevelType w:val="hybridMultilevel"/>
    <w:tmpl w:val="E9FADBC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41F4D3E"/>
    <w:multiLevelType w:val="hybridMultilevel"/>
    <w:tmpl w:val="08A05278"/>
    <w:lvl w:ilvl="0" w:tplc="28B87B84">
      <w:start w:val="1"/>
      <w:numFmt w:val="lowerLetter"/>
      <w:lvlText w:val="(%1)"/>
      <w:lvlJc w:val="left"/>
      <w:pPr>
        <w:ind w:left="951" w:hanging="850"/>
      </w:pPr>
      <w:rPr>
        <w:rFonts w:ascii="Times New Roman" w:eastAsia="Times New Roman" w:hAnsi="Times New Roman" w:cs="Times New Roman" w:hint="default"/>
        <w:spacing w:val="-18"/>
        <w:w w:val="99"/>
        <w:sz w:val="24"/>
        <w:szCs w:val="24"/>
      </w:rPr>
    </w:lvl>
    <w:lvl w:ilvl="1" w:tplc="DC8C9764">
      <w:numFmt w:val="bullet"/>
      <w:lvlText w:val="•"/>
      <w:lvlJc w:val="left"/>
      <w:pPr>
        <w:ind w:left="1610" w:hanging="850"/>
      </w:pPr>
      <w:rPr>
        <w:rFonts w:hint="default"/>
      </w:rPr>
    </w:lvl>
    <w:lvl w:ilvl="2" w:tplc="664624A4">
      <w:numFmt w:val="bullet"/>
      <w:lvlText w:val="•"/>
      <w:lvlJc w:val="left"/>
      <w:pPr>
        <w:ind w:left="2261" w:hanging="850"/>
      </w:pPr>
      <w:rPr>
        <w:rFonts w:hint="default"/>
      </w:rPr>
    </w:lvl>
    <w:lvl w:ilvl="3" w:tplc="0CD479AE">
      <w:numFmt w:val="bullet"/>
      <w:lvlText w:val="•"/>
      <w:lvlJc w:val="left"/>
      <w:pPr>
        <w:ind w:left="2911" w:hanging="850"/>
      </w:pPr>
      <w:rPr>
        <w:rFonts w:hint="default"/>
      </w:rPr>
    </w:lvl>
    <w:lvl w:ilvl="4" w:tplc="ADD2CE6E">
      <w:numFmt w:val="bullet"/>
      <w:lvlText w:val="•"/>
      <w:lvlJc w:val="left"/>
      <w:pPr>
        <w:ind w:left="3562" w:hanging="850"/>
      </w:pPr>
      <w:rPr>
        <w:rFonts w:hint="default"/>
      </w:rPr>
    </w:lvl>
    <w:lvl w:ilvl="5" w:tplc="0562EBE2">
      <w:numFmt w:val="bullet"/>
      <w:lvlText w:val="•"/>
      <w:lvlJc w:val="left"/>
      <w:pPr>
        <w:ind w:left="4212" w:hanging="850"/>
      </w:pPr>
      <w:rPr>
        <w:rFonts w:hint="default"/>
      </w:rPr>
    </w:lvl>
    <w:lvl w:ilvl="6" w:tplc="D1380F72">
      <w:numFmt w:val="bullet"/>
      <w:lvlText w:val="•"/>
      <w:lvlJc w:val="left"/>
      <w:pPr>
        <w:ind w:left="4863" w:hanging="850"/>
      </w:pPr>
      <w:rPr>
        <w:rFonts w:hint="default"/>
      </w:rPr>
    </w:lvl>
    <w:lvl w:ilvl="7" w:tplc="D2E42026">
      <w:numFmt w:val="bullet"/>
      <w:lvlText w:val="•"/>
      <w:lvlJc w:val="left"/>
      <w:pPr>
        <w:ind w:left="5513" w:hanging="850"/>
      </w:pPr>
      <w:rPr>
        <w:rFonts w:hint="default"/>
      </w:rPr>
    </w:lvl>
    <w:lvl w:ilvl="8" w:tplc="BE007A68">
      <w:numFmt w:val="bullet"/>
      <w:lvlText w:val="•"/>
      <w:lvlJc w:val="left"/>
      <w:pPr>
        <w:ind w:left="6164" w:hanging="850"/>
      </w:pPr>
      <w:rPr>
        <w:rFonts w:hint="default"/>
      </w:rPr>
    </w:lvl>
  </w:abstractNum>
  <w:abstractNum w:abstractNumId="36" w15:restartNumberingAfterBreak="0">
    <w:nsid w:val="671A2F5F"/>
    <w:multiLevelType w:val="hybridMultilevel"/>
    <w:tmpl w:val="6AFE137A"/>
    <w:lvl w:ilvl="0" w:tplc="83746D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D06EA7"/>
    <w:multiLevelType w:val="hybridMultilevel"/>
    <w:tmpl w:val="AB1E080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8C054BF"/>
    <w:multiLevelType w:val="hybridMultilevel"/>
    <w:tmpl w:val="D1367F40"/>
    <w:lvl w:ilvl="0" w:tplc="26305012">
      <w:start w:val="1"/>
      <w:numFmt w:val="lowerLetter"/>
      <w:lvlText w:val="(%1)"/>
      <w:lvlJc w:val="left"/>
      <w:pPr>
        <w:ind w:left="951" w:hanging="850"/>
      </w:pPr>
      <w:rPr>
        <w:rFonts w:ascii="Times New Roman" w:eastAsia="Times New Roman" w:hAnsi="Times New Roman" w:cs="Times New Roman" w:hint="default"/>
        <w:spacing w:val="-28"/>
        <w:w w:val="99"/>
        <w:sz w:val="24"/>
        <w:szCs w:val="24"/>
      </w:rPr>
    </w:lvl>
    <w:lvl w:ilvl="1" w:tplc="2CFAFBCC">
      <w:numFmt w:val="bullet"/>
      <w:lvlText w:val="•"/>
      <w:lvlJc w:val="left"/>
      <w:pPr>
        <w:ind w:left="1610" w:hanging="850"/>
      </w:pPr>
      <w:rPr>
        <w:rFonts w:hint="default"/>
      </w:rPr>
    </w:lvl>
    <w:lvl w:ilvl="2" w:tplc="6E922F3C">
      <w:numFmt w:val="bullet"/>
      <w:lvlText w:val="•"/>
      <w:lvlJc w:val="left"/>
      <w:pPr>
        <w:ind w:left="2261" w:hanging="850"/>
      </w:pPr>
      <w:rPr>
        <w:rFonts w:hint="default"/>
      </w:rPr>
    </w:lvl>
    <w:lvl w:ilvl="3" w:tplc="9A7E55BA">
      <w:numFmt w:val="bullet"/>
      <w:lvlText w:val="•"/>
      <w:lvlJc w:val="left"/>
      <w:pPr>
        <w:ind w:left="2911" w:hanging="850"/>
      </w:pPr>
      <w:rPr>
        <w:rFonts w:hint="default"/>
      </w:rPr>
    </w:lvl>
    <w:lvl w:ilvl="4" w:tplc="3A4E2A86">
      <w:numFmt w:val="bullet"/>
      <w:lvlText w:val="•"/>
      <w:lvlJc w:val="left"/>
      <w:pPr>
        <w:ind w:left="3562" w:hanging="850"/>
      </w:pPr>
      <w:rPr>
        <w:rFonts w:hint="default"/>
      </w:rPr>
    </w:lvl>
    <w:lvl w:ilvl="5" w:tplc="ACF851C8">
      <w:numFmt w:val="bullet"/>
      <w:lvlText w:val="•"/>
      <w:lvlJc w:val="left"/>
      <w:pPr>
        <w:ind w:left="4212" w:hanging="850"/>
      </w:pPr>
      <w:rPr>
        <w:rFonts w:hint="default"/>
      </w:rPr>
    </w:lvl>
    <w:lvl w:ilvl="6" w:tplc="C17EAC6E">
      <w:numFmt w:val="bullet"/>
      <w:lvlText w:val="•"/>
      <w:lvlJc w:val="left"/>
      <w:pPr>
        <w:ind w:left="4863" w:hanging="850"/>
      </w:pPr>
      <w:rPr>
        <w:rFonts w:hint="default"/>
      </w:rPr>
    </w:lvl>
    <w:lvl w:ilvl="7" w:tplc="66E84F8E">
      <w:numFmt w:val="bullet"/>
      <w:lvlText w:val="•"/>
      <w:lvlJc w:val="left"/>
      <w:pPr>
        <w:ind w:left="5513" w:hanging="850"/>
      </w:pPr>
      <w:rPr>
        <w:rFonts w:hint="default"/>
      </w:rPr>
    </w:lvl>
    <w:lvl w:ilvl="8" w:tplc="6DAA7C8C">
      <w:numFmt w:val="bullet"/>
      <w:lvlText w:val="•"/>
      <w:lvlJc w:val="left"/>
      <w:pPr>
        <w:ind w:left="6164" w:hanging="850"/>
      </w:pPr>
      <w:rPr>
        <w:rFonts w:hint="default"/>
      </w:rPr>
    </w:lvl>
  </w:abstractNum>
  <w:abstractNum w:abstractNumId="39" w15:restartNumberingAfterBreak="0">
    <w:nsid w:val="6E79670D"/>
    <w:multiLevelType w:val="hybridMultilevel"/>
    <w:tmpl w:val="6258316E"/>
    <w:lvl w:ilvl="0" w:tplc="339AF6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1730851"/>
    <w:multiLevelType w:val="hybridMultilevel"/>
    <w:tmpl w:val="B5562268"/>
    <w:lvl w:ilvl="0" w:tplc="83746DE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6D04B0D"/>
    <w:multiLevelType w:val="hybridMultilevel"/>
    <w:tmpl w:val="0F1C0F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33"/>
  </w:num>
  <w:num w:numId="3">
    <w:abstractNumId w:val="8"/>
  </w:num>
  <w:num w:numId="4">
    <w:abstractNumId w:val="13"/>
  </w:num>
  <w:num w:numId="5">
    <w:abstractNumId w:val="32"/>
  </w:num>
  <w:num w:numId="6">
    <w:abstractNumId w:val="38"/>
  </w:num>
  <w:num w:numId="7">
    <w:abstractNumId w:val="21"/>
  </w:num>
  <w:num w:numId="8">
    <w:abstractNumId w:val="26"/>
  </w:num>
  <w:num w:numId="9">
    <w:abstractNumId w:val="1"/>
  </w:num>
  <w:num w:numId="10">
    <w:abstractNumId w:val="7"/>
  </w:num>
  <w:num w:numId="11">
    <w:abstractNumId w:val="5"/>
  </w:num>
  <w:num w:numId="12">
    <w:abstractNumId w:val="35"/>
  </w:num>
  <w:num w:numId="13">
    <w:abstractNumId w:val="19"/>
  </w:num>
  <w:num w:numId="14">
    <w:abstractNumId w:val="14"/>
  </w:num>
  <w:num w:numId="15">
    <w:abstractNumId w:val="22"/>
  </w:num>
  <w:num w:numId="16">
    <w:abstractNumId w:val="0"/>
  </w:num>
  <w:num w:numId="17">
    <w:abstractNumId w:val="9"/>
  </w:num>
  <w:num w:numId="18">
    <w:abstractNumId w:val="41"/>
  </w:num>
  <w:num w:numId="19">
    <w:abstractNumId w:val="37"/>
  </w:num>
  <w:num w:numId="20">
    <w:abstractNumId w:val="4"/>
  </w:num>
  <w:num w:numId="21">
    <w:abstractNumId w:val="27"/>
  </w:num>
  <w:num w:numId="22">
    <w:abstractNumId w:val="18"/>
  </w:num>
  <w:num w:numId="23">
    <w:abstractNumId w:val="15"/>
  </w:num>
  <w:num w:numId="24">
    <w:abstractNumId w:val="23"/>
  </w:num>
  <w:num w:numId="25">
    <w:abstractNumId w:val="25"/>
  </w:num>
  <w:num w:numId="26">
    <w:abstractNumId w:val="12"/>
  </w:num>
  <w:num w:numId="27">
    <w:abstractNumId w:val="20"/>
  </w:num>
  <w:num w:numId="28">
    <w:abstractNumId w:val="34"/>
  </w:num>
  <w:num w:numId="29">
    <w:abstractNumId w:val="17"/>
  </w:num>
  <w:num w:numId="30">
    <w:abstractNumId w:val="29"/>
  </w:num>
  <w:num w:numId="31">
    <w:abstractNumId w:val="11"/>
  </w:num>
  <w:num w:numId="32">
    <w:abstractNumId w:val="39"/>
  </w:num>
  <w:num w:numId="33">
    <w:abstractNumId w:val="10"/>
  </w:num>
  <w:num w:numId="34">
    <w:abstractNumId w:val="2"/>
  </w:num>
  <w:num w:numId="35">
    <w:abstractNumId w:val="24"/>
  </w:num>
  <w:num w:numId="36">
    <w:abstractNumId w:val="6"/>
  </w:num>
  <w:num w:numId="37">
    <w:abstractNumId w:val="30"/>
  </w:num>
  <w:num w:numId="38">
    <w:abstractNumId w:val="36"/>
  </w:num>
  <w:num w:numId="39">
    <w:abstractNumId w:val="31"/>
  </w:num>
  <w:num w:numId="40">
    <w:abstractNumId w:val="16"/>
  </w:num>
  <w:num w:numId="41">
    <w:abstractNumId w:val="40"/>
  </w:num>
  <w:num w:numId="42">
    <w:abstractNumId w:val="28"/>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86"/>
    <w:rsid w:val="000800EB"/>
    <w:rsid w:val="000A5426"/>
    <w:rsid w:val="000D6A21"/>
    <w:rsid w:val="0014525B"/>
    <w:rsid w:val="00243138"/>
    <w:rsid w:val="002610F7"/>
    <w:rsid w:val="002662CE"/>
    <w:rsid w:val="002F6DD7"/>
    <w:rsid w:val="0030504B"/>
    <w:rsid w:val="0035520B"/>
    <w:rsid w:val="00356B4F"/>
    <w:rsid w:val="003E5BAA"/>
    <w:rsid w:val="00405857"/>
    <w:rsid w:val="004259DE"/>
    <w:rsid w:val="00665D50"/>
    <w:rsid w:val="006810BD"/>
    <w:rsid w:val="00685341"/>
    <w:rsid w:val="00784C2F"/>
    <w:rsid w:val="0079108F"/>
    <w:rsid w:val="007A0D3E"/>
    <w:rsid w:val="007C316D"/>
    <w:rsid w:val="00875EC7"/>
    <w:rsid w:val="008934C4"/>
    <w:rsid w:val="008B4A9E"/>
    <w:rsid w:val="00902690"/>
    <w:rsid w:val="00993E64"/>
    <w:rsid w:val="009F1352"/>
    <w:rsid w:val="00B04235"/>
    <w:rsid w:val="00B11F23"/>
    <w:rsid w:val="00B44686"/>
    <w:rsid w:val="00BA46EC"/>
    <w:rsid w:val="00BD0EB2"/>
    <w:rsid w:val="00C10802"/>
    <w:rsid w:val="00C538DF"/>
    <w:rsid w:val="00C66655"/>
    <w:rsid w:val="00CB2B75"/>
    <w:rsid w:val="00CC4FC2"/>
    <w:rsid w:val="00CD71AB"/>
    <w:rsid w:val="00D00708"/>
    <w:rsid w:val="00D12B7C"/>
    <w:rsid w:val="00DE0DB7"/>
    <w:rsid w:val="00E51BE5"/>
    <w:rsid w:val="00E6318B"/>
    <w:rsid w:val="00EE14CE"/>
    <w:rsid w:val="00EF11A0"/>
    <w:rsid w:val="00EF3807"/>
    <w:rsid w:val="00F25F65"/>
    <w:rsid w:val="00F27924"/>
    <w:rsid w:val="00F77717"/>
    <w:rsid w:val="00FE3D22"/>
    <w:rsid w:val="00FE539C"/>
    <w:rsid w:val="00FE6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1B0AFE2C"/>
  <w15:docId w15:val="{80F07C5E-3047-4485-846A-2BBC7C24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4"/>
      <w:ind w:left="20"/>
      <w:outlineLvl w:val="0"/>
    </w:pPr>
    <w:rPr>
      <w:rFonts w:ascii="Arial" w:eastAsia="Arial" w:hAnsi="Arial" w:cs="Arial"/>
      <w:b/>
      <w:bCs/>
      <w:sz w:val="48"/>
      <w:szCs w:val="48"/>
    </w:rPr>
  </w:style>
  <w:style w:type="paragraph" w:styleId="Heading2">
    <w:name w:val="heading 2"/>
    <w:basedOn w:val="Normal"/>
    <w:uiPriority w:val="1"/>
    <w:qFormat/>
    <w:pPr>
      <w:ind w:left="1437" w:right="1438"/>
      <w:jc w:val="center"/>
      <w:outlineLvl w:val="1"/>
    </w:pPr>
    <w:rPr>
      <w:b/>
      <w:bCs/>
      <w:sz w:val="24"/>
      <w:szCs w:val="24"/>
    </w:rPr>
  </w:style>
  <w:style w:type="paragraph" w:styleId="Heading3">
    <w:name w:val="heading 3"/>
    <w:basedOn w:val="Normal"/>
    <w:uiPriority w:val="1"/>
    <w:qFormat/>
    <w:pPr>
      <w:spacing w:before="118"/>
      <w:ind w:left="1806" w:hanging="849"/>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118"/>
      <w:ind w:left="1806" w:hanging="849"/>
    </w:pPr>
  </w:style>
  <w:style w:type="paragraph" w:customStyle="1" w:styleId="TableParagraph">
    <w:name w:val="Table Paragraph"/>
    <w:basedOn w:val="Normal"/>
    <w:uiPriority w:val="1"/>
    <w:qFormat/>
    <w:pPr>
      <w:spacing w:before="119"/>
      <w:ind w:left="103"/>
    </w:pPr>
  </w:style>
  <w:style w:type="paragraph" w:styleId="Header">
    <w:name w:val="header"/>
    <w:basedOn w:val="Normal"/>
    <w:link w:val="HeaderChar"/>
    <w:uiPriority w:val="99"/>
    <w:unhideWhenUsed/>
    <w:rsid w:val="00EF3807"/>
    <w:pPr>
      <w:tabs>
        <w:tab w:val="center" w:pos="4513"/>
        <w:tab w:val="right" w:pos="9026"/>
      </w:tabs>
    </w:pPr>
  </w:style>
  <w:style w:type="character" w:customStyle="1" w:styleId="HeaderChar">
    <w:name w:val="Header Char"/>
    <w:basedOn w:val="DefaultParagraphFont"/>
    <w:link w:val="Header"/>
    <w:uiPriority w:val="99"/>
    <w:rsid w:val="00EF3807"/>
    <w:rPr>
      <w:rFonts w:ascii="Times New Roman" w:eastAsia="Times New Roman" w:hAnsi="Times New Roman" w:cs="Times New Roman"/>
    </w:rPr>
  </w:style>
  <w:style w:type="paragraph" w:styleId="Footer">
    <w:name w:val="footer"/>
    <w:basedOn w:val="Normal"/>
    <w:link w:val="FooterChar"/>
    <w:uiPriority w:val="99"/>
    <w:unhideWhenUsed/>
    <w:rsid w:val="00EF3807"/>
    <w:pPr>
      <w:tabs>
        <w:tab w:val="center" w:pos="4513"/>
        <w:tab w:val="right" w:pos="9026"/>
      </w:tabs>
    </w:pPr>
  </w:style>
  <w:style w:type="character" w:customStyle="1" w:styleId="FooterChar">
    <w:name w:val="Footer Char"/>
    <w:basedOn w:val="DefaultParagraphFont"/>
    <w:link w:val="Footer"/>
    <w:uiPriority w:val="99"/>
    <w:rsid w:val="00EF3807"/>
    <w:rPr>
      <w:rFonts w:ascii="Times New Roman" w:eastAsia="Times New Roman" w:hAnsi="Times New Roman" w:cs="Times New Roman"/>
    </w:rPr>
  </w:style>
  <w:style w:type="paragraph" w:styleId="Title">
    <w:name w:val="Title"/>
    <w:basedOn w:val="Normal"/>
    <w:next w:val="BodyText"/>
    <w:link w:val="TitleChar"/>
    <w:qFormat/>
    <w:rsid w:val="00EF3807"/>
    <w:pPr>
      <w:keepNext/>
      <w:keepLines/>
      <w:widowControl/>
      <w:autoSpaceDE/>
      <w:autoSpaceDN/>
      <w:spacing w:before="240" w:after="240"/>
      <w:jc w:val="center"/>
      <w:outlineLvl w:val="0"/>
    </w:pPr>
    <w:rPr>
      <w:b/>
      <w:sz w:val="24"/>
      <w:szCs w:val="20"/>
      <w:lang w:val="en-GB" w:eastAsia="en-GB"/>
    </w:rPr>
  </w:style>
  <w:style w:type="character" w:customStyle="1" w:styleId="TitleChar">
    <w:name w:val="Title Char"/>
    <w:basedOn w:val="DefaultParagraphFont"/>
    <w:link w:val="Title"/>
    <w:rsid w:val="00EF3807"/>
    <w:rPr>
      <w:rFonts w:ascii="Times New Roman" w:eastAsia="Times New Roman" w:hAnsi="Times New Roman" w:cs="Times New Roman"/>
      <w:b/>
      <w:sz w:val="24"/>
      <w:szCs w:val="20"/>
      <w:lang w:val="en-GB" w:eastAsia="en-GB"/>
    </w:rPr>
  </w:style>
  <w:style w:type="paragraph" w:customStyle="1" w:styleId="TableText">
    <w:name w:val="TableText"/>
    <w:rsid w:val="00EF3807"/>
    <w:pPr>
      <w:widowControl/>
      <w:autoSpaceDE/>
      <w:autoSpaceDN/>
      <w:spacing w:before="40" w:after="40"/>
    </w:pPr>
    <w:rPr>
      <w:rFonts w:ascii="Times New Roman" w:eastAsia="Times New Roman" w:hAnsi="Times New Roman" w:cs="Times New Roman"/>
      <w:szCs w:val="20"/>
      <w:lang w:val="en-GB" w:eastAsia="en-GB"/>
    </w:rPr>
  </w:style>
  <w:style w:type="paragraph" w:customStyle="1" w:styleId="Lev1Text">
    <w:name w:val="Lev1Text"/>
    <w:rsid w:val="00EF3807"/>
    <w:pPr>
      <w:widowControl/>
      <w:autoSpaceDE/>
      <w:autoSpaceDN/>
      <w:spacing w:after="220"/>
      <w:jc w:val="both"/>
    </w:pPr>
    <w:rPr>
      <w:rFonts w:ascii="Times New Roman" w:eastAsia="Times New Roman" w:hAnsi="Times New Roman" w:cs="Times New Roman"/>
      <w:szCs w:val="20"/>
      <w:lang w:val="en-GB" w:eastAsia="en-GB"/>
    </w:rPr>
  </w:style>
  <w:style w:type="table" w:styleId="TableGrid">
    <w:name w:val="Table Grid"/>
    <w:basedOn w:val="TableNormal"/>
    <w:uiPriority w:val="39"/>
    <w:rsid w:val="00681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62CE"/>
    <w:pPr>
      <w:widowControl/>
      <w:adjustRightInd w:val="0"/>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C108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802"/>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E6318B"/>
    <w:rPr>
      <w:sz w:val="20"/>
      <w:szCs w:val="20"/>
    </w:rPr>
  </w:style>
  <w:style w:type="character" w:customStyle="1" w:styleId="FootnoteTextChar">
    <w:name w:val="Footnote Text Char"/>
    <w:basedOn w:val="DefaultParagraphFont"/>
    <w:link w:val="FootnoteText"/>
    <w:uiPriority w:val="99"/>
    <w:semiHidden/>
    <w:rsid w:val="00E6318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631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8846">
      <w:bodyDiv w:val="1"/>
      <w:marLeft w:val="0"/>
      <w:marRight w:val="0"/>
      <w:marTop w:val="0"/>
      <w:marBottom w:val="0"/>
      <w:divBdr>
        <w:top w:val="none" w:sz="0" w:space="0" w:color="auto"/>
        <w:left w:val="none" w:sz="0" w:space="0" w:color="auto"/>
        <w:bottom w:val="none" w:sz="0" w:space="0" w:color="auto"/>
        <w:right w:val="none" w:sz="0" w:space="0" w:color="auto"/>
      </w:divBdr>
    </w:div>
    <w:div w:id="589042377">
      <w:bodyDiv w:val="1"/>
      <w:marLeft w:val="0"/>
      <w:marRight w:val="0"/>
      <w:marTop w:val="0"/>
      <w:marBottom w:val="0"/>
      <w:divBdr>
        <w:top w:val="none" w:sz="0" w:space="0" w:color="auto"/>
        <w:left w:val="none" w:sz="0" w:space="0" w:color="auto"/>
        <w:bottom w:val="none" w:sz="0" w:space="0" w:color="auto"/>
        <w:right w:val="none" w:sz="0" w:space="0" w:color="auto"/>
      </w:divBdr>
    </w:div>
    <w:div w:id="1009214641">
      <w:bodyDiv w:val="1"/>
      <w:marLeft w:val="0"/>
      <w:marRight w:val="0"/>
      <w:marTop w:val="0"/>
      <w:marBottom w:val="0"/>
      <w:divBdr>
        <w:top w:val="none" w:sz="0" w:space="0" w:color="auto"/>
        <w:left w:val="none" w:sz="0" w:space="0" w:color="auto"/>
        <w:bottom w:val="none" w:sz="0" w:space="0" w:color="auto"/>
        <w:right w:val="none" w:sz="0" w:space="0" w:color="auto"/>
      </w:divBdr>
    </w:div>
    <w:div w:id="2025746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0E75127AD3B84DB063D01FE6C48736" ma:contentTypeVersion="8" ma:contentTypeDescription="Create a new document." ma:contentTypeScope="" ma:versionID="6acd9cd2c9916327bb45fc3d6abb1fa5">
  <xsd:schema xmlns:xsd="http://www.w3.org/2001/XMLSchema" xmlns:xs="http://www.w3.org/2001/XMLSchema" xmlns:p="http://schemas.microsoft.com/office/2006/metadata/properties" xmlns:ns3="e8af92bc-8e34-4a61-9cd3-9718f5025eb6" targetNamespace="http://schemas.microsoft.com/office/2006/metadata/properties" ma:root="true" ma:fieldsID="bd2b1879b3b3111630ec9130617a246c" ns3:_="">
    <xsd:import namespace="e8af92bc-8e34-4a61-9cd3-9718f5025e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f92bc-8e34-4a61-9cd3-9718f5025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A687D-F03F-48DC-9A3B-E99D508F74F8}">
  <ds:schemaRefs>
    <ds:schemaRef ds:uri="http://purl.org/dc/elements/1.1/"/>
    <ds:schemaRef ds:uri="http://schemas.microsoft.com/office/2006/metadata/properties"/>
    <ds:schemaRef ds:uri="e8af92bc-8e34-4a61-9cd3-9718f5025eb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9081ACD5-DE8C-49AF-AAAB-FCFB350DA665}">
  <ds:schemaRefs>
    <ds:schemaRef ds:uri="http://schemas.microsoft.com/sharepoint/v3/contenttype/forms"/>
  </ds:schemaRefs>
</ds:datastoreItem>
</file>

<file path=customXml/itemProps3.xml><?xml version="1.0" encoding="utf-8"?>
<ds:datastoreItem xmlns:ds="http://schemas.openxmlformats.org/officeDocument/2006/customXml" ds:itemID="{E0A5578F-AE98-4E0B-ABC0-C0E9650AC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f92bc-8e34-4a61-9cd3-9718f5025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696581-F609-4425-9805-66FB96B7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Pages>
  <Words>4823</Words>
  <Characters>27492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Hunt (82238)</dc:creator>
  <cp:keywords/>
  <dc:description/>
  <cp:lastModifiedBy>Angela Morgan</cp:lastModifiedBy>
  <cp:revision>6</cp:revision>
  <dcterms:created xsi:type="dcterms:W3CDTF">2020-12-29T14:56:00Z</dcterms:created>
  <dcterms:modified xsi:type="dcterms:W3CDTF">2020-12-30T18:33:00Z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PDF CoDe 2018 4.7111.7111 (c) 2002-2018 European Commission</vt:lpwstr>
  </property>
  <property fmtid="{D5CDD505-2E9C-101B-9397-08002B2CF9AE}" pid="4" name="LastSaved">
    <vt:filetime>2019-03-26T00:00:00Z</vt:filetime>
  </property>
  <property fmtid="{D5CDD505-2E9C-101B-9397-08002B2CF9AE}" pid="5" name="ContentTypeId">
    <vt:lpwstr>0x010100160E75127AD3B84DB063D01FE6C48736</vt:lpwstr>
  </property>
</Properties>
</file>