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A2F9" w14:textId="4B2C0D3E" w:rsidR="00B54F74" w:rsidRPr="001E4943" w:rsidRDefault="00A00762" w:rsidP="6F3E06E4">
      <w:pPr>
        <w:pStyle w:val="NoSpacing"/>
        <w:jc w:val="center"/>
        <w:rPr>
          <w:rFonts w:ascii="Arial" w:eastAsia="Arial" w:hAnsi="Arial" w:cs="Arial"/>
          <w:b/>
          <w:bCs/>
        </w:rPr>
      </w:pPr>
      <w:r w:rsidRPr="6F3E06E4">
        <w:rPr>
          <w:rFonts w:ascii="Arial" w:eastAsia="Arial" w:hAnsi="Arial" w:cs="Arial"/>
          <w:b/>
          <w:bCs/>
        </w:rPr>
        <w:t xml:space="preserve">Cross-reference list – </w:t>
      </w:r>
      <w:r w:rsidR="00F41305" w:rsidRPr="6F3E06E4">
        <w:rPr>
          <w:rFonts w:ascii="Arial" w:eastAsia="Arial" w:hAnsi="Arial" w:cs="Arial"/>
          <w:b/>
          <w:bCs/>
        </w:rPr>
        <w:t xml:space="preserve">PRM App 2 </w:t>
      </w:r>
      <w:r w:rsidRPr="6F3E06E4">
        <w:rPr>
          <w:rFonts w:ascii="Arial" w:eastAsia="Arial" w:hAnsi="Arial" w:cs="Arial"/>
          <w:b/>
          <w:bCs/>
        </w:rPr>
        <w:t xml:space="preserve">Annex </w:t>
      </w:r>
      <w:r w:rsidR="00721AEF" w:rsidRPr="6F3E06E4">
        <w:rPr>
          <w:rFonts w:ascii="Arial" w:eastAsia="Arial" w:hAnsi="Arial" w:cs="Arial"/>
          <w:b/>
          <w:bCs/>
        </w:rPr>
        <w:t>9</w:t>
      </w:r>
    </w:p>
    <w:p w14:paraId="1D2547F5" w14:textId="77777777" w:rsidR="00601618" w:rsidRPr="001E4943" w:rsidRDefault="00601618" w:rsidP="6F3E06E4">
      <w:pPr>
        <w:pStyle w:val="NoSpacing"/>
        <w:jc w:val="center"/>
        <w:rPr>
          <w:rFonts w:ascii="Arial" w:eastAsia="Arial" w:hAnsi="Arial" w:cs="Arial"/>
          <w:b/>
          <w:bCs/>
        </w:rPr>
      </w:pPr>
    </w:p>
    <w:p w14:paraId="590B77B7" w14:textId="77777777" w:rsidR="00D97573" w:rsidRPr="00D97573" w:rsidRDefault="00D97573" w:rsidP="6F3E06E4">
      <w:pPr>
        <w:pStyle w:val="NoSpacing"/>
        <w:jc w:val="center"/>
        <w:rPr>
          <w:rFonts w:ascii="Arial" w:eastAsia="Arial" w:hAnsi="Arial" w:cs="Arial"/>
          <w:b/>
          <w:bCs/>
        </w:rPr>
      </w:pPr>
      <w:r w:rsidRPr="6F3E06E4">
        <w:rPr>
          <w:rFonts w:ascii="Arial" w:eastAsia="Arial" w:hAnsi="Arial" w:cs="Arial"/>
          <w:b/>
          <w:bCs/>
        </w:rPr>
        <w:t>Securities note for secondary issuances of equity securities or of units issued</w:t>
      </w:r>
    </w:p>
    <w:p w14:paraId="6388B473" w14:textId="27FC8811" w:rsidR="00D97573" w:rsidRPr="001E4943" w:rsidRDefault="00D97573" w:rsidP="6F3E06E4">
      <w:pPr>
        <w:pStyle w:val="NoSpacing"/>
        <w:jc w:val="center"/>
        <w:rPr>
          <w:rFonts w:ascii="Arial" w:eastAsia="Arial" w:hAnsi="Arial" w:cs="Arial"/>
          <w:b/>
          <w:bCs/>
        </w:rPr>
      </w:pPr>
      <w:r w:rsidRPr="6F3E06E4">
        <w:rPr>
          <w:rFonts w:ascii="Arial" w:eastAsia="Arial" w:hAnsi="Arial" w:cs="Arial"/>
          <w:b/>
          <w:bCs/>
        </w:rPr>
        <w:t>by collective investment undertakings of the closed-end type</w:t>
      </w:r>
    </w:p>
    <w:p w14:paraId="08494D2D" w14:textId="77777777" w:rsidR="00A00762" w:rsidRPr="001E4943" w:rsidRDefault="00A00762" w:rsidP="6F3E06E4">
      <w:pPr>
        <w:pStyle w:val="NoSpacing"/>
        <w:jc w:val="center"/>
        <w:rPr>
          <w:rFonts w:ascii="Arial" w:eastAsia="Arial" w:hAnsi="Arial" w:cs="Arial"/>
          <w:b/>
          <w:bCs/>
        </w:rPr>
      </w:pPr>
    </w:p>
    <w:p w14:paraId="3225C35E" w14:textId="77777777" w:rsidR="00DC031E" w:rsidRPr="001E4943" w:rsidRDefault="00DC031E" w:rsidP="00601618">
      <w:pPr>
        <w:pStyle w:val="NoSpacing"/>
        <w:jc w:val="center"/>
        <w:rPr>
          <w:b/>
          <w:bCs/>
          <w:sz w:val="24"/>
          <w:szCs w:val="24"/>
        </w:rPr>
      </w:pPr>
    </w:p>
    <w:p w14:paraId="64B405FB" w14:textId="77777777" w:rsidR="00A00762" w:rsidRPr="001E4943" w:rsidRDefault="00A00762" w:rsidP="000C342E">
      <w:pPr>
        <w:pStyle w:val="NoSpacing"/>
      </w:pPr>
    </w:p>
    <w:tbl>
      <w:tblPr>
        <w:tblStyle w:val="TableGrid"/>
        <w:tblW w:w="5000" w:type="pct"/>
        <w:tblLook w:val="04A0" w:firstRow="1" w:lastRow="0" w:firstColumn="1" w:lastColumn="0" w:noHBand="0" w:noVBand="1"/>
      </w:tblPr>
      <w:tblGrid>
        <w:gridCol w:w="3281"/>
        <w:gridCol w:w="7175"/>
      </w:tblGrid>
      <w:tr w:rsidR="0018078E" w:rsidRPr="001E4943" w14:paraId="3167FFA6" w14:textId="77777777" w:rsidTr="6F3E06E4">
        <w:trPr>
          <w:trHeight w:val="340"/>
        </w:trPr>
        <w:tc>
          <w:tcPr>
            <w:tcW w:w="1569" w:type="pct"/>
          </w:tcPr>
          <w:p w14:paraId="4DFF997B" w14:textId="08356C4B" w:rsidR="0018078E" w:rsidRPr="001E4943" w:rsidRDefault="0018078E" w:rsidP="6F3E06E4">
            <w:pPr>
              <w:pStyle w:val="NoSpacing"/>
              <w:rPr>
                <w:rFonts w:ascii="Arial" w:eastAsia="Arial" w:hAnsi="Arial" w:cs="Arial"/>
                <w:i/>
                <w:iCs/>
              </w:rPr>
            </w:pPr>
            <w:r w:rsidRPr="6F3E06E4">
              <w:rPr>
                <w:rFonts w:ascii="Arial" w:eastAsia="Arial" w:hAnsi="Arial" w:cs="Arial"/>
                <w:i/>
                <w:iCs/>
              </w:rPr>
              <w:t>Name of Company:</w:t>
            </w:r>
          </w:p>
        </w:tc>
        <w:tc>
          <w:tcPr>
            <w:tcW w:w="3431" w:type="pct"/>
          </w:tcPr>
          <w:p w14:paraId="61AFD414" w14:textId="77777777" w:rsidR="0018078E" w:rsidRPr="001E4943" w:rsidRDefault="0018078E" w:rsidP="6F3E06E4">
            <w:pPr>
              <w:pStyle w:val="NoSpacing"/>
              <w:rPr>
                <w:rFonts w:ascii="Arial" w:eastAsia="Arial" w:hAnsi="Arial" w:cs="Arial"/>
              </w:rPr>
            </w:pPr>
          </w:p>
        </w:tc>
      </w:tr>
      <w:tr w:rsidR="0018078E" w:rsidRPr="001E4943" w14:paraId="639F12C0" w14:textId="77777777" w:rsidTr="6F3E06E4">
        <w:trPr>
          <w:trHeight w:val="340"/>
        </w:trPr>
        <w:tc>
          <w:tcPr>
            <w:tcW w:w="1569" w:type="pct"/>
          </w:tcPr>
          <w:p w14:paraId="7DC74ADC" w14:textId="24076229" w:rsidR="0018078E" w:rsidRPr="001E4943" w:rsidRDefault="0018078E" w:rsidP="6F3E06E4">
            <w:pPr>
              <w:pStyle w:val="NoSpacing"/>
              <w:rPr>
                <w:rFonts w:ascii="Arial" w:eastAsia="Arial" w:hAnsi="Arial" w:cs="Arial"/>
                <w:i/>
                <w:iCs/>
              </w:rPr>
            </w:pPr>
            <w:r w:rsidRPr="6F3E06E4">
              <w:rPr>
                <w:rFonts w:ascii="Arial" w:eastAsia="Arial" w:hAnsi="Arial" w:cs="Arial"/>
                <w:i/>
                <w:iCs/>
              </w:rPr>
              <w:t>Nature of Transaction:</w:t>
            </w:r>
          </w:p>
        </w:tc>
        <w:tc>
          <w:tcPr>
            <w:tcW w:w="3431" w:type="pct"/>
          </w:tcPr>
          <w:p w14:paraId="618FC5AB" w14:textId="77777777" w:rsidR="0018078E" w:rsidRPr="001E4943" w:rsidRDefault="0018078E" w:rsidP="6F3E06E4">
            <w:pPr>
              <w:pStyle w:val="NoSpacing"/>
              <w:rPr>
                <w:rFonts w:ascii="Arial" w:eastAsia="Arial" w:hAnsi="Arial" w:cs="Arial"/>
              </w:rPr>
            </w:pPr>
          </w:p>
        </w:tc>
      </w:tr>
      <w:tr w:rsidR="0018078E" w:rsidRPr="001E4943" w14:paraId="709B377D" w14:textId="77777777" w:rsidTr="6F3E06E4">
        <w:trPr>
          <w:trHeight w:val="340"/>
        </w:trPr>
        <w:tc>
          <w:tcPr>
            <w:tcW w:w="1569" w:type="pct"/>
          </w:tcPr>
          <w:p w14:paraId="689F4396" w14:textId="23F846A6" w:rsidR="0018078E" w:rsidRPr="001E4943" w:rsidRDefault="0018078E" w:rsidP="6F3E06E4">
            <w:pPr>
              <w:pStyle w:val="NoSpacing"/>
              <w:rPr>
                <w:rFonts w:ascii="Arial" w:eastAsia="Arial" w:hAnsi="Arial" w:cs="Arial"/>
                <w:i/>
                <w:iCs/>
              </w:rPr>
            </w:pPr>
            <w:r w:rsidRPr="6F3E06E4">
              <w:rPr>
                <w:rFonts w:ascii="Arial" w:eastAsia="Arial" w:hAnsi="Arial" w:cs="Arial"/>
                <w:i/>
                <w:iCs/>
              </w:rPr>
              <w:t>Name of Sponsor/Adviser:</w:t>
            </w:r>
          </w:p>
        </w:tc>
        <w:tc>
          <w:tcPr>
            <w:tcW w:w="3431" w:type="pct"/>
          </w:tcPr>
          <w:p w14:paraId="40F0CAA7" w14:textId="77777777" w:rsidR="0018078E" w:rsidRPr="001E4943" w:rsidRDefault="0018078E" w:rsidP="6F3E06E4">
            <w:pPr>
              <w:pStyle w:val="NoSpacing"/>
              <w:rPr>
                <w:rFonts w:ascii="Arial" w:eastAsia="Arial" w:hAnsi="Arial" w:cs="Arial"/>
              </w:rPr>
            </w:pPr>
          </w:p>
        </w:tc>
      </w:tr>
      <w:tr w:rsidR="0018078E" w:rsidRPr="001E4943" w14:paraId="5981EA34" w14:textId="77777777" w:rsidTr="6F3E06E4">
        <w:trPr>
          <w:trHeight w:val="340"/>
        </w:trPr>
        <w:tc>
          <w:tcPr>
            <w:tcW w:w="1569" w:type="pct"/>
          </w:tcPr>
          <w:p w14:paraId="0DACB9EA" w14:textId="0A7625E4" w:rsidR="0018078E" w:rsidRPr="001E4943" w:rsidRDefault="0018078E" w:rsidP="6F3E06E4">
            <w:pPr>
              <w:pStyle w:val="NoSpacing"/>
              <w:rPr>
                <w:rFonts w:ascii="Arial" w:eastAsia="Arial" w:hAnsi="Arial" w:cs="Arial"/>
                <w:i/>
                <w:iCs/>
              </w:rPr>
            </w:pPr>
            <w:r w:rsidRPr="6F3E06E4">
              <w:rPr>
                <w:rFonts w:ascii="Arial" w:eastAsia="Arial" w:hAnsi="Arial" w:cs="Arial"/>
                <w:i/>
                <w:iCs/>
              </w:rPr>
              <w:t>Date Submitted:</w:t>
            </w:r>
          </w:p>
        </w:tc>
        <w:tc>
          <w:tcPr>
            <w:tcW w:w="3431" w:type="pct"/>
          </w:tcPr>
          <w:p w14:paraId="3664F118" w14:textId="77777777" w:rsidR="0018078E" w:rsidRPr="001E4943" w:rsidRDefault="0018078E" w:rsidP="6F3E06E4">
            <w:pPr>
              <w:pStyle w:val="NoSpacing"/>
              <w:rPr>
                <w:rFonts w:ascii="Arial" w:eastAsia="Arial" w:hAnsi="Arial" w:cs="Arial"/>
              </w:rPr>
            </w:pPr>
          </w:p>
        </w:tc>
      </w:tr>
    </w:tbl>
    <w:p w14:paraId="46C91B99" w14:textId="77777777" w:rsidR="0018078E" w:rsidRPr="001E4943" w:rsidRDefault="0018078E" w:rsidP="000C342E">
      <w:pPr>
        <w:pStyle w:val="NoSpacing"/>
      </w:pPr>
    </w:p>
    <w:p w14:paraId="3743859E" w14:textId="77777777" w:rsidR="002B397F" w:rsidRPr="001E4943" w:rsidRDefault="002B397F" w:rsidP="000C342E">
      <w:pPr>
        <w:pStyle w:val="NoSpacing"/>
      </w:pPr>
    </w:p>
    <w:p w14:paraId="038D305D" w14:textId="77777777" w:rsidR="00FB3D01" w:rsidRPr="001E4943" w:rsidRDefault="00FB3D01" w:rsidP="648E0404">
      <w:pPr>
        <w:pStyle w:val="NoSpacing"/>
        <w:rPr>
          <w:rFonts w:ascii="Arial" w:eastAsia="Arial" w:hAnsi="Arial" w:cs="Arial"/>
        </w:rPr>
      </w:pPr>
    </w:p>
    <w:tbl>
      <w:tblPr>
        <w:tblW w:w="10446" w:type="dxa"/>
        <w:tblLook w:val="04A0" w:firstRow="1" w:lastRow="0" w:firstColumn="1" w:lastColumn="0" w:noHBand="0" w:noVBand="1"/>
      </w:tblPr>
      <w:tblGrid>
        <w:gridCol w:w="1403"/>
        <w:gridCol w:w="4252"/>
        <w:gridCol w:w="704"/>
        <w:gridCol w:w="960"/>
        <w:gridCol w:w="3127"/>
      </w:tblGrid>
      <w:tr w:rsidR="00A939CD" w:rsidRPr="0078284C" w14:paraId="7E5D22A1" w14:textId="77777777" w:rsidTr="66672592">
        <w:trPr>
          <w:trHeight w:val="700"/>
          <w:tblHeader/>
        </w:trPr>
        <w:tc>
          <w:tcPr>
            <w:tcW w:w="1403" w:type="dxa"/>
            <w:tcBorders>
              <w:top w:val="single" w:sz="8" w:space="0" w:color="auto"/>
              <w:left w:val="single" w:sz="8" w:space="0" w:color="auto"/>
              <w:bottom w:val="single" w:sz="8" w:space="0" w:color="auto"/>
              <w:right w:val="single" w:sz="8" w:space="0" w:color="auto"/>
            </w:tcBorders>
            <w:shd w:val="clear" w:color="auto" w:fill="632423"/>
            <w:tcMar>
              <w:top w:w="28" w:type="dxa"/>
              <w:bottom w:w="28" w:type="dxa"/>
            </w:tcMar>
            <w:hideMark/>
          </w:tcPr>
          <w:p w14:paraId="38A41534" w14:textId="77777777" w:rsidR="00A939CD" w:rsidRPr="0078284C" w:rsidRDefault="00A939CD" w:rsidP="648E0404">
            <w:pPr>
              <w:spacing w:after="0" w:line="240" w:lineRule="auto"/>
              <w:rPr>
                <w:rFonts w:ascii="Arial" w:eastAsia="Arial" w:hAnsi="Arial" w:cs="Arial"/>
                <w:b/>
                <w:bCs/>
                <w:color w:val="FFFFFF"/>
                <w:kern w:val="0"/>
                <w:sz w:val="18"/>
                <w:szCs w:val="18"/>
                <w:lang w:eastAsia="en-GB"/>
                <w14:ligatures w14:val="none"/>
              </w:rPr>
            </w:pPr>
            <w:r w:rsidRPr="0078284C">
              <w:rPr>
                <w:rFonts w:ascii="Arial" w:eastAsia="Times New Roman" w:hAnsi="Arial" w:cs="Arial"/>
                <w:b/>
                <w:bCs/>
                <w:color w:val="FFFFFF"/>
                <w:kern w:val="0"/>
                <w:sz w:val="18"/>
                <w:szCs w:val="18"/>
                <w:lang w:eastAsia="en-GB"/>
                <w14:ligatures w14:val="none"/>
              </w:rPr>
              <w:t>Rule</w:t>
            </w:r>
          </w:p>
        </w:tc>
        <w:tc>
          <w:tcPr>
            <w:tcW w:w="4252" w:type="dxa"/>
            <w:tcBorders>
              <w:top w:val="single" w:sz="8" w:space="0" w:color="auto"/>
              <w:left w:val="nil"/>
              <w:bottom w:val="single" w:sz="8" w:space="0" w:color="auto"/>
              <w:right w:val="single" w:sz="8" w:space="0" w:color="auto"/>
            </w:tcBorders>
            <w:shd w:val="clear" w:color="auto" w:fill="632423"/>
            <w:tcMar>
              <w:top w:w="28" w:type="dxa"/>
              <w:bottom w:w="28" w:type="dxa"/>
            </w:tcMar>
            <w:hideMark/>
          </w:tcPr>
          <w:p w14:paraId="09CE2AFC" w14:textId="77777777" w:rsidR="00A939CD" w:rsidRPr="0078284C" w:rsidRDefault="00A939CD" w:rsidP="648E0404">
            <w:pPr>
              <w:spacing w:after="0" w:line="240" w:lineRule="auto"/>
              <w:rPr>
                <w:rFonts w:ascii="Arial" w:eastAsia="Arial" w:hAnsi="Arial" w:cs="Arial"/>
                <w:b/>
                <w:bCs/>
                <w:color w:val="FFFFFF"/>
                <w:kern w:val="0"/>
                <w:sz w:val="18"/>
                <w:szCs w:val="18"/>
                <w:lang w:eastAsia="en-GB"/>
                <w14:ligatures w14:val="none"/>
              </w:rPr>
            </w:pPr>
            <w:r w:rsidRPr="0078284C">
              <w:rPr>
                <w:rFonts w:ascii="Arial" w:eastAsia="Times New Roman" w:hAnsi="Arial" w:cs="Arial"/>
                <w:b/>
                <w:bCs/>
                <w:color w:val="FFFFFF"/>
                <w:kern w:val="0"/>
                <w:sz w:val="18"/>
                <w:szCs w:val="18"/>
                <w:lang w:eastAsia="en-GB"/>
                <w14:ligatures w14:val="none"/>
              </w:rPr>
              <w:t> </w:t>
            </w:r>
          </w:p>
        </w:tc>
        <w:tc>
          <w:tcPr>
            <w:tcW w:w="704" w:type="dxa"/>
            <w:tcBorders>
              <w:top w:val="single" w:sz="8" w:space="0" w:color="auto"/>
              <w:left w:val="nil"/>
              <w:bottom w:val="single" w:sz="8" w:space="0" w:color="auto"/>
              <w:right w:val="single" w:sz="8" w:space="0" w:color="auto"/>
            </w:tcBorders>
            <w:shd w:val="clear" w:color="auto" w:fill="632423"/>
            <w:tcMar>
              <w:top w:w="28" w:type="dxa"/>
              <w:bottom w:w="28" w:type="dxa"/>
            </w:tcMar>
            <w:hideMark/>
          </w:tcPr>
          <w:p w14:paraId="4553B6C6" w14:textId="77777777" w:rsidR="00A939CD" w:rsidRPr="0078284C" w:rsidRDefault="00A939CD" w:rsidP="648E0404">
            <w:pPr>
              <w:spacing w:after="0" w:line="240" w:lineRule="auto"/>
              <w:rPr>
                <w:rFonts w:ascii="Arial" w:eastAsia="Arial" w:hAnsi="Arial" w:cs="Arial"/>
                <w:b/>
                <w:bCs/>
                <w:color w:val="FFFFFF"/>
                <w:kern w:val="0"/>
                <w:sz w:val="18"/>
                <w:szCs w:val="18"/>
                <w:lang w:eastAsia="en-GB"/>
                <w14:ligatures w14:val="none"/>
              </w:rPr>
            </w:pPr>
            <w:r w:rsidRPr="0078284C">
              <w:rPr>
                <w:rFonts w:ascii="Arial" w:eastAsia="Times New Roman" w:hAnsi="Arial" w:cs="Arial"/>
                <w:b/>
                <w:bCs/>
                <w:color w:val="FFFFFF"/>
                <w:kern w:val="0"/>
                <w:sz w:val="18"/>
                <w:szCs w:val="18"/>
                <w:lang w:eastAsia="en-GB"/>
                <w14:ligatures w14:val="none"/>
              </w:rPr>
              <w:t>Page</w:t>
            </w:r>
          </w:p>
        </w:tc>
        <w:tc>
          <w:tcPr>
            <w:tcW w:w="960" w:type="dxa"/>
            <w:tcBorders>
              <w:top w:val="single" w:sz="8" w:space="0" w:color="auto"/>
              <w:left w:val="nil"/>
              <w:bottom w:val="single" w:sz="8" w:space="0" w:color="auto"/>
              <w:right w:val="single" w:sz="8" w:space="0" w:color="auto"/>
            </w:tcBorders>
            <w:shd w:val="clear" w:color="auto" w:fill="632423"/>
            <w:tcMar>
              <w:top w:w="28" w:type="dxa"/>
              <w:bottom w:w="28" w:type="dxa"/>
            </w:tcMar>
            <w:hideMark/>
          </w:tcPr>
          <w:p w14:paraId="3797B0BB" w14:textId="77777777" w:rsidR="00A939CD" w:rsidRPr="0078284C" w:rsidRDefault="00A939CD" w:rsidP="648E0404">
            <w:pPr>
              <w:spacing w:after="0" w:line="240" w:lineRule="auto"/>
              <w:rPr>
                <w:rFonts w:ascii="Arial" w:eastAsia="Arial" w:hAnsi="Arial" w:cs="Arial"/>
                <w:b/>
                <w:bCs/>
                <w:color w:val="FFFFFF"/>
                <w:kern w:val="0"/>
                <w:sz w:val="18"/>
                <w:szCs w:val="18"/>
                <w:lang w:eastAsia="en-GB"/>
                <w14:ligatures w14:val="none"/>
              </w:rPr>
            </w:pPr>
            <w:r w:rsidRPr="0078284C">
              <w:rPr>
                <w:rFonts w:ascii="Arial" w:eastAsia="Times New Roman" w:hAnsi="Arial" w:cs="Arial"/>
                <w:b/>
                <w:bCs/>
                <w:color w:val="FFFFFF"/>
                <w:kern w:val="0"/>
                <w:sz w:val="18"/>
                <w:szCs w:val="18"/>
                <w:lang w:eastAsia="en-GB"/>
                <w14:ligatures w14:val="none"/>
              </w:rPr>
              <w:t>Proof Number</w:t>
            </w:r>
          </w:p>
        </w:tc>
        <w:tc>
          <w:tcPr>
            <w:tcW w:w="3127" w:type="dxa"/>
            <w:tcBorders>
              <w:top w:val="single" w:sz="8" w:space="0" w:color="auto"/>
              <w:left w:val="nil"/>
              <w:bottom w:val="single" w:sz="8" w:space="0" w:color="auto"/>
              <w:right w:val="single" w:sz="8" w:space="0" w:color="auto"/>
            </w:tcBorders>
            <w:shd w:val="clear" w:color="auto" w:fill="632423"/>
            <w:tcMar>
              <w:top w:w="28" w:type="dxa"/>
              <w:bottom w:w="28" w:type="dxa"/>
            </w:tcMar>
            <w:hideMark/>
          </w:tcPr>
          <w:p w14:paraId="5163D7DD" w14:textId="77777777" w:rsidR="00A939CD" w:rsidRPr="0078284C" w:rsidRDefault="00A939CD" w:rsidP="648E0404">
            <w:pPr>
              <w:spacing w:after="0" w:line="240" w:lineRule="auto"/>
              <w:rPr>
                <w:rFonts w:ascii="Arial" w:eastAsia="Arial" w:hAnsi="Arial" w:cs="Arial"/>
                <w:b/>
                <w:bCs/>
                <w:color w:val="FFFFFF"/>
                <w:kern w:val="0"/>
                <w:sz w:val="18"/>
                <w:szCs w:val="18"/>
                <w:lang w:eastAsia="en-GB"/>
                <w14:ligatures w14:val="none"/>
              </w:rPr>
            </w:pPr>
            <w:r w:rsidRPr="0078284C">
              <w:rPr>
                <w:rFonts w:ascii="Arial" w:eastAsia="Times New Roman" w:hAnsi="Arial" w:cs="Arial"/>
                <w:b/>
                <w:bCs/>
                <w:color w:val="FFFFFF"/>
                <w:kern w:val="0"/>
                <w:sz w:val="18"/>
                <w:szCs w:val="18"/>
                <w:lang w:eastAsia="en-GB"/>
                <w14:ligatures w14:val="none"/>
              </w:rPr>
              <w:t>Comments (where applicable)</w:t>
            </w:r>
          </w:p>
        </w:tc>
      </w:tr>
      <w:tr w:rsidR="00F41305" w:rsidRPr="0078284C" w14:paraId="4F24B60D" w14:textId="77777777" w:rsidTr="66672592">
        <w:trPr>
          <w:trHeight w:val="270"/>
        </w:trPr>
        <w:tc>
          <w:tcPr>
            <w:tcW w:w="1403" w:type="dxa"/>
            <w:tcBorders>
              <w:top w:val="nil"/>
              <w:left w:val="single" w:sz="8" w:space="0" w:color="auto"/>
              <w:bottom w:val="single" w:sz="8" w:space="0" w:color="auto"/>
              <w:right w:val="single" w:sz="8" w:space="0" w:color="auto"/>
            </w:tcBorders>
            <w:tcMar>
              <w:top w:w="28" w:type="dxa"/>
              <w:bottom w:w="28" w:type="dxa"/>
            </w:tcMar>
          </w:tcPr>
          <w:p w14:paraId="3D5BAE79" w14:textId="37D3C7A4"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Arial" w:hAnsi="Arial" w:cs="Arial"/>
                <w:b/>
                <w:bCs/>
                <w:color w:val="000000"/>
                <w:kern w:val="0"/>
                <w:sz w:val="18"/>
                <w:szCs w:val="18"/>
                <w:lang w:eastAsia="en-GB"/>
                <w14:ligatures w14:val="none"/>
              </w:rPr>
              <w:t>App 2 Annex 9.1R</w:t>
            </w:r>
          </w:p>
        </w:tc>
        <w:tc>
          <w:tcPr>
            <w:tcW w:w="4252" w:type="dxa"/>
            <w:tcBorders>
              <w:top w:val="nil"/>
              <w:left w:val="nil"/>
              <w:bottom w:val="single" w:sz="8" w:space="0" w:color="auto"/>
              <w:right w:val="single" w:sz="8" w:space="0" w:color="auto"/>
            </w:tcBorders>
            <w:tcMar>
              <w:top w:w="28" w:type="dxa"/>
              <w:bottom w:w="28" w:type="dxa"/>
            </w:tcMar>
            <w:vAlign w:val="center"/>
          </w:tcPr>
          <w:p w14:paraId="014133C0"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c>
          <w:tcPr>
            <w:tcW w:w="704" w:type="dxa"/>
            <w:tcBorders>
              <w:top w:val="nil"/>
              <w:left w:val="nil"/>
              <w:bottom w:val="single" w:sz="8" w:space="0" w:color="auto"/>
              <w:right w:val="single" w:sz="8" w:space="0" w:color="auto"/>
            </w:tcBorders>
            <w:tcMar>
              <w:top w:w="28" w:type="dxa"/>
              <w:bottom w:w="28" w:type="dxa"/>
            </w:tcMar>
            <w:vAlign w:val="center"/>
          </w:tcPr>
          <w:p w14:paraId="3D6AED6B"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c>
          <w:tcPr>
            <w:tcW w:w="960" w:type="dxa"/>
            <w:tcBorders>
              <w:top w:val="nil"/>
              <w:left w:val="nil"/>
              <w:bottom w:val="single" w:sz="8" w:space="0" w:color="auto"/>
              <w:right w:val="single" w:sz="8" w:space="0" w:color="auto"/>
            </w:tcBorders>
            <w:tcMar>
              <w:top w:w="28" w:type="dxa"/>
              <w:bottom w:w="28" w:type="dxa"/>
            </w:tcMar>
            <w:vAlign w:val="center"/>
          </w:tcPr>
          <w:p w14:paraId="4A230334"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c>
          <w:tcPr>
            <w:tcW w:w="3127" w:type="dxa"/>
            <w:tcBorders>
              <w:top w:val="nil"/>
              <w:left w:val="nil"/>
              <w:bottom w:val="single" w:sz="8" w:space="0" w:color="auto"/>
              <w:right w:val="single" w:sz="8" w:space="0" w:color="auto"/>
            </w:tcBorders>
            <w:tcMar>
              <w:top w:w="28" w:type="dxa"/>
              <w:bottom w:w="28" w:type="dxa"/>
            </w:tcMar>
            <w:vAlign w:val="center"/>
          </w:tcPr>
          <w:p w14:paraId="3C3EC552"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r>
      <w:tr w:rsidR="00A939CD" w:rsidRPr="0078284C" w14:paraId="1E7EFDA9" w14:textId="77777777" w:rsidTr="66672592">
        <w:trPr>
          <w:trHeight w:val="27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56068986"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SECTION 1</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53D6D071"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PERSONS RESPONSIBLE, THIRD-PARTY INFORMATION, EXPERTS’ REPORTS AND FCA APPROVAL</w:t>
            </w:r>
          </w:p>
        </w:tc>
        <w:tc>
          <w:tcPr>
            <w:tcW w:w="704" w:type="dxa"/>
            <w:tcBorders>
              <w:top w:val="nil"/>
              <w:left w:val="nil"/>
              <w:bottom w:val="single" w:sz="8" w:space="0" w:color="auto"/>
              <w:right w:val="single" w:sz="8" w:space="0" w:color="auto"/>
            </w:tcBorders>
            <w:tcMar>
              <w:top w:w="28" w:type="dxa"/>
              <w:bottom w:w="28" w:type="dxa"/>
            </w:tcMar>
            <w:vAlign w:val="center"/>
            <w:hideMark/>
          </w:tcPr>
          <w:p w14:paraId="73075511"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7B575B18"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614E938A"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 </w:t>
            </w:r>
          </w:p>
        </w:tc>
      </w:tr>
      <w:tr w:rsidR="00A939CD" w:rsidRPr="0078284C" w14:paraId="17A2CCD7" w14:textId="77777777" w:rsidTr="66672592">
        <w:trPr>
          <w:trHeight w:val="93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08D5FEC9"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1.1</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149C15F3"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Identify all </w:t>
            </w:r>
            <w:r w:rsidRPr="0078284C">
              <w:rPr>
                <w:rFonts w:ascii="Arial" w:eastAsia="Times New Roman" w:hAnsi="Arial" w:cs="Arial"/>
                <w:i/>
                <w:iCs/>
                <w:color w:val="000000"/>
                <w:kern w:val="0"/>
                <w:sz w:val="18"/>
                <w:szCs w:val="18"/>
                <w:lang w:eastAsia="en-GB"/>
                <w14:ligatures w14:val="none"/>
              </w:rPr>
              <w:t>persons</w:t>
            </w:r>
            <w:r w:rsidRPr="0078284C">
              <w:rPr>
                <w:rFonts w:ascii="Arial" w:eastAsia="Times New Roman" w:hAnsi="Arial" w:cs="Arial"/>
                <w:color w:val="000000"/>
                <w:kern w:val="0"/>
                <w:sz w:val="18"/>
                <w:szCs w:val="18"/>
                <w:lang w:eastAsia="en-GB"/>
                <w14:ligatures w14:val="none"/>
              </w:rPr>
              <w:t xml:space="preserve"> responsible for the information or any parts of it, given in the </w:t>
            </w:r>
            <w:r w:rsidRPr="0078284C">
              <w:rPr>
                <w:rFonts w:ascii="Arial" w:eastAsia="Times New Roman" w:hAnsi="Arial" w:cs="Arial"/>
                <w:i/>
                <w:iCs/>
                <w:color w:val="000000"/>
                <w:kern w:val="0"/>
                <w:sz w:val="18"/>
                <w:szCs w:val="18"/>
                <w:lang w:eastAsia="en-GB"/>
                <w14:ligatures w14:val="none"/>
              </w:rPr>
              <w:t>securities note</w:t>
            </w:r>
            <w:r w:rsidRPr="0078284C">
              <w:rPr>
                <w:rFonts w:ascii="Arial" w:eastAsia="Times New Roman" w:hAnsi="Arial" w:cs="Arial"/>
                <w:color w:val="000000"/>
                <w:kern w:val="0"/>
                <w:sz w:val="18"/>
                <w:szCs w:val="18"/>
                <w:lang w:eastAsia="en-GB"/>
                <w14:ligatures w14:val="none"/>
              </w:rPr>
              <w:t xml:space="preserve"> with, in the latter case, an indication of such parts. In the case of natural </w:t>
            </w:r>
            <w:r w:rsidRPr="0078284C">
              <w:rPr>
                <w:rFonts w:ascii="Arial" w:eastAsia="Times New Roman" w:hAnsi="Arial" w:cs="Arial"/>
                <w:i/>
                <w:iCs/>
                <w:color w:val="000000"/>
                <w:kern w:val="0"/>
                <w:sz w:val="18"/>
                <w:szCs w:val="18"/>
                <w:lang w:eastAsia="en-GB"/>
                <w14:ligatures w14:val="none"/>
              </w:rPr>
              <w:t>persons</w:t>
            </w:r>
            <w:r w:rsidRPr="0078284C">
              <w:rPr>
                <w:rFonts w:ascii="Arial" w:eastAsia="Times New Roman" w:hAnsi="Arial" w:cs="Arial"/>
                <w:color w:val="000000"/>
                <w:kern w:val="0"/>
                <w:sz w:val="18"/>
                <w:szCs w:val="18"/>
                <w:lang w:eastAsia="en-GB"/>
                <w14:ligatures w14:val="none"/>
              </w:rPr>
              <w:t xml:space="preserve">, including members of the </w:t>
            </w:r>
            <w:r w:rsidRPr="0078284C">
              <w:rPr>
                <w:rFonts w:ascii="Arial" w:eastAsia="Times New Roman" w:hAnsi="Arial" w:cs="Arial"/>
                <w:i/>
                <w:iCs/>
                <w:color w:val="000000"/>
                <w:kern w:val="0"/>
                <w:sz w:val="18"/>
                <w:szCs w:val="18"/>
                <w:lang w:eastAsia="en-GB"/>
                <w14:ligatures w14:val="none"/>
              </w:rPr>
              <w:t>issuer’s</w:t>
            </w:r>
            <w:r w:rsidRPr="0078284C">
              <w:rPr>
                <w:rFonts w:ascii="Arial" w:eastAsia="Times New Roman" w:hAnsi="Arial" w:cs="Arial"/>
                <w:color w:val="000000"/>
                <w:kern w:val="0"/>
                <w:sz w:val="18"/>
                <w:szCs w:val="18"/>
                <w:lang w:eastAsia="en-GB"/>
                <w14:ligatures w14:val="none"/>
              </w:rPr>
              <w:t xml:space="preserve"> administrative, management or supervisory bodies, indicate the name and function of the </w:t>
            </w:r>
            <w:r w:rsidRPr="0078284C">
              <w:rPr>
                <w:rFonts w:ascii="Arial" w:eastAsia="Times New Roman" w:hAnsi="Arial" w:cs="Arial"/>
                <w:i/>
                <w:iCs/>
                <w:color w:val="000000"/>
                <w:kern w:val="0"/>
                <w:sz w:val="18"/>
                <w:szCs w:val="18"/>
                <w:lang w:eastAsia="en-GB"/>
                <w14:ligatures w14:val="none"/>
              </w:rPr>
              <w:t>person</w:t>
            </w:r>
            <w:r w:rsidRPr="0078284C">
              <w:rPr>
                <w:rFonts w:ascii="Arial" w:eastAsia="Times New Roman" w:hAnsi="Arial" w:cs="Arial"/>
                <w:color w:val="000000"/>
                <w:kern w:val="0"/>
                <w:sz w:val="18"/>
                <w:szCs w:val="18"/>
                <w:lang w:eastAsia="en-GB"/>
                <w14:ligatures w14:val="none"/>
              </w:rPr>
              <w:t xml:space="preserve">; in the case of legal </w:t>
            </w:r>
            <w:r w:rsidRPr="0078284C">
              <w:rPr>
                <w:rFonts w:ascii="Arial" w:eastAsia="Times New Roman" w:hAnsi="Arial" w:cs="Arial"/>
                <w:i/>
                <w:iCs/>
                <w:color w:val="000000"/>
                <w:kern w:val="0"/>
                <w:sz w:val="18"/>
                <w:szCs w:val="18"/>
                <w:lang w:eastAsia="en-GB"/>
                <w14:ligatures w14:val="none"/>
              </w:rPr>
              <w:t>persons</w:t>
            </w:r>
            <w:r w:rsidRPr="0078284C">
              <w:rPr>
                <w:rFonts w:ascii="Arial" w:eastAsia="Times New Roman" w:hAnsi="Arial" w:cs="Arial"/>
                <w:color w:val="000000"/>
                <w:kern w:val="0"/>
                <w:sz w:val="18"/>
                <w:szCs w:val="18"/>
                <w:lang w:eastAsia="en-GB"/>
                <w14:ligatures w14:val="none"/>
              </w:rPr>
              <w:t>, indicate the name and registered office.</w:t>
            </w:r>
          </w:p>
        </w:tc>
        <w:tc>
          <w:tcPr>
            <w:tcW w:w="704" w:type="dxa"/>
            <w:tcBorders>
              <w:top w:val="nil"/>
              <w:left w:val="nil"/>
              <w:bottom w:val="single" w:sz="8" w:space="0" w:color="auto"/>
              <w:right w:val="single" w:sz="8" w:space="0" w:color="auto"/>
            </w:tcBorders>
            <w:tcMar>
              <w:top w:w="28" w:type="dxa"/>
              <w:bottom w:w="28" w:type="dxa"/>
            </w:tcMar>
            <w:vAlign w:val="center"/>
            <w:hideMark/>
          </w:tcPr>
          <w:p w14:paraId="4302D635"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5EE07B4E"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64E7472F"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1B8011B8" w14:textId="77777777" w:rsidTr="66672592">
        <w:trPr>
          <w:trHeight w:val="460"/>
        </w:trPr>
        <w:tc>
          <w:tcPr>
            <w:tcW w:w="1403" w:type="dxa"/>
            <w:tcBorders>
              <w:top w:val="nil"/>
              <w:left w:val="single" w:sz="8" w:space="0" w:color="auto"/>
              <w:bottom w:val="nil"/>
              <w:right w:val="single" w:sz="8" w:space="0" w:color="auto"/>
            </w:tcBorders>
            <w:tcMar>
              <w:top w:w="28" w:type="dxa"/>
              <w:bottom w:w="28" w:type="dxa"/>
            </w:tcMar>
            <w:hideMark/>
          </w:tcPr>
          <w:p w14:paraId="5B9903C2"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1.2</w:t>
            </w:r>
          </w:p>
        </w:tc>
        <w:tc>
          <w:tcPr>
            <w:tcW w:w="4252" w:type="dxa"/>
            <w:tcBorders>
              <w:top w:val="nil"/>
              <w:left w:val="nil"/>
              <w:bottom w:val="nil"/>
              <w:right w:val="single" w:sz="8" w:space="0" w:color="auto"/>
            </w:tcBorders>
            <w:tcMar>
              <w:top w:w="28" w:type="dxa"/>
              <w:bottom w:w="28" w:type="dxa"/>
            </w:tcMar>
            <w:vAlign w:val="center"/>
            <w:hideMark/>
          </w:tcPr>
          <w:p w14:paraId="18321766"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A declaration by those responsible for the </w:t>
            </w:r>
            <w:r w:rsidRPr="0078284C">
              <w:rPr>
                <w:rFonts w:ascii="Arial" w:eastAsia="Times New Roman" w:hAnsi="Arial" w:cs="Arial"/>
                <w:i/>
                <w:iCs/>
                <w:color w:val="000000"/>
                <w:kern w:val="0"/>
                <w:sz w:val="18"/>
                <w:szCs w:val="18"/>
                <w:lang w:eastAsia="en-GB"/>
                <w14:ligatures w14:val="none"/>
              </w:rPr>
              <w:t>securities note</w:t>
            </w:r>
            <w:r w:rsidRPr="0078284C">
              <w:rPr>
                <w:rFonts w:ascii="Arial" w:eastAsia="Times New Roman" w:hAnsi="Arial" w:cs="Arial"/>
                <w:color w:val="000000"/>
                <w:kern w:val="0"/>
                <w:sz w:val="18"/>
                <w:szCs w:val="18"/>
                <w:lang w:eastAsia="en-GB"/>
                <w14:ligatures w14:val="none"/>
              </w:rPr>
              <w:t xml:space="preserve"> that, to the best of their knowledge, the information contained in the </w:t>
            </w:r>
            <w:r w:rsidRPr="0078284C">
              <w:rPr>
                <w:rFonts w:ascii="Arial" w:eastAsia="Times New Roman" w:hAnsi="Arial" w:cs="Arial"/>
                <w:i/>
                <w:iCs/>
                <w:color w:val="000000"/>
                <w:kern w:val="0"/>
                <w:sz w:val="18"/>
                <w:szCs w:val="18"/>
                <w:lang w:eastAsia="en-GB"/>
                <w14:ligatures w14:val="none"/>
              </w:rPr>
              <w:t>securities note</w:t>
            </w:r>
            <w:r w:rsidRPr="0078284C">
              <w:rPr>
                <w:rFonts w:ascii="Arial" w:eastAsia="Times New Roman" w:hAnsi="Arial" w:cs="Arial"/>
                <w:color w:val="000000"/>
                <w:kern w:val="0"/>
                <w:sz w:val="18"/>
                <w:szCs w:val="18"/>
                <w:lang w:eastAsia="en-GB"/>
                <w14:ligatures w14:val="none"/>
              </w:rPr>
              <w:t xml:space="preserve"> is in accordance with the facts and that the </w:t>
            </w:r>
            <w:r w:rsidRPr="0078284C">
              <w:rPr>
                <w:rFonts w:ascii="Arial" w:eastAsia="Times New Roman" w:hAnsi="Arial" w:cs="Arial"/>
                <w:i/>
                <w:iCs/>
                <w:color w:val="000000"/>
                <w:kern w:val="0"/>
                <w:sz w:val="18"/>
                <w:szCs w:val="18"/>
                <w:lang w:eastAsia="en-GB"/>
                <w14:ligatures w14:val="none"/>
              </w:rPr>
              <w:t>securities note</w:t>
            </w:r>
            <w:r w:rsidRPr="0078284C">
              <w:rPr>
                <w:rFonts w:ascii="Arial" w:eastAsia="Times New Roman" w:hAnsi="Arial" w:cs="Arial"/>
                <w:color w:val="000000"/>
                <w:kern w:val="0"/>
                <w:sz w:val="18"/>
                <w:szCs w:val="18"/>
                <w:lang w:eastAsia="en-GB"/>
                <w14:ligatures w14:val="none"/>
              </w:rPr>
              <w:t xml:space="preserve"> makes no omission likely to affect its import.</w:t>
            </w:r>
          </w:p>
        </w:tc>
        <w:tc>
          <w:tcPr>
            <w:tcW w:w="704" w:type="dxa"/>
            <w:tcBorders>
              <w:top w:val="nil"/>
              <w:left w:val="nil"/>
              <w:bottom w:val="nil"/>
              <w:right w:val="single" w:sz="8" w:space="0" w:color="auto"/>
            </w:tcBorders>
            <w:tcMar>
              <w:top w:w="28" w:type="dxa"/>
              <w:bottom w:w="28" w:type="dxa"/>
            </w:tcMar>
            <w:vAlign w:val="center"/>
            <w:hideMark/>
          </w:tcPr>
          <w:p w14:paraId="54B86970"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41B1CF2B"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5D658A86"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2B289794" w14:textId="77777777" w:rsidTr="66672592">
        <w:trPr>
          <w:trHeight w:val="70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1B348DEC"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4A35548D"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Where applicable, a declaration by those responsible for certain parts of the </w:t>
            </w:r>
            <w:r w:rsidRPr="0078284C">
              <w:rPr>
                <w:rFonts w:ascii="Arial" w:eastAsia="Times New Roman" w:hAnsi="Arial" w:cs="Arial"/>
                <w:i/>
                <w:iCs/>
                <w:color w:val="000000"/>
                <w:kern w:val="0"/>
                <w:sz w:val="18"/>
                <w:szCs w:val="18"/>
                <w:lang w:eastAsia="en-GB"/>
                <w14:ligatures w14:val="none"/>
              </w:rPr>
              <w:t>securities note</w:t>
            </w:r>
            <w:r w:rsidRPr="0078284C">
              <w:rPr>
                <w:rFonts w:ascii="Arial" w:eastAsia="Times New Roman" w:hAnsi="Arial" w:cs="Arial"/>
                <w:color w:val="000000"/>
                <w:kern w:val="0"/>
                <w:sz w:val="18"/>
                <w:szCs w:val="18"/>
                <w:lang w:eastAsia="en-GB"/>
                <w14:ligatures w14:val="none"/>
              </w:rPr>
              <w:t xml:space="preserve"> that, to the best of their knowledge, the information contained in those parts of the </w:t>
            </w:r>
            <w:r w:rsidRPr="0078284C">
              <w:rPr>
                <w:rFonts w:ascii="Arial" w:eastAsia="Times New Roman" w:hAnsi="Arial" w:cs="Arial"/>
                <w:i/>
                <w:iCs/>
                <w:color w:val="000000"/>
                <w:kern w:val="0"/>
                <w:sz w:val="18"/>
                <w:szCs w:val="18"/>
                <w:lang w:eastAsia="en-GB"/>
                <w14:ligatures w14:val="none"/>
              </w:rPr>
              <w:t>securities note</w:t>
            </w:r>
            <w:r w:rsidRPr="0078284C">
              <w:rPr>
                <w:rFonts w:ascii="Arial" w:eastAsia="Times New Roman" w:hAnsi="Arial" w:cs="Arial"/>
                <w:color w:val="000000"/>
                <w:kern w:val="0"/>
                <w:sz w:val="18"/>
                <w:szCs w:val="18"/>
                <w:lang w:eastAsia="en-GB"/>
                <w14:ligatures w14:val="none"/>
              </w:rPr>
              <w:t xml:space="preserve"> for which they are responsible is in accordance with the facts and that those parts of the </w:t>
            </w:r>
            <w:r w:rsidRPr="0078284C">
              <w:rPr>
                <w:rFonts w:ascii="Arial" w:eastAsia="Times New Roman" w:hAnsi="Arial" w:cs="Arial"/>
                <w:i/>
                <w:iCs/>
                <w:color w:val="000000"/>
                <w:kern w:val="0"/>
                <w:sz w:val="18"/>
                <w:szCs w:val="18"/>
                <w:lang w:eastAsia="en-GB"/>
                <w14:ligatures w14:val="none"/>
              </w:rPr>
              <w:t>securities note</w:t>
            </w:r>
            <w:r w:rsidRPr="0078284C">
              <w:rPr>
                <w:rFonts w:ascii="Arial" w:eastAsia="Times New Roman" w:hAnsi="Arial" w:cs="Arial"/>
                <w:color w:val="000000"/>
                <w:kern w:val="0"/>
                <w:sz w:val="18"/>
                <w:szCs w:val="18"/>
                <w:lang w:eastAsia="en-GB"/>
                <w14:ligatures w14:val="none"/>
              </w:rPr>
              <w:t xml:space="preserve"> make no omission likely to affect their import.</w:t>
            </w:r>
          </w:p>
        </w:tc>
        <w:tc>
          <w:tcPr>
            <w:tcW w:w="704" w:type="dxa"/>
            <w:tcBorders>
              <w:top w:val="nil"/>
              <w:left w:val="nil"/>
              <w:bottom w:val="single" w:sz="8" w:space="0" w:color="auto"/>
              <w:right w:val="single" w:sz="8" w:space="0" w:color="auto"/>
            </w:tcBorders>
            <w:tcMar>
              <w:top w:w="28" w:type="dxa"/>
              <w:bottom w:w="28" w:type="dxa"/>
            </w:tcMar>
            <w:vAlign w:val="center"/>
            <w:hideMark/>
          </w:tcPr>
          <w:p w14:paraId="7AF97970"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4FB4C42F"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64D71AB6"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78BDA4C1" w14:textId="77777777" w:rsidTr="66672592">
        <w:trPr>
          <w:trHeight w:val="750"/>
        </w:trPr>
        <w:tc>
          <w:tcPr>
            <w:tcW w:w="1403" w:type="dxa"/>
            <w:tcBorders>
              <w:top w:val="nil"/>
              <w:left w:val="single" w:sz="8" w:space="0" w:color="auto"/>
              <w:bottom w:val="nil"/>
              <w:right w:val="single" w:sz="8" w:space="0" w:color="auto"/>
            </w:tcBorders>
            <w:tcMar>
              <w:top w:w="28" w:type="dxa"/>
              <w:bottom w:w="28" w:type="dxa"/>
            </w:tcMar>
            <w:hideMark/>
          </w:tcPr>
          <w:p w14:paraId="4F4BCBFA"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1.3</w:t>
            </w:r>
          </w:p>
        </w:tc>
        <w:tc>
          <w:tcPr>
            <w:tcW w:w="4252" w:type="dxa"/>
            <w:tcBorders>
              <w:top w:val="nil"/>
              <w:left w:val="nil"/>
              <w:bottom w:val="nil"/>
              <w:right w:val="single" w:sz="8" w:space="0" w:color="auto"/>
            </w:tcBorders>
            <w:tcMar>
              <w:top w:w="28" w:type="dxa"/>
              <w:bottom w:w="28" w:type="dxa"/>
            </w:tcMar>
            <w:vAlign w:val="center"/>
            <w:hideMark/>
          </w:tcPr>
          <w:p w14:paraId="29DD0D0A"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Where a statement or report attributed to a </w:t>
            </w:r>
            <w:r w:rsidRPr="0078284C">
              <w:rPr>
                <w:rFonts w:ascii="Arial" w:eastAsia="Times New Roman" w:hAnsi="Arial" w:cs="Arial"/>
                <w:i/>
                <w:iCs/>
                <w:color w:val="000000"/>
                <w:kern w:val="0"/>
                <w:sz w:val="18"/>
                <w:szCs w:val="18"/>
                <w:lang w:eastAsia="en-GB"/>
                <w14:ligatures w14:val="none"/>
              </w:rPr>
              <w:t>person</w:t>
            </w:r>
            <w:r w:rsidRPr="0078284C">
              <w:rPr>
                <w:rFonts w:ascii="Arial" w:eastAsia="Times New Roman" w:hAnsi="Arial" w:cs="Arial"/>
                <w:color w:val="000000"/>
                <w:kern w:val="0"/>
                <w:sz w:val="18"/>
                <w:szCs w:val="18"/>
                <w:lang w:eastAsia="en-GB"/>
                <w14:ligatures w14:val="none"/>
              </w:rPr>
              <w:t xml:space="preserve"> as an expert is included in the </w:t>
            </w:r>
            <w:r w:rsidRPr="0078284C">
              <w:rPr>
                <w:rFonts w:ascii="Arial" w:eastAsia="Times New Roman" w:hAnsi="Arial" w:cs="Arial"/>
                <w:i/>
                <w:iCs/>
                <w:color w:val="000000"/>
                <w:kern w:val="0"/>
                <w:sz w:val="18"/>
                <w:szCs w:val="18"/>
                <w:lang w:eastAsia="en-GB"/>
                <w14:ligatures w14:val="none"/>
              </w:rPr>
              <w:t>securities note</w:t>
            </w:r>
            <w:r w:rsidRPr="0078284C">
              <w:rPr>
                <w:rFonts w:ascii="Arial" w:eastAsia="Times New Roman" w:hAnsi="Arial" w:cs="Arial"/>
                <w:color w:val="000000"/>
                <w:kern w:val="0"/>
                <w:sz w:val="18"/>
                <w:szCs w:val="18"/>
                <w:lang w:eastAsia="en-GB"/>
                <w14:ligatures w14:val="none"/>
              </w:rPr>
              <w:t xml:space="preserve">, provide the following details for that </w:t>
            </w:r>
            <w:r w:rsidRPr="0078284C">
              <w:rPr>
                <w:rFonts w:ascii="Arial" w:eastAsia="Times New Roman" w:hAnsi="Arial" w:cs="Arial"/>
                <w:i/>
                <w:iCs/>
                <w:color w:val="000000"/>
                <w:kern w:val="0"/>
                <w:sz w:val="18"/>
                <w:szCs w:val="18"/>
                <w:lang w:eastAsia="en-GB"/>
                <w14:ligatures w14:val="none"/>
              </w:rPr>
              <w:t>person</w:t>
            </w:r>
            <w:r w:rsidRPr="0078284C">
              <w:rPr>
                <w:rFonts w:ascii="Arial" w:eastAsia="Times New Roman" w:hAnsi="Arial" w:cs="Arial"/>
                <w:color w:val="000000"/>
                <w:kern w:val="0"/>
                <w:sz w:val="18"/>
                <w:szCs w:val="18"/>
                <w:lang w:eastAsia="en-GB"/>
                <w14:ligatures w14:val="none"/>
              </w:rPr>
              <w:t>:</w:t>
            </w:r>
          </w:p>
        </w:tc>
        <w:tc>
          <w:tcPr>
            <w:tcW w:w="704" w:type="dxa"/>
            <w:tcBorders>
              <w:top w:val="nil"/>
              <w:left w:val="nil"/>
              <w:bottom w:val="nil"/>
              <w:right w:val="single" w:sz="8" w:space="0" w:color="auto"/>
            </w:tcBorders>
            <w:tcMar>
              <w:top w:w="28" w:type="dxa"/>
              <w:bottom w:w="28" w:type="dxa"/>
            </w:tcMar>
            <w:vAlign w:val="center"/>
            <w:hideMark/>
          </w:tcPr>
          <w:p w14:paraId="2049FC98"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516C2364"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3C969ACE"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241FCE4F" w14:textId="77777777" w:rsidTr="66672592">
        <w:trPr>
          <w:trHeight w:val="250"/>
        </w:trPr>
        <w:tc>
          <w:tcPr>
            <w:tcW w:w="1403" w:type="dxa"/>
            <w:tcBorders>
              <w:top w:val="nil"/>
              <w:left w:val="single" w:sz="8" w:space="0" w:color="auto"/>
              <w:bottom w:val="nil"/>
              <w:right w:val="single" w:sz="8" w:space="0" w:color="auto"/>
            </w:tcBorders>
            <w:tcMar>
              <w:top w:w="28" w:type="dxa"/>
              <w:bottom w:w="28" w:type="dxa"/>
            </w:tcMar>
            <w:hideMark/>
          </w:tcPr>
          <w:p w14:paraId="1E666ABD"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nil"/>
              <w:right w:val="single" w:sz="8" w:space="0" w:color="auto"/>
            </w:tcBorders>
            <w:tcMar>
              <w:top w:w="28" w:type="dxa"/>
              <w:bottom w:w="28" w:type="dxa"/>
            </w:tcMar>
            <w:vAlign w:val="center"/>
            <w:hideMark/>
          </w:tcPr>
          <w:p w14:paraId="5A199A6B"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(1) name;</w:t>
            </w:r>
          </w:p>
        </w:tc>
        <w:tc>
          <w:tcPr>
            <w:tcW w:w="704" w:type="dxa"/>
            <w:tcBorders>
              <w:top w:val="nil"/>
              <w:left w:val="nil"/>
              <w:bottom w:val="nil"/>
              <w:right w:val="single" w:sz="8" w:space="0" w:color="auto"/>
            </w:tcBorders>
            <w:tcMar>
              <w:top w:w="28" w:type="dxa"/>
              <w:bottom w:w="28" w:type="dxa"/>
            </w:tcMar>
            <w:vAlign w:val="center"/>
            <w:hideMark/>
          </w:tcPr>
          <w:p w14:paraId="2345D8D5"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499C34AD"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089DADC3"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475A7FF8" w14:textId="77777777" w:rsidTr="66672592">
        <w:trPr>
          <w:trHeight w:val="250"/>
        </w:trPr>
        <w:tc>
          <w:tcPr>
            <w:tcW w:w="1403" w:type="dxa"/>
            <w:tcBorders>
              <w:top w:val="nil"/>
              <w:left w:val="single" w:sz="8" w:space="0" w:color="auto"/>
              <w:bottom w:val="nil"/>
              <w:right w:val="single" w:sz="8" w:space="0" w:color="auto"/>
            </w:tcBorders>
            <w:tcMar>
              <w:top w:w="28" w:type="dxa"/>
              <w:bottom w:w="28" w:type="dxa"/>
            </w:tcMar>
            <w:hideMark/>
          </w:tcPr>
          <w:p w14:paraId="733A7693"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nil"/>
              <w:right w:val="single" w:sz="8" w:space="0" w:color="auto"/>
            </w:tcBorders>
            <w:tcMar>
              <w:top w:w="28" w:type="dxa"/>
              <w:bottom w:w="28" w:type="dxa"/>
            </w:tcMar>
            <w:vAlign w:val="center"/>
            <w:hideMark/>
          </w:tcPr>
          <w:p w14:paraId="24E3E95A"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(2) business address;</w:t>
            </w:r>
          </w:p>
        </w:tc>
        <w:tc>
          <w:tcPr>
            <w:tcW w:w="704" w:type="dxa"/>
            <w:tcBorders>
              <w:top w:val="nil"/>
              <w:left w:val="nil"/>
              <w:bottom w:val="nil"/>
              <w:right w:val="single" w:sz="8" w:space="0" w:color="auto"/>
            </w:tcBorders>
            <w:tcMar>
              <w:top w:w="28" w:type="dxa"/>
              <w:bottom w:w="28" w:type="dxa"/>
            </w:tcMar>
            <w:vAlign w:val="center"/>
            <w:hideMark/>
          </w:tcPr>
          <w:p w14:paraId="567BF697"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6CAFD0F9"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2FF0E3A8"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2AA42150" w14:textId="77777777" w:rsidTr="66672592">
        <w:trPr>
          <w:trHeight w:val="250"/>
        </w:trPr>
        <w:tc>
          <w:tcPr>
            <w:tcW w:w="1403" w:type="dxa"/>
            <w:tcBorders>
              <w:top w:val="nil"/>
              <w:left w:val="single" w:sz="8" w:space="0" w:color="auto"/>
              <w:bottom w:val="nil"/>
              <w:right w:val="single" w:sz="8" w:space="0" w:color="auto"/>
            </w:tcBorders>
            <w:tcMar>
              <w:top w:w="28" w:type="dxa"/>
              <w:bottom w:w="28" w:type="dxa"/>
            </w:tcMar>
            <w:hideMark/>
          </w:tcPr>
          <w:p w14:paraId="75EC220F"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nil"/>
              <w:right w:val="single" w:sz="8" w:space="0" w:color="auto"/>
            </w:tcBorders>
            <w:tcMar>
              <w:top w:w="28" w:type="dxa"/>
              <w:bottom w:w="28" w:type="dxa"/>
            </w:tcMar>
            <w:vAlign w:val="center"/>
            <w:hideMark/>
          </w:tcPr>
          <w:p w14:paraId="7EE398E6"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(3) qualifications; and</w:t>
            </w:r>
          </w:p>
        </w:tc>
        <w:tc>
          <w:tcPr>
            <w:tcW w:w="704" w:type="dxa"/>
            <w:tcBorders>
              <w:top w:val="nil"/>
              <w:left w:val="nil"/>
              <w:bottom w:val="nil"/>
              <w:right w:val="single" w:sz="8" w:space="0" w:color="auto"/>
            </w:tcBorders>
            <w:tcMar>
              <w:top w:w="28" w:type="dxa"/>
              <w:bottom w:w="28" w:type="dxa"/>
            </w:tcMar>
            <w:vAlign w:val="center"/>
            <w:hideMark/>
          </w:tcPr>
          <w:p w14:paraId="7C6DAEB4"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16D43909"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669CDBAB"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14E41A9E" w14:textId="77777777" w:rsidTr="66672592">
        <w:trPr>
          <w:trHeight w:val="250"/>
        </w:trPr>
        <w:tc>
          <w:tcPr>
            <w:tcW w:w="1403" w:type="dxa"/>
            <w:tcBorders>
              <w:top w:val="nil"/>
              <w:left w:val="single" w:sz="8" w:space="0" w:color="auto"/>
              <w:bottom w:val="nil"/>
              <w:right w:val="single" w:sz="8" w:space="0" w:color="auto"/>
            </w:tcBorders>
            <w:tcMar>
              <w:top w:w="28" w:type="dxa"/>
              <w:bottom w:w="28" w:type="dxa"/>
            </w:tcMar>
            <w:hideMark/>
          </w:tcPr>
          <w:p w14:paraId="759ECD01"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nil"/>
              <w:right w:val="single" w:sz="8" w:space="0" w:color="auto"/>
            </w:tcBorders>
            <w:tcMar>
              <w:top w:w="28" w:type="dxa"/>
              <w:bottom w:w="28" w:type="dxa"/>
            </w:tcMar>
            <w:vAlign w:val="center"/>
            <w:hideMark/>
          </w:tcPr>
          <w:p w14:paraId="682BA27C"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(4) material interest, if any, in the </w:t>
            </w:r>
            <w:r w:rsidRPr="0078284C">
              <w:rPr>
                <w:rFonts w:ascii="Arial" w:eastAsia="Times New Roman" w:hAnsi="Arial" w:cs="Arial"/>
                <w:i/>
                <w:iCs/>
                <w:color w:val="000000"/>
                <w:kern w:val="0"/>
                <w:sz w:val="18"/>
                <w:szCs w:val="18"/>
                <w:lang w:eastAsia="en-GB"/>
                <w14:ligatures w14:val="none"/>
              </w:rPr>
              <w:t>issuer</w:t>
            </w:r>
            <w:r w:rsidRPr="0078284C">
              <w:rPr>
                <w:rFonts w:ascii="Arial" w:eastAsia="Times New Roman" w:hAnsi="Arial" w:cs="Arial"/>
                <w:color w:val="000000"/>
                <w:kern w:val="0"/>
                <w:sz w:val="18"/>
                <w:szCs w:val="18"/>
                <w:lang w:eastAsia="en-GB"/>
                <w14:ligatures w14:val="none"/>
              </w:rPr>
              <w:t>.</w:t>
            </w:r>
          </w:p>
        </w:tc>
        <w:tc>
          <w:tcPr>
            <w:tcW w:w="704" w:type="dxa"/>
            <w:tcBorders>
              <w:top w:val="nil"/>
              <w:left w:val="nil"/>
              <w:bottom w:val="nil"/>
              <w:right w:val="single" w:sz="8" w:space="0" w:color="auto"/>
            </w:tcBorders>
            <w:tcMar>
              <w:top w:w="28" w:type="dxa"/>
              <w:bottom w:w="28" w:type="dxa"/>
            </w:tcMar>
            <w:vAlign w:val="center"/>
            <w:hideMark/>
          </w:tcPr>
          <w:p w14:paraId="6D056A74"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03D1C434"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2160AD46"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3ABFE259" w14:textId="77777777" w:rsidTr="66672592">
        <w:trPr>
          <w:trHeight w:val="70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0DDDDE1E"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139ED9A7"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If the statement or report has been produced at the </w:t>
            </w:r>
            <w:r w:rsidRPr="0078284C">
              <w:rPr>
                <w:rFonts w:ascii="Arial" w:eastAsia="Times New Roman" w:hAnsi="Arial" w:cs="Arial"/>
                <w:i/>
                <w:iCs/>
                <w:color w:val="000000"/>
                <w:kern w:val="0"/>
                <w:sz w:val="18"/>
                <w:szCs w:val="18"/>
                <w:lang w:eastAsia="en-GB"/>
                <w14:ligatures w14:val="none"/>
              </w:rPr>
              <w:t>issuer’s</w:t>
            </w:r>
            <w:r w:rsidRPr="0078284C">
              <w:rPr>
                <w:rFonts w:ascii="Arial" w:eastAsia="Times New Roman" w:hAnsi="Arial" w:cs="Arial"/>
                <w:color w:val="000000"/>
                <w:kern w:val="0"/>
                <w:sz w:val="18"/>
                <w:szCs w:val="18"/>
                <w:lang w:eastAsia="en-GB"/>
                <w14:ligatures w14:val="none"/>
              </w:rPr>
              <w:t xml:space="preserve"> request, state that such statement or report has been included in the </w:t>
            </w:r>
            <w:r w:rsidRPr="0078284C">
              <w:rPr>
                <w:rFonts w:ascii="Arial" w:eastAsia="Times New Roman" w:hAnsi="Arial" w:cs="Arial"/>
                <w:i/>
                <w:iCs/>
                <w:color w:val="000000"/>
                <w:kern w:val="0"/>
                <w:sz w:val="18"/>
                <w:szCs w:val="18"/>
                <w:lang w:eastAsia="en-GB"/>
                <w14:ligatures w14:val="none"/>
              </w:rPr>
              <w:t>securities note</w:t>
            </w:r>
            <w:r w:rsidRPr="0078284C">
              <w:rPr>
                <w:rFonts w:ascii="Arial" w:eastAsia="Times New Roman" w:hAnsi="Arial" w:cs="Arial"/>
                <w:color w:val="000000"/>
                <w:kern w:val="0"/>
                <w:sz w:val="18"/>
                <w:szCs w:val="18"/>
                <w:lang w:eastAsia="en-GB"/>
                <w14:ligatures w14:val="none"/>
              </w:rPr>
              <w:t xml:space="preserve"> with the consent of the </w:t>
            </w:r>
            <w:r w:rsidRPr="0078284C">
              <w:rPr>
                <w:rFonts w:ascii="Arial" w:eastAsia="Times New Roman" w:hAnsi="Arial" w:cs="Arial"/>
                <w:i/>
                <w:iCs/>
                <w:color w:val="000000"/>
                <w:kern w:val="0"/>
                <w:sz w:val="18"/>
                <w:szCs w:val="18"/>
                <w:lang w:eastAsia="en-GB"/>
                <w14:ligatures w14:val="none"/>
              </w:rPr>
              <w:t>person</w:t>
            </w:r>
            <w:r w:rsidRPr="0078284C">
              <w:rPr>
                <w:rFonts w:ascii="Arial" w:eastAsia="Times New Roman" w:hAnsi="Arial" w:cs="Arial"/>
                <w:color w:val="000000"/>
                <w:kern w:val="0"/>
                <w:sz w:val="18"/>
                <w:szCs w:val="18"/>
                <w:lang w:eastAsia="en-GB"/>
                <w14:ligatures w14:val="none"/>
              </w:rPr>
              <w:t xml:space="preserve"> who has authorised the contents of that part of the </w:t>
            </w:r>
            <w:r w:rsidRPr="0078284C">
              <w:rPr>
                <w:rFonts w:ascii="Arial" w:eastAsia="Times New Roman" w:hAnsi="Arial" w:cs="Arial"/>
                <w:i/>
                <w:iCs/>
                <w:color w:val="000000"/>
                <w:kern w:val="0"/>
                <w:sz w:val="18"/>
                <w:szCs w:val="18"/>
                <w:lang w:eastAsia="en-GB"/>
                <w14:ligatures w14:val="none"/>
              </w:rPr>
              <w:t>securities note</w:t>
            </w:r>
            <w:r w:rsidRPr="0078284C">
              <w:rPr>
                <w:rFonts w:ascii="Arial" w:eastAsia="Times New Roman" w:hAnsi="Arial" w:cs="Arial"/>
                <w:color w:val="000000"/>
                <w:kern w:val="0"/>
                <w:sz w:val="18"/>
                <w:szCs w:val="18"/>
                <w:lang w:eastAsia="en-GB"/>
                <w14:ligatures w14:val="none"/>
              </w:rPr>
              <w:t xml:space="preserve"> for the purpose of the </w:t>
            </w:r>
            <w:r w:rsidRPr="0078284C">
              <w:rPr>
                <w:rFonts w:ascii="Arial" w:eastAsia="Times New Roman" w:hAnsi="Arial" w:cs="Arial"/>
                <w:i/>
                <w:iCs/>
                <w:color w:val="000000"/>
                <w:kern w:val="0"/>
                <w:sz w:val="18"/>
                <w:szCs w:val="18"/>
                <w:lang w:eastAsia="en-GB"/>
                <w14:ligatures w14:val="none"/>
              </w:rPr>
              <w:t>prospectus</w:t>
            </w:r>
            <w:r w:rsidRPr="0078284C">
              <w:rPr>
                <w:rFonts w:ascii="Arial" w:eastAsia="Times New Roman" w:hAnsi="Arial" w:cs="Arial"/>
                <w:color w:val="000000"/>
                <w:kern w:val="0"/>
                <w:sz w:val="18"/>
                <w:szCs w:val="18"/>
                <w:lang w:eastAsia="en-GB"/>
                <w14:ligatures w14:val="none"/>
              </w:rPr>
              <w:t>.</w:t>
            </w:r>
          </w:p>
        </w:tc>
        <w:tc>
          <w:tcPr>
            <w:tcW w:w="704" w:type="dxa"/>
            <w:tcBorders>
              <w:top w:val="nil"/>
              <w:left w:val="nil"/>
              <w:bottom w:val="single" w:sz="8" w:space="0" w:color="auto"/>
              <w:right w:val="single" w:sz="8" w:space="0" w:color="auto"/>
            </w:tcBorders>
            <w:tcMar>
              <w:top w:w="28" w:type="dxa"/>
              <w:bottom w:w="28" w:type="dxa"/>
            </w:tcMar>
            <w:vAlign w:val="center"/>
            <w:hideMark/>
          </w:tcPr>
          <w:p w14:paraId="50108A59"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25985864"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6083C8EC"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6A2EB3B8" w14:textId="77777777" w:rsidTr="66672592">
        <w:trPr>
          <w:trHeight w:val="93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6E5B3749"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lastRenderedPageBreak/>
              <w:t>Item 1.4</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3C64EC3F"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Where information has been sourced from a third party, provide a confirmation that this information has been accurately reproduced and that, as far as the </w:t>
            </w:r>
            <w:r w:rsidRPr="0078284C">
              <w:rPr>
                <w:rFonts w:ascii="Arial" w:eastAsia="Times New Roman" w:hAnsi="Arial" w:cs="Arial"/>
                <w:i/>
                <w:iCs/>
                <w:color w:val="000000"/>
                <w:kern w:val="0"/>
                <w:sz w:val="18"/>
                <w:szCs w:val="18"/>
                <w:lang w:eastAsia="en-GB"/>
                <w14:ligatures w14:val="none"/>
              </w:rPr>
              <w:t>issuer</w:t>
            </w:r>
            <w:r w:rsidRPr="0078284C">
              <w:rPr>
                <w:rFonts w:ascii="Arial" w:eastAsia="Times New Roman" w:hAnsi="Arial" w:cs="Arial"/>
                <w:color w:val="000000"/>
                <w:kern w:val="0"/>
                <w:sz w:val="18"/>
                <w:szCs w:val="18"/>
                <w:lang w:eastAsia="en-GB"/>
                <w14:ligatures w14:val="none"/>
              </w:rPr>
              <w:t xml:space="preserve"> is aware and is able to ascertain from information published by that third party, no facts have been omitted which would render the reproduced information inaccurate or misleading. In addition, identify the source(s) of the information.</w:t>
            </w:r>
          </w:p>
        </w:tc>
        <w:tc>
          <w:tcPr>
            <w:tcW w:w="704" w:type="dxa"/>
            <w:tcBorders>
              <w:top w:val="nil"/>
              <w:left w:val="nil"/>
              <w:bottom w:val="single" w:sz="8" w:space="0" w:color="auto"/>
              <w:right w:val="single" w:sz="8" w:space="0" w:color="auto"/>
            </w:tcBorders>
            <w:tcMar>
              <w:top w:w="28" w:type="dxa"/>
              <w:bottom w:w="28" w:type="dxa"/>
            </w:tcMar>
            <w:vAlign w:val="center"/>
            <w:hideMark/>
          </w:tcPr>
          <w:p w14:paraId="06C80921"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4312DB1B"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456C636A"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7CBF9CB5" w14:textId="77777777" w:rsidTr="66672592">
        <w:trPr>
          <w:trHeight w:val="250"/>
        </w:trPr>
        <w:tc>
          <w:tcPr>
            <w:tcW w:w="1403" w:type="dxa"/>
            <w:tcBorders>
              <w:top w:val="nil"/>
              <w:left w:val="single" w:sz="8" w:space="0" w:color="auto"/>
              <w:bottom w:val="nil"/>
              <w:right w:val="single" w:sz="8" w:space="0" w:color="auto"/>
            </w:tcBorders>
            <w:tcMar>
              <w:top w:w="28" w:type="dxa"/>
              <w:bottom w:w="28" w:type="dxa"/>
            </w:tcMar>
            <w:hideMark/>
          </w:tcPr>
          <w:p w14:paraId="1CB18E5C"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1.5</w:t>
            </w:r>
          </w:p>
        </w:tc>
        <w:tc>
          <w:tcPr>
            <w:tcW w:w="4252" w:type="dxa"/>
            <w:tcBorders>
              <w:top w:val="nil"/>
              <w:left w:val="nil"/>
              <w:bottom w:val="nil"/>
              <w:right w:val="single" w:sz="8" w:space="0" w:color="auto"/>
            </w:tcBorders>
            <w:tcMar>
              <w:top w:w="28" w:type="dxa"/>
              <w:bottom w:w="28" w:type="dxa"/>
            </w:tcMar>
            <w:vAlign w:val="center"/>
            <w:hideMark/>
          </w:tcPr>
          <w:p w14:paraId="62AF2434"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A statement that:</w:t>
            </w:r>
          </w:p>
        </w:tc>
        <w:tc>
          <w:tcPr>
            <w:tcW w:w="704" w:type="dxa"/>
            <w:tcBorders>
              <w:top w:val="nil"/>
              <w:left w:val="nil"/>
              <w:bottom w:val="nil"/>
              <w:right w:val="single" w:sz="8" w:space="0" w:color="auto"/>
            </w:tcBorders>
            <w:tcMar>
              <w:top w:w="28" w:type="dxa"/>
              <w:bottom w:w="28" w:type="dxa"/>
            </w:tcMar>
            <w:vAlign w:val="center"/>
            <w:hideMark/>
          </w:tcPr>
          <w:p w14:paraId="740CD559"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2B61BE34"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5FCAA8EE"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0DEB64D6" w14:textId="77777777" w:rsidTr="66672592">
        <w:trPr>
          <w:trHeight w:val="250"/>
        </w:trPr>
        <w:tc>
          <w:tcPr>
            <w:tcW w:w="1403" w:type="dxa"/>
            <w:tcBorders>
              <w:top w:val="nil"/>
              <w:left w:val="single" w:sz="8" w:space="0" w:color="auto"/>
              <w:bottom w:val="nil"/>
              <w:right w:val="single" w:sz="8" w:space="0" w:color="auto"/>
            </w:tcBorders>
            <w:tcMar>
              <w:top w:w="28" w:type="dxa"/>
              <w:bottom w:w="28" w:type="dxa"/>
            </w:tcMar>
            <w:hideMark/>
          </w:tcPr>
          <w:p w14:paraId="5DEBBB52"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nil"/>
              <w:right w:val="single" w:sz="8" w:space="0" w:color="auto"/>
            </w:tcBorders>
            <w:tcMar>
              <w:top w:w="28" w:type="dxa"/>
              <w:bottom w:w="28" w:type="dxa"/>
            </w:tcMar>
            <w:vAlign w:val="center"/>
            <w:hideMark/>
          </w:tcPr>
          <w:p w14:paraId="377E2476" w14:textId="77777777" w:rsidR="00A939CD" w:rsidRPr="0078284C" w:rsidRDefault="00A939CD" w:rsidP="648E0404">
            <w:pPr>
              <w:spacing w:after="0" w:line="240" w:lineRule="auto"/>
              <w:ind w:left="17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(1) this </w:t>
            </w:r>
            <w:r w:rsidRPr="0078284C">
              <w:rPr>
                <w:rFonts w:ascii="Arial" w:eastAsia="Times New Roman" w:hAnsi="Arial" w:cs="Arial"/>
                <w:i/>
                <w:iCs/>
                <w:color w:val="000000"/>
                <w:kern w:val="0"/>
                <w:sz w:val="18"/>
                <w:szCs w:val="18"/>
                <w:lang w:eastAsia="en-GB"/>
                <w14:ligatures w14:val="none"/>
              </w:rPr>
              <w:t>securities note</w:t>
            </w:r>
            <w:r w:rsidRPr="0078284C">
              <w:rPr>
                <w:rFonts w:ascii="Arial" w:eastAsia="Times New Roman" w:hAnsi="Arial" w:cs="Arial"/>
                <w:color w:val="000000"/>
                <w:kern w:val="0"/>
                <w:sz w:val="18"/>
                <w:szCs w:val="18"/>
                <w:lang w:eastAsia="en-GB"/>
                <w14:ligatures w14:val="none"/>
              </w:rPr>
              <w:t>/</w:t>
            </w:r>
            <w:r w:rsidRPr="0078284C">
              <w:rPr>
                <w:rFonts w:ascii="Arial" w:eastAsia="Times New Roman" w:hAnsi="Arial" w:cs="Arial"/>
                <w:i/>
                <w:iCs/>
                <w:color w:val="000000"/>
                <w:kern w:val="0"/>
                <w:sz w:val="18"/>
                <w:szCs w:val="18"/>
                <w:lang w:eastAsia="en-GB"/>
                <w14:ligatures w14:val="none"/>
              </w:rPr>
              <w:t>prospectus</w:t>
            </w:r>
            <w:r w:rsidRPr="0078284C">
              <w:rPr>
                <w:rFonts w:ascii="Arial" w:eastAsia="Times New Roman" w:hAnsi="Arial" w:cs="Arial"/>
                <w:color w:val="000000"/>
                <w:kern w:val="0"/>
                <w:sz w:val="18"/>
                <w:szCs w:val="18"/>
                <w:lang w:eastAsia="en-GB"/>
                <w14:ligatures w14:val="none"/>
              </w:rPr>
              <w:t xml:space="preserve"> (as applicable) has been approved by the </w:t>
            </w:r>
            <w:r w:rsidRPr="0078284C">
              <w:rPr>
                <w:rFonts w:ascii="Arial" w:eastAsia="Times New Roman" w:hAnsi="Arial" w:cs="Arial"/>
                <w:i/>
                <w:iCs/>
                <w:color w:val="000000"/>
                <w:kern w:val="0"/>
                <w:sz w:val="18"/>
                <w:szCs w:val="18"/>
                <w:lang w:eastAsia="en-GB"/>
                <w14:ligatures w14:val="none"/>
              </w:rPr>
              <w:t>FCA</w:t>
            </w:r>
            <w:r w:rsidRPr="0078284C">
              <w:rPr>
                <w:rFonts w:ascii="Arial" w:eastAsia="Times New Roman" w:hAnsi="Arial" w:cs="Arial"/>
                <w:color w:val="000000"/>
                <w:kern w:val="0"/>
                <w:sz w:val="18"/>
                <w:szCs w:val="18"/>
                <w:lang w:eastAsia="en-GB"/>
                <w14:ligatures w14:val="none"/>
              </w:rPr>
              <w:t>;</w:t>
            </w:r>
          </w:p>
        </w:tc>
        <w:tc>
          <w:tcPr>
            <w:tcW w:w="704" w:type="dxa"/>
            <w:tcBorders>
              <w:top w:val="nil"/>
              <w:left w:val="nil"/>
              <w:bottom w:val="nil"/>
              <w:right w:val="single" w:sz="8" w:space="0" w:color="auto"/>
            </w:tcBorders>
            <w:tcMar>
              <w:top w:w="28" w:type="dxa"/>
              <w:bottom w:w="28" w:type="dxa"/>
            </w:tcMar>
            <w:vAlign w:val="center"/>
            <w:hideMark/>
          </w:tcPr>
          <w:p w14:paraId="7D499D61"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0C277C44"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61D6F114"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1CB29826" w14:textId="77777777" w:rsidTr="66672592">
        <w:trPr>
          <w:trHeight w:val="460"/>
        </w:trPr>
        <w:tc>
          <w:tcPr>
            <w:tcW w:w="1403" w:type="dxa"/>
            <w:tcBorders>
              <w:top w:val="nil"/>
              <w:left w:val="single" w:sz="8" w:space="0" w:color="auto"/>
              <w:bottom w:val="nil"/>
              <w:right w:val="single" w:sz="8" w:space="0" w:color="auto"/>
            </w:tcBorders>
            <w:tcMar>
              <w:top w:w="28" w:type="dxa"/>
              <w:bottom w:w="28" w:type="dxa"/>
            </w:tcMar>
            <w:hideMark/>
          </w:tcPr>
          <w:p w14:paraId="1A880DAE"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nil"/>
              <w:right w:val="single" w:sz="8" w:space="0" w:color="auto"/>
            </w:tcBorders>
            <w:tcMar>
              <w:top w:w="28" w:type="dxa"/>
              <w:bottom w:w="28" w:type="dxa"/>
            </w:tcMar>
            <w:vAlign w:val="center"/>
            <w:hideMark/>
          </w:tcPr>
          <w:p w14:paraId="70819EEE" w14:textId="77777777" w:rsidR="00A939CD" w:rsidRPr="0078284C" w:rsidRDefault="00A939CD" w:rsidP="648E0404">
            <w:pPr>
              <w:spacing w:after="0" w:line="240" w:lineRule="auto"/>
              <w:ind w:left="17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(2) the </w:t>
            </w:r>
            <w:r w:rsidRPr="0078284C">
              <w:rPr>
                <w:rFonts w:ascii="Arial" w:eastAsia="Times New Roman" w:hAnsi="Arial" w:cs="Arial"/>
                <w:i/>
                <w:iCs/>
                <w:color w:val="000000"/>
                <w:kern w:val="0"/>
                <w:sz w:val="18"/>
                <w:szCs w:val="18"/>
                <w:lang w:eastAsia="en-GB"/>
                <w14:ligatures w14:val="none"/>
              </w:rPr>
              <w:t>FCA</w:t>
            </w:r>
            <w:r w:rsidRPr="0078284C">
              <w:rPr>
                <w:rFonts w:ascii="Arial" w:eastAsia="Times New Roman" w:hAnsi="Arial" w:cs="Arial"/>
                <w:color w:val="000000"/>
                <w:kern w:val="0"/>
                <w:sz w:val="18"/>
                <w:szCs w:val="18"/>
                <w:lang w:eastAsia="en-GB"/>
                <w14:ligatures w14:val="none"/>
              </w:rPr>
              <w:t xml:space="preserve"> only approves this </w:t>
            </w:r>
            <w:r w:rsidRPr="0078284C">
              <w:rPr>
                <w:rFonts w:ascii="Arial" w:eastAsia="Times New Roman" w:hAnsi="Arial" w:cs="Arial"/>
                <w:i/>
                <w:iCs/>
                <w:color w:val="000000"/>
                <w:kern w:val="0"/>
                <w:sz w:val="18"/>
                <w:szCs w:val="18"/>
                <w:lang w:eastAsia="en-GB"/>
                <w14:ligatures w14:val="none"/>
              </w:rPr>
              <w:t>securities note</w:t>
            </w:r>
            <w:r w:rsidRPr="0078284C">
              <w:rPr>
                <w:rFonts w:ascii="Arial" w:eastAsia="Times New Roman" w:hAnsi="Arial" w:cs="Arial"/>
                <w:color w:val="000000"/>
                <w:kern w:val="0"/>
                <w:sz w:val="18"/>
                <w:szCs w:val="18"/>
                <w:lang w:eastAsia="en-GB"/>
                <w14:ligatures w14:val="none"/>
              </w:rPr>
              <w:t>/</w:t>
            </w:r>
            <w:r w:rsidRPr="0078284C">
              <w:rPr>
                <w:rFonts w:ascii="Arial" w:eastAsia="Times New Roman" w:hAnsi="Arial" w:cs="Arial"/>
                <w:i/>
                <w:iCs/>
                <w:color w:val="000000"/>
                <w:kern w:val="0"/>
                <w:sz w:val="18"/>
                <w:szCs w:val="18"/>
                <w:lang w:eastAsia="en-GB"/>
                <w14:ligatures w14:val="none"/>
              </w:rPr>
              <w:t>prospectus</w:t>
            </w:r>
            <w:r w:rsidRPr="0078284C">
              <w:rPr>
                <w:rFonts w:ascii="Arial" w:eastAsia="Times New Roman" w:hAnsi="Arial" w:cs="Arial"/>
                <w:color w:val="000000"/>
                <w:kern w:val="0"/>
                <w:sz w:val="18"/>
                <w:szCs w:val="18"/>
                <w:lang w:eastAsia="en-GB"/>
                <w14:ligatures w14:val="none"/>
              </w:rPr>
              <w:t xml:space="preserve"> (as applicable) as meeting the standards of completeness, comprehensibility and consistency imposed by the</w:t>
            </w:r>
            <w:r w:rsidRPr="0078284C">
              <w:rPr>
                <w:rFonts w:ascii="Arial" w:eastAsia="Times New Roman" w:hAnsi="Arial" w:cs="Arial"/>
                <w:i/>
                <w:iCs/>
                <w:color w:val="000000"/>
                <w:kern w:val="0"/>
                <w:sz w:val="18"/>
                <w:szCs w:val="18"/>
                <w:lang w:eastAsia="en-GB"/>
                <w14:ligatures w14:val="none"/>
              </w:rPr>
              <w:t xml:space="preserve"> rules</w:t>
            </w:r>
            <w:r w:rsidRPr="0078284C">
              <w:rPr>
                <w:rFonts w:ascii="Arial" w:eastAsia="Times New Roman" w:hAnsi="Arial" w:cs="Arial"/>
                <w:color w:val="000000"/>
                <w:kern w:val="0"/>
                <w:sz w:val="18"/>
                <w:szCs w:val="18"/>
                <w:lang w:eastAsia="en-GB"/>
                <w14:ligatures w14:val="none"/>
              </w:rPr>
              <w:t xml:space="preserve"> in </w:t>
            </w:r>
            <w:r w:rsidRPr="0078284C">
              <w:rPr>
                <w:rFonts w:ascii="Arial" w:eastAsia="Times New Roman" w:hAnsi="Arial" w:cs="Arial"/>
                <w:i/>
                <w:iCs/>
                <w:color w:val="000000"/>
                <w:kern w:val="0"/>
                <w:sz w:val="18"/>
                <w:szCs w:val="18"/>
                <w:lang w:eastAsia="en-GB"/>
                <w14:ligatures w14:val="none"/>
              </w:rPr>
              <w:t>PRM</w:t>
            </w:r>
            <w:r w:rsidRPr="0078284C">
              <w:rPr>
                <w:rFonts w:ascii="Arial" w:eastAsia="Times New Roman" w:hAnsi="Arial" w:cs="Arial"/>
                <w:color w:val="000000"/>
                <w:kern w:val="0"/>
                <w:sz w:val="18"/>
                <w:szCs w:val="18"/>
                <w:lang w:eastAsia="en-GB"/>
                <w14:ligatures w14:val="none"/>
              </w:rPr>
              <w:t>;</w:t>
            </w:r>
          </w:p>
        </w:tc>
        <w:tc>
          <w:tcPr>
            <w:tcW w:w="704" w:type="dxa"/>
            <w:tcBorders>
              <w:top w:val="nil"/>
              <w:left w:val="nil"/>
              <w:bottom w:val="nil"/>
              <w:right w:val="single" w:sz="8" w:space="0" w:color="auto"/>
            </w:tcBorders>
            <w:tcMar>
              <w:top w:w="28" w:type="dxa"/>
              <w:bottom w:w="28" w:type="dxa"/>
            </w:tcMar>
            <w:vAlign w:val="center"/>
            <w:hideMark/>
          </w:tcPr>
          <w:p w14:paraId="37BAFEAE"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1BC93A8C"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11D7BE77"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5E026F2A" w14:textId="77777777" w:rsidTr="66672592">
        <w:trPr>
          <w:trHeight w:val="460"/>
        </w:trPr>
        <w:tc>
          <w:tcPr>
            <w:tcW w:w="1403" w:type="dxa"/>
            <w:tcBorders>
              <w:top w:val="nil"/>
              <w:left w:val="single" w:sz="8" w:space="0" w:color="auto"/>
              <w:bottom w:val="nil"/>
              <w:right w:val="single" w:sz="8" w:space="0" w:color="auto"/>
            </w:tcBorders>
            <w:tcMar>
              <w:top w:w="28" w:type="dxa"/>
              <w:bottom w:w="28" w:type="dxa"/>
            </w:tcMar>
            <w:hideMark/>
          </w:tcPr>
          <w:p w14:paraId="0A83B722"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nil"/>
              <w:right w:val="single" w:sz="8" w:space="0" w:color="auto"/>
            </w:tcBorders>
            <w:tcMar>
              <w:top w:w="28" w:type="dxa"/>
              <w:bottom w:w="28" w:type="dxa"/>
            </w:tcMar>
            <w:vAlign w:val="center"/>
            <w:hideMark/>
          </w:tcPr>
          <w:p w14:paraId="7A155835" w14:textId="77777777" w:rsidR="00A939CD" w:rsidRPr="0078284C" w:rsidRDefault="00A939CD" w:rsidP="648E0404">
            <w:pPr>
              <w:spacing w:after="0" w:line="240" w:lineRule="auto"/>
              <w:ind w:left="17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(3) such approval should not be considered as an endorsement of the quality of the </w:t>
            </w:r>
            <w:r w:rsidRPr="0078284C">
              <w:rPr>
                <w:rFonts w:ascii="Arial" w:eastAsia="Times New Roman" w:hAnsi="Arial" w:cs="Arial"/>
                <w:i/>
                <w:iCs/>
                <w:color w:val="000000"/>
                <w:kern w:val="0"/>
                <w:sz w:val="18"/>
                <w:szCs w:val="18"/>
                <w:lang w:eastAsia="en-GB"/>
                <w14:ligatures w14:val="none"/>
              </w:rPr>
              <w:t>transferable securities</w:t>
            </w:r>
            <w:r w:rsidRPr="0078284C">
              <w:rPr>
                <w:rFonts w:ascii="Arial" w:eastAsia="Times New Roman" w:hAnsi="Arial" w:cs="Arial"/>
                <w:color w:val="000000"/>
                <w:kern w:val="0"/>
                <w:sz w:val="18"/>
                <w:szCs w:val="18"/>
                <w:lang w:eastAsia="en-GB"/>
                <w14:ligatures w14:val="none"/>
              </w:rPr>
              <w:t xml:space="preserve"> that are the subject of this </w:t>
            </w:r>
            <w:r w:rsidRPr="0078284C">
              <w:rPr>
                <w:rFonts w:ascii="Arial" w:eastAsia="Times New Roman" w:hAnsi="Arial" w:cs="Arial"/>
                <w:i/>
                <w:iCs/>
                <w:color w:val="000000"/>
                <w:kern w:val="0"/>
                <w:sz w:val="18"/>
                <w:szCs w:val="18"/>
                <w:lang w:eastAsia="en-GB"/>
                <w14:ligatures w14:val="none"/>
              </w:rPr>
              <w:t>securities note</w:t>
            </w:r>
            <w:r w:rsidRPr="0078284C">
              <w:rPr>
                <w:rFonts w:ascii="Arial" w:eastAsia="Times New Roman" w:hAnsi="Arial" w:cs="Arial"/>
                <w:color w:val="000000"/>
                <w:kern w:val="0"/>
                <w:sz w:val="18"/>
                <w:szCs w:val="18"/>
                <w:lang w:eastAsia="en-GB"/>
                <w14:ligatures w14:val="none"/>
              </w:rPr>
              <w:t>/</w:t>
            </w:r>
            <w:r w:rsidRPr="0078284C">
              <w:rPr>
                <w:rFonts w:ascii="Arial" w:eastAsia="Times New Roman" w:hAnsi="Arial" w:cs="Arial"/>
                <w:i/>
                <w:iCs/>
                <w:color w:val="000000"/>
                <w:kern w:val="0"/>
                <w:sz w:val="18"/>
                <w:szCs w:val="18"/>
                <w:lang w:eastAsia="en-GB"/>
                <w14:ligatures w14:val="none"/>
              </w:rPr>
              <w:t>prospectus</w:t>
            </w:r>
            <w:r w:rsidRPr="0078284C">
              <w:rPr>
                <w:rFonts w:ascii="Arial" w:eastAsia="Times New Roman" w:hAnsi="Arial" w:cs="Arial"/>
                <w:color w:val="000000"/>
                <w:kern w:val="0"/>
                <w:sz w:val="18"/>
                <w:szCs w:val="18"/>
                <w:lang w:eastAsia="en-GB"/>
                <w14:ligatures w14:val="none"/>
              </w:rPr>
              <w:t xml:space="preserve"> (as applicable);</w:t>
            </w:r>
          </w:p>
        </w:tc>
        <w:tc>
          <w:tcPr>
            <w:tcW w:w="704" w:type="dxa"/>
            <w:tcBorders>
              <w:top w:val="nil"/>
              <w:left w:val="nil"/>
              <w:bottom w:val="nil"/>
              <w:right w:val="single" w:sz="8" w:space="0" w:color="auto"/>
            </w:tcBorders>
            <w:tcMar>
              <w:top w:w="28" w:type="dxa"/>
              <w:bottom w:w="28" w:type="dxa"/>
            </w:tcMar>
            <w:vAlign w:val="center"/>
            <w:hideMark/>
          </w:tcPr>
          <w:p w14:paraId="1FE5E6B0"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51CFA41C"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25D7AC87"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72BB08CF" w14:textId="77777777" w:rsidTr="66672592">
        <w:trPr>
          <w:trHeight w:val="250"/>
        </w:trPr>
        <w:tc>
          <w:tcPr>
            <w:tcW w:w="1403" w:type="dxa"/>
            <w:tcBorders>
              <w:top w:val="nil"/>
              <w:left w:val="single" w:sz="8" w:space="0" w:color="auto"/>
              <w:bottom w:val="nil"/>
              <w:right w:val="single" w:sz="8" w:space="0" w:color="auto"/>
            </w:tcBorders>
            <w:tcMar>
              <w:top w:w="28" w:type="dxa"/>
              <w:bottom w:w="28" w:type="dxa"/>
            </w:tcMar>
            <w:hideMark/>
          </w:tcPr>
          <w:p w14:paraId="1E6F79F9"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nil"/>
              <w:right w:val="single" w:sz="8" w:space="0" w:color="auto"/>
            </w:tcBorders>
            <w:tcMar>
              <w:top w:w="28" w:type="dxa"/>
              <w:bottom w:w="28" w:type="dxa"/>
            </w:tcMar>
            <w:vAlign w:val="center"/>
            <w:hideMark/>
          </w:tcPr>
          <w:p w14:paraId="35A70586" w14:textId="77777777" w:rsidR="00A939CD" w:rsidRPr="0078284C" w:rsidRDefault="00A939CD" w:rsidP="648E0404">
            <w:pPr>
              <w:spacing w:after="0" w:line="240" w:lineRule="auto"/>
              <w:ind w:left="17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(4) investors should make their own assessment as to the suitability of investing in the </w:t>
            </w:r>
            <w:r w:rsidRPr="0078284C">
              <w:rPr>
                <w:rFonts w:ascii="Arial" w:eastAsia="Times New Roman" w:hAnsi="Arial" w:cs="Arial"/>
                <w:i/>
                <w:iCs/>
                <w:color w:val="000000"/>
                <w:kern w:val="0"/>
                <w:sz w:val="18"/>
                <w:szCs w:val="18"/>
                <w:lang w:eastAsia="en-GB"/>
                <w14:ligatures w14:val="none"/>
              </w:rPr>
              <w:t xml:space="preserve">transferable </w:t>
            </w:r>
            <w:r w:rsidRPr="0078284C">
              <w:rPr>
                <w:rFonts w:ascii="Arial" w:eastAsia="Times New Roman" w:hAnsi="Arial" w:cs="Arial"/>
                <w:color w:val="000000"/>
                <w:kern w:val="0"/>
                <w:sz w:val="18"/>
                <w:szCs w:val="18"/>
                <w:lang w:eastAsia="en-GB"/>
                <w14:ligatures w14:val="none"/>
              </w:rPr>
              <w:t>securities; and</w:t>
            </w:r>
          </w:p>
        </w:tc>
        <w:tc>
          <w:tcPr>
            <w:tcW w:w="704" w:type="dxa"/>
            <w:tcBorders>
              <w:top w:val="nil"/>
              <w:left w:val="nil"/>
              <w:bottom w:val="nil"/>
              <w:right w:val="single" w:sz="8" w:space="0" w:color="auto"/>
            </w:tcBorders>
            <w:tcMar>
              <w:top w:w="28" w:type="dxa"/>
              <w:bottom w:w="28" w:type="dxa"/>
            </w:tcMar>
            <w:vAlign w:val="center"/>
            <w:hideMark/>
          </w:tcPr>
          <w:p w14:paraId="638BA4C4"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7F3CF127"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5FFC7255"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4A4659A2" w14:textId="77777777" w:rsidTr="66672592">
        <w:trPr>
          <w:trHeight w:val="47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0C4DD68D"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212CA1B0" w14:textId="77777777" w:rsidR="00A939CD" w:rsidRPr="0078284C" w:rsidRDefault="00A939CD" w:rsidP="648E0404">
            <w:pPr>
              <w:spacing w:after="0" w:line="240" w:lineRule="auto"/>
              <w:ind w:left="17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(5) the </w:t>
            </w:r>
            <w:r w:rsidRPr="0078284C">
              <w:rPr>
                <w:rFonts w:ascii="Arial" w:eastAsia="Times New Roman" w:hAnsi="Arial" w:cs="Arial"/>
                <w:i/>
                <w:iCs/>
                <w:color w:val="000000"/>
                <w:kern w:val="0"/>
                <w:sz w:val="18"/>
                <w:szCs w:val="18"/>
                <w:lang w:eastAsia="en-GB"/>
                <w14:ligatures w14:val="none"/>
              </w:rPr>
              <w:t>securities note</w:t>
            </w:r>
            <w:r w:rsidRPr="0078284C">
              <w:rPr>
                <w:rFonts w:ascii="Arial" w:eastAsia="Times New Roman" w:hAnsi="Arial" w:cs="Arial"/>
                <w:color w:val="000000"/>
                <w:kern w:val="0"/>
                <w:sz w:val="18"/>
                <w:szCs w:val="18"/>
                <w:lang w:eastAsia="en-GB"/>
                <w14:ligatures w14:val="none"/>
              </w:rPr>
              <w:t>/</w:t>
            </w:r>
            <w:r w:rsidRPr="0078284C">
              <w:rPr>
                <w:rFonts w:ascii="Arial" w:eastAsia="Times New Roman" w:hAnsi="Arial" w:cs="Arial"/>
                <w:i/>
                <w:iCs/>
                <w:color w:val="000000"/>
                <w:kern w:val="0"/>
                <w:sz w:val="18"/>
                <w:szCs w:val="18"/>
                <w:lang w:eastAsia="en-GB"/>
                <w14:ligatures w14:val="none"/>
              </w:rPr>
              <w:t>prospectus</w:t>
            </w:r>
            <w:r w:rsidRPr="0078284C">
              <w:rPr>
                <w:rFonts w:ascii="Arial" w:eastAsia="Times New Roman" w:hAnsi="Arial" w:cs="Arial"/>
                <w:color w:val="000000"/>
                <w:kern w:val="0"/>
                <w:sz w:val="18"/>
                <w:szCs w:val="18"/>
                <w:lang w:eastAsia="en-GB"/>
                <w14:ligatures w14:val="none"/>
              </w:rPr>
              <w:t xml:space="preserve"> (as applicable) has been drawn up as part of a simplified </w:t>
            </w:r>
            <w:r w:rsidRPr="0078284C">
              <w:rPr>
                <w:rFonts w:ascii="Arial" w:eastAsia="Times New Roman" w:hAnsi="Arial" w:cs="Arial"/>
                <w:i/>
                <w:iCs/>
                <w:color w:val="000000"/>
                <w:kern w:val="0"/>
                <w:sz w:val="18"/>
                <w:szCs w:val="18"/>
                <w:lang w:eastAsia="en-GB"/>
                <w14:ligatures w14:val="none"/>
              </w:rPr>
              <w:t>prospectus</w:t>
            </w:r>
            <w:r w:rsidRPr="0078284C">
              <w:rPr>
                <w:rFonts w:ascii="Arial" w:eastAsia="Times New Roman" w:hAnsi="Arial" w:cs="Arial"/>
                <w:color w:val="000000"/>
                <w:kern w:val="0"/>
                <w:sz w:val="18"/>
                <w:szCs w:val="18"/>
                <w:lang w:eastAsia="en-GB"/>
                <w14:ligatures w14:val="none"/>
              </w:rPr>
              <w:t xml:space="preserve"> in accordance with </w:t>
            </w:r>
            <w:r w:rsidRPr="0078284C">
              <w:rPr>
                <w:rFonts w:ascii="Arial" w:eastAsia="Times New Roman" w:hAnsi="Arial" w:cs="Arial"/>
                <w:i/>
                <w:iCs/>
                <w:color w:val="000000"/>
                <w:kern w:val="0"/>
                <w:sz w:val="18"/>
                <w:szCs w:val="18"/>
                <w:lang w:eastAsia="en-GB"/>
                <w14:ligatures w14:val="none"/>
              </w:rPr>
              <w:t>PRM</w:t>
            </w:r>
            <w:r w:rsidRPr="0078284C">
              <w:rPr>
                <w:rFonts w:ascii="Arial" w:eastAsia="Times New Roman" w:hAnsi="Arial" w:cs="Arial"/>
                <w:color w:val="000000"/>
                <w:kern w:val="0"/>
                <w:sz w:val="18"/>
                <w:szCs w:val="18"/>
                <w:lang w:eastAsia="en-GB"/>
                <w14:ligatures w14:val="none"/>
              </w:rPr>
              <w:t xml:space="preserve"> 7.</w:t>
            </w:r>
          </w:p>
        </w:tc>
        <w:tc>
          <w:tcPr>
            <w:tcW w:w="704" w:type="dxa"/>
            <w:tcBorders>
              <w:top w:val="nil"/>
              <w:left w:val="nil"/>
              <w:bottom w:val="single" w:sz="8" w:space="0" w:color="auto"/>
              <w:right w:val="single" w:sz="8" w:space="0" w:color="auto"/>
            </w:tcBorders>
            <w:tcMar>
              <w:top w:w="28" w:type="dxa"/>
              <w:bottom w:w="28" w:type="dxa"/>
            </w:tcMar>
            <w:vAlign w:val="center"/>
            <w:hideMark/>
          </w:tcPr>
          <w:p w14:paraId="484394D5"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63B19C8C"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2FCF99A7"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F41305" w:rsidRPr="0078284C" w14:paraId="71F08D87" w14:textId="77777777" w:rsidTr="66672592">
        <w:trPr>
          <w:trHeight w:val="270"/>
        </w:trPr>
        <w:tc>
          <w:tcPr>
            <w:tcW w:w="1403" w:type="dxa"/>
            <w:tcBorders>
              <w:top w:val="nil"/>
              <w:left w:val="single" w:sz="8" w:space="0" w:color="auto"/>
              <w:bottom w:val="single" w:sz="8" w:space="0" w:color="auto"/>
              <w:right w:val="single" w:sz="8" w:space="0" w:color="auto"/>
            </w:tcBorders>
            <w:tcMar>
              <w:top w:w="28" w:type="dxa"/>
              <w:bottom w:w="28" w:type="dxa"/>
            </w:tcMar>
          </w:tcPr>
          <w:p w14:paraId="673D737F" w14:textId="31E854D0"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Arial" w:hAnsi="Arial" w:cs="Arial"/>
                <w:b/>
                <w:bCs/>
                <w:color w:val="000000"/>
                <w:kern w:val="0"/>
                <w:sz w:val="18"/>
                <w:szCs w:val="18"/>
                <w:lang w:eastAsia="en-GB"/>
                <w14:ligatures w14:val="none"/>
              </w:rPr>
              <w:t>App 2 Annex 9.2R</w:t>
            </w:r>
          </w:p>
        </w:tc>
        <w:tc>
          <w:tcPr>
            <w:tcW w:w="4252" w:type="dxa"/>
            <w:tcBorders>
              <w:top w:val="nil"/>
              <w:left w:val="nil"/>
              <w:bottom w:val="single" w:sz="8" w:space="0" w:color="auto"/>
              <w:right w:val="single" w:sz="8" w:space="0" w:color="auto"/>
            </w:tcBorders>
            <w:tcMar>
              <w:top w:w="28" w:type="dxa"/>
              <w:bottom w:w="28" w:type="dxa"/>
            </w:tcMar>
            <w:vAlign w:val="center"/>
          </w:tcPr>
          <w:p w14:paraId="3B84C6CC"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c>
          <w:tcPr>
            <w:tcW w:w="704" w:type="dxa"/>
            <w:tcBorders>
              <w:top w:val="nil"/>
              <w:left w:val="nil"/>
              <w:bottom w:val="single" w:sz="8" w:space="0" w:color="auto"/>
              <w:right w:val="single" w:sz="8" w:space="0" w:color="auto"/>
            </w:tcBorders>
            <w:tcMar>
              <w:top w:w="28" w:type="dxa"/>
              <w:bottom w:w="28" w:type="dxa"/>
            </w:tcMar>
            <w:vAlign w:val="center"/>
          </w:tcPr>
          <w:p w14:paraId="6FCB5D05"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c>
          <w:tcPr>
            <w:tcW w:w="960" w:type="dxa"/>
            <w:tcBorders>
              <w:top w:val="nil"/>
              <w:left w:val="nil"/>
              <w:bottom w:val="single" w:sz="8" w:space="0" w:color="auto"/>
              <w:right w:val="single" w:sz="8" w:space="0" w:color="auto"/>
            </w:tcBorders>
            <w:tcMar>
              <w:top w:w="28" w:type="dxa"/>
              <w:bottom w:w="28" w:type="dxa"/>
            </w:tcMar>
            <w:vAlign w:val="center"/>
          </w:tcPr>
          <w:p w14:paraId="67BC6BA5"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c>
          <w:tcPr>
            <w:tcW w:w="3127" w:type="dxa"/>
            <w:tcBorders>
              <w:top w:val="nil"/>
              <w:left w:val="nil"/>
              <w:bottom w:val="single" w:sz="8" w:space="0" w:color="auto"/>
              <w:right w:val="single" w:sz="8" w:space="0" w:color="auto"/>
            </w:tcBorders>
            <w:tcMar>
              <w:top w:w="28" w:type="dxa"/>
              <w:bottom w:w="28" w:type="dxa"/>
            </w:tcMar>
            <w:vAlign w:val="center"/>
          </w:tcPr>
          <w:p w14:paraId="427A8942"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r>
      <w:tr w:rsidR="00A939CD" w:rsidRPr="0078284C" w14:paraId="7693C85A" w14:textId="77777777" w:rsidTr="66672592">
        <w:trPr>
          <w:trHeight w:val="27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07E97E03"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SECTION 2</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2393EA9F"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RISK FACTORS</w:t>
            </w:r>
          </w:p>
        </w:tc>
        <w:tc>
          <w:tcPr>
            <w:tcW w:w="704" w:type="dxa"/>
            <w:tcBorders>
              <w:top w:val="nil"/>
              <w:left w:val="nil"/>
              <w:bottom w:val="single" w:sz="8" w:space="0" w:color="auto"/>
              <w:right w:val="single" w:sz="8" w:space="0" w:color="auto"/>
            </w:tcBorders>
            <w:tcMar>
              <w:top w:w="28" w:type="dxa"/>
              <w:bottom w:w="28" w:type="dxa"/>
            </w:tcMar>
            <w:vAlign w:val="center"/>
            <w:hideMark/>
          </w:tcPr>
          <w:p w14:paraId="7C9C8BB5"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1CA89691"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0AA4FD3D"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 </w:t>
            </w:r>
          </w:p>
        </w:tc>
      </w:tr>
      <w:tr w:rsidR="00A939CD" w:rsidRPr="0078284C" w14:paraId="516E6F71" w14:textId="77777777" w:rsidTr="66672592">
        <w:trPr>
          <w:trHeight w:val="460"/>
        </w:trPr>
        <w:tc>
          <w:tcPr>
            <w:tcW w:w="1403" w:type="dxa"/>
            <w:tcBorders>
              <w:top w:val="nil"/>
              <w:left w:val="single" w:sz="8" w:space="0" w:color="auto"/>
              <w:bottom w:val="nil"/>
              <w:right w:val="single" w:sz="8" w:space="0" w:color="auto"/>
            </w:tcBorders>
            <w:tcMar>
              <w:top w:w="28" w:type="dxa"/>
              <w:bottom w:w="28" w:type="dxa"/>
            </w:tcMar>
            <w:hideMark/>
          </w:tcPr>
          <w:p w14:paraId="1E7A1192"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2.1</w:t>
            </w:r>
          </w:p>
        </w:tc>
        <w:tc>
          <w:tcPr>
            <w:tcW w:w="4252" w:type="dxa"/>
            <w:tcBorders>
              <w:top w:val="nil"/>
              <w:left w:val="nil"/>
              <w:bottom w:val="nil"/>
              <w:right w:val="single" w:sz="8" w:space="0" w:color="auto"/>
            </w:tcBorders>
            <w:tcMar>
              <w:top w:w="28" w:type="dxa"/>
              <w:bottom w:w="28" w:type="dxa"/>
            </w:tcMar>
            <w:vAlign w:val="center"/>
            <w:hideMark/>
          </w:tcPr>
          <w:p w14:paraId="4C00BEAB"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A description of the material risks that are specific to the </w:t>
            </w:r>
            <w:r w:rsidRPr="0078284C">
              <w:rPr>
                <w:rFonts w:ascii="Arial" w:eastAsia="Times New Roman" w:hAnsi="Arial" w:cs="Arial"/>
                <w:i/>
                <w:iCs/>
                <w:color w:val="000000"/>
                <w:kern w:val="0"/>
                <w:sz w:val="18"/>
                <w:szCs w:val="18"/>
                <w:lang w:eastAsia="en-GB"/>
                <w14:ligatures w14:val="none"/>
              </w:rPr>
              <w:t>transferable securities</w:t>
            </w:r>
            <w:r w:rsidRPr="0078284C">
              <w:rPr>
                <w:rFonts w:ascii="Arial" w:eastAsia="Times New Roman" w:hAnsi="Arial" w:cs="Arial"/>
                <w:color w:val="000000"/>
                <w:kern w:val="0"/>
                <w:sz w:val="18"/>
                <w:szCs w:val="18"/>
                <w:lang w:eastAsia="en-GB"/>
                <w14:ligatures w14:val="none"/>
              </w:rPr>
              <w:t xml:space="preserve"> being </w:t>
            </w:r>
            <w:r w:rsidRPr="0078284C">
              <w:rPr>
                <w:rFonts w:ascii="Arial" w:eastAsia="Times New Roman" w:hAnsi="Arial" w:cs="Arial"/>
                <w:i/>
                <w:iCs/>
                <w:color w:val="000000"/>
                <w:kern w:val="0"/>
                <w:sz w:val="18"/>
                <w:szCs w:val="18"/>
                <w:lang w:eastAsia="en-GB"/>
                <w14:ligatures w14:val="none"/>
              </w:rPr>
              <w:t>admitted to trading</w:t>
            </w:r>
            <w:r w:rsidRPr="0078284C">
              <w:rPr>
                <w:rFonts w:ascii="Arial" w:eastAsia="Times New Roman" w:hAnsi="Arial" w:cs="Arial"/>
                <w:color w:val="000000"/>
                <w:kern w:val="0"/>
                <w:sz w:val="18"/>
                <w:szCs w:val="18"/>
                <w:lang w:eastAsia="en-GB"/>
                <w14:ligatures w14:val="none"/>
              </w:rPr>
              <w:t>, in a limited number of categories, in a section headed ‘Risk factors’.</w:t>
            </w:r>
          </w:p>
        </w:tc>
        <w:tc>
          <w:tcPr>
            <w:tcW w:w="704" w:type="dxa"/>
            <w:tcBorders>
              <w:top w:val="nil"/>
              <w:left w:val="nil"/>
              <w:bottom w:val="nil"/>
              <w:right w:val="single" w:sz="8" w:space="0" w:color="auto"/>
            </w:tcBorders>
            <w:tcMar>
              <w:top w:w="28" w:type="dxa"/>
              <w:bottom w:w="28" w:type="dxa"/>
            </w:tcMar>
            <w:vAlign w:val="center"/>
            <w:hideMark/>
          </w:tcPr>
          <w:p w14:paraId="539F7B8A"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285339AC"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1BD83B7A"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3163BFBF" w14:textId="77777777" w:rsidTr="66672592">
        <w:trPr>
          <w:trHeight w:val="70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14B61DC4"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29A0A845"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In each category the most material risks, in the assessment of the </w:t>
            </w:r>
            <w:r w:rsidRPr="0078284C">
              <w:rPr>
                <w:rFonts w:ascii="Arial" w:eastAsia="Times New Roman" w:hAnsi="Arial" w:cs="Arial"/>
                <w:i/>
                <w:iCs/>
                <w:color w:val="000000"/>
                <w:kern w:val="0"/>
                <w:sz w:val="18"/>
                <w:szCs w:val="18"/>
                <w:lang w:eastAsia="en-GB"/>
                <w14:ligatures w14:val="none"/>
              </w:rPr>
              <w:t>issuer</w:t>
            </w:r>
            <w:r w:rsidRPr="0078284C">
              <w:rPr>
                <w:rFonts w:ascii="Arial" w:eastAsia="Times New Roman" w:hAnsi="Arial" w:cs="Arial"/>
                <w:color w:val="000000"/>
                <w:kern w:val="0"/>
                <w:sz w:val="18"/>
                <w:szCs w:val="18"/>
                <w:lang w:eastAsia="en-GB"/>
                <w14:ligatures w14:val="none"/>
              </w:rPr>
              <w:t xml:space="preserve"> or </w:t>
            </w:r>
            <w:r w:rsidRPr="0078284C">
              <w:rPr>
                <w:rFonts w:ascii="Arial" w:eastAsia="Times New Roman" w:hAnsi="Arial" w:cs="Arial"/>
                <w:i/>
                <w:iCs/>
                <w:color w:val="000000"/>
                <w:kern w:val="0"/>
                <w:sz w:val="18"/>
                <w:szCs w:val="18"/>
                <w:lang w:eastAsia="en-GB"/>
                <w14:ligatures w14:val="none"/>
              </w:rPr>
              <w:t>person</w:t>
            </w:r>
            <w:r w:rsidRPr="0078284C">
              <w:rPr>
                <w:rFonts w:ascii="Arial" w:eastAsia="Times New Roman" w:hAnsi="Arial" w:cs="Arial"/>
                <w:color w:val="000000"/>
                <w:kern w:val="0"/>
                <w:sz w:val="18"/>
                <w:szCs w:val="18"/>
                <w:lang w:eastAsia="en-GB"/>
                <w14:ligatures w14:val="none"/>
              </w:rPr>
              <w:t xml:space="preserve"> asking for </w:t>
            </w:r>
            <w:r w:rsidRPr="0078284C">
              <w:rPr>
                <w:rFonts w:ascii="Arial" w:eastAsia="Times New Roman" w:hAnsi="Arial" w:cs="Arial"/>
                <w:i/>
                <w:iCs/>
                <w:color w:val="000000"/>
                <w:kern w:val="0"/>
                <w:sz w:val="18"/>
                <w:szCs w:val="18"/>
                <w:lang w:eastAsia="en-GB"/>
                <w14:ligatures w14:val="none"/>
              </w:rPr>
              <w:t>admission to trading</w:t>
            </w:r>
            <w:r w:rsidRPr="0078284C">
              <w:rPr>
                <w:rFonts w:ascii="Arial" w:eastAsia="Times New Roman" w:hAnsi="Arial" w:cs="Arial"/>
                <w:color w:val="000000"/>
                <w:kern w:val="0"/>
                <w:sz w:val="18"/>
                <w:szCs w:val="18"/>
                <w:lang w:eastAsia="en-GB"/>
                <w14:ligatures w14:val="none"/>
              </w:rPr>
              <w:t xml:space="preserve">, </w:t>
            </w:r>
            <w:proofErr w:type="gramStart"/>
            <w:r w:rsidRPr="0078284C">
              <w:rPr>
                <w:rFonts w:ascii="Arial" w:eastAsia="Times New Roman" w:hAnsi="Arial" w:cs="Arial"/>
                <w:color w:val="000000"/>
                <w:kern w:val="0"/>
                <w:sz w:val="18"/>
                <w:szCs w:val="18"/>
                <w:lang w:eastAsia="en-GB"/>
                <w14:ligatures w14:val="none"/>
              </w:rPr>
              <w:t>taking into account</w:t>
            </w:r>
            <w:proofErr w:type="gramEnd"/>
            <w:r w:rsidRPr="0078284C">
              <w:rPr>
                <w:rFonts w:ascii="Arial" w:eastAsia="Times New Roman" w:hAnsi="Arial" w:cs="Arial"/>
                <w:color w:val="000000"/>
                <w:kern w:val="0"/>
                <w:sz w:val="18"/>
                <w:szCs w:val="18"/>
                <w:lang w:eastAsia="en-GB"/>
                <w14:ligatures w14:val="none"/>
              </w:rPr>
              <w:t xml:space="preserve"> the negative impact on the </w:t>
            </w:r>
            <w:r w:rsidRPr="0078284C">
              <w:rPr>
                <w:rFonts w:ascii="Arial" w:eastAsia="Times New Roman" w:hAnsi="Arial" w:cs="Arial"/>
                <w:i/>
                <w:iCs/>
                <w:color w:val="000000"/>
                <w:kern w:val="0"/>
                <w:sz w:val="18"/>
                <w:szCs w:val="18"/>
                <w:lang w:eastAsia="en-GB"/>
                <w14:ligatures w14:val="none"/>
              </w:rPr>
              <w:t>issuer</w:t>
            </w:r>
            <w:r w:rsidRPr="0078284C">
              <w:rPr>
                <w:rFonts w:ascii="Arial" w:eastAsia="Times New Roman" w:hAnsi="Arial" w:cs="Arial"/>
                <w:color w:val="000000"/>
                <w:kern w:val="0"/>
                <w:sz w:val="18"/>
                <w:szCs w:val="18"/>
                <w:lang w:eastAsia="en-GB"/>
                <w14:ligatures w14:val="none"/>
              </w:rPr>
              <w:t xml:space="preserve"> and the </w:t>
            </w:r>
            <w:r w:rsidRPr="0078284C">
              <w:rPr>
                <w:rFonts w:ascii="Arial" w:eastAsia="Times New Roman" w:hAnsi="Arial" w:cs="Arial"/>
                <w:i/>
                <w:iCs/>
                <w:color w:val="000000"/>
                <w:kern w:val="0"/>
                <w:sz w:val="18"/>
                <w:szCs w:val="18"/>
                <w:lang w:eastAsia="en-GB"/>
                <w14:ligatures w14:val="none"/>
              </w:rPr>
              <w:t>transferable securities</w:t>
            </w:r>
            <w:r w:rsidRPr="0078284C">
              <w:rPr>
                <w:rFonts w:ascii="Arial" w:eastAsia="Times New Roman" w:hAnsi="Arial" w:cs="Arial"/>
                <w:color w:val="000000"/>
                <w:kern w:val="0"/>
                <w:sz w:val="18"/>
                <w:szCs w:val="18"/>
                <w:lang w:eastAsia="en-GB"/>
                <w14:ligatures w14:val="none"/>
              </w:rPr>
              <w:t xml:space="preserve"> and the probability of their occurrence, must be set out first. The risks must be corroborated by the content of the </w:t>
            </w:r>
            <w:r w:rsidRPr="0078284C">
              <w:rPr>
                <w:rFonts w:ascii="Arial" w:eastAsia="Times New Roman" w:hAnsi="Arial" w:cs="Arial"/>
                <w:i/>
                <w:iCs/>
                <w:color w:val="000000"/>
                <w:kern w:val="0"/>
                <w:sz w:val="18"/>
                <w:szCs w:val="18"/>
                <w:lang w:eastAsia="en-GB"/>
                <w14:ligatures w14:val="none"/>
              </w:rPr>
              <w:t>securities note</w:t>
            </w:r>
            <w:r w:rsidRPr="0078284C">
              <w:rPr>
                <w:rFonts w:ascii="Arial" w:eastAsia="Times New Roman" w:hAnsi="Arial" w:cs="Arial"/>
                <w:color w:val="000000"/>
                <w:kern w:val="0"/>
                <w:sz w:val="18"/>
                <w:szCs w:val="18"/>
                <w:lang w:eastAsia="en-GB"/>
                <w14:ligatures w14:val="none"/>
              </w:rPr>
              <w:t>.</w:t>
            </w:r>
          </w:p>
        </w:tc>
        <w:tc>
          <w:tcPr>
            <w:tcW w:w="704" w:type="dxa"/>
            <w:tcBorders>
              <w:top w:val="nil"/>
              <w:left w:val="nil"/>
              <w:bottom w:val="single" w:sz="8" w:space="0" w:color="auto"/>
              <w:right w:val="single" w:sz="8" w:space="0" w:color="auto"/>
            </w:tcBorders>
            <w:tcMar>
              <w:top w:w="28" w:type="dxa"/>
              <w:bottom w:w="28" w:type="dxa"/>
            </w:tcMar>
            <w:vAlign w:val="center"/>
            <w:hideMark/>
          </w:tcPr>
          <w:p w14:paraId="13641E29"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02E5BC20"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426ED810"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F41305" w:rsidRPr="0078284C" w14:paraId="7ECC318E" w14:textId="77777777" w:rsidTr="66672592">
        <w:trPr>
          <w:trHeight w:val="270"/>
        </w:trPr>
        <w:tc>
          <w:tcPr>
            <w:tcW w:w="1403" w:type="dxa"/>
            <w:tcBorders>
              <w:top w:val="nil"/>
              <w:left w:val="single" w:sz="8" w:space="0" w:color="auto"/>
              <w:bottom w:val="single" w:sz="8" w:space="0" w:color="auto"/>
              <w:right w:val="single" w:sz="8" w:space="0" w:color="auto"/>
            </w:tcBorders>
            <w:tcMar>
              <w:top w:w="28" w:type="dxa"/>
              <w:bottom w:w="28" w:type="dxa"/>
            </w:tcMar>
          </w:tcPr>
          <w:p w14:paraId="50F5FC90" w14:textId="4F624A91"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Arial" w:hAnsi="Arial" w:cs="Arial"/>
                <w:b/>
                <w:bCs/>
                <w:color w:val="000000"/>
                <w:kern w:val="0"/>
                <w:sz w:val="18"/>
                <w:szCs w:val="18"/>
                <w:lang w:eastAsia="en-GB"/>
                <w14:ligatures w14:val="none"/>
              </w:rPr>
              <w:t>App 2 Annex 9.3R</w:t>
            </w:r>
          </w:p>
        </w:tc>
        <w:tc>
          <w:tcPr>
            <w:tcW w:w="4252" w:type="dxa"/>
            <w:tcBorders>
              <w:top w:val="nil"/>
              <w:left w:val="nil"/>
              <w:bottom w:val="single" w:sz="8" w:space="0" w:color="auto"/>
              <w:right w:val="single" w:sz="8" w:space="0" w:color="auto"/>
            </w:tcBorders>
            <w:tcMar>
              <w:top w:w="28" w:type="dxa"/>
              <w:bottom w:w="28" w:type="dxa"/>
            </w:tcMar>
            <w:vAlign w:val="center"/>
          </w:tcPr>
          <w:p w14:paraId="07E6FD01"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c>
          <w:tcPr>
            <w:tcW w:w="704" w:type="dxa"/>
            <w:tcBorders>
              <w:top w:val="nil"/>
              <w:left w:val="nil"/>
              <w:bottom w:val="single" w:sz="8" w:space="0" w:color="auto"/>
              <w:right w:val="single" w:sz="8" w:space="0" w:color="auto"/>
            </w:tcBorders>
            <w:tcMar>
              <w:top w:w="28" w:type="dxa"/>
              <w:bottom w:w="28" w:type="dxa"/>
            </w:tcMar>
            <w:vAlign w:val="center"/>
          </w:tcPr>
          <w:p w14:paraId="4384B6ED"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c>
          <w:tcPr>
            <w:tcW w:w="960" w:type="dxa"/>
            <w:tcBorders>
              <w:top w:val="nil"/>
              <w:left w:val="nil"/>
              <w:bottom w:val="single" w:sz="8" w:space="0" w:color="auto"/>
              <w:right w:val="single" w:sz="8" w:space="0" w:color="auto"/>
            </w:tcBorders>
            <w:tcMar>
              <w:top w:w="28" w:type="dxa"/>
              <w:bottom w:w="28" w:type="dxa"/>
            </w:tcMar>
            <w:vAlign w:val="center"/>
          </w:tcPr>
          <w:p w14:paraId="556A7857"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c>
          <w:tcPr>
            <w:tcW w:w="3127" w:type="dxa"/>
            <w:tcBorders>
              <w:top w:val="nil"/>
              <w:left w:val="nil"/>
              <w:bottom w:val="single" w:sz="8" w:space="0" w:color="auto"/>
              <w:right w:val="single" w:sz="8" w:space="0" w:color="auto"/>
            </w:tcBorders>
            <w:tcMar>
              <w:top w:w="28" w:type="dxa"/>
              <w:bottom w:w="28" w:type="dxa"/>
            </w:tcMar>
            <w:vAlign w:val="center"/>
          </w:tcPr>
          <w:p w14:paraId="70977E10"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r>
      <w:tr w:rsidR="00A939CD" w:rsidRPr="0078284C" w14:paraId="40EDF483" w14:textId="77777777" w:rsidTr="66672592">
        <w:trPr>
          <w:trHeight w:val="27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5ABFDC60"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SECTION 3</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0D762E7D"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ESSENTIAL INFORMATION</w:t>
            </w:r>
          </w:p>
        </w:tc>
        <w:tc>
          <w:tcPr>
            <w:tcW w:w="704" w:type="dxa"/>
            <w:tcBorders>
              <w:top w:val="nil"/>
              <w:left w:val="nil"/>
              <w:bottom w:val="single" w:sz="8" w:space="0" w:color="auto"/>
              <w:right w:val="single" w:sz="8" w:space="0" w:color="auto"/>
            </w:tcBorders>
            <w:tcMar>
              <w:top w:w="28" w:type="dxa"/>
              <w:bottom w:w="28" w:type="dxa"/>
            </w:tcMar>
            <w:vAlign w:val="center"/>
            <w:hideMark/>
          </w:tcPr>
          <w:p w14:paraId="09E21C33"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42607923"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0A141ECA"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 </w:t>
            </w:r>
          </w:p>
        </w:tc>
      </w:tr>
      <w:tr w:rsidR="00A939CD" w:rsidRPr="0078284C" w14:paraId="411FE242" w14:textId="77777777" w:rsidTr="66672592">
        <w:trPr>
          <w:trHeight w:val="250"/>
        </w:trPr>
        <w:tc>
          <w:tcPr>
            <w:tcW w:w="1403" w:type="dxa"/>
            <w:tcBorders>
              <w:top w:val="nil"/>
              <w:left w:val="single" w:sz="8" w:space="0" w:color="auto"/>
              <w:bottom w:val="nil"/>
              <w:right w:val="single" w:sz="8" w:space="0" w:color="auto"/>
            </w:tcBorders>
            <w:tcMar>
              <w:top w:w="28" w:type="dxa"/>
              <w:bottom w:w="28" w:type="dxa"/>
            </w:tcMar>
            <w:hideMark/>
          </w:tcPr>
          <w:p w14:paraId="03CA2A39"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3.1</w:t>
            </w:r>
          </w:p>
        </w:tc>
        <w:tc>
          <w:tcPr>
            <w:tcW w:w="4252" w:type="dxa"/>
            <w:tcBorders>
              <w:top w:val="nil"/>
              <w:left w:val="nil"/>
              <w:bottom w:val="nil"/>
              <w:right w:val="single" w:sz="8" w:space="0" w:color="auto"/>
            </w:tcBorders>
            <w:tcMar>
              <w:top w:w="28" w:type="dxa"/>
              <w:bottom w:w="28" w:type="dxa"/>
            </w:tcMar>
            <w:vAlign w:val="center"/>
            <w:hideMark/>
          </w:tcPr>
          <w:p w14:paraId="7DC27E02"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Interest of natural and legal </w:t>
            </w:r>
            <w:r w:rsidRPr="0078284C">
              <w:rPr>
                <w:rFonts w:ascii="Arial" w:eastAsia="Times New Roman" w:hAnsi="Arial" w:cs="Arial"/>
                <w:i/>
                <w:iCs/>
                <w:color w:val="000000"/>
                <w:kern w:val="0"/>
                <w:sz w:val="18"/>
                <w:szCs w:val="18"/>
                <w:lang w:eastAsia="en-GB"/>
                <w14:ligatures w14:val="none"/>
              </w:rPr>
              <w:t>persons</w:t>
            </w:r>
            <w:r w:rsidRPr="0078284C">
              <w:rPr>
                <w:rFonts w:ascii="Arial" w:eastAsia="Times New Roman" w:hAnsi="Arial" w:cs="Arial"/>
                <w:color w:val="000000"/>
                <w:kern w:val="0"/>
                <w:sz w:val="18"/>
                <w:szCs w:val="18"/>
                <w:lang w:eastAsia="en-GB"/>
                <w14:ligatures w14:val="none"/>
              </w:rPr>
              <w:t xml:space="preserve"> involved in the issue/offer.</w:t>
            </w:r>
          </w:p>
        </w:tc>
        <w:tc>
          <w:tcPr>
            <w:tcW w:w="704" w:type="dxa"/>
            <w:tcBorders>
              <w:top w:val="nil"/>
              <w:left w:val="nil"/>
              <w:bottom w:val="nil"/>
              <w:right w:val="single" w:sz="8" w:space="0" w:color="auto"/>
            </w:tcBorders>
            <w:tcMar>
              <w:top w:w="28" w:type="dxa"/>
              <w:bottom w:w="28" w:type="dxa"/>
            </w:tcMar>
            <w:vAlign w:val="center"/>
            <w:hideMark/>
          </w:tcPr>
          <w:p w14:paraId="29690080"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3C44E606"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3A393E82"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70D69BEF" w14:textId="77777777" w:rsidTr="66672592">
        <w:trPr>
          <w:trHeight w:val="47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7F37E06E"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1DA9CFBA"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A description of any interest, including a conflict of interest that is material to the issue/offer, detailing the </w:t>
            </w:r>
            <w:r w:rsidRPr="0078284C">
              <w:rPr>
                <w:rFonts w:ascii="Arial" w:eastAsia="Times New Roman" w:hAnsi="Arial" w:cs="Arial"/>
                <w:i/>
                <w:iCs/>
                <w:color w:val="000000"/>
                <w:kern w:val="0"/>
                <w:sz w:val="18"/>
                <w:szCs w:val="18"/>
                <w:lang w:eastAsia="en-GB"/>
                <w14:ligatures w14:val="none"/>
              </w:rPr>
              <w:t>persons</w:t>
            </w:r>
            <w:r w:rsidRPr="0078284C">
              <w:rPr>
                <w:rFonts w:ascii="Arial" w:eastAsia="Times New Roman" w:hAnsi="Arial" w:cs="Arial"/>
                <w:color w:val="000000"/>
                <w:kern w:val="0"/>
                <w:sz w:val="18"/>
                <w:szCs w:val="18"/>
                <w:lang w:eastAsia="en-GB"/>
                <w14:ligatures w14:val="none"/>
              </w:rPr>
              <w:t xml:space="preserve"> involved and the nature of the interest.</w:t>
            </w:r>
          </w:p>
        </w:tc>
        <w:tc>
          <w:tcPr>
            <w:tcW w:w="704" w:type="dxa"/>
            <w:tcBorders>
              <w:top w:val="nil"/>
              <w:left w:val="nil"/>
              <w:bottom w:val="single" w:sz="8" w:space="0" w:color="auto"/>
              <w:right w:val="single" w:sz="8" w:space="0" w:color="auto"/>
            </w:tcBorders>
            <w:tcMar>
              <w:top w:w="28" w:type="dxa"/>
              <w:bottom w:w="28" w:type="dxa"/>
            </w:tcMar>
            <w:vAlign w:val="center"/>
            <w:hideMark/>
          </w:tcPr>
          <w:p w14:paraId="1692DE7A"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1B6DA1E0"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57E7C0A7"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44B7B32A" w14:textId="77777777" w:rsidTr="66672592">
        <w:trPr>
          <w:trHeight w:val="250"/>
        </w:trPr>
        <w:tc>
          <w:tcPr>
            <w:tcW w:w="1403" w:type="dxa"/>
            <w:tcBorders>
              <w:top w:val="nil"/>
              <w:left w:val="single" w:sz="8" w:space="0" w:color="auto"/>
              <w:bottom w:val="nil"/>
              <w:right w:val="single" w:sz="8" w:space="0" w:color="auto"/>
            </w:tcBorders>
            <w:tcMar>
              <w:top w:w="28" w:type="dxa"/>
              <w:bottom w:w="28" w:type="dxa"/>
            </w:tcMar>
            <w:hideMark/>
          </w:tcPr>
          <w:p w14:paraId="742914C9"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3.2</w:t>
            </w:r>
          </w:p>
        </w:tc>
        <w:tc>
          <w:tcPr>
            <w:tcW w:w="4252" w:type="dxa"/>
            <w:tcBorders>
              <w:top w:val="nil"/>
              <w:left w:val="nil"/>
              <w:bottom w:val="nil"/>
              <w:right w:val="single" w:sz="8" w:space="0" w:color="auto"/>
            </w:tcBorders>
            <w:tcMar>
              <w:top w:w="28" w:type="dxa"/>
              <w:bottom w:w="28" w:type="dxa"/>
            </w:tcMar>
            <w:vAlign w:val="center"/>
            <w:hideMark/>
          </w:tcPr>
          <w:p w14:paraId="670F51B0"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Reasons for the offer and use of proceeds</w:t>
            </w:r>
          </w:p>
        </w:tc>
        <w:tc>
          <w:tcPr>
            <w:tcW w:w="704" w:type="dxa"/>
            <w:tcBorders>
              <w:top w:val="nil"/>
              <w:left w:val="nil"/>
              <w:bottom w:val="nil"/>
              <w:right w:val="single" w:sz="8" w:space="0" w:color="auto"/>
            </w:tcBorders>
            <w:tcMar>
              <w:top w:w="28" w:type="dxa"/>
              <w:bottom w:w="28" w:type="dxa"/>
            </w:tcMar>
            <w:vAlign w:val="center"/>
            <w:hideMark/>
          </w:tcPr>
          <w:p w14:paraId="51BDB1B7"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75579F15"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3D7ECE28"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2FFB4969" w14:textId="77777777" w:rsidTr="66672592">
        <w:trPr>
          <w:trHeight w:val="116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56613BE8"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6B441177"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Reasons for the offer and, where applicable, the estimated net amount of the proceeds broken into each principal intended use and presented in order of priority of such uses. If the </w:t>
            </w:r>
            <w:r w:rsidRPr="0078284C">
              <w:rPr>
                <w:rFonts w:ascii="Arial" w:eastAsia="Times New Roman" w:hAnsi="Arial" w:cs="Arial"/>
                <w:i/>
                <w:iCs/>
                <w:color w:val="000000"/>
                <w:kern w:val="0"/>
                <w:sz w:val="18"/>
                <w:szCs w:val="18"/>
                <w:lang w:eastAsia="en-GB"/>
                <w14:ligatures w14:val="none"/>
              </w:rPr>
              <w:t>issuer</w:t>
            </w:r>
            <w:r w:rsidRPr="0078284C">
              <w:rPr>
                <w:rFonts w:ascii="Arial" w:eastAsia="Times New Roman" w:hAnsi="Arial" w:cs="Arial"/>
                <w:color w:val="000000"/>
                <w:kern w:val="0"/>
                <w:sz w:val="18"/>
                <w:szCs w:val="18"/>
                <w:lang w:eastAsia="en-GB"/>
                <w14:ligatures w14:val="none"/>
              </w:rPr>
              <w:t xml:space="preserve"> is aware that the anticipated proceeds will not be sufficient to fund all the proposed uses, then state the amount and sources of other funds needed. Details must also be given </w:t>
            </w:r>
            <w:proofErr w:type="gramStart"/>
            <w:r w:rsidRPr="0078284C">
              <w:rPr>
                <w:rFonts w:ascii="Arial" w:eastAsia="Times New Roman" w:hAnsi="Arial" w:cs="Arial"/>
                <w:color w:val="000000"/>
                <w:kern w:val="0"/>
                <w:sz w:val="18"/>
                <w:szCs w:val="18"/>
                <w:lang w:eastAsia="en-GB"/>
                <w14:ligatures w14:val="none"/>
              </w:rPr>
              <w:t>with regard to</w:t>
            </w:r>
            <w:proofErr w:type="gramEnd"/>
            <w:r w:rsidRPr="0078284C">
              <w:rPr>
                <w:rFonts w:ascii="Arial" w:eastAsia="Times New Roman" w:hAnsi="Arial" w:cs="Arial"/>
                <w:color w:val="000000"/>
                <w:kern w:val="0"/>
                <w:sz w:val="18"/>
                <w:szCs w:val="18"/>
                <w:lang w:eastAsia="en-GB"/>
                <w14:ligatures w14:val="none"/>
              </w:rPr>
              <w:t xml:space="preserve"> the use of the proceeds, </w:t>
            </w:r>
            <w:proofErr w:type="gramStart"/>
            <w:r w:rsidRPr="0078284C">
              <w:rPr>
                <w:rFonts w:ascii="Arial" w:eastAsia="Times New Roman" w:hAnsi="Arial" w:cs="Arial"/>
                <w:color w:val="000000"/>
                <w:kern w:val="0"/>
                <w:sz w:val="18"/>
                <w:szCs w:val="18"/>
                <w:lang w:eastAsia="en-GB"/>
                <w14:ligatures w14:val="none"/>
              </w:rPr>
              <w:t>in particular when</w:t>
            </w:r>
            <w:proofErr w:type="gramEnd"/>
            <w:r w:rsidRPr="0078284C">
              <w:rPr>
                <w:rFonts w:ascii="Arial" w:eastAsia="Times New Roman" w:hAnsi="Arial" w:cs="Arial"/>
                <w:color w:val="000000"/>
                <w:kern w:val="0"/>
                <w:sz w:val="18"/>
                <w:szCs w:val="18"/>
                <w:lang w:eastAsia="en-GB"/>
                <w14:ligatures w14:val="none"/>
              </w:rPr>
              <w:t xml:space="preserve"> they are being used to acquire assets, other than in the ordinary </w:t>
            </w:r>
            <w:r w:rsidRPr="0078284C">
              <w:rPr>
                <w:rFonts w:ascii="Arial" w:eastAsia="Times New Roman" w:hAnsi="Arial" w:cs="Arial"/>
                <w:color w:val="000000"/>
                <w:kern w:val="0"/>
                <w:sz w:val="18"/>
                <w:szCs w:val="18"/>
                <w:lang w:eastAsia="en-GB"/>
                <w14:ligatures w14:val="none"/>
              </w:rPr>
              <w:lastRenderedPageBreak/>
              <w:t>course of business, to finance announced acquisitions of other business, or to discharge, reduce or retire indebtedness.</w:t>
            </w:r>
          </w:p>
        </w:tc>
        <w:tc>
          <w:tcPr>
            <w:tcW w:w="704" w:type="dxa"/>
            <w:tcBorders>
              <w:top w:val="nil"/>
              <w:left w:val="nil"/>
              <w:bottom w:val="single" w:sz="8" w:space="0" w:color="auto"/>
              <w:right w:val="single" w:sz="8" w:space="0" w:color="auto"/>
            </w:tcBorders>
            <w:tcMar>
              <w:top w:w="28" w:type="dxa"/>
              <w:bottom w:w="28" w:type="dxa"/>
            </w:tcMar>
            <w:vAlign w:val="center"/>
            <w:hideMark/>
          </w:tcPr>
          <w:p w14:paraId="2D5EE86F"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lastRenderedPageBreak/>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2D07BAE0"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1C98E0F8"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490B43E8" w14:textId="77777777" w:rsidTr="66672592">
        <w:trPr>
          <w:trHeight w:val="250"/>
        </w:trPr>
        <w:tc>
          <w:tcPr>
            <w:tcW w:w="1403" w:type="dxa"/>
            <w:tcBorders>
              <w:top w:val="nil"/>
              <w:left w:val="single" w:sz="8" w:space="0" w:color="auto"/>
              <w:bottom w:val="nil"/>
              <w:right w:val="single" w:sz="8" w:space="0" w:color="auto"/>
            </w:tcBorders>
            <w:tcMar>
              <w:top w:w="28" w:type="dxa"/>
              <w:bottom w:w="28" w:type="dxa"/>
            </w:tcMar>
            <w:hideMark/>
          </w:tcPr>
          <w:p w14:paraId="563C0747"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3.3</w:t>
            </w:r>
          </w:p>
        </w:tc>
        <w:tc>
          <w:tcPr>
            <w:tcW w:w="4252" w:type="dxa"/>
            <w:tcBorders>
              <w:top w:val="nil"/>
              <w:left w:val="nil"/>
              <w:bottom w:val="nil"/>
              <w:right w:val="single" w:sz="8" w:space="0" w:color="auto"/>
            </w:tcBorders>
            <w:tcMar>
              <w:top w:w="28" w:type="dxa"/>
              <w:bottom w:w="28" w:type="dxa"/>
            </w:tcMar>
            <w:vAlign w:val="center"/>
            <w:hideMark/>
          </w:tcPr>
          <w:p w14:paraId="57F0093B"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Working capital statement</w:t>
            </w:r>
          </w:p>
        </w:tc>
        <w:tc>
          <w:tcPr>
            <w:tcW w:w="704" w:type="dxa"/>
            <w:tcBorders>
              <w:top w:val="nil"/>
              <w:left w:val="nil"/>
              <w:bottom w:val="nil"/>
              <w:right w:val="single" w:sz="8" w:space="0" w:color="auto"/>
            </w:tcBorders>
            <w:tcMar>
              <w:top w:w="28" w:type="dxa"/>
              <w:bottom w:w="28" w:type="dxa"/>
            </w:tcMar>
            <w:vAlign w:val="center"/>
            <w:hideMark/>
          </w:tcPr>
          <w:p w14:paraId="2E9EFF7D"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24BC3D32"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64847862"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6E136354" w14:textId="77777777" w:rsidTr="66672592">
        <w:trPr>
          <w:trHeight w:val="47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5039023B"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3617814D"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Statement by the </w:t>
            </w:r>
            <w:r w:rsidRPr="0078284C">
              <w:rPr>
                <w:rFonts w:ascii="Arial" w:eastAsia="Times New Roman" w:hAnsi="Arial" w:cs="Arial"/>
                <w:i/>
                <w:iCs/>
                <w:color w:val="000000"/>
                <w:kern w:val="0"/>
                <w:sz w:val="18"/>
                <w:szCs w:val="18"/>
                <w:lang w:eastAsia="en-GB"/>
                <w14:ligatures w14:val="none"/>
              </w:rPr>
              <w:t>issuer</w:t>
            </w:r>
            <w:r w:rsidRPr="0078284C">
              <w:rPr>
                <w:rFonts w:ascii="Arial" w:eastAsia="Times New Roman" w:hAnsi="Arial" w:cs="Arial"/>
                <w:color w:val="000000"/>
                <w:kern w:val="0"/>
                <w:sz w:val="18"/>
                <w:szCs w:val="18"/>
                <w:lang w:eastAsia="en-GB"/>
                <w14:ligatures w14:val="none"/>
              </w:rPr>
              <w:t xml:space="preserve"> that, in its opinion, the working capital is sufficient for the </w:t>
            </w:r>
            <w:r w:rsidRPr="0078284C">
              <w:rPr>
                <w:rFonts w:ascii="Arial" w:eastAsia="Times New Roman" w:hAnsi="Arial" w:cs="Arial"/>
                <w:i/>
                <w:iCs/>
                <w:color w:val="000000"/>
                <w:kern w:val="0"/>
                <w:sz w:val="18"/>
                <w:szCs w:val="18"/>
                <w:lang w:eastAsia="en-GB"/>
                <w14:ligatures w14:val="none"/>
              </w:rPr>
              <w:t>issuer’s</w:t>
            </w:r>
            <w:r w:rsidRPr="0078284C">
              <w:rPr>
                <w:rFonts w:ascii="Arial" w:eastAsia="Times New Roman" w:hAnsi="Arial" w:cs="Arial"/>
                <w:color w:val="000000"/>
                <w:kern w:val="0"/>
                <w:sz w:val="18"/>
                <w:szCs w:val="18"/>
                <w:lang w:eastAsia="en-GB"/>
                <w14:ligatures w14:val="none"/>
              </w:rPr>
              <w:t xml:space="preserve"> present requirements or, if not, how it proposes to provide the additional working capital needed.</w:t>
            </w:r>
          </w:p>
        </w:tc>
        <w:tc>
          <w:tcPr>
            <w:tcW w:w="704" w:type="dxa"/>
            <w:tcBorders>
              <w:top w:val="nil"/>
              <w:left w:val="nil"/>
              <w:bottom w:val="single" w:sz="8" w:space="0" w:color="auto"/>
              <w:right w:val="single" w:sz="8" w:space="0" w:color="auto"/>
            </w:tcBorders>
            <w:tcMar>
              <w:top w:w="28" w:type="dxa"/>
              <w:bottom w:w="28" w:type="dxa"/>
            </w:tcMar>
            <w:vAlign w:val="center"/>
            <w:hideMark/>
          </w:tcPr>
          <w:p w14:paraId="3EC84815"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248210B1"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2CC71F95"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0AE644A2" w14:textId="77777777" w:rsidTr="66672592">
        <w:trPr>
          <w:trHeight w:val="250"/>
        </w:trPr>
        <w:tc>
          <w:tcPr>
            <w:tcW w:w="1403" w:type="dxa"/>
            <w:tcBorders>
              <w:top w:val="nil"/>
              <w:left w:val="single" w:sz="8" w:space="0" w:color="auto"/>
              <w:bottom w:val="nil"/>
              <w:right w:val="single" w:sz="8" w:space="0" w:color="auto"/>
            </w:tcBorders>
            <w:tcMar>
              <w:top w:w="28" w:type="dxa"/>
              <w:bottom w:w="28" w:type="dxa"/>
            </w:tcMar>
            <w:hideMark/>
          </w:tcPr>
          <w:p w14:paraId="78D6834D"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3.4</w:t>
            </w:r>
          </w:p>
        </w:tc>
        <w:tc>
          <w:tcPr>
            <w:tcW w:w="4252" w:type="dxa"/>
            <w:tcBorders>
              <w:top w:val="nil"/>
              <w:left w:val="nil"/>
              <w:bottom w:val="nil"/>
              <w:right w:val="single" w:sz="8" w:space="0" w:color="auto"/>
            </w:tcBorders>
            <w:tcMar>
              <w:top w:w="28" w:type="dxa"/>
              <w:bottom w:w="28" w:type="dxa"/>
            </w:tcMar>
            <w:vAlign w:val="center"/>
            <w:hideMark/>
          </w:tcPr>
          <w:p w14:paraId="58780F7E"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Capitalisation and indebtedness</w:t>
            </w:r>
          </w:p>
        </w:tc>
        <w:tc>
          <w:tcPr>
            <w:tcW w:w="704" w:type="dxa"/>
            <w:tcBorders>
              <w:top w:val="nil"/>
              <w:left w:val="nil"/>
              <w:bottom w:val="nil"/>
              <w:right w:val="single" w:sz="8" w:space="0" w:color="auto"/>
            </w:tcBorders>
            <w:tcMar>
              <w:top w:w="28" w:type="dxa"/>
              <w:bottom w:w="28" w:type="dxa"/>
            </w:tcMar>
            <w:vAlign w:val="center"/>
            <w:hideMark/>
          </w:tcPr>
          <w:p w14:paraId="10F72B9E"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755113E1"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42748384"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06B91C7A" w14:textId="77777777" w:rsidTr="66672592">
        <w:trPr>
          <w:trHeight w:val="690"/>
        </w:trPr>
        <w:tc>
          <w:tcPr>
            <w:tcW w:w="1403" w:type="dxa"/>
            <w:tcBorders>
              <w:top w:val="nil"/>
              <w:left w:val="single" w:sz="8" w:space="0" w:color="auto"/>
              <w:bottom w:val="nil"/>
              <w:right w:val="single" w:sz="8" w:space="0" w:color="auto"/>
            </w:tcBorders>
            <w:tcMar>
              <w:top w:w="28" w:type="dxa"/>
              <w:bottom w:w="28" w:type="dxa"/>
            </w:tcMar>
            <w:hideMark/>
          </w:tcPr>
          <w:p w14:paraId="3EE3C0FC"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nil"/>
              <w:right w:val="single" w:sz="8" w:space="0" w:color="auto"/>
            </w:tcBorders>
            <w:tcMar>
              <w:top w:w="28" w:type="dxa"/>
              <w:bottom w:w="28" w:type="dxa"/>
            </w:tcMar>
            <w:vAlign w:val="center"/>
            <w:hideMark/>
          </w:tcPr>
          <w:p w14:paraId="426F5DFC"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A statement of capitalisation and indebtedness (distinguishing between guaranteed and unguaranteed, secured and unsecured indebtedness) as of a date no earlier than 90 </w:t>
            </w:r>
            <w:r w:rsidRPr="0078284C">
              <w:rPr>
                <w:rFonts w:ascii="Arial" w:eastAsia="Times New Roman" w:hAnsi="Arial" w:cs="Arial"/>
                <w:i/>
                <w:iCs/>
                <w:color w:val="000000"/>
                <w:kern w:val="0"/>
                <w:sz w:val="18"/>
                <w:szCs w:val="18"/>
                <w:lang w:eastAsia="en-GB"/>
                <w14:ligatures w14:val="none"/>
              </w:rPr>
              <w:t>days</w:t>
            </w:r>
            <w:r w:rsidRPr="0078284C">
              <w:rPr>
                <w:rFonts w:ascii="Arial" w:eastAsia="Times New Roman" w:hAnsi="Arial" w:cs="Arial"/>
                <w:color w:val="000000"/>
                <w:kern w:val="0"/>
                <w:sz w:val="18"/>
                <w:szCs w:val="18"/>
                <w:lang w:eastAsia="en-GB"/>
                <w14:ligatures w14:val="none"/>
              </w:rPr>
              <w:t xml:space="preserve"> prior to the date of the document. The term ‘indebtedness’ also includes indirect and contingent indebtedness.</w:t>
            </w:r>
          </w:p>
        </w:tc>
        <w:tc>
          <w:tcPr>
            <w:tcW w:w="704" w:type="dxa"/>
            <w:tcBorders>
              <w:top w:val="nil"/>
              <w:left w:val="nil"/>
              <w:bottom w:val="nil"/>
              <w:right w:val="single" w:sz="8" w:space="0" w:color="auto"/>
            </w:tcBorders>
            <w:tcMar>
              <w:top w:w="28" w:type="dxa"/>
              <w:bottom w:w="28" w:type="dxa"/>
            </w:tcMar>
            <w:vAlign w:val="center"/>
            <w:hideMark/>
          </w:tcPr>
          <w:p w14:paraId="45756F9A"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454745BB"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5A4AE828"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4358597E" w14:textId="77777777" w:rsidTr="66672592">
        <w:trPr>
          <w:trHeight w:val="70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068634EA"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65A89826"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In the case of material changes in the capitalisation and indebtedness position of the </w:t>
            </w:r>
            <w:r w:rsidRPr="0078284C">
              <w:rPr>
                <w:rFonts w:ascii="Arial" w:eastAsia="Times New Roman" w:hAnsi="Arial" w:cs="Arial"/>
                <w:i/>
                <w:iCs/>
                <w:color w:val="000000"/>
                <w:kern w:val="0"/>
                <w:sz w:val="18"/>
                <w:szCs w:val="18"/>
                <w:lang w:eastAsia="en-GB"/>
                <w14:ligatures w14:val="none"/>
              </w:rPr>
              <w:t>issuer</w:t>
            </w:r>
            <w:r w:rsidRPr="0078284C">
              <w:rPr>
                <w:rFonts w:ascii="Arial" w:eastAsia="Times New Roman" w:hAnsi="Arial" w:cs="Arial"/>
                <w:color w:val="000000"/>
                <w:kern w:val="0"/>
                <w:sz w:val="18"/>
                <w:szCs w:val="18"/>
                <w:lang w:eastAsia="en-GB"/>
                <w14:ligatures w14:val="none"/>
              </w:rPr>
              <w:t xml:space="preserve"> within the 90-</w:t>
            </w:r>
            <w:r w:rsidRPr="0078284C">
              <w:rPr>
                <w:rFonts w:ascii="Arial" w:eastAsia="Times New Roman" w:hAnsi="Arial" w:cs="Arial"/>
                <w:i/>
                <w:iCs/>
                <w:color w:val="000000"/>
                <w:kern w:val="0"/>
                <w:sz w:val="18"/>
                <w:szCs w:val="18"/>
                <w:lang w:eastAsia="en-GB"/>
                <w14:ligatures w14:val="none"/>
              </w:rPr>
              <w:t>day</w:t>
            </w:r>
            <w:r w:rsidRPr="0078284C">
              <w:rPr>
                <w:rFonts w:ascii="Arial" w:eastAsia="Times New Roman" w:hAnsi="Arial" w:cs="Arial"/>
                <w:color w:val="000000"/>
                <w:kern w:val="0"/>
                <w:sz w:val="18"/>
                <w:szCs w:val="18"/>
                <w:lang w:eastAsia="en-GB"/>
                <w14:ligatures w14:val="none"/>
              </w:rPr>
              <w:t xml:space="preserve"> period, additional information must be given through the presentation of a narrative description of such changes or through the updating of those figures.</w:t>
            </w:r>
          </w:p>
        </w:tc>
        <w:tc>
          <w:tcPr>
            <w:tcW w:w="704" w:type="dxa"/>
            <w:tcBorders>
              <w:top w:val="nil"/>
              <w:left w:val="nil"/>
              <w:bottom w:val="single" w:sz="8" w:space="0" w:color="auto"/>
              <w:right w:val="single" w:sz="8" w:space="0" w:color="auto"/>
            </w:tcBorders>
            <w:tcMar>
              <w:top w:w="28" w:type="dxa"/>
              <w:bottom w:w="28" w:type="dxa"/>
            </w:tcMar>
            <w:vAlign w:val="center"/>
            <w:hideMark/>
          </w:tcPr>
          <w:p w14:paraId="0FE1CAEA"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64323611"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755119D1"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F41305" w:rsidRPr="0078284C" w14:paraId="1625BD14" w14:textId="77777777" w:rsidTr="66672592">
        <w:trPr>
          <w:trHeight w:val="270"/>
        </w:trPr>
        <w:tc>
          <w:tcPr>
            <w:tcW w:w="1403" w:type="dxa"/>
            <w:tcBorders>
              <w:top w:val="nil"/>
              <w:left w:val="single" w:sz="8" w:space="0" w:color="auto"/>
              <w:bottom w:val="single" w:sz="8" w:space="0" w:color="auto"/>
              <w:right w:val="single" w:sz="8" w:space="0" w:color="auto"/>
            </w:tcBorders>
            <w:tcMar>
              <w:top w:w="28" w:type="dxa"/>
              <w:bottom w:w="28" w:type="dxa"/>
            </w:tcMar>
          </w:tcPr>
          <w:p w14:paraId="5E952E41" w14:textId="121335EB"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Arial" w:hAnsi="Arial" w:cs="Arial"/>
                <w:b/>
                <w:bCs/>
                <w:color w:val="000000"/>
                <w:kern w:val="0"/>
                <w:sz w:val="18"/>
                <w:szCs w:val="18"/>
                <w:lang w:eastAsia="en-GB"/>
                <w14:ligatures w14:val="none"/>
              </w:rPr>
              <w:t>App 2 Annex 9.4R</w:t>
            </w:r>
          </w:p>
        </w:tc>
        <w:tc>
          <w:tcPr>
            <w:tcW w:w="4252" w:type="dxa"/>
            <w:tcBorders>
              <w:top w:val="nil"/>
              <w:left w:val="nil"/>
              <w:bottom w:val="single" w:sz="8" w:space="0" w:color="auto"/>
              <w:right w:val="single" w:sz="8" w:space="0" w:color="auto"/>
            </w:tcBorders>
            <w:tcMar>
              <w:top w:w="28" w:type="dxa"/>
              <w:bottom w:w="28" w:type="dxa"/>
            </w:tcMar>
            <w:vAlign w:val="center"/>
          </w:tcPr>
          <w:p w14:paraId="1C1C571F"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c>
          <w:tcPr>
            <w:tcW w:w="704" w:type="dxa"/>
            <w:tcBorders>
              <w:top w:val="nil"/>
              <w:left w:val="nil"/>
              <w:bottom w:val="single" w:sz="8" w:space="0" w:color="auto"/>
              <w:right w:val="single" w:sz="8" w:space="0" w:color="auto"/>
            </w:tcBorders>
            <w:tcMar>
              <w:top w:w="28" w:type="dxa"/>
              <w:bottom w:w="28" w:type="dxa"/>
            </w:tcMar>
            <w:vAlign w:val="center"/>
          </w:tcPr>
          <w:p w14:paraId="0646FC22"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c>
          <w:tcPr>
            <w:tcW w:w="960" w:type="dxa"/>
            <w:tcBorders>
              <w:top w:val="nil"/>
              <w:left w:val="nil"/>
              <w:bottom w:val="single" w:sz="8" w:space="0" w:color="auto"/>
              <w:right w:val="single" w:sz="8" w:space="0" w:color="auto"/>
            </w:tcBorders>
            <w:tcMar>
              <w:top w:w="28" w:type="dxa"/>
              <w:bottom w:w="28" w:type="dxa"/>
            </w:tcMar>
            <w:vAlign w:val="center"/>
          </w:tcPr>
          <w:p w14:paraId="6C435CD8"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c>
          <w:tcPr>
            <w:tcW w:w="3127" w:type="dxa"/>
            <w:tcBorders>
              <w:top w:val="nil"/>
              <w:left w:val="nil"/>
              <w:bottom w:val="single" w:sz="8" w:space="0" w:color="auto"/>
              <w:right w:val="single" w:sz="8" w:space="0" w:color="auto"/>
            </w:tcBorders>
            <w:tcMar>
              <w:top w:w="28" w:type="dxa"/>
              <w:bottom w:w="28" w:type="dxa"/>
            </w:tcMar>
            <w:vAlign w:val="center"/>
          </w:tcPr>
          <w:p w14:paraId="6F4DC905"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r>
      <w:tr w:rsidR="00A939CD" w:rsidRPr="0078284C" w14:paraId="3B0A9144" w14:textId="77777777" w:rsidTr="66672592">
        <w:trPr>
          <w:trHeight w:val="27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2F6E0646"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SECTION 4</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2AF37A8E"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INFORMATION CONCERNING THE SECURITIES TO BE ADMITTED TO TRADING</w:t>
            </w:r>
          </w:p>
        </w:tc>
        <w:tc>
          <w:tcPr>
            <w:tcW w:w="704" w:type="dxa"/>
            <w:tcBorders>
              <w:top w:val="nil"/>
              <w:left w:val="nil"/>
              <w:bottom w:val="single" w:sz="8" w:space="0" w:color="auto"/>
              <w:right w:val="single" w:sz="8" w:space="0" w:color="auto"/>
            </w:tcBorders>
            <w:tcMar>
              <w:top w:w="28" w:type="dxa"/>
              <w:bottom w:w="28" w:type="dxa"/>
            </w:tcMar>
            <w:vAlign w:val="center"/>
            <w:hideMark/>
          </w:tcPr>
          <w:p w14:paraId="59B16C3B"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0691FAB0"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294AF0F4"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 </w:t>
            </w:r>
          </w:p>
        </w:tc>
      </w:tr>
      <w:tr w:rsidR="00A939CD" w:rsidRPr="0078284C" w14:paraId="304EBB56" w14:textId="77777777" w:rsidTr="66672592">
        <w:trPr>
          <w:trHeight w:val="47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1F73A244"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4.1</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3224C5E6"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A description of the type, class and amount of the </w:t>
            </w:r>
            <w:r w:rsidRPr="0078284C">
              <w:rPr>
                <w:rFonts w:ascii="Arial" w:eastAsia="Times New Roman" w:hAnsi="Arial" w:cs="Arial"/>
                <w:i/>
                <w:iCs/>
                <w:color w:val="000000"/>
                <w:kern w:val="0"/>
                <w:sz w:val="18"/>
                <w:szCs w:val="18"/>
                <w:lang w:eastAsia="en-GB"/>
                <w14:ligatures w14:val="none"/>
              </w:rPr>
              <w:t>transferable securities</w:t>
            </w:r>
            <w:r w:rsidRPr="0078284C">
              <w:rPr>
                <w:rFonts w:ascii="Arial" w:eastAsia="Times New Roman" w:hAnsi="Arial" w:cs="Arial"/>
                <w:color w:val="000000"/>
                <w:kern w:val="0"/>
                <w:sz w:val="18"/>
                <w:szCs w:val="18"/>
                <w:lang w:eastAsia="en-GB"/>
                <w14:ligatures w14:val="none"/>
              </w:rPr>
              <w:t xml:space="preserve"> being </w:t>
            </w:r>
            <w:r w:rsidRPr="0078284C">
              <w:rPr>
                <w:rFonts w:ascii="Arial" w:eastAsia="Times New Roman" w:hAnsi="Arial" w:cs="Arial"/>
                <w:i/>
                <w:iCs/>
                <w:color w:val="000000"/>
                <w:kern w:val="0"/>
                <w:sz w:val="18"/>
                <w:szCs w:val="18"/>
                <w:lang w:eastAsia="en-GB"/>
                <w14:ligatures w14:val="none"/>
              </w:rPr>
              <w:t>admitted to trading</w:t>
            </w:r>
            <w:r w:rsidRPr="0078284C">
              <w:rPr>
                <w:rFonts w:ascii="Arial" w:eastAsia="Times New Roman" w:hAnsi="Arial" w:cs="Arial"/>
                <w:color w:val="000000"/>
                <w:kern w:val="0"/>
                <w:sz w:val="18"/>
                <w:szCs w:val="18"/>
                <w:lang w:eastAsia="en-GB"/>
                <w14:ligatures w14:val="none"/>
              </w:rPr>
              <w:t xml:space="preserve">, including the </w:t>
            </w:r>
            <w:r w:rsidRPr="0078284C">
              <w:rPr>
                <w:rFonts w:ascii="Arial" w:eastAsia="Times New Roman" w:hAnsi="Arial" w:cs="Arial"/>
                <w:i/>
                <w:iCs/>
                <w:color w:val="000000"/>
                <w:kern w:val="0"/>
                <w:sz w:val="18"/>
                <w:szCs w:val="18"/>
                <w:lang w:eastAsia="en-GB"/>
                <w14:ligatures w14:val="none"/>
              </w:rPr>
              <w:t>International Securities Identification Number (ISIN)</w:t>
            </w:r>
            <w:r w:rsidRPr="0078284C">
              <w:rPr>
                <w:rFonts w:ascii="Arial" w:eastAsia="Times New Roman" w:hAnsi="Arial" w:cs="Arial"/>
                <w:color w:val="000000"/>
                <w:kern w:val="0"/>
                <w:sz w:val="18"/>
                <w:szCs w:val="18"/>
                <w:lang w:eastAsia="en-GB"/>
                <w14:ligatures w14:val="none"/>
              </w:rPr>
              <w:t>.</w:t>
            </w:r>
          </w:p>
        </w:tc>
        <w:tc>
          <w:tcPr>
            <w:tcW w:w="704" w:type="dxa"/>
            <w:tcBorders>
              <w:top w:val="nil"/>
              <w:left w:val="nil"/>
              <w:bottom w:val="single" w:sz="8" w:space="0" w:color="auto"/>
              <w:right w:val="single" w:sz="8" w:space="0" w:color="auto"/>
            </w:tcBorders>
            <w:tcMar>
              <w:top w:w="28" w:type="dxa"/>
              <w:bottom w:w="28" w:type="dxa"/>
            </w:tcMar>
            <w:vAlign w:val="center"/>
            <w:hideMark/>
          </w:tcPr>
          <w:p w14:paraId="47C8CF10"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7DBC6FBA"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41172762"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5C4B656F" w14:textId="77777777" w:rsidTr="66672592">
        <w:trPr>
          <w:trHeight w:val="26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577598D3"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4.2</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5574B489"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Currency of the </w:t>
            </w:r>
            <w:r w:rsidRPr="0078284C">
              <w:rPr>
                <w:rFonts w:ascii="Arial" w:eastAsia="Times New Roman" w:hAnsi="Arial" w:cs="Arial"/>
                <w:i/>
                <w:iCs/>
                <w:color w:val="000000"/>
                <w:kern w:val="0"/>
                <w:sz w:val="18"/>
                <w:szCs w:val="18"/>
                <w:lang w:eastAsia="en-GB"/>
                <w14:ligatures w14:val="none"/>
              </w:rPr>
              <w:t>transferable securities</w:t>
            </w:r>
            <w:r w:rsidRPr="0078284C">
              <w:rPr>
                <w:rFonts w:ascii="Arial" w:eastAsia="Times New Roman" w:hAnsi="Arial" w:cs="Arial"/>
                <w:color w:val="000000"/>
                <w:kern w:val="0"/>
                <w:sz w:val="18"/>
                <w:szCs w:val="18"/>
                <w:lang w:eastAsia="en-GB"/>
                <w14:ligatures w14:val="none"/>
              </w:rPr>
              <w:t xml:space="preserve"> issue.</w:t>
            </w:r>
          </w:p>
        </w:tc>
        <w:tc>
          <w:tcPr>
            <w:tcW w:w="704" w:type="dxa"/>
            <w:tcBorders>
              <w:top w:val="nil"/>
              <w:left w:val="nil"/>
              <w:bottom w:val="single" w:sz="8" w:space="0" w:color="auto"/>
              <w:right w:val="single" w:sz="8" w:space="0" w:color="auto"/>
            </w:tcBorders>
            <w:tcMar>
              <w:top w:w="28" w:type="dxa"/>
              <w:bottom w:w="28" w:type="dxa"/>
            </w:tcMar>
            <w:vAlign w:val="center"/>
            <w:hideMark/>
          </w:tcPr>
          <w:p w14:paraId="793EDC75"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7B9C7BE5"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3D4A0916"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14D07BEE" w14:textId="77777777" w:rsidTr="66672592">
        <w:trPr>
          <w:trHeight w:val="47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537F485D"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4.3</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5507E6FC"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In the case of new issues, a statement of the resolutions, authorisations and approvals by virtue of which the </w:t>
            </w:r>
            <w:r w:rsidRPr="0078284C">
              <w:rPr>
                <w:rFonts w:ascii="Arial" w:eastAsia="Times New Roman" w:hAnsi="Arial" w:cs="Arial"/>
                <w:i/>
                <w:iCs/>
                <w:color w:val="000000"/>
                <w:kern w:val="0"/>
                <w:sz w:val="18"/>
                <w:szCs w:val="18"/>
                <w:lang w:eastAsia="en-GB"/>
                <w14:ligatures w14:val="none"/>
              </w:rPr>
              <w:t>transferable securities</w:t>
            </w:r>
            <w:r w:rsidRPr="0078284C">
              <w:rPr>
                <w:rFonts w:ascii="Arial" w:eastAsia="Times New Roman" w:hAnsi="Arial" w:cs="Arial"/>
                <w:color w:val="000000"/>
                <w:kern w:val="0"/>
                <w:sz w:val="18"/>
                <w:szCs w:val="18"/>
                <w:lang w:eastAsia="en-GB"/>
                <w14:ligatures w14:val="none"/>
              </w:rPr>
              <w:t xml:space="preserve"> have been or will be created and/or issued.</w:t>
            </w:r>
          </w:p>
        </w:tc>
        <w:tc>
          <w:tcPr>
            <w:tcW w:w="704" w:type="dxa"/>
            <w:tcBorders>
              <w:top w:val="nil"/>
              <w:left w:val="nil"/>
              <w:bottom w:val="single" w:sz="8" w:space="0" w:color="auto"/>
              <w:right w:val="single" w:sz="8" w:space="0" w:color="auto"/>
            </w:tcBorders>
            <w:tcMar>
              <w:top w:w="28" w:type="dxa"/>
              <w:bottom w:w="28" w:type="dxa"/>
            </w:tcMar>
            <w:vAlign w:val="center"/>
            <w:hideMark/>
          </w:tcPr>
          <w:p w14:paraId="2B352B2A"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31C5A707"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06A576F0"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5FC4E696" w14:textId="77777777" w:rsidTr="66672592">
        <w:trPr>
          <w:trHeight w:val="26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1D2F096B"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4.4</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30890AF0"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A description of any restrictions on the transferability of the </w:t>
            </w:r>
            <w:r w:rsidRPr="0078284C">
              <w:rPr>
                <w:rFonts w:ascii="Arial" w:eastAsia="Times New Roman" w:hAnsi="Arial" w:cs="Arial"/>
                <w:i/>
                <w:iCs/>
                <w:color w:val="000000"/>
                <w:kern w:val="0"/>
                <w:sz w:val="18"/>
                <w:szCs w:val="18"/>
                <w:lang w:eastAsia="en-GB"/>
                <w14:ligatures w14:val="none"/>
              </w:rPr>
              <w:t>transferable securities</w:t>
            </w:r>
            <w:r w:rsidRPr="0078284C">
              <w:rPr>
                <w:rFonts w:ascii="Arial" w:eastAsia="Times New Roman" w:hAnsi="Arial" w:cs="Arial"/>
                <w:color w:val="000000"/>
                <w:kern w:val="0"/>
                <w:sz w:val="18"/>
                <w:szCs w:val="18"/>
                <w:lang w:eastAsia="en-GB"/>
                <w14:ligatures w14:val="none"/>
              </w:rPr>
              <w:t>.</w:t>
            </w:r>
          </w:p>
        </w:tc>
        <w:tc>
          <w:tcPr>
            <w:tcW w:w="704" w:type="dxa"/>
            <w:tcBorders>
              <w:top w:val="nil"/>
              <w:left w:val="nil"/>
              <w:bottom w:val="single" w:sz="8" w:space="0" w:color="auto"/>
              <w:right w:val="single" w:sz="8" w:space="0" w:color="auto"/>
            </w:tcBorders>
            <w:tcMar>
              <w:top w:w="28" w:type="dxa"/>
              <w:bottom w:w="28" w:type="dxa"/>
            </w:tcMar>
            <w:vAlign w:val="center"/>
            <w:hideMark/>
          </w:tcPr>
          <w:p w14:paraId="14757474"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790142C1"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406AE44B"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56A0D446" w14:textId="77777777" w:rsidTr="66672592">
        <w:trPr>
          <w:trHeight w:val="460"/>
        </w:trPr>
        <w:tc>
          <w:tcPr>
            <w:tcW w:w="1403" w:type="dxa"/>
            <w:tcBorders>
              <w:top w:val="nil"/>
              <w:left w:val="single" w:sz="8" w:space="0" w:color="auto"/>
              <w:bottom w:val="nil"/>
              <w:right w:val="single" w:sz="8" w:space="0" w:color="auto"/>
            </w:tcBorders>
            <w:tcMar>
              <w:top w:w="28" w:type="dxa"/>
              <w:bottom w:w="28" w:type="dxa"/>
            </w:tcMar>
            <w:hideMark/>
          </w:tcPr>
          <w:p w14:paraId="1FCF046D"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4.5</w:t>
            </w:r>
          </w:p>
        </w:tc>
        <w:tc>
          <w:tcPr>
            <w:tcW w:w="4252" w:type="dxa"/>
            <w:tcBorders>
              <w:top w:val="nil"/>
              <w:left w:val="nil"/>
              <w:bottom w:val="nil"/>
              <w:right w:val="single" w:sz="8" w:space="0" w:color="auto"/>
            </w:tcBorders>
            <w:tcMar>
              <w:top w:w="28" w:type="dxa"/>
              <w:bottom w:w="28" w:type="dxa"/>
            </w:tcMar>
            <w:vAlign w:val="center"/>
            <w:hideMark/>
          </w:tcPr>
          <w:p w14:paraId="63E98DB5"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A warning that the tax legislation of the investor’s home country and of the </w:t>
            </w:r>
            <w:r w:rsidRPr="0078284C">
              <w:rPr>
                <w:rFonts w:ascii="Arial" w:eastAsia="Times New Roman" w:hAnsi="Arial" w:cs="Arial"/>
                <w:i/>
                <w:iCs/>
                <w:color w:val="000000"/>
                <w:kern w:val="0"/>
                <w:sz w:val="18"/>
                <w:szCs w:val="18"/>
                <w:lang w:eastAsia="en-GB"/>
                <w14:ligatures w14:val="none"/>
              </w:rPr>
              <w:t>issuer’s</w:t>
            </w:r>
            <w:r w:rsidRPr="0078284C">
              <w:rPr>
                <w:rFonts w:ascii="Arial" w:eastAsia="Times New Roman" w:hAnsi="Arial" w:cs="Arial"/>
                <w:color w:val="000000"/>
                <w:kern w:val="0"/>
                <w:sz w:val="18"/>
                <w:szCs w:val="18"/>
                <w:lang w:eastAsia="en-GB"/>
                <w14:ligatures w14:val="none"/>
              </w:rPr>
              <w:t xml:space="preserve"> country of incorporation may have an impact on the income received from the </w:t>
            </w:r>
            <w:r w:rsidRPr="0078284C">
              <w:rPr>
                <w:rFonts w:ascii="Arial" w:eastAsia="Times New Roman" w:hAnsi="Arial" w:cs="Arial"/>
                <w:i/>
                <w:iCs/>
                <w:color w:val="000000"/>
                <w:kern w:val="0"/>
                <w:sz w:val="18"/>
                <w:szCs w:val="18"/>
                <w:lang w:eastAsia="en-GB"/>
                <w14:ligatures w14:val="none"/>
              </w:rPr>
              <w:t>transferable securities</w:t>
            </w:r>
            <w:r w:rsidRPr="0078284C">
              <w:rPr>
                <w:rFonts w:ascii="Arial" w:eastAsia="Times New Roman" w:hAnsi="Arial" w:cs="Arial"/>
                <w:color w:val="000000"/>
                <w:kern w:val="0"/>
                <w:sz w:val="18"/>
                <w:szCs w:val="18"/>
                <w:lang w:eastAsia="en-GB"/>
                <w14:ligatures w14:val="none"/>
              </w:rPr>
              <w:t xml:space="preserve">. </w:t>
            </w:r>
          </w:p>
        </w:tc>
        <w:tc>
          <w:tcPr>
            <w:tcW w:w="704" w:type="dxa"/>
            <w:tcBorders>
              <w:top w:val="nil"/>
              <w:left w:val="nil"/>
              <w:bottom w:val="nil"/>
              <w:right w:val="single" w:sz="8" w:space="0" w:color="auto"/>
            </w:tcBorders>
            <w:tcMar>
              <w:top w:w="28" w:type="dxa"/>
              <w:bottom w:w="28" w:type="dxa"/>
            </w:tcMar>
            <w:vAlign w:val="center"/>
            <w:hideMark/>
          </w:tcPr>
          <w:p w14:paraId="11EE36DE"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7ABB9B84"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0A4A11FD"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4965A081" w14:textId="77777777" w:rsidTr="66672592">
        <w:trPr>
          <w:trHeight w:val="47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72FC7890"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5AAA252C"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Information on the taxation treatment of the </w:t>
            </w:r>
            <w:r w:rsidRPr="0078284C">
              <w:rPr>
                <w:rFonts w:ascii="Arial" w:eastAsia="Times New Roman" w:hAnsi="Arial" w:cs="Arial"/>
                <w:i/>
                <w:iCs/>
                <w:color w:val="000000"/>
                <w:kern w:val="0"/>
                <w:sz w:val="18"/>
                <w:szCs w:val="18"/>
                <w:lang w:eastAsia="en-GB"/>
                <w14:ligatures w14:val="none"/>
              </w:rPr>
              <w:t>transferable securities</w:t>
            </w:r>
            <w:r w:rsidRPr="0078284C">
              <w:rPr>
                <w:rFonts w:ascii="Arial" w:eastAsia="Times New Roman" w:hAnsi="Arial" w:cs="Arial"/>
                <w:color w:val="000000"/>
                <w:kern w:val="0"/>
                <w:sz w:val="18"/>
                <w:szCs w:val="18"/>
                <w:lang w:eastAsia="en-GB"/>
                <w14:ligatures w14:val="none"/>
              </w:rPr>
              <w:t xml:space="preserve"> where the proposed investment attracts a tax regime specific to that type of investment.</w:t>
            </w:r>
          </w:p>
        </w:tc>
        <w:tc>
          <w:tcPr>
            <w:tcW w:w="704" w:type="dxa"/>
            <w:tcBorders>
              <w:top w:val="nil"/>
              <w:left w:val="nil"/>
              <w:bottom w:val="single" w:sz="8" w:space="0" w:color="auto"/>
              <w:right w:val="single" w:sz="8" w:space="0" w:color="auto"/>
            </w:tcBorders>
            <w:tcMar>
              <w:top w:w="28" w:type="dxa"/>
              <w:bottom w:w="28" w:type="dxa"/>
            </w:tcMar>
            <w:vAlign w:val="center"/>
            <w:hideMark/>
          </w:tcPr>
          <w:p w14:paraId="4C60E260"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3BD94B1A"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1A22F033"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014A52AC" w14:textId="77777777" w:rsidTr="66672592">
        <w:trPr>
          <w:trHeight w:val="47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5ACB55BF"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4.6</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45A554E8"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If different from the </w:t>
            </w:r>
            <w:r w:rsidRPr="0078284C">
              <w:rPr>
                <w:rFonts w:ascii="Arial" w:eastAsia="Times New Roman" w:hAnsi="Arial" w:cs="Arial"/>
                <w:i/>
                <w:iCs/>
                <w:color w:val="000000"/>
                <w:kern w:val="0"/>
                <w:sz w:val="18"/>
                <w:szCs w:val="18"/>
                <w:lang w:eastAsia="en-GB"/>
                <w14:ligatures w14:val="none"/>
              </w:rPr>
              <w:t>issuer</w:t>
            </w:r>
            <w:r w:rsidRPr="0078284C">
              <w:rPr>
                <w:rFonts w:ascii="Arial" w:eastAsia="Times New Roman" w:hAnsi="Arial" w:cs="Arial"/>
                <w:color w:val="000000"/>
                <w:kern w:val="0"/>
                <w:sz w:val="18"/>
                <w:szCs w:val="18"/>
                <w:lang w:eastAsia="en-GB"/>
                <w14:ligatures w14:val="none"/>
              </w:rPr>
              <w:t xml:space="preserve">, the identity and contact details of the </w:t>
            </w:r>
            <w:r w:rsidRPr="0078284C">
              <w:rPr>
                <w:rFonts w:ascii="Arial" w:eastAsia="Times New Roman" w:hAnsi="Arial" w:cs="Arial"/>
                <w:i/>
                <w:iCs/>
                <w:color w:val="000000"/>
                <w:kern w:val="0"/>
                <w:sz w:val="18"/>
                <w:szCs w:val="18"/>
                <w:lang w:eastAsia="en-GB"/>
                <w14:ligatures w14:val="none"/>
              </w:rPr>
              <w:t>person</w:t>
            </w:r>
            <w:r w:rsidRPr="0078284C">
              <w:rPr>
                <w:rFonts w:ascii="Arial" w:eastAsia="Times New Roman" w:hAnsi="Arial" w:cs="Arial"/>
                <w:color w:val="000000"/>
                <w:kern w:val="0"/>
                <w:sz w:val="18"/>
                <w:szCs w:val="18"/>
                <w:lang w:eastAsia="en-GB"/>
                <w14:ligatures w14:val="none"/>
              </w:rPr>
              <w:t xml:space="preserve"> asking for </w:t>
            </w:r>
            <w:r w:rsidRPr="0078284C">
              <w:rPr>
                <w:rFonts w:ascii="Arial" w:eastAsia="Times New Roman" w:hAnsi="Arial" w:cs="Arial"/>
                <w:i/>
                <w:iCs/>
                <w:color w:val="000000"/>
                <w:kern w:val="0"/>
                <w:sz w:val="18"/>
                <w:szCs w:val="18"/>
                <w:lang w:eastAsia="en-GB"/>
                <w14:ligatures w14:val="none"/>
              </w:rPr>
              <w:t>admission to trading</w:t>
            </w:r>
            <w:r w:rsidRPr="0078284C">
              <w:rPr>
                <w:rFonts w:ascii="Arial" w:eastAsia="Times New Roman" w:hAnsi="Arial" w:cs="Arial"/>
                <w:color w:val="000000"/>
                <w:kern w:val="0"/>
                <w:sz w:val="18"/>
                <w:szCs w:val="18"/>
                <w:lang w:eastAsia="en-GB"/>
                <w14:ligatures w14:val="none"/>
              </w:rPr>
              <w:t xml:space="preserve"> including the legal entity identifier (LEI).</w:t>
            </w:r>
          </w:p>
        </w:tc>
        <w:tc>
          <w:tcPr>
            <w:tcW w:w="704" w:type="dxa"/>
            <w:tcBorders>
              <w:top w:val="nil"/>
              <w:left w:val="nil"/>
              <w:bottom w:val="single" w:sz="8" w:space="0" w:color="auto"/>
              <w:right w:val="single" w:sz="8" w:space="0" w:color="auto"/>
            </w:tcBorders>
            <w:tcMar>
              <w:top w:w="28" w:type="dxa"/>
              <w:bottom w:w="28" w:type="dxa"/>
            </w:tcMar>
            <w:vAlign w:val="center"/>
            <w:hideMark/>
          </w:tcPr>
          <w:p w14:paraId="72B71DEC"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7603D82C"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0C89107D"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1F9FA772" w14:textId="77777777" w:rsidTr="66672592">
        <w:trPr>
          <w:trHeight w:val="460"/>
        </w:trPr>
        <w:tc>
          <w:tcPr>
            <w:tcW w:w="1403" w:type="dxa"/>
            <w:tcBorders>
              <w:top w:val="nil"/>
              <w:left w:val="single" w:sz="8" w:space="0" w:color="auto"/>
              <w:bottom w:val="nil"/>
              <w:right w:val="single" w:sz="8" w:space="0" w:color="auto"/>
            </w:tcBorders>
            <w:tcMar>
              <w:top w:w="28" w:type="dxa"/>
              <w:bottom w:w="28" w:type="dxa"/>
            </w:tcMar>
            <w:hideMark/>
          </w:tcPr>
          <w:p w14:paraId="1B5239FF"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4.7</w:t>
            </w:r>
          </w:p>
        </w:tc>
        <w:tc>
          <w:tcPr>
            <w:tcW w:w="4252" w:type="dxa"/>
            <w:tcBorders>
              <w:top w:val="nil"/>
              <w:left w:val="nil"/>
              <w:bottom w:val="nil"/>
              <w:right w:val="single" w:sz="8" w:space="0" w:color="auto"/>
            </w:tcBorders>
            <w:tcMar>
              <w:top w:w="28" w:type="dxa"/>
              <w:bottom w:w="28" w:type="dxa"/>
            </w:tcMar>
            <w:vAlign w:val="center"/>
            <w:hideMark/>
          </w:tcPr>
          <w:p w14:paraId="3C87B73E"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A description of the rights attached to the </w:t>
            </w:r>
            <w:r w:rsidRPr="0078284C">
              <w:rPr>
                <w:rFonts w:ascii="Arial" w:eastAsia="Times New Roman" w:hAnsi="Arial" w:cs="Arial"/>
                <w:i/>
                <w:iCs/>
                <w:color w:val="000000"/>
                <w:kern w:val="0"/>
                <w:sz w:val="18"/>
                <w:szCs w:val="18"/>
                <w:lang w:eastAsia="en-GB"/>
                <w14:ligatures w14:val="none"/>
              </w:rPr>
              <w:t>transferable securities</w:t>
            </w:r>
            <w:r w:rsidRPr="0078284C">
              <w:rPr>
                <w:rFonts w:ascii="Arial" w:eastAsia="Times New Roman" w:hAnsi="Arial" w:cs="Arial"/>
                <w:color w:val="000000"/>
                <w:kern w:val="0"/>
                <w:sz w:val="18"/>
                <w:szCs w:val="18"/>
                <w:lang w:eastAsia="en-GB"/>
                <w14:ligatures w14:val="none"/>
              </w:rPr>
              <w:t>, including any limitations of those rights, and procedure for the exercise of those rights:</w:t>
            </w:r>
          </w:p>
        </w:tc>
        <w:tc>
          <w:tcPr>
            <w:tcW w:w="704" w:type="dxa"/>
            <w:tcBorders>
              <w:top w:val="nil"/>
              <w:left w:val="nil"/>
              <w:bottom w:val="nil"/>
              <w:right w:val="single" w:sz="8" w:space="0" w:color="auto"/>
            </w:tcBorders>
            <w:tcMar>
              <w:top w:w="28" w:type="dxa"/>
              <w:bottom w:w="28" w:type="dxa"/>
            </w:tcMar>
            <w:vAlign w:val="center"/>
            <w:hideMark/>
          </w:tcPr>
          <w:p w14:paraId="3D8D8F11"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7AB6508B"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3F3CEEBD"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1E4E50E3" w14:textId="77777777" w:rsidTr="66672592">
        <w:trPr>
          <w:trHeight w:val="250"/>
        </w:trPr>
        <w:tc>
          <w:tcPr>
            <w:tcW w:w="1403" w:type="dxa"/>
            <w:tcBorders>
              <w:top w:val="nil"/>
              <w:left w:val="single" w:sz="8" w:space="0" w:color="auto"/>
              <w:bottom w:val="nil"/>
              <w:right w:val="single" w:sz="8" w:space="0" w:color="auto"/>
            </w:tcBorders>
            <w:tcMar>
              <w:top w:w="28" w:type="dxa"/>
              <w:bottom w:w="28" w:type="dxa"/>
            </w:tcMar>
            <w:hideMark/>
          </w:tcPr>
          <w:p w14:paraId="4AE791A3"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nil"/>
              <w:right w:val="single" w:sz="8" w:space="0" w:color="auto"/>
            </w:tcBorders>
            <w:tcMar>
              <w:top w:w="28" w:type="dxa"/>
              <w:bottom w:w="28" w:type="dxa"/>
            </w:tcMar>
            <w:vAlign w:val="center"/>
            <w:hideMark/>
          </w:tcPr>
          <w:p w14:paraId="30CAF029"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(1) dividend rights:</w:t>
            </w:r>
          </w:p>
        </w:tc>
        <w:tc>
          <w:tcPr>
            <w:tcW w:w="704" w:type="dxa"/>
            <w:tcBorders>
              <w:top w:val="nil"/>
              <w:left w:val="nil"/>
              <w:bottom w:val="nil"/>
              <w:right w:val="single" w:sz="8" w:space="0" w:color="auto"/>
            </w:tcBorders>
            <w:tcMar>
              <w:top w:w="28" w:type="dxa"/>
              <w:bottom w:w="28" w:type="dxa"/>
            </w:tcMar>
            <w:vAlign w:val="center"/>
            <w:hideMark/>
          </w:tcPr>
          <w:p w14:paraId="746C157B"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7180FF8D"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7CD8A567"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07FD09FD" w14:textId="77777777" w:rsidTr="66672592">
        <w:trPr>
          <w:trHeight w:val="260"/>
        </w:trPr>
        <w:tc>
          <w:tcPr>
            <w:tcW w:w="1403" w:type="dxa"/>
            <w:tcBorders>
              <w:top w:val="nil"/>
              <w:left w:val="single" w:sz="8" w:space="0" w:color="auto"/>
              <w:bottom w:val="nil"/>
              <w:right w:val="single" w:sz="8" w:space="0" w:color="auto"/>
            </w:tcBorders>
            <w:tcMar>
              <w:top w:w="28" w:type="dxa"/>
              <w:bottom w:w="28" w:type="dxa"/>
            </w:tcMar>
            <w:hideMark/>
          </w:tcPr>
          <w:p w14:paraId="3D81E0AB"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nil"/>
              <w:right w:val="single" w:sz="8" w:space="0" w:color="auto"/>
            </w:tcBorders>
            <w:tcMar>
              <w:top w:w="28" w:type="dxa"/>
              <w:bottom w:w="28" w:type="dxa"/>
            </w:tcMar>
            <w:vAlign w:val="center"/>
            <w:hideMark/>
          </w:tcPr>
          <w:p w14:paraId="3A94CF8C" w14:textId="77777777" w:rsidR="00A939CD" w:rsidRPr="0078284C" w:rsidRDefault="00A939CD" w:rsidP="648E0404">
            <w:pPr>
              <w:spacing w:after="0" w:line="240" w:lineRule="auto"/>
              <w:ind w:left="34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(a) fixed date(s) on which the entitlement arises;</w:t>
            </w:r>
          </w:p>
        </w:tc>
        <w:tc>
          <w:tcPr>
            <w:tcW w:w="704" w:type="dxa"/>
            <w:tcBorders>
              <w:top w:val="nil"/>
              <w:left w:val="nil"/>
              <w:bottom w:val="nil"/>
              <w:right w:val="single" w:sz="8" w:space="0" w:color="auto"/>
            </w:tcBorders>
            <w:tcMar>
              <w:top w:w="28" w:type="dxa"/>
              <w:bottom w:w="28" w:type="dxa"/>
            </w:tcMar>
            <w:vAlign w:val="center"/>
            <w:hideMark/>
          </w:tcPr>
          <w:p w14:paraId="79EAF603"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45ECCE38"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28B0215F"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3FE338BA" w14:textId="77777777" w:rsidTr="66672592">
        <w:trPr>
          <w:trHeight w:val="250"/>
        </w:trPr>
        <w:tc>
          <w:tcPr>
            <w:tcW w:w="1403" w:type="dxa"/>
            <w:tcBorders>
              <w:top w:val="nil"/>
              <w:left w:val="single" w:sz="8" w:space="0" w:color="auto"/>
              <w:bottom w:val="nil"/>
              <w:right w:val="single" w:sz="8" w:space="0" w:color="auto"/>
            </w:tcBorders>
            <w:tcMar>
              <w:top w:w="28" w:type="dxa"/>
              <w:bottom w:w="28" w:type="dxa"/>
            </w:tcMar>
            <w:hideMark/>
          </w:tcPr>
          <w:p w14:paraId="1174E589"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nil"/>
              <w:right w:val="single" w:sz="8" w:space="0" w:color="auto"/>
            </w:tcBorders>
            <w:tcMar>
              <w:top w:w="28" w:type="dxa"/>
              <w:bottom w:w="28" w:type="dxa"/>
            </w:tcMar>
            <w:vAlign w:val="center"/>
            <w:hideMark/>
          </w:tcPr>
          <w:p w14:paraId="4C967C34" w14:textId="77777777" w:rsidR="00A939CD" w:rsidRPr="0078284C" w:rsidRDefault="00A939CD" w:rsidP="648E0404">
            <w:pPr>
              <w:spacing w:after="0" w:line="240" w:lineRule="auto"/>
              <w:ind w:left="34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(b) time limit after which entitlement to dividend lapses and an indication of the </w:t>
            </w:r>
            <w:r w:rsidRPr="0078284C">
              <w:rPr>
                <w:rFonts w:ascii="Arial" w:eastAsia="Times New Roman" w:hAnsi="Arial" w:cs="Arial"/>
                <w:i/>
                <w:iCs/>
                <w:color w:val="000000"/>
                <w:kern w:val="0"/>
                <w:sz w:val="18"/>
                <w:szCs w:val="18"/>
                <w:lang w:eastAsia="en-GB"/>
                <w14:ligatures w14:val="none"/>
              </w:rPr>
              <w:t>person</w:t>
            </w:r>
            <w:r w:rsidRPr="0078284C">
              <w:rPr>
                <w:rFonts w:ascii="Arial" w:eastAsia="Times New Roman" w:hAnsi="Arial" w:cs="Arial"/>
                <w:color w:val="000000"/>
                <w:kern w:val="0"/>
                <w:sz w:val="18"/>
                <w:szCs w:val="18"/>
                <w:lang w:eastAsia="en-GB"/>
                <w14:ligatures w14:val="none"/>
              </w:rPr>
              <w:t xml:space="preserve"> in whose favour the lapse operates;</w:t>
            </w:r>
          </w:p>
        </w:tc>
        <w:tc>
          <w:tcPr>
            <w:tcW w:w="704" w:type="dxa"/>
            <w:tcBorders>
              <w:top w:val="nil"/>
              <w:left w:val="nil"/>
              <w:bottom w:val="nil"/>
              <w:right w:val="single" w:sz="8" w:space="0" w:color="auto"/>
            </w:tcBorders>
            <w:tcMar>
              <w:top w:w="28" w:type="dxa"/>
              <w:bottom w:w="28" w:type="dxa"/>
            </w:tcMar>
            <w:vAlign w:val="center"/>
            <w:hideMark/>
          </w:tcPr>
          <w:p w14:paraId="4427C303"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4471280D"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441A4C05"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7B368BFB" w14:textId="77777777" w:rsidTr="66672592">
        <w:trPr>
          <w:trHeight w:val="250"/>
        </w:trPr>
        <w:tc>
          <w:tcPr>
            <w:tcW w:w="1403" w:type="dxa"/>
            <w:tcBorders>
              <w:top w:val="nil"/>
              <w:left w:val="single" w:sz="8" w:space="0" w:color="auto"/>
              <w:bottom w:val="nil"/>
              <w:right w:val="single" w:sz="8" w:space="0" w:color="auto"/>
            </w:tcBorders>
            <w:tcMar>
              <w:top w:w="28" w:type="dxa"/>
              <w:bottom w:w="28" w:type="dxa"/>
            </w:tcMar>
            <w:hideMark/>
          </w:tcPr>
          <w:p w14:paraId="0B041A67"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lastRenderedPageBreak/>
              <w:t> </w:t>
            </w:r>
          </w:p>
        </w:tc>
        <w:tc>
          <w:tcPr>
            <w:tcW w:w="4252" w:type="dxa"/>
            <w:tcBorders>
              <w:top w:val="nil"/>
              <w:left w:val="nil"/>
              <w:bottom w:val="nil"/>
              <w:right w:val="single" w:sz="8" w:space="0" w:color="auto"/>
            </w:tcBorders>
            <w:tcMar>
              <w:top w:w="28" w:type="dxa"/>
              <w:bottom w:w="28" w:type="dxa"/>
            </w:tcMar>
            <w:vAlign w:val="center"/>
            <w:hideMark/>
          </w:tcPr>
          <w:p w14:paraId="3775AB4C" w14:textId="77777777" w:rsidR="00A939CD" w:rsidRPr="0078284C" w:rsidRDefault="00A939CD" w:rsidP="648E0404">
            <w:pPr>
              <w:spacing w:after="0" w:line="240" w:lineRule="auto"/>
              <w:ind w:left="34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(c) dividend restrictions and procedures for non-resident holders; and</w:t>
            </w:r>
          </w:p>
        </w:tc>
        <w:tc>
          <w:tcPr>
            <w:tcW w:w="704" w:type="dxa"/>
            <w:tcBorders>
              <w:top w:val="nil"/>
              <w:left w:val="nil"/>
              <w:bottom w:val="nil"/>
              <w:right w:val="single" w:sz="8" w:space="0" w:color="auto"/>
            </w:tcBorders>
            <w:tcMar>
              <w:top w:w="28" w:type="dxa"/>
              <w:bottom w:w="28" w:type="dxa"/>
            </w:tcMar>
            <w:vAlign w:val="center"/>
            <w:hideMark/>
          </w:tcPr>
          <w:p w14:paraId="38396032"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0C2C32FD"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16ACB8B4"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2610D82C" w14:textId="77777777" w:rsidTr="66672592">
        <w:trPr>
          <w:trHeight w:val="250"/>
        </w:trPr>
        <w:tc>
          <w:tcPr>
            <w:tcW w:w="1403" w:type="dxa"/>
            <w:tcBorders>
              <w:top w:val="nil"/>
              <w:left w:val="single" w:sz="8" w:space="0" w:color="auto"/>
              <w:bottom w:val="nil"/>
              <w:right w:val="single" w:sz="8" w:space="0" w:color="auto"/>
            </w:tcBorders>
            <w:tcMar>
              <w:top w:w="28" w:type="dxa"/>
              <w:bottom w:w="28" w:type="dxa"/>
            </w:tcMar>
            <w:hideMark/>
          </w:tcPr>
          <w:p w14:paraId="76A51E08"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nil"/>
              <w:right w:val="single" w:sz="8" w:space="0" w:color="auto"/>
            </w:tcBorders>
            <w:tcMar>
              <w:top w:w="28" w:type="dxa"/>
              <w:bottom w:w="28" w:type="dxa"/>
            </w:tcMar>
            <w:vAlign w:val="center"/>
            <w:hideMark/>
          </w:tcPr>
          <w:p w14:paraId="377E10DE" w14:textId="77777777" w:rsidR="00A939CD" w:rsidRPr="0078284C" w:rsidRDefault="00A939CD" w:rsidP="648E0404">
            <w:pPr>
              <w:spacing w:after="0" w:line="240" w:lineRule="auto"/>
              <w:ind w:left="34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(d) rate of dividend or method of its calculation, periodicity and cumulative or non-cumulative nature of payments;</w:t>
            </w:r>
          </w:p>
        </w:tc>
        <w:tc>
          <w:tcPr>
            <w:tcW w:w="704" w:type="dxa"/>
            <w:tcBorders>
              <w:top w:val="nil"/>
              <w:left w:val="nil"/>
              <w:bottom w:val="nil"/>
              <w:right w:val="single" w:sz="8" w:space="0" w:color="auto"/>
            </w:tcBorders>
            <w:tcMar>
              <w:top w:w="28" w:type="dxa"/>
              <w:bottom w:w="28" w:type="dxa"/>
            </w:tcMar>
            <w:vAlign w:val="center"/>
            <w:hideMark/>
          </w:tcPr>
          <w:p w14:paraId="7A59E724"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66054FC1"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74D18CBB"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21079F15" w14:textId="77777777" w:rsidTr="66672592">
        <w:trPr>
          <w:trHeight w:val="250"/>
        </w:trPr>
        <w:tc>
          <w:tcPr>
            <w:tcW w:w="1403" w:type="dxa"/>
            <w:tcBorders>
              <w:top w:val="nil"/>
              <w:left w:val="single" w:sz="8" w:space="0" w:color="auto"/>
              <w:bottom w:val="nil"/>
              <w:right w:val="single" w:sz="8" w:space="0" w:color="auto"/>
            </w:tcBorders>
            <w:tcMar>
              <w:top w:w="28" w:type="dxa"/>
              <w:bottom w:w="28" w:type="dxa"/>
            </w:tcMar>
            <w:hideMark/>
          </w:tcPr>
          <w:p w14:paraId="6F41DBBC"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nil"/>
              <w:right w:val="single" w:sz="8" w:space="0" w:color="auto"/>
            </w:tcBorders>
            <w:tcMar>
              <w:top w:w="28" w:type="dxa"/>
              <w:bottom w:w="28" w:type="dxa"/>
            </w:tcMar>
            <w:vAlign w:val="center"/>
            <w:hideMark/>
          </w:tcPr>
          <w:p w14:paraId="4C97ADA3" w14:textId="77777777" w:rsidR="00A939CD" w:rsidRPr="0078284C" w:rsidRDefault="00A939CD" w:rsidP="648E0404">
            <w:pPr>
              <w:spacing w:after="0" w:line="240" w:lineRule="auto"/>
              <w:ind w:left="17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(2) voting rights;</w:t>
            </w:r>
          </w:p>
        </w:tc>
        <w:tc>
          <w:tcPr>
            <w:tcW w:w="704" w:type="dxa"/>
            <w:tcBorders>
              <w:top w:val="nil"/>
              <w:left w:val="nil"/>
              <w:bottom w:val="nil"/>
              <w:right w:val="single" w:sz="8" w:space="0" w:color="auto"/>
            </w:tcBorders>
            <w:tcMar>
              <w:top w:w="28" w:type="dxa"/>
              <w:bottom w:w="28" w:type="dxa"/>
            </w:tcMar>
            <w:vAlign w:val="center"/>
            <w:hideMark/>
          </w:tcPr>
          <w:p w14:paraId="71ED273F"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32077E58"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6486C385"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19DE9CC3" w14:textId="77777777" w:rsidTr="66672592">
        <w:trPr>
          <w:trHeight w:val="250"/>
        </w:trPr>
        <w:tc>
          <w:tcPr>
            <w:tcW w:w="1403" w:type="dxa"/>
            <w:tcBorders>
              <w:top w:val="nil"/>
              <w:left w:val="single" w:sz="8" w:space="0" w:color="auto"/>
              <w:bottom w:val="nil"/>
              <w:right w:val="single" w:sz="8" w:space="0" w:color="auto"/>
            </w:tcBorders>
            <w:tcMar>
              <w:top w:w="28" w:type="dxa"/>
              <w:bottom w:w="28" w:type="dxa"/>
            </w:tcMar>
            <w:hideMark/>
          </w:tcPr>
          <w:p w14:paraId="3C6EB355"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nil"/>
              <w:right w:val="single" w:sz="8" w:space="0" w:color="auto"/>
            </w:tcBorders>
            <w:tcMar>
              <w:top w:w="28" w:type="dxa"/>
              <w:bottom w:w="28" w:type="dxa"/>
            </w:tcMar>
            <w:vAlign w:val="center"/>
            <w:hideMark/>
          </w:tcPr>
          <w:p w14:paraId="7DE2A163" w14:textId="77777777" w:rsidR="00A939CD" w:rsidRPr="0078284C" w:rsidRDefault="00A939CD" w:rsidP="648E0404">
            <w:pPr>
              <w:spacing w:after="0" w:line="240" w:lineRule="auto"/>
              <w:ind w:left="17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(3) pre-emption rights in offers for subscription of </w:t>
            </w:r>
            <w:r w:rsidRPr="0078284C">
              <w:rPr>
                <w:rFonts w:ascii="Arial" w:eastAsia="Times New Roman" w:hAnsi="Arial" w:cs="Arial"/>
                <w:i/>
                <w:iCs/>
                <w:color w:val="000000"/>
                <w:kern w:val="0"/>
                <w:sz w:val="18"/>
                <w:szCs w:val="18"/>
                <w:lang w:eastAsia="en-GB"/>
                <w14:ligatures w14:val="none"/>
              </w:rPr>
              <w:t>transferable securities</w:t>
            </w:r>
            <w:r w:rsidRPr="0078284C">
              <w:rPr>
                <w:rFonts w:ascii="Arial" w:eastAsia="Times New Roman" w:hAnsi="Arial" w:cs="Arial"/>
                <w:color w:val="000000"/>
                <w:kern w:val="0"/>
                <w:sz w:val="18"/>
                <w:szCs w:val="18"/>
                <w:lang w:eastAsia="en-GB"/>
                <w14:ligatures w14:val="none"/>
              </w:rPr>
              <w:t xml:space="preserve"> of the same class;</w:t>
            </w:r>
          </w:p>
        </w:tc>
        <w:tc>
          <w:tcPr>
            <w:tcW w:w="704" w:type="dxa"/>
            <w:tcBorders>
              <w:top w:val="nil"/>
              <w:left w:val="nil"/>
              <w:bottom w:val="nil"/>
              <w:right w:val="single" w:sz="8" w:space="0" w:color="auto"/>
            </w:tcBorders>
            <w:tcMar>
              <w:top w:w="28" w:type="dxa"/>
              <w:bottom w:w="28" w:type="dxa"/>
            </w:tcMar>
            <w:vAlign w:val="center"/>
            <w:hideMark/>
          </w:tcPr>
          <w:p w14:paraId="7A56472D"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5AF57F0F"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17184A14"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2BCC3F54" w14:textId="77777777" w:rsidTr="66672592">
        <w:trPr>
          <w:trHeight w:val="250"/>
        </w:trPr>
        <w:tc>
          <w:tcPr>
            <w:tcW w:w="1403" w:type="dxa"/>
            <w:tcBorders>
              <w:top w:val="nil"/>
              <w:left w:val="single" w:sz="8" w:space="0" w:color="auto"/>
              <w:bottom w:val="nil"/>
              <w:right w:val="single" w:sz="8" w:space="0" w:color="auto"/>
            </w:tcBorders>
            <w:tcMar>
              <w:top w:w="28" w:type="dxa"/>
              <w:bottom w:w="28" w:type="dxa"/>
            </w:tcMar>
            <w:hideMark/>
          </w:tcPr>
          <w:p w14:paraId="0C30A0DC"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nil"/>
              <w:right w:val="single" w:sz="8" w:space="0" w:color="auto"/>
            </w:tcBorders>
            <w:tcMar>
              <w:top w:w="28" w:type="dxa"/>
              <w:bottom w:w="28" w:type="dxa"/>
            </w:tcMar>
            <w:vAlign w:val="center"/>
            <w:hideMark/>
          </w:tcPr>
          <w:p w14:paraId="4097DE5B" w14:textId="77777777" w:rsidR="00A939CD" w:rsidRPr="0078284C" w:rsidRDefault="00A939CD" w:rsidP="648E0404">
            <w:pPr>
              <w:spacing w:after="0" w:line="240" w:lineRule="auto"/>
              <w:ind w:left="17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(4) right to share in the </w:t>
            </w:r>
            <w:r w:rsidRPr="0078284C">
              <w:rPr>
                <w:rFonts w:ascii="Arial" w:eastAsia="Times New Roman" w:hAnsi="Arial" w:cs="Arial"/>
                <w:i/>
                <w:iCs/>
                <w:color w:val="000000"/>
                <w:kern w:val="0"/>
                <w:sz w:val="18"/>
                <w:szCs w:val="18"/>
                <w:lang w:eastAsia="en-GB"/>
                <w14:ligatures w14:val="none"/>
              </w:rPr>
              <w:t>issuer’s</w:t>
            </w:r>
            <w:r w:rsidRPr="0078284C">
              <w:rPr>
                <w:rFonts w:ascii="Arial" w:eastAsia="Times New Roman" w:hAnsi="Arial" w:cs="Arial"/>
                <w:color w:val="000000"/>
                <w:kern w:val="0"/>
                <w:sz w:val="18"/>
                <w:szCs w:val="18"/>
                <w:lang w:eastAsia="en-GB"/>
                <w14:ligatures w14:val="none"/>
              </w:rPr>
              <w:t xml:space="preserve"> profits;</w:t>
            </w:r>
          </w:p>
        </w:tc>
        <w:tc>
          <w:tcPr>
            <w:tcW w:w="704" w:type="dxa"/>
            <w:tcBorders>
              <w:top w:val="nil"/>
              <w:left w:val="nil"/>
              <w:bottom w:val="nil"/>
              <w:right w:val="single" w:sz="8" w:space="0" w:color="auto"/>
            </w:tcBorders>
            <w:tcMar>
              <w:top w:w="28" w:type="dxa"/>
              <w:bottom w:w="28" w:type="dxa"/>
            </w:tcMar>
            <w:vAlign w:val="center"/>
            <w:hideMark/>
          </w:tcPr>
          <w:p w14:paraId="1D3A1902"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58DE344C"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5F8927E4"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5D46803A" w14:textId="77777777" w:rsidTr="66672592">
        <w:trPr>
          <w:trHeight w:val="260"/>
        </w:trPr>
        <w:tc>
          <w:tcPr>
            <w:tcW w:w="1403" w:type="dxa"/>
            <w:tcBorders>
              <w:top w:val="nil"/>
              <w:left w:val="single" w:sz="8" w:space="0" w:color="auto"/>
              <w:bottom w:val="nil"/>
              <w:right w:val="single" w:sz="8" w:space="0" w:color="auto"/>
            </w:tcBorders>
            <w:tcMar>
              <w:top w:w="28" w:type="dxa"/>
              <w:bottom w:w="28" w:type="dxa"/>
            </w:tcMar>
            <w:hideMark/>
          </w:tcPr>
          <w:p w14:paraId="55A649C3"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nil"/>
              <w:right w:val="single" w:sz="8" w:space="0" w:color="auto"/>
            </w:tcBorders>
            <w:tcMar>
              <w:top w:w="28" w:type="dxa"/>
              <w:bottom w:w="28" w:type="dxa"/>
            </w:tcMar>
            <w:vAlign w:val="center"/>
            <w:hideMark/>
          </w:tcPr>
          <w:p w14:paraId="6768AC48" w14:textId="77777777" w:rsidR="00A939CD" w:rsidRPr="0078284C" w:rsidRDefault="00A939CD" w:rsidP="648E0404">
            <w:pPr>
              <w:spacing w:after="0" w:line="240" w:lineRule="auto"/>
              <w:ind w:left="17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(5) rights to share in any surplus in the event of liquidation;</w:t>
            </w:r>
          </w:p>
        </w:tc>
        <w:tc>
          <w:tcPr>
            <w:tcW w:w="704" w:type="dxa"/>
            <w:tcBorders>
              <w:top w:val="nil"/>
              <w:left w:val="nil"/>
              <w:bottom w:val="nil"/>
              <w:right w:val="single" w:sz="8" w:space="0" w:color="auto"/>
            </w:tcBorders>
            <w:tcMar>
              <w:top w:w="28" w:type="dxa"/>
              <w:bottom w:w="28" w:type="dxa"/>
            </w:tcMar>
            <w:vAlign w:val="center"/>
            <w:hideMark/>
          </w:tcPr>
          <w:p w14:paraId="35A63C52"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4564DA6C"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491C49C2"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0A4591A8" w14:textId="77777777" w:rsidTr="66672592">
        <w:trPr>
          <w:trHeight w:val="250"/>
        </w:trPr>
        <w:tc>
          <w:tcPr>
            <w:tcW w:w="1403" w:type="dxa"/>
            <w:tcBorders>
              <w:top w:val="nil"/>
              <w:left w:val="single" w:sz="8" w:space="0" w:color="auto"/>
              <w:bottom w:val="nil"/>
              <w:right w:val="single" w:sz="8" w:space="0" w:color="auto"/>
            </w:tcBorders>
            <w:tcMar>
              <w:top w:w="28" w:type="dxa"/>
              <w:bottom w:w="28" w:type="dxa"/>
            </w:tcMar>
            <w:hideMark/>
          </w:tcPr>
          <w:p w14:paraId="74B2085C"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nil"/>
              <w:right w:val="single" w:sz="8" w:space="0" w:color="auto"/>
            </w:tcBorders>
            <w:tcMar>
              <w:top w:w="28" w:type="dxa"/>
              <w:bottom w:w="28" w:type="dxa"/>
            </w:tcMar>
            <w:vAlign w:val="center"/>
            <w:hideMark/>
          </w:tcPr>
          <w:p w14:paraId="6CF7A2B6" w14:textId="77777777" w:rsidR="00A939CD" w:rsidRPr="0078284C" w:rsidRDefault="00A939CD" w:rsidP="648E0404">
            <w:pPr>
              <w:spacing w:after="0" w:line="240" w:lineRule="auto"/>
              <w:ind w:left="17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(6) redemption provisions; and</w:t>
            </w:r>
          </w:p>
        </w:tc>
        <w:tc>
          <w:tcPr>
            <w:tcW w:w="704" w:type="dxa"/>
            <w:tcBorders>
              <w:top w:val="nil"/>
              <w:left w:val="nil"/>
              <w:bottom w:val="nil"/>
              <w:right w:val="single" w:sz="8" w:space="0" w:color="auto"/>
            </w:tcBorders>
            <w:tcMar>
              <w:top w:w="28" w:type="dxa"/>
              <w:bottom w:w="28" w:type="dxa"/>
            </w:tcMar>
            <w:vAlign w:val="center"/>
            <w:hideMark/>
          </w:tcPr>
          <w:p w14:paraId="732A1288"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3015D355"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50593B52"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6D5867F5" w14:textId="77777777" w:rsidTr="66672592">
        <w:trPr>
          <w:trHeight w:val="26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29F19DD8"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354129B5" w14:textId="77777777" w:rsidR="00A939CD" w:rsidRPr="0078284C" w:rsidRDefault="00A939CD" w:rsidP="648E0404">
            <w:pPr>
              <w:spacing w:after="0" w:line="240" w:lineRule="auto"/>
              <w:ind w:left="17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(7) conversion provisions.</w:t>
            </w:r>
          </w:p>
        </w:tc>
        <w:tc>
          <w:tcPr>
            <w:tcW w:w="704" w:type="dxa"/>
            <w:tcBorders>
              <w:top w:val="nil"/>
              <w:left w:val="nil"/>
              <w:bottom w:val="single" w:sz="8" w:space="0" w:color="auto"/>
              <w:right w:val="single" w:sz="8" w:space="0" w:color="auto"/>
            </w:tcBorders>
            <w:tcMar>
              <w:top w:w="28" w:type="dxa"/>
              <w:bottom w:w="28" w:type="dxa"/>
            </w:tcMar>
            <w:vAlign w:val="center"/>
            <w:hideMark/>
          </w:tcPr>
          <w:p w14:paraId="1FE9CE1C"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6794DB57"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54AF8A45"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330BB3E1" w14:textId="77777777" w:rsidTr="66672592">
        <w:trPr>
          <w:trHeight w:val="47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73991B9C"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4.8</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53C52861"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Statement on the existence of national legislation or regulations on takeovers applicable to the </w:t>
            </w:r>
            <w:r w:rsidRPr="0078284C">
              <w:rPr>
                <w:rFonts w:ascii="Arial" w:eastAsia="Times New Roman" w:hAnsi="Arial" w:cs="Arial"/>
                <w:i/>
                <w:iCs/>
                <w:color w:val="000000"/>
                <w:kern w:val="0"/>
                <w:sz w:val="18"/>
                <w:szCs w:val="18"/>
                <w:lang w:eastAsia="en-GB"/>
                <w14:ligatures w14:val="none"/>
              </w:rPr>
              <w:t>issuer</w:t>
            </w:r>
            <w:r w:rsidRPr="0078284C">
              <w:rPr>
                <w:rFonts w:ascii="Arial" w:eastAsia="Times New Roman" w:hAnsi="Arial" w:cs="Arial"/>
                <w:color w:val="000000"/>
                <w:kern w:val="0"/>
                <w:sz w:val="18"/>
                <w:szCs w:val="18"/>
                <w:lang w:eastAsia="en-GB"/>
                <w14:ligatures w14:val="none"/>
              </w:rPr>
              <w:t xml:space="preserve"> which may frustrate such takeovers, if any.</w:t>
            </w:r>
          </w:p>
        </w:tc>
        <w:tc>
          <w:tcPr>
            <w:tcW w:w="704" w:type="dxa"/>
            <w:tcBorders>
              <w:top w:val="nil"/>
              <w:left w:val="nil"/>
              <w:bottom w:val="single" w:sz="8" w:space="0" w:color="auto"/>
              <w:right w:val="single" w:sz="8" w:space="0" w:color="auto"/>
            </w:tcBorders>
            <w:tcMar>
              <w:top w:w="28" w:type="dxa"/>
              <w:bottom w:w="28" w:type="dxa"/>
            </w:tcMar>
            <w:vAlign w:val="center"/>
            <w:hideMark/>
          </w:tcPr>
          <w:p w14:paraId="4DAB030E"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34A1068E"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20854097"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45C29593" w14:textId="77777777" w:rsidTr="66672592">
        <w:trPr>
          <w:trHeight w:val="47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63007C1A"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4.9</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24A5E895"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An indication of public takeover bids by third parties in respect of the </w:t>
            </w:r>
            <w:r w:rsidRPr="0078284C">
              <w:rPr>
                <w:rFonts w:ascii="Arial" w:eastAsia="Times New Roman" w:hAnsi="Arial" w:cs="Arial"/>
                <w:i/>
                <w:iCs/>
                <w:color w:val="000000"/>
                <w:kern w:val="0"/>
                <w:sz w:val="18"/>
                <w:szCs w:val="18"/>
                <w:lang w:eastAsia="en-GB"/>
                <w14:ligatures w14:val="none"/>
              </w:rPr>
              <w:t>issuer’s</w:t>
            </w:r>
            <w:r w:rsidRPr="0078284C">
              <w:rPr>
                <w:rFonts w:ascii="Arial" w:eastAsia="Times New Roman" w:hAnsi="Arial" w:cs="Arial"/>
                <w:color w:val="000000"/>
                <w:kern w:val="0"/>
                <w:sz w:val="18"/>
                <w:szCs w:val="18"/>
                <w:lang w:eastAsia="en-GB"/>
                <w14:ligatures w14:val="none"/>
              </w:rPr>
              <w:t xml:space="preserve"> equity, which have occurred during the last financial year and the current financial year. The price or exchange terms attaching to such offers and the outcome thereof must be stated.</w:t>
            </w:r>
          </w:p>
        </w:tc>
        <w:tc>
          <w:tcPr>
            <w:tcW w:w="704" w:type="dxa"/>
            <w:tcBorders>
              <w:top w:val="nil"/>
              <w:left w:val="nil"/>
              <w:bottom w:val="single" w:sz="8" w:space="0" w:color="auto"/>
              <w:right w:val="single" w:sz="8" w:space="0" w:color="auto"/>
            </w:tcBorders>
            <w:tcMar>
              <w:top w:w="28" w:type="dxa"/>
              <w:bottom w:w="28" w:type="dxa"/>
            </w:tcMar>
            <w:vAlign w:val="center"/>
            <w:hideMark/>
          </w:tcPr>
          <w:p w14:paraId="0BD86EA1"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0918C971"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16F4BB4F"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F41305" w:rsidRPr="0078284C" w14:paraId="63782839" w14:textId="77777777" w:rsidTr="66672592">
        <w:trPr>
          <w:trHeight w:val="270"/>
        </w:trPr>
        <w:tc>
          <w:tcPr>
            <w:tcW w:w="1403" w:type="dxa"/>
            <w:tcBorders>
              <w:top w:val="nil"/>
              <w:left w:val="single" w:sz="8" w:space="0" w:color="auto"/>
              <w:bottom w:val="single" w:sz="8" w:space="0" w:color="auto"/>
              <w:right w:val="single" w:sz="8" w:space="0" w:color="auto"/>
            </w:tcBorders>
            <w:tcMar>
              <w:top w:w="28" w:type="dxa"/>
              <w:bottom w:w="28" w:type="dxa"/>
            </w:tcMar>
          </w:tcPr>
          <w:p w14:paraId="12AF6B2B" w14:textId="2B1A1D1D"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Arial" w:hAnsi="Arial" w:cs="Arial"/>
                <w:b/>
                <w:bCs/>
                <w:color w:val="000000"/>
                <w:kern w:val="0"/>
                <w:sz w:val="18"/>
                <w:szCs w:val="18"/>
                <w:lang w:eastAsia="en-GB"/>
                <w14:ligatures w14:val="none"/>
              </w:rPr>
              <w:t>App 2 Annex 9.5R</w:t>
            </w:r>
          </w:p>
        </w:tc>
        <w:tc>
          <w:tcPr>
            <w:tcW w:w="4252" w:type="dxa"/>
            <w:tcBorders>
              <w:top w:val="nil"/>
              <w:left w:val="nil"/>
              <w:bottom w:val="single" w:sz="8" w:space="0" w:color="auto"/>
              <w:right w:val="single" w:sz="8" w:space="0" w:color="auto"/>
            </w:tcBorders>
            <w:tcMar>
              <w:top w:w="28" w:type="dxa"/>
              <w:bottom w:w="28" w:type="dxa"/>
            </w:tcMar>
            <w:vAlign w:val="center"/>
          </w:tcPr>
          <w:p w14:paraId="6EAF05F8"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c>
          <w:tcPr>
            <w:tcW w:w="704" w:type="dxa"/>
            <w:tcBorders>
              <w:top w:val="nil"/>
              <w:left w:val="nil"/>
              <w:bottom w:val="single" w:sz="8" w:space="0" w:color="auto"/>
              <w:right w:val="single" w:sz="8" w:space="0" w:color="auto"/>
            </w:tcBorders>
            <w:tcMar>
              <w:top w:w="28" w:type="dxa"/>
              <w:bottom w:w="28" w:type="dxa"/>
            </w:tcMar>
            <w:vAlign w:val="center"/>
          </w:tcPr>
          <w:p w14:paraId="4B84E185"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c>
          <w:tcPr>
            <w:tcW w:w="960" w:type="dxa"/>
            <w:tcBorders>
              <w:top w:val="nil"/>
              <w:left w:val="nil"/>
              <w:bottom w:val="single" w:sz="8" w:space="0" w:color="auto"/>
              <w:right w:val="single" w:sz="8" w:space="0" w:color="auto"/>
            </w:tcBorders>
            <w:tcMar>
              <w:top w:w="28" w:type="dxa"/>
              <w:bottom w:w="28" w:type="dxa"/>
            </w:tcMar>
            <w:vAlign w:val="center"/>
          </w:tcPr>
          <w:p w14:paraId="43CC90D8"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c>
          <w:tcPr>
            <w:tcW w:w="3127" w:type="dxa"/>
            <w:tcBorders>
              <w:top w:val="nil"/>
              <w:left w:val="nil"/>
              <w:bottom w:val="single" w:sz="8" w:space="0" w:color="auto"/>
              <w:right w:val="single" w:sz="8" w:space="0" w:color="auto"/>
            </w:tcBorders>
            <w:tcMar>
              <w:top w:w="28" w:type="dxa"/>
              <w:bottom w:w="28" w:type="dxa"/>
            </w:tcMar>
            <w:vAlign w:val="center"/>
          </w:tcPr>
          <w:p w14:paraId="19DD8D08"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r>
      <w:tr w:rsidR="00A939CD" w:rsidRPr="0078284C" w14:paraId="0664A7ED" w14:textId="77777777" w:rsidTr="66672592">
        <w:trPr>
          <w:trHeight w:val="27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54F0F401"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SECTION 5</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3ACDAEC5"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TERMS AND CONDITIONS OF THE OFFER/ISSUE</w:t>
            </w:r>
          </w:p>
        </w:tc>
        <w:tc>
          <w:tcPr>
            <w:tcW w:w="704" w:type="dxa"/>
            <w:tcBorders>
              <w:top w:val="nil"/>
              <w:left w:val="nil"/>
              <w:bottom w:val="single" w:sz="8" w:space="0" w:color="auto"/>
              <w:right w:val="single" w:sz="8" w:space="0" w:color="auto"/>
            </w:tcBorders>
            <w:tcMar>
              <w:top w:w="28" w:type="dxa"/>
              <w:bottom w:w="28" w:type="dxa"/>
            </w:tcMar>
            <w:vAlign w:val="center"/>
            <w:hideMark/>
          </w:tcPr>
          <w:p w14:paraId="7FB67E53"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1719304A"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3C5E3D5B"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 </w:t>
            </w:r>
          </w:p>
        </w:tc>
      </w:tr>
      <w:tr w:rsidR="00A939CD" w:rsidRPr="0078284C" w14:paraId="06261F9F" w14:textId="77777777" w:rsidTr="66672592">
        <w:trPr>
          <w:trHeight w:val="26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5E8AD6BC"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5.1</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0F5CC783"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Conditions, offer statistics, expected timetable and action required to apply for the offer.</w:t>
            </w:r>
          </w:p>
        </w:tc>
        <w:tc>
          <w:tcPr>
            <w:tcW w:w="704" w:type="dxa"/>
            <w:tcBorders>
              <w:top w:val="nil"/>
              <w:left w:val="nil"/>
              <w:bottom w:val="single" w:sz="8" w:space="0" w:color="auto"/>
              <w:right w:val="single" w:sz="8" w:space="0" w:color="auto"/>
            </w:tcBorders>
            <w:tcMar>
              <w:top w:w="28" w:type="dxa"/>
              <w:bottom w:w="28" w:type="dxa"/>
            </w:tcMar>
            <w:vAlign w:val="center"/>
            <w:hideMark/>
          </w:tcPr>
          <w:p w14:paraId="755E9E90"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49F6006F"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7D7B818E"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3176856D" w14:textId="77777777" w:rsidTr="66672592">
        <w:trPr>
          <w:trHeight w:val="26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7F97D420"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5.1.1</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7EB1C6C2"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Conditions to which the issue/offer is subject.</w:t>
            </w:r>
          </w:p>
        </w:tc>
        <w:tc>
          <w:tcPr>
            <w:tcW w:w="704" w:type="dxa"/>
            <w:tcBorders>
              <w:top w:val="nil"/>
              <w:left w:val="nil"/>
              <w:bottom w:val="single" w:sz="8" w:space="0" w:color="auto"/>
              <w:right w:val="single" w:sz="8" w:space="0" w:color="auto"/>
            </w:tcBorders>
            <w:tcMar>
              <w:top w:w="28" w:type="dxa"/>
              <w:bottom w:w="28" w:type="dxa"/>
            </w:tcMar>
            <w:vAlign w:val="center"/>
            <w:hideMark/>
          </w:tcPr>
          <w:p w14:paraId="0522F97D"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29C9F160"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433DB5DC"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668731CB" w14:textId="77777777" w:rsidTr="66672592">
        <w:trPr>
          <w:trHeight w:val="47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2AE96B89"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5.1.2</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57CF1E71"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The </w:t>
            </w:r>
            <w:proofErr w:type="gramStart"/>
            <w:r w:rsidRPr="0078284C">
              <w:rPr>
                <w:rFonts w:ascii="Arial" w:eastAsia="Times New Roman" w:hAnsi="Arial" w:cs="Arial"/>
                <w:color w:val="000000"/>
                <w:kern w:val="0"/>
                <w:sz w:val="18"/>
                <w:szCs w:val="18"/>
                <w:lang w:eastAsia="en-GB"/>
                <w14:ligatures w14:val="none"/>
              </w:rPr>
              <w:t>time period</w:t>
            </w:r>
            <w:proofErr w:type="gramEnd"/>
            <w:r w:rsidRPr="0078284C">
              <w:rPr>
                <w:rFonts w:ascii="Arial" w:eastAsia="Times New Roman" w:hAnsi="Arial" w:cs="Arial"/>
                <w:color w:val="000000"/>
                <w:kern w:val="0"/>
                <w:sz w:val="18"/>
                <w:szCs w:val="18"/>
                <w:lang w:eastAsia="en-GB"/>
                <w14:ligatures w14:val="none"/>
              </w:rPr>
              <w:t xml:space="preserve">, including any possible amendments, during which the offer will be open and a description of the application process together with the issue date of new </w:t>
            </w:r>
            <w:r w:rsidRPr="0078284C">
              <w:rPr>
                <w:rFonts w:ascii="Arial" w:eastAsia="Times New Roman" w:hAnsi="Arial" w:cs="Arial"/>
                <w:i/>
                <w:iCs/>
                <w:color w:val="000000"/>
                <w:kern w:val="0"/>
                <w:sz w:val="18"/>
                <w:szCs w:val="18"/>
                <w:lang w:eastAsia="en-GB"/>
                <w14:ligatures w14:val="none"/>
              </w:rPr>
              <w:t>transferable securities</w:t>
            </w:r>
            <w:r w:rsidRPr="0078284C">
              <w:rPr>
                <w:rFonts w:ascii="Arial" w:eastAsia="Times New Roman" w:hAnsi="Arial" w:cs="Arial"/>
                <w:color w:val="000000"/>
                <w:kern w:val="0"/>
                <w:sz w:val="18"/>
                <w:szCs w:val="18"/>
                <w:lang w:eastAsia="en-GB"/>
                <w14:ligatures w14:val="none"/>
              </w:rPr>
              <w:t>.</w:t>
            </w:r>
          </w:p>
        </w:tc>
        <w:tc>
          <w:tcPr>
            <w:tcW w:w="704" w:type="dxa"/>
            <w:tcBorders>
              <w:top w:val="nil"/>
              <w:left w:val="nil"/>
              <w:bottom w:val="single" w:sz="8" w:space="0" w:color="auto"/>
              <w:right w:val="single" w:sz="8" w:space="0" w:color="auto"/>
            </w:tcBorders>
            <w:tcMar>
              <w:top w:w="28" w:type="dxa"/>
              <w:bottom w:w="28" w:type="dxa"/>
            </w:tcMar>
            <w:vAlign w:val="center"/>
            <w:hideMark/>
          </w:tcPr>
          <w:p w14:paraId="3FCFAD51"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1D38D538"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28588230"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2B6EA44D" w14:textId="77777777" w:rsidTr="66672592">
        <w:trPr>
          <w:trHeight w:val="26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6B8E2816"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5.1.3</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47A4D10C"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A description of any possibility to reduce subscriptions and the manner for refunding amounts paid in excess by applicants.</w:t>
            </w:r>
          </w:p>
        </w:tc>
        <w:tc>
          <w:tcPr>
            <w:tcW w:w="704" w:type="dxa"/>
            <w:tcBorders>
              <w:top w:val="nil"/>
              <w:left w:val="nil"/>
              <w:bottom w:val="single" w:sz="8" w:space="0" w:color="auto"/>
              <w:right w:val="single" w:sz="8" w:space="0" w:color="auto"/>
            </w:tcBorders>
            <w:tcMar>
              <w:top w:w="28" w:type="dxa"/>
              <w:bottom w:w="28" w:type="dxa"/>
            </w:tcMar>
            <w:vAlign w:val="center"/>
            <w:hideMark/>
          </w:tcPr>
          <w:p w14:paraId="18F49958"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7AAB9297"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2323B1F4"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20DDBBB8" w14:textId="77777777" w:rsidTr="66672592">
        <w:trPr>
          <w:trHeight w:val="47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4EA1DC76"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5.1.4</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32938770"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Details of the minimum and/or maximum amount of application (whether in number of </w:t>
            </w:r>
            <w:r w:rsidRPr="0078284C">
              <w:rPr>
                <w:rFonts w:ascii="Arial" w:eastAsia="Times New Roman" w:hAnsi="Arial" w:cs="Arial"/>
                <w:i/>
                <w:iCs/>
                <w:color w:val="000000"/>
                <w:kern w:val="0"/>
                <w:sz w:val="18"/>
                <w:szCs w:val="18"/>
                <w:lang w:eastAsia="en-GB"/>
                <w14:ligatures w14:val="none"/>
              </w:rPr>
              <w:t>transferable securities</w:t>
            </w:r>
            <w:r w:rsidRPr="0078284C">
              <w:rPr>
                <w:rFonts w:ascii="Arial" w:eastAsia="Times New Roman" w:hAnsi="Arial" w:cs="Arial"/>
                <w:color w:val="000000"/>
                <w:kern w:val="0"/>
                <w:sz w:val="18"/>
                <w:szCs w:val="18"/>
                <w:lang w:eastAsia="en-GB"/>
                <w14:ligatures w14:val="none"/>
              </w:rPr>
              <w:t xml:space="preserve"> or aggregate amount to invest).</w:t>
            </w:r>
          </w:p>
        </w:tc>
        <w:tc>
          <w:tcPr>
            <w:tcW w:w="704" w:type="dxa"/>
            <w:tcBorders>
              <w:top w:val="nil"/>
              <w:left w:val="nil"/>
              <w:bottom w:val="single" w:sz="8" w:space="0" w:color="auto"/>
              <w:right w:val="single" w:sz="8" w:space="0" w:color="auto"/>
            </w:tcBorders>
            <w:tcMar>
              <w:top w:w="28" w:type="dxa"/>
              <w:bottom w:w="28" w:type="dxa"/>
            </w:tcMar>
            <w:vAlign w:val="center"/>
            <w:hideMark/>
          </w:tcPr>
          <w:p w14:paraId="60BFB518"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359338A7"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6BF13DD3"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402F908F" w14:textId="77777777" w:rsidTr="66672592">
        <w:trPr>
          <w:trHeight w:val="26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75774341"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5.1.5</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7B5C0467"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Method and time limits for paying up the </w:t>
            </w:r>
            <w:r w:rsidRPr="0078284C">
              <w:rPr>
                <w:rFonts w:ascii="Arial" w:eastAsia="Times New Roman" w:hAnsi="Arial" w:cs="Arial"/>
                <w:i/>
                <w:iCs/>
                <w:color w:val="000000"/>
                <w:kern w:val="0"/>
                <w:sz w:val="18"/>
                <w:szCs w:val="18"/>
                <w:lang w:eastAsia="en-GB"/>
                <w14:ligatures w14:val="none"/>
              </w:rPr>
              <w:t>transferable securities</w:t>
            </w:r>
            <w:r w:rsidRPr="0078284C">
              <w:rPr>
                <w:rFonts w:ascii="Arial" w:eastAsia="Times New Roman" w:hAnsi="Arial" w:cs="Arial"/>
                <w:color w:val="000000"/>
                <w:kern w:val="0"/>
                <w:sz w:val="18"/>
                <w:szCs w:val="18"/>
                <w:lang w:eastAsia="en-GB"/>
                <w14:ligatures w14:val="none"/>
              </w:rPr>
              <w:t xml:space="preserve"> and for delivery of the </w:t>
            </w:r>
            <w:r w:rsidRPr="0078284C">
              <w:rPr>
                <w:rFonts w:ascii="Arial" w:eastAsia="Times New Roman" w:hAnsi="Arial" w:cs="Arial"/>
                <w:i/>
                <w:iCs/>
                <w:color w:val="000000"/>
                <w:kern w:val="0"/>
                <w:sz w:val="18"/>
                <w:szCs w:val="18"/>
                <w:lang w:eastAsia="en-GB"/>
                <w14:ligatures w14:val="none"/>
              </w:rPr>
              <w:t>transferable securities</w:t>
            </w:r>
            <w:r w:rsidRPr="0078284C">
              <w:rPr>
                <w:rFonts w:ascii="Arial" w:eastAsia="Times New Roman" w:hAnsi="Arial" w:cs="Arial"/>
                <w:color w:val="000000"/>
                <w:kern w:val="0"/>
                <w:sz w:val="18"/>
                <w:szCs w:val="18"/>
                <w:lang w:eastAsia="en-GB"/>
                <w14:ligatures w14:val="none"/>
              </w:rPr>
              <w:t>.</w:t>
            </w:r>
          </w:p>
        </w:tc>
        <w:tc>
          <w:tcPr>
            <w:tcW w:w="704" w:type="dxa"/>
            <w:tcBorders>
              <w:top w:val="nil"/>
              <w:left w:val="nil"/>
              <w:bottom w:val="single" w:sz="8" w:space="0" w:color="auto"/>
              <w:right w:val="single" w:sz="8" w:space="0" w:color="auto"/>
            </w:tcBorders>
            <w:tcMar>
              <w:top w:w="28" w:type="dxa"/>
              <w:bottom w:w="28" w:type="dxa"/>
            </w:tcMar>
            <w:vAlign w:val="center"/>
            <w:hideMark/>
          </w:tcPr>
          <w:p w14:paraId="1421E3EC"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73319BFD"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513A2F25"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176E336B" w14:textId="77777777" w:rsidTr="66672592">
        <w:trPr>
          <w:trHeight w:val="26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7BC989EC"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5.1.6</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7DBD29FA"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A full description of the manner and date in which results of the issue are to be made public.</w:t>
            </w:r>
          </w:p>
        </w:tc>
        <w:tc>
          <w:tcPr>
            <w:tcW w:w="704" w:type="dxa"/>
            <w:tcBorders>
              <w:top w:val="nil"/>
              <w:left w:val="nil"/>
              <w:bottom w:val="single" w:sz="8" w:space="0" w:color="auto"/>
              <w:right w:val="single" w:sz="8" w:space="0" w:color="auto"/>
            </w:tcBorders>
            <w:tcMar>
              <w:top w:w="28" w:type="dxa"/>
              <w:bottom w:w="28" w:type="dxa"/>
            </w:tcMar>
            <w:vAlign w:val="center"/>
            <w:hideMark/>
          </w:tcPr>
          <w:p w14:paraId="5D0056C7"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710DECFA"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3E49271C"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6A402053" w14:textId="77777777" w:rsidTr="66672592">
        <w:trPr>
          <w:trHeight w:val="47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79B745F7"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5.1.7</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07041A7B"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The procedure for the exercise of any right of pre-emption, the negotiability of subscription rights and the treatment of subscription rights not exercised.</w:t>
            </w:r>
          </w:p>
        </w:tc>
        <w:tc>
          <w:tcPr>
            <w:tcW w:w="704" w:type="dxa"/>
            <w:tcBorders>
              <w:top w:val="nil"/>
              <w:left w:val="nil"/>
              <w:bottom w:val="single" w:sz="8" w:space="0" w:color="auto"/>
              <w:right w:val="single" w:sz="8" w:space="0" w:color="auto"/>
            </w:tcBorders>
            <w:tcMar>
              <w:top w:w="28" w:type="dxa"/>
              <w:bottom w:w="28" w:type="dxa"/>
            </w:tcMar>
            <w:vAlign w:val="center"/>
            <w:hideMark/>
          </w:tcPr>
          <w:p w14:paraId="43789D00"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052BEB4F"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00EEF52B"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52EAFC40" w14:textId="77777777" w:rsidTr="66672592">
        <w:trPr>
          <w:trHeight w:val="920"/>
        </w:trPr>
        <w:tc>
          <w:tcPr>
            <w:tcW w:w="1403" w:type="dxa"/>
            <w:tcBorders>
              <w:top w:val="nil"/>
              <w:left w:val="single" w:sz="8" w:space="0" w:color="auto"/>
              <w:bottom w:val="nil"/>
              <w:right w:val="single" w:sz="8" w:space="0" w:color="auto"/>
            </w:tcBorders>
            <w:tcMar>
              <w:top w:w="28" w:type="dxa"/>
              <w:bottom w:w="28" w:type="dxa"/>
            </w:tcMar>
            <w:hideMark/>
          </w:tcPr>
          <w:p w14:paraId="392508B7"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5.1.8</w:t>
            </w:r>
          </w:p>
        </w:tc>
        <w:tc>
          <w:tcPr>
            <w:tcW w:w="4252" w:type="dxa"/>
            <w:tcBorders>
              <w:top w:val="nil"/>
              <w:left w:val="nil"/>
              <w:bottom w:val="nil"/>
              <w:right w:val="single" w:sz="8" w:space="0" w:color="auto"/>
            </w:tcBorders>
            <w:tcMar>
              <w:top w:w="28" w:type="dxa"/>
              <w:bottom w:w="28" w:type="dxa"/>
            </w:tcMar>
            <w:vAlign w:val="center"/>
            <w:hideMark/>
          </w:tcPr>
          <w:p w14:paraId="5CCC1D62"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Total amount of the issue/</w:t>
            </w:r>
            <w:r w:rsidRPr="0078284C">
              <w:rPr>
                <w:rFonts w:ascii="Arial" w:eastAsia="Times New Roman" w:hAnsi="Arial" w:cs="Arial"/>
                <w:i/>
                <w:iCs/>
                <w:color w:val="000000"/>
                <w:kern w:val="0"/>
                <w:sz w:val="18"/>
                <w:szCs w:val="18"/>
                <w:lang w:eastAsia="en-GB"/>
                <w14:ligatures w14:val="none"/>
              </w:rPr>
              <w:t>offer</w:t>
            </w:r>
            <w:r w:rsidRPr="0078284C">
              <w:rPr>
                <w:rFonts w:ascii="Arial" w:eastAsia="Times New Roman" w:hAnsi="Arial" w:cs="Arial"/>
                <w:color w:val="000000"/>
                <w:kern w:val="0"/>
                <w:sz w:val="18"/>
                <w:szCs w:val="18"/>
                <w:lang w:eastAsia="en-GB"/>
                <w14:ligatures w14:val="none"/>
              </w:rPr>
              <w:t xml:space="preserve">, distinguishing the </w:t>
            </w:r>
            <w:r w:rsidRPr="0078284C">
              <w:rPr>
                <w:rFonts w:ascii="Arial" w:eastAsia="Times New Roman" w:hAnsi="Arial" w:cs="Arial"/>
                <w:i/>
                <w:iCs/>
                <w:color w:val="000000"/>
                <w:kern w:val="0"/>
                <w:sz w:val="18"/>
                <w:szCs w:val="18"/>
                <w:lang w:eastAsia="en-GB"/>
                <w14:ligatures w14:val="none"/>
              </w:rPr>
              <w:t>transferable securitie</w:t>
            </w:r>
            <w:r w:rsidRPr="0078284C">
              <w:rPr>
                <w:rFonts w:ascii="Arial" w:eastAsia="Times New Roman" w:hAnsi="Arial" w:cs="Arial"/>
                <w:color w:val="000000"/>
                <w:kern w:val="0"/>
                <w:sz w:val="18"/>
                <w:szCs w:val="18"/>
                <w:lang w:eastAsia="en-GB"/>
                <w14:ligatures w14:val="none"/>
              </w:rPr>
              <w:t xml:space="preserve">s offered for sale and those offered for subscription; if the amount is not fixed, an indication of the amount of </w:t>
            </w:r>
            <w:r w:rsidRPr="0078284C">
              <w:rPr>
                <w:rFonts w:ascii="Arial" w:eastAsia="Times New Roman" w:hAnsi="Arial" w:cs="Arial"/>
                <w:i/>
                <w:iCs/>
                <w:color w:val="000000"/>
                <w:kern w:val="0"/>
                <w:sz w:val="18"/>
                <w:szCs w:val="18"/>
                <w:lang w:eastAsia="en-GB"/>
                <w14:ligatures w14:val="none"/>
              </w:rPr>
              <w:t>transferable securities</w:t>
            </w:r>
            <w:r w:rsidRPr="0078284C">
              <w:rPr>
                <w:rFonts w:ascii="Arial" w:eastAsia="Times New Roman" w:hAnsi="Arial" w:cs="Arial"/>
                <w:color w:val="000000"/>
                <w:kern w:val="0"/>
                <w:sz w:val="18"/>
                <w:szCs w:val="18"/>
                <w:lang w:eastAsia="en-GB"/>
                <w14:ligatures w14:val="none"/>
              </w:rPr>
              <w:t xml:space="preserve"> to be offered, if available, and a description of the arrangements and time for announcing to the public through a </w:t>
            </w:r>
            <w:r w:rsidRPr="0078284C">
              <w:rPr>
                <w:rFonts w:ascii="Arial" w:eastAsia="Times New Roman" w:hAnsi="Arial" w:cs="Arial"/>
                <w:i/>
                <w:iCs/>
                <w:color w:val="000000"/>
                <w:kern w:val="0"/>
                <w:sz w:val="18"/>
                <w:szCs w:val="18"/>
                <w:lang w:eastAsia="en-GB"/>
                <w14:ligatures w14:val="none"/>
              </w:rPr>
              <w:t>primary information provider</w:t>
            </w:r>
            <w:r w:rsidRPr="0078284C">
              <w:rPr>
                <w:rFonts w:ascii="Arial" w:eastAsia="Times New Roman" w:hAnsi="Arial" w:cs="Arial"/>
                <w:color w:val="000000"/>
                <w:kern w:val="0"/>
                <w:sz w:val="18"/>
                <w:szCs w:val="18"/>
                <w:lang w:eastAsia="en-GB"/>
                <w14:ligatures w14:val="none"/>
              </w:rPr>
              <w:t xml:space="preserve"> the definitive amount of the issue/</w:t>
            </w:r>
            <w:r w:rsidRPr="0078284C">
              <w:rPr>
                <w:rFonts w:ascii="Arial" w:eastAsia="Times New Roman" w:hAnsi="Arial" w:cs="Arial"/>
                <w:i/>
                <w:iCs/>
                <w:color w:val="000000"/>
                <w:kern w:val="0"/>
                <w:sz w:val="18"/>
                <w:szCs w:val="18"/>
                <w:lang w:eastAsia="en-GB"/>
                <w14:ligatures w14:val="none"/>
              </w:rPr>
              <w:t>offer</w:t>
            </w:r>
            <w:r w:rsidRPr="0078284C">
              <w:rPr>
                <w:rFonts w:ascii="Arial" w:eastAsia="Times New Roman" w:hAnsi="Arial" w:cs="Arial"/>
                <w:color w:val="000000"/>
                <w:kern w:val="0"/>
                <w:sz w:val="18"/>
                <w:szCs w:val="18"/>
                <w:lang w:eastAsia="en-GB"/>
                <w14:ligatures w14:val="none"/>
              </w:rPr>
              <w:t>.</w:t>
            </w:r>
          </w:p>
        </w:tc>
        <w:tc>
          <w:tcPr>
            <w:tcW w:w="704" w:type="dxa"/>
            <w:tcBorders>
              <w:top w:val="nil"/>
              <w:left w:val="nil"/>
              <w:bottom w:val="nil"/>
              <w:right w:val="single" w:sz="8" w:space="0" w:color="auto"/>
            </w:tcBorders>
            <w:tcMar>
              <w:top w:w="28" w:type="dxa"/>
              <w:bottom w:w="28" w:type="dxa"/>
            </w:tcMar>
            <w:vAlign w:val="center"/>
            <w:hideMark/>
          </w:tcPr>
          <w:p w14:paraId="1D902EB1"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3F5BF9F8"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46916560"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3FB59B73" w14:textId="77777777" w:rsidTr="66672592">
        <w:trPr>
          <w:trHeight w:val="116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1BDBFE11"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lastRenderedPageBreak/>
              <w:t> </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61AE8B58"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Where the maximum amount of </w:t>
            </w:r>
            <w:r w:rsidRPr="0078284C">
              <w:rPr>
                <w:rFonts w:ascii="Arial" w:eastAsia="Times New Roman" w:hAnsi="Arial" w:cs="Arial"/>
                <w:i/>
                <w:iCs/>
                <w:color w:val="000000"/>
                <w:kern w:val="0"/>
                <w:sz w:val="18"/>
                <w:szCs w:val="18"/>
                <w:lang w:eastAsia="en-GB"/>
                <w14:ligatures w14:val="none"/>
              </w:rPr>
              <w:t>non-excluded</w:t>
            </w:r>
            <w:r w:rsidRPr="0078284C">
              <w:rPr>
                <w:rFonts w:ascii="Arial" w:eastAsia="Times New Roman" w:hAnsi="Arial" w:cs="Arial"/>
                <w:color w:val="000000"/>
                <w:kern w:val="0"/>
                <w:sz w:val="18"/>
                <w:szCs w:val="18"/>
                <w:lang w:eastAsia="en-GB"/>
                <w14:ligatures w14:val="none"/>
              </w:rPr>
              <w:t xml:space="preserve"> </w:t>
            </w:r>
            <w:r w:rsidRPr="0078284C">
              <w:rPr>
                <w:rFonts w:ascii="Arial" w:eastAsia="Times New Roman" w:hAnsi="Arial" w:cs="Arial"/>
                <w:i/>
                <w:iCs/>
                <w:color w:val="000000"/>
                <w:kern w:val="0"/>
                <w:sz w:val="18"/>
                <w:szCs w:val="18"/>
                <w:lang w:eastAsia="en-GB"/>
                <w14:ligatures w14:val="none"/>
              </w:rPr>
              <w:t>transferable securities</w:t>
            </w:r>
            <w:r w:rsidRPr="0078284C">
              <w:rPr>
                <w:rFonts w:ascii="Arial" w:eastAsia="Times New Roman" w:hAnsi="Arial" w:cs="Arial"/>
                <w:color w:val="000000"/>
                <w:kern w:val="0"/>
                <w:sz w:val="18"/>
                <w:szCs w:val="18"/>
                <w:lang w:eastAsia="en-GB"/>
                <w14:ligatures w14:val="none"/>
              </w:rPr>
              <w:t xml:space="preserve"> to be </w:t>
            </w:r>
            <w:r w:rsidRPr="0078284C">
              <w:rPr>
                <w:rFonts w:ascii="Arial" w:eastAsia="Times New Roman" w:hAnsi="Arial" w:cs="Arial"/>
                <w:i/>
                <w:iCs/>
                <w:color w:val="000000"/>
                <w:kern w:val="0"/>
                <w:sz w:val="18"/>
                <w:szCs w:val="18"/>
                <w:lang w:eastAsia="en-GB"/>
                <w14:ligatures w14:val="none"/>
              </w:rPr>
              <w:t>admitted to trading</w:t>
            </w:r>
            <w:r w:rsidRPr="0078284C">
              <w:rPr>
                <w:rFonts w:ascii="Arial" w:eastAsia="Times New Roman" w:hAnsi="Arial" w:cs="Arial"/>
                <w:color w:val="000000"/>
                <w:kern w:val="0"/>
                <w:sz w:val="18"/>
                <w:szCs w:val="18"/>
                <w:lang w:eastAsia="en-GB"/>
                <w14:ligatures w14:val="none"/>
              </w:rPr>
              <w:t xml:space="preserve"> cannot be included in the </w:t>
            </w:r>
            <w:r w:rsidRPr="0078284C">
              <w:rPr>
                <w:rFonts w:ascii="Arial" w:eastAsia="Times New Roman" w:hAnsi="Arial" w:cs="Arial"/>
                <w:i/>
                <w:iCs/>
                <w:color w:val="000000"/>
                <w:kern w:val="0"/>
                <w:sz w:val="18"/>
                <w:szCs w:val="18"/>
                <w:lang w:eastAsia="en-GB"/>
                <w14:ligatures w14:val="none"/>
              </w:rPr>
              <w:t>securities note</w:t>
            </w:r>
            <w:r w:rsidRPr="0078284C">
              <w:rPr>
                <w:rFonts w:ascii="Arial" w:eastAsia="Times New Roman" w:hAnsi="Arial" w:cs="Arial"/>
                <w:color w:val="000000"/>
                <w:kern w:val="0"/>
                <w:sz w:val="18"/>
                <w:szCs w:val="18"/>
                <w:lang w:eastAsia="en-GB"/>
                <w14:ligatures w14:val="none"/>
              </w:rPr>
              <w:t xml:space="preserve"> relating to an </w:t>
            </w:r>
            <w:r w:rsidRPr="0078284C">
              <w:rPr>
                <w:rFonts w:ascii="Arial" w:eastAsia="Times New Roman" w:hAnsi="Arial" w:cs="Arial"/>
                <w:i/>
                <w:iCs/>
                <w:color w:val="000000"/>
                <w:kern w:val="0"/>
                <w:sz w:val="18"/>
                <w:szCs w:val="18"/>
                <w:lang w:eastAsia="en-GB"/>
                <w14:ligatures w14:val="none"/>
              </w:rPr>
              <w:t xml:space="preserve">offer </w:t>
            </w:r>
            <w:r w:rsidRPr="0078284C">
              <w:rPr>
                <w:rFonts w:ascii="Arial" w:eastAsia="Times New Roman" w:hAnsi="Arial" w:cs="Arial"/>
                <w:color w:val="000000"/>
                <w:kern w:val="0"/>
                <w:sz w:val="18"/>
                <w:szCs w:val="18"/>
                <w:lang w:eastAsia="en-GB"/>
                <w14:ligatures w14:val="none"/>
              </w:rPr>
              <w:t xml:space="preserve">that is not made reliant on one or more of the exemptions set out in paragraphs (1) to (5) and (12) of Schedule 1 to the </w:t>
            </w:r>
            <w:r w:rsidRPr="0078284C">
              <w:rPr>
                <w:rFonts w:ascii="Arial" w:eastAsia="Times New Roman" w:hAnsi="Arial" w:cs="Arial"/>
                <w:i/>
                <w:iCs/>
                <w:color w:val="000000"/>
                <w:kern w:val="0"/>
                <w:sz w:val="18"/>
                <w:szCs w:val="18"/>
                <w:lang w:eastAsia="en-GB"/>
                <w14:ligatures w14:val="none"/>
              </w:rPr>
              <w:t>Public Offers and Admissions to Trading Regulations</w:t>
            </w:r>
            <w:r w:rsidRPr="0078284C">
              <w:rPr>
                <w:rFonts w:ascii="Arial" w:eastAsia="Times New Roman" w:hAnsi="Arial" w:cs="Arial"/>
                <w:color w:val="000000"/>
                <w:kern w:val="0"/>
                <w:sz w:val="18"/>
                <w:szCs w:val="18"/>
                <w:lang w:eastAsia="en-GB"/>
                <w14:ligatures w14:val="none"/>
              </w:rPr>
              <w:t xml:space="preserve">, the </w:t>
            </w:r>
            <w:r w:rsidRPr="0078284C">
              <w:rPr>
                <w:rFonts w:ascii="Arial" w:eastAsia="Times New Roman" w:hAnsi="Arial" w:cs="Arial"/>
                <w:i/>
                <w:iCs/>
                <w:color w:val="000000"/>
                <w:kern w:val="0"/>
                <w:sz w:val="18"/>
                <w:szCs w:val="18"/>
                <w:lang w:eastAsia="en-GB"/>
                <w14:ligatures w14:val="none"/>
              </w:rPr>
              <w:t xml:space="preserve">securities note </w:t>
            </w:r>
            <w:r w:rsidRPr="0078284C">
              <w:rPr>
                <w:rFonts w:ascii="Arial" w:eastAsia="Times New Roman" w:hAnsi="Arial" w:cs="Arial"/>
                <w:color w:val="000000"/>
                <w:kern w:val="0"/>
                <w:sz w:val="18"/>
                <w:szCs w:val="18"/>
                <w:lang w:eastAsia="en-GB"/>
                <w14:ligatures w14:val="none"/>
              </w:rPr>
              <w:t xml:space="preserve">must specify that acceptances of the purchase of subscription of </w:t>
            </w:r>
            <w:r w:rsidRPr="0078284C">
              <w:rPr>
                <w:rFonts w:ascii="Arial" w:eastAsia="Times New Roman" w:hAnsi="Arial" w:cs="Arial"/>
                <w:i/>
                <w:iCs/>
                <w:color w:val="000000"/>
                <w:kern w:val="0"/>
                <w:sz w:val="18"/>
                <w:szCs w:val="18"/>
                <w:lang w:eastAsia="en-GB"/>
                <w14:ligatures w14:val="none"/>
              </w:rPr>
              <w:t>non-excluded</w:t>
            </w:r>
            <w:r w:rsidRPr="0078284C">
              <w:rPr>
                <w:rFonts w:ascii="Arial" w:eastAsia="Times New Roman" w:hAnsi="Arial" w:cs="Arial"/>
                <w:color w:val="000000"/>
                <w:kern w:val="0"/>
                <w:sz w:val="18"/>
                <w:szCs w:val="18"/>
                <w:lang w:eastAsia="en-GB"/>
                <w14:ligatures w14:val="none"/>
              </w:rPr>
              <w:t xml:space="preserve"> </w:t>
            </w:r>
            <w:r w:rsidRPr="0078284C">
              <w:rPr>
                <w:rFonts w:ascii="Arial" w:eastAsia="Times New Roman" w:hAnsi="Arial" w:cs="Arial"/>
                <w:i/>
                <w:iCs/>
                <w:color w:val="000000"/>
                <w:kern w:val="0"/>
                <w:sz w:val="18"/>
                <w:szCs w:val="18"/>
                <w:lang w:eastAsia="en-GB"/>
                <w14:ligatures w14:val="none"/>
              </w:rPr>
              <w:t>transferable securities</w:t>
            </w:r>
            <w:r w:rsidRPr="0078284C">
              <w:rPr>
                <w:rFonts w:ascii="Arial" w:eastAsia="Times New Roman" w:hAnsi="Arial" w:cs="Arial"/>
                <w:color w:val="000000"/>
                <w:kern w:val="0"/>
                <w:sz w:val="18"/>
                <w:szCs w:val="18"/>
                <w:lang w:eastAsia="en-GB"/>
                <w14:ligatures w14:val="none"/>
              </w:rPr>
              <w:t xml:space="preserve"> may be withdrawn for not less than 2 </w:t>
            </w:r>
            <w:r w:rsidRPr="0078284C">
              <w:rPr>
                <w:rFonts w:ascii="Arial" w:eastAsia="Times New Roman" w:hAnsi="Arial" w:cs="Arial"/>
                <w:i/>
                <w:iCs/>
                <w:color w:val="000000"/>
                <w:kern w:val="0"/>
                <w:sz w:val="18"/>
                <w:szCs w:val="18"/>
                <w:lang w:eastAsia="en-GB"/>
                <w14:ligatures w14:val="none"/>
              </w:rPr>
              <w:t xml:space="preserve">working days </w:t>
            </w:r>
            <w:r w:rsidRPr="0078284C">
              <w:rPr>
                <w:rFonts w:ascii="Arial" w:eastAsia="Times New Roman" w:hAnsi="Arial" w:cs="Arial"/>
                <w:color w:val="000000"/>
                <w:kern w:val="0"/>
                <w:sz w:val="18"/>
                <w:szCs w:val="18"/>
                <w:lang w:eastAsia="en-GB"/>
                <w14:ligatures w14:val="none"/>
              </w:rPr>
              <w:t xml:space="preserve">after the amount of </w:t>
            </w:r>
            <w:r w:rsidRPr="0078284C">
              <w:rPr>
                <w:rFonts w:ascii="Arial" w:eastAsia="Times New Roman" w:hAnsi="Arial" w:cs="Arial"/>
                <w:i/>
                <w:iCs/>
                <w:color w:val="000000"/>
                <w:kern w:val="0"/>
                <w:sz w:val="18"/>
                <w:szCs w:val="18"/>
                <w:lang w:eastAsia="en-GB"/>
                <w14:ligatures w14:val="none"/>
              </w:rPr>
              <w:t>non-excluded</w:t>
            </w:r>
            <w:r w:rsidRPr="0078284C">
              <w:rPr>
                <w:rFonts w:ascii="Arial" w:eastAsia="Times New Roman" w:hAnsi="Arial" w:cs="Arial"/>
                <w:color w:val="000000"/>
                <w:kern w:val="0"/>
                <w:sz w:val="18"/>
                <w:szCs w:val="18"/>
                <w:lang w:eastAsia="en-GB"/>
                <w14:ligatures w14:val="none"/>
              </w:rPr>
              <w:t xml:space="preserve"> </w:t>
            </w:r>
            <w:r w:rsidRPr="0078284C">
              <w:rPr>
                <w:rFonts w:ascii="Arial" w:eastAsia="Times New Roman" w:hAnsi="Arial" w:cs="Arial"/>
                <w:i/>
                <w:iCs/>
                <w:color w:val="000000"/>
                <w:kern w:val="0"/>
                <w:sz w:val="18"/>
                <w:szCs w:val="18"/>
                <w:lang w:eastAsia="en-GB"/>
                <w14:ligatures w14:val="none"/>
              </w:rPr>
              <w:t xml:space="preserve">transferable securities </w:t>
            </w:r>
            <w:r w:rsidRPr="0078284C">
              <w:rPr>
                <w:rFonts w:ascii="Arial" w:eastAsia="Times New Roman" w:hAnsi="Arial" w:cs="Arial"/>
                <w:color w:val="000000"/>
                <w:kern w:val="0"/>
                <w:sz w:val="18"/>
                <w:szCs w:val="18"/>
                <w:lang w:eastAsia="en-GB"/>
                <w14:ligatures w14:val="none"/>
              </w:rPr>
              <w:t>has been filed.</w:t>
            </w:r>
          </w:p>
        </w:tc>
        <w:tc>
          <w:tcPr>
            <w:tcW w:w="704" w:type="dxa"/>
            <w:tcBorders>
              <w:top w:val="nil"/>
              <w:left w:val="nil"/>
              <w:bottom w:val="single" w:sz="8" w:space="0" w:color="auto"/>
              <w:right w:val="single" w:sz="8" w:space="0" w:color="auto"/>
            </w:tcBorders>
            <w:tcMar>
              <w:top w:w="28" w:type="dxa"/>
              <w:bottom w:w="28" w:type="dxa"/>
            </w:tcMar>
            <w:vAlign w:val="center"/>
            <w:hideMark/>
          </w:tcPr>
          <w:p w14:paraId="00249F84"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180837B0"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0E4D1F47"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67F21121" w14:textId="77777777" w:rsidTr="66672592">
        <w:trPr>
          <w:trHeight w:val="47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351960B4"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5.1.9</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299FA1D9"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An indication of when, and under which circumstances, the offer may be revoked or suspended and whether revocation can occur after dealing has begun.</w:t>
            </w:r>
          </w:p>
        </w:tc>
        <w:tc>
          <w:tcPr>
            <w:tcW w:w="704" w:type="dxa"/>
            <w:tcBorders>
              <w:top w:val="nil"/>
              <w:left w:val="nil"/>
              <w:bottom w:val="single" w:sz="8" w:space="0" w:color="auto"/>
              <w:right w:val="single" w:sz="8" w:space="0" w:color="auto"/>
            </w:tcBorders>
            <w:tcMar>
              <w:top w:w="28" w:type="dxa"/>
              <w:bottom w:w="28" w:type="dxa"/>
            </w:tcMar>
            <w:vAlign w:val="center"/>
            <w:hideMark/>
          </w:tcPr>
          <w:p w14:paraId="6C10CE1B"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5BBFDE90"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6ACA24C9"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62D3D288" w14:textId="77777777" w:rsidTr="66672592">
        <w:trPr>
          <w:trHeight w:val="47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4C87FE39"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5.1.10</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1830A561"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An indication of the period during which an application may be withdrawn, </w:t>
            </w:r>
            <w:proofErr w:type="gramStart"/>
            <w:r w:rsidRPr="0078284C">
              <w:rPr>
                <w:rFonts w:ascii="Arial" w:eastAsia="Times New Roman" w:hAnsi="Arial" w:cs="Arial"/>
                <w:color w:val="000000"/>
                <w:kern w:val="0"/>
                <w:sz w:val="18"/>
                <w:szCs w:val="18"/>
                <w:lang w:eastAsia="en-GB"/>
                <w14:ligatures w14:val="none"/>
              </w:rPr>
              <w:t>provided that</w:t>
            </w:r>
            <w:proofErr w:type="gramEnd"/>
            <w:r w:rsidRPr="0078284C">
              <w:rPr>
                <w:rFonts w:ascii="Arial" w:eastAsia="Times New Roman" w:hAnsi="Arial" w:cs="Arial"/>
                <w:color w:val="000000"/>
                <w:kern w:val="0"/>
                <w:sz w:val="18"/>
                <w:szCs w:val="18"/>
                <w:lang w:eastAsia="en-GB"/>
                <w14:ligatures w14:val="none"/>
              </w:rPr>
              <w:t xml:space="preserve"> investors are allowed to withdraw their subscription.</w:t>
            </w:r>
          </w:p>
        </w:tc>
        <w:tc>
          <w:tcPr>
            <w:tcW w:w="704" w:type="dxa"/>
            <w:tcBorders>
              <w:top w:val="nil"/>
              <w:left w:val="nil"/>
              <w:bottom w:val="single" w:sz="8" w:space="0" w:color="auto"/>
              <w:right w:val="single" w:sz="8" w:space="0" w:color="auto"/>
            </w:tcBorders>
            <w:tcMar>
              <w:top w:w="28" w:type="dxa"/>
              <w:bottom w:w="28" w:type="dxa"/>
            </w:tcMar>
            <w:vAlign w:val="center"/>
            <w:hideMark/>
          </w:tcPr>
          <w:p w14:paraId="1D453775"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036D4658"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12305259"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40C524D6" w14:textId="77777777" w:rsidTr="66672592">
        <w:trPr>
          <w:trHeight w:val="26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7340A011"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5.2</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1149A543"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Plan of distribution and allotment</w:t>
            </w:r>
          </w:p>
        </w:tc>
        <w:tc>
          <w:tcPr>
            <w:tcW w:w="704" w:type="dxa"/>
            <w:tcBorders>
              <w:top w:val="nil"/>
              <w:left w:val="nil"/>
              <w:bottom w:val="single" w:sz="8" w:space="0" w:color="auto"/>
              <w:right w:val="single" w:sz="8" w:space="0" w:color="auto"/>
            </w:tcBorders>
            <w:tcMar>
              <w:top w:w="28" w:type="dxa"/>
              <w:bottom w:w="28" w:type="dxa"/>
            </w:tcMar>
            <w:vAlign w:val="center"/>
            <w:hideMark/>
          </w:tcPr>
          <w:p w14:paraId="5155C332"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622E366B"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21EA9E3C"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07050A0B" w14:textId="77777777" w:rsidTr="66672592">
        <w:trPr>
          <w:trHeight w:val="26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6622F2B1"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5.2.1</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65C55F0B"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Process for notifying applicants of the amount allotted and an indication of whether dealing may begin before notification is made.</w:t>
            </w:r>
          </w:p>
        </w:tc>
        <w:tc>
          <w:tcPr>
            <w:tcW w:w="704" w:type="dxa"/>
            <w:tcBorders>
              <w:top w:val="nil"/>
              <w:left w:val="nil"/>
              <w:bottom w:val="single" w:sz="8" w:space="0" w:color="auto"/>
              <w:right w:val="single" w:sz="8" w:space="0" w:color="auto"/>
            </w:tcBorders>
            <w:tcMar>
              <w:top w:w="28" w:type="dxa"/>
              <w:bottom w:w="28" w:type="dxa"/>
            </w:tcMar>
            <w:vAlign w:val="center"/>
            <w:hideMark/>
          </w:tcPr>
          <w:p w14:paraId="5FDC14AB"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1911BEA3"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58CB36E0"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5A44E050" w14:textId="77777777" w:rsidTr="66672592">
        <w:trPr>
          <w:trHeight w:val="70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675EF33A"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5.2.2</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40A5F0DB"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To the extent known to the </w:t>
            </w:r>
            <w:r w:rsidRPr="0078284C">
              <w:rPr>
                <w:rFonts w:ascii="Arial" w:eastAsia="Times New Roman" w:hAnsi="Arial" w:cs="Arial"/>
                <w:i/>
                <w:iCs/>
                <w:color w:val="000000"/>
                <w:kern w:val="0"/>
                <w:sz w:val="18"/>
                <w:szCs w:val="18"/>
                <w:lang w:eastAsia="en-GB"/>
                <w14:ligatures w14:val="none"/>
              </w:rPr>
              <w:t>issuer</w:t>
            </w:r>
            <w:r w:rsidRPr="0078284C">
              <w:rPr>
                <w:rFonts w:ascii="Arial" w:eastAsia="Times New Roman" w:hAnsi="Arial" w:cs="Arial"/>
                <w:color w:val="000000"/>
                <w:kern w:val="0"/>
                <w:sz w:val="18"/>
                <w:szCs w:val="18"/>
                <w:lang w:eastAsia="en-GB"/>
                <w14:ligatures w14:val="none"/>
              </w:rPr>
              <w:t xml:space="preserve">, an indication of whether major shareholders or members of the </w:t>
            </w:r>
            <w:r w:rsidRPr="0078284C">
              <w:rPr>
                <w:rFonts w:ascii="Arial" w:eastAsia="Times New Roman" w:hAnsi="Arial" w:cs="Arial"/>
                <w:i/>
                <w:iCs/>
                <w:color w:val="000000"/>
                <w:kern w:val="0"/>
                <w:sz w:val="18"/>
                <w:szCs w:val="18"/>
                <w:lang w:eastAsia="en-GB"/>
                <w14:ligatures w14:val="none"/>
              </w:rPr>
              <w:t>issuer’s</w:t>
            </w:r>
            <w:r w:rsidRPr="0078284C">
              <w:rPr>
                <w:rFonts w:ascii="Arial" w:eastAsia="Times New Roman" w:hAnsi="Arial" w:cs="Arial"/>
                <w:color w:val="000000"/>
                <w:kern w:val="0"/>
                <w:sz w:val="18"/>
                <w:szCs w:val="18"/>
                <w:lang w:eastAsia="en-GB"/>
                <w14:ligatures w14:val="none"/>
              </w:rPr>
              <w:t xml:space="preserve"> management, supervisory or administrative bodies intended to subscribe in the offer, or whether any </w:t>
            </w:r>
            <w:r w:rsidRPr="0078284C">
              <w:rPr>
                <w:rFonts w:ascii="Arial" w:eastAsia="Times New Roman" w:hAnsi="Arial" w:cs="Arial"/>
                <w:i/>
                <w:iCs/>
                <w:color w:val="000000"/>
                <w:kern w:val="0"/>
                <w:sz w:val="18"/>
                <w:szCs w:val="18"/>
                <w:lang w:eastAsia="en-GB"/>
                <w14:ligatures w14:val="none"/>
              </w:rPr>
              <w:t>person</w:t>
            </w:r>
            <w:r w:rsidRPr="0078284C">
              <w:rPr>
                <w:rFonts w:ascii="Arial" w:eastAsia="Times New Roman" w:hAnsi="Arial" w:cs="Arial"/>
                <w:color w:val="000000"/>
                <w:kern w:val="0"/>
                <w:sz w:val="18"/>
                <w:szCs w:val="18"/>
                <w:lang w:eastAsia="en-GB"/>
                <w14:ligatures w14:val="none"/>
              </w:rPr>
              <w:t xml:space="preserve"> intends to subscribe for more than 5% of the offer.</w:t>
            </w:r>
          </w:p>
        </w:tc>
        <w:tc>
          <w:tcPr>
            <w:tcW w:w="704" w:type="dxa"/>
            <w:tcBorders>
              <w:top w:val="nil"/>
              <w:left w:val="nil"/>
              <w:bottom w:val="single" w:sz="8" w:space="0" w:color="auto"/>
              <w:right w:val="single" w:sz="8" w:space="0" w:color="auto"/>
            </w:tcBorders>
            <w:tcMar>
              <w:top w:w="28" w:type="dxa"/>
              <w:bottom w:w="28" w:type="dxa"/>
            </w:tcMar>
            <w:vAlign w:val="center"/>
            <w:hideMark/>
          </w:tcPr>
          <w:p w14:paraId="3915D3E8"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156F36A9"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6690C0E4"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37CE6233" w14:textId="77777777" w:rsidTr="66672592">
        <w:trPr>
          <w:trHeight w:val="26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1F5E5613"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5.3</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0118D7CB"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Pricing</w:t>
            </w:r>
          </w:p>
        </w:tc>
        <w:tc>
          <w:tcPr>
            <w:tcW w:w="704" w:type="dxa"/>
            <w:tcBorders>
              <w:top w:val="nil"/>
              <w:left w:val="nil"/>
              <w:bottom w:val="single" w:sz="8" w:space="0" w:color="auto"/>
              <w:right w:val="single" w:sz="8" w:space="0" w:color="auto"/>
            </w:tcBorders>
            <w:tcMar>
              <w:top w:w="28" w:type="dxa"/>
              <w:bottom w:w="28" w:type="dxa"/>
            </w:tcMar>
            <w:vAlign w:val="center"/>
            <w:hideMark/>
          </w:tcPr>
          <w:p w14:paraId="311B45C3"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7E501A76"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6214174A"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3BECEBA6" w14:textId="77777777" w:rsidTr="66672592">
        <w:trPr>
          <w:trHeight w:val="460"/>
        </w:trPr>
        <w:tc>
          <w:tcPr>
            <w:tcW w:w="1403" w:type="dxa"/>
            <w:tcBorders>
              <w:top w:val="nil"/>
              <w:left w:val="single" w:sz="8" w:space="0" w:color="auto"/>
              <w:bottom w:val="nil"/>
              <w:right w:val="single" w:sz="8" w:space="0" w:color="auto"/>
            </w:tcBorders>
            <w:tcMar>
              <w:top w:w="28" w:type="dxa"/>
              <w:bottom w:w="28" w:type="dxa"/>
            </w:tcMar>
            <w:hideMark/>
          </w:tcPr>
          <w:p w14:paraId="039A2316"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5.3.1</w:t>
            </w:r>
          </w:p>
        </w:tc>
        <w:tc>
          <w:tcPr>
            <w:tcW w:w="4252" w:type="dxa"/>
            <w:tcBorders>
              <w:top w:val="nil"/>
              <w:left w:val="nil"/>
              <w:bottom w:val="nil"/>
              <w:right w:val="single" w:sz="8" w:space="0" w:color="auto"/>
            </w:tcBorders>
            <w:tcMar>
              <w:top w:w="28" w:type="dxa"/>
              <w:bottom w:w="28" w:type="dxa"/>
            </w:tcMar>
            <w:vAlign w:val="center"/>
            <w:hideMark/>
          </w:tcPr>
          <w:p w14:paraId="4B40AD54"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An indication of the </w:t>
            </w:r>
            <w:r w:rsidRPr="0078284C">
              <w:rPr>
                <w:rFonts w:ascii="Arial" w:eastAsia="Times New Roman" w:hAnsi="Arial" w:cs="Arial"/>
                <w:i/>
                <w:iCs/>
                <w:color w:val="000000"/>
                <w:kern w:val="0"/>
                <w:sz w:val="18"/>
                <w:szCs w:val="18"/>
                <w:lang w:eastAsia="en-GB"/>
                <w14:ligatures w14:val="none"/>
              </w:rPr>
              <w:t>offer</w:t>
            </w:r>
            <w:r w:rsidRPr="0078284C">
              <w:rPr>
                <w:rFonts w:ascii="Arial" w:eastAsia="Times New Roman" w:hAnsi="Arial" w:cs="Arial"/>
                <w:color w:val="000000"/>
                <w:kern w:val="0"/>
                <w:sz w:val="18"/>
                <w:szCs w:val="18"/>
                <w:lang w:eastAsia="en-GB"/>
                <w14:ligatures w14:val="none"/>
              </w:rPr>
              <w:t xml:space="preserve"> price of the </w:t>
            </w:r>
            <w:r w:rsidRPr="0078284C">
              <w:rPr>
                <w:rFonts w:ascii="Arial" w:eastAsia="Times New Roman" w:hAnsi="Arial" w:cs="Arial"/>
                <w:i/>
                <w:iCs/>
                <w:color w:val="000000"/>
                <w:kern w:val="0"/>
                <w:sz w:val="18"/>
                <w:szCs w:val="18"/>
                <w:lang w:eastAsia="en-GB"/>
                <w14:ligatures w14:val="none"/>
              </w:rPr>
              <w:t>transferable securities</w:t>
            </w:r>
            <w:r w:rsidRPr="0078284C">
              <w:rPr>
                <w:rFonts w:ascii="Arial" w:eastAsia="Times New Roman" w:hAnsi="Arial" w:cs="Arial"/>
                <w:color w:val="000000"/>
                <w:kern w:val="0"/>
                <w:sz w:val="18"/>
                <w:szCs w:val="18"/>
                <w:lang w:eastAsia="en-GB"/>
                <w14:ligatures w14:val="none"/>
              </w:rPr>
              <w:t xml:space="preserve"> to be </w:t>
            </w:r>
            <w:r w:rsidRPr="0078284C">
              <w:rPr>
                <w:rFonts w:ascii="Arial" w:eastAsia="Times New Roman" w:hAnsi="Arial" w:cs="Arial"/>
                <w:i/>
                <w:iCs/>
                <w:color w:val="000000"/>
                <w:kern w:val="0"/>
                <w:sz w:val="18"/>
                <w:szCs w:val="18"/>
                <w:lang w:eastAsia="en-GB"/>
                <w14:ligatures w14:val="none"/>
              </w:rPr>
              <w:t xml:space="preserve">admitted to trading </w:t>
            </w:r>
            <w:r w:rsidRPr="0078284C">
              <w:rPr>
                <w:rFonts w:ascii="Arial" w:eastAsia="Times New Roman" w:hAnsi="Arial" w:cs="Arial"/>
                <w:color w:val="000000"/>
                <w:kern w:val="0"/>
                <w:sz w:val="18"/>
                <w:szCs w:val="18"/>
                <w:lang w:eastAsia="en-GB"/>
                <w14:ligatures w14:val="none"/>
              </w:rPr>
              <w:t>and the amount of any expenses and taxes charged to the subscriber or purchaser.</w:t>
            </w:r>
          </w:p>
        </w:tc>
        <w:tc>
          <w:tcPr>
            <w:tcW w:w="704" w:type="dxa"/>
            <w:tcBorders>
              <w:top w:val="nil"/>
              <w:left w:val="nil"/>
              <w:bottom w:val="nil"/>
              <w:right w:val="single" w:sz="8" w:space="0" w:color="auto"/>
            </w:tcBorders>
            <w:tcMar>
              <w:top w:w="28" w:type="dxa"/>
              <w:bottom w:w="28" w:type="dxa"/>
            </w:tcMar>
            <w:vAlign w:val="center"/>
            <w:hideMark/>
          </w:tcPr>
          <w:p w14:paraId="0B463B0C"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2053F26F"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4F885335"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18299F4F" w14:textId="77777777" w:rsidTr="66672592">
        <w:trPr>
          <w:trHeight w:val="460"/>
        </w:trPr>
        <w:tc>
          <w:tcPr>
            <w:tcW w:w="1403" w:type="dxa"/>
            <w:tcBorders>
              <w:top w:val="nil"/>
              <w:left w:val="single" w:sz="8" w:space="0" w:color="auto"/>
              <w:bottom w:val="nil"/>
              <w:right w:val="single" w:sz="8" w:space="0" w:color="auto"/>
            </w:tcBorders>
            <w:tcMar>
              <w:top w:w="28" w:type="dxa"/>
              <w:bottom w:w="28" w:type="dxa"/>
            </w:tcMar>
            <w:hideMark/>
          </w:tcPr>
          <w:p w14:paraId="0B191F84"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nil"/>
              <w:right w:val="single" w:sz="8" w:space="0" w:color="auto"/>
            </w:tcBorders>
            <w:tcMar>
              <w:top w:w="28" w:type="dxa"/>
              <w:bottom w:w="28" w:type="dxa"/>
            </w:tcMar>
            <w:vAlign w:val="center"/>
            <w:hideMark/>
          </w:tcPr>
          <w:p w14:paraId="5DDAC71E"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If the </w:t>
            </w:r>
            <w:r w:rsidRPr="0078284C">
              <w:rPr>
                <w:rFonts w:ascii="Arial" w:eastAsia="Times New Roman" w:hAnsi="Arial" w:cs="Arial"/>
                <w:i/>
                <w:iCs/>
                <w:color w:val="000000"/>
                <w:kern w:val="0"/>
                <w:sz w:val="18"/>
                <w:szCs w:val="18"/>
                <w:lang w:eastAsia="en-GB"/>
                <w14:ligatures w14:val="none"/>
              </w:rPr>
              <w:t xml:space="preserve">offer </w:t>
            </w:r>
            <w:r w:rsidRPr="0078284C">
              <w:rPr>
                <w:rFonts w:ascii="Arial" w:eastAsia="Times New Roman" w:hAnsi="Arial" w:cs="Arial"/>
                <w:color w:val="000000"/>
                <w:kern w:val="0"/>
                <w:sz w:val="18"/>
                <w:szCs w:val="18"/>
                <w:lang w:eastAsia="en-GB"/>
                <w14:ligatures w14:val="none"/>
              </w:rPr>
              <w:t xml:space="preserve">price is not known and the </w:t>
            </w:r>
            <w:r w:rsidRPr="0078284C">
              <w:rPr>
                <w:rFonts w:ascii="Arial" w:eastAsia="Times New Roman" w:hAnsi="Arial" w:cs="Arial"/>
                <w:i/>
                <w:iCs/>
                <w:color w:val="000000"/>
                <w:kern w:val="0"/>
                <w:sz w:val="18"/>
                <w:szCs w:val="18"/>
                <w:lang w:eastAsia="en-GB"/>
                <w14:ligatures w14:val="none"/>
              </w:rPr>
              <w:t xml:space="preserve">offer </w:t>
            </w:r>
            <w:r w:rsidRPr="0078284C">
              <w:rPr>
                <w:rFonts w:ascii="Arial" w:eastAsia="Times New Roman" w:hAnsi="Arial" w:cs="Arial"/>
                <w:color w:val="000000"/>
                <w:kern w:val="0"/>
                <w:sz w:val="18"/>
                <w:szCs w:val="18"/>
                <w:lang w:eastAsia="en-GB"/>
                <w14:ligatures w14:val="none"/>
              </w:rPr>
              <w:t xml:space="preserve">falls within the scope of </w:t>
            </w:r>
            <w:r w:rsidRPr="0078284C">
              <w:rPr>
                <w:rFonts w:ascii="Arial" w:eastAsia="Times New Roman" w:hAnsi="Arial" w:cs="Arial"/>
                <w:i/>
                <w:iCs/>
                <w:color w:val="000000"/>
                <w:kern w:val="0"/>
                <w:sz w:val="18"/>
                <w:szCs w:val="18"/>
                <w:lang w:eastAsia="en-GB"/>
                <w14:ligatures w14:val="none"/>
              </w:rPr>
              <w:t xml:space="preserve">PRM </w:t>
            </w:r>
            <w:r w:rsidRPr="0078284C">
              <w:rPr>
                <w:rFonts w:ascii="Arial" w:eastAsia="Times New Roman" w:hAnsi="Arial" w:cs="Arial"/>
                <w:color w:val="000000"/>
                <w:kern w:val="0"/>
                <w:sz w:val="18"/>
                <w:szCs w:val="18"/>
                <w:lang w:eastAsia="en-GB"/>
                <w14:ligatures w14:val="none"/>
              </w:rPr>
              <w:t xml:space="preserve">2.4.1R(1), then pursuant to </w:t>
            </w:r>
            <w:r w:rsidRPr="0078284C">
              <w:rPr>
                <w:rFonts w:ascii="Arial" w:eastAsia="Times New Roman" w:hAnsi="Arial" w:cs="Arial"/>
                <w:i/>
                <w:iCs/>
                <w:color w:val="000000"/>
                <w:kern w:val="0"/>
                <w:sz w:val="18"/>
                <w:szCs w:val="18"/>
                <w:lang w:eastAsia="en-GB"/>
                <w14:ligatures w14:val="none"/>
              </w:rPr>
              <w:t>PRM</w:t>
            </w:r>
            <w:r w:rsidRPr="0078284C">
              <w:rPr>
                <w:rFonts w:ascii="Arial" w:eastAsia="Times New Roman" w:hAnsi="Arial" w:cs="Arial"/>
                <w:color w:val="000000"/>
                <w:kern w:val="0"/>
                <w:sz w:val="18"/>
                <w:szCs w:val="18"/>
                <w:lang w:eastAsia="en-GB"/>
                <w14:ligatures w14:val="none"/>
              </w:rPr>
              <w:t xml:space="preserve"> </w:t>
            </w:r>
            <w:r w:rsidRPr="002E73AE">
              <w:rPr>
                <w:rFonts w:ascii="Arial" w:eastAsia="Times New Roman" w:hAnsi="Arial" w:cs="Arial"/>
                <w:color w:val="000000"/>
                <w:kern w:val="0"/>
                <w:sz w:val="18"/>
                <w:szCs w:val="18"/>
                <w:lang w:eastAsia="en-GB"/>
                <w14:ligatures w14:val="none"/>
              </w:rPr>
              <w:t>2.4.1R(1)(b)</w:t>
            </w:r>
            <w:r w:rsidRPr="0078284C">
              <w:rPr>
                <w:rFonts w:ascii="Arial" w:eastAsia="Times New Roman" w:hAnsi="Arial" w:cs="Arial"/>
                <w:color w:val="000000"/>
                <w:kern w:val="0"/>
                <w:sz w:val="18"/>
                <w:szCs w:val="18"/>
                <w:lang w:eastAsia="en-GB"/>
                <w14:ligatures w14:val="none"/>
              </w:rPr>
              <w:t xml:space="preserve"> indicate either:</w:t>
            </w:r>
          </w:p>
        </w:tc>
        <w:tc>
          <w:tcPr>
            <w:tcW w:w="704" w:type="dxa"/>
            <w:tcBorders>
              <w:top w:val="nil"/>
              <w:left w:val="nil"/>
              <w:bottom w:val="nil"/>
              <w:right w:val="single" w:sz="8" w:space="0" w:color="auto"/>
            </w:tcBorders>
            <w:tcMar>
              <w:top w:w="28" w:type="dxa"/>
              <w:bottom w:w="28" w:type="dxa"/>
            </w:tcMar>
            <w:vAlign w:val="center"/>
            <w:hideMark/>
          </w:tcPr>
          <w:p w14:paraId="2D15C4A2"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3725428F"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2B773B45"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74B224AA" w14:textId="77777777" w:rsidTr="66672592">
        <w:trPr>
          <w:trHeight w:val="250"/>
        </w:trPr>
        <w:tc>
          <w:tcPr>
            <w:tcW w:w="1403" w:type="dxa"/>
            <w:tcBorders>
              <w:top w:val="nil"/>
              <w:left w:val="single" w:sz="8" w:space="0" w:color="auto"/>
              <w:bottom w:val="nil"/>
              <w:right w:val="single" w:sz="8" w:space="0" w:color="auto"/>
            </w:tcBorders>
            <w:tcMar>
              <w:top w:w="28" w:type="dxa"/>
              <w:bottom w:w="28" w:type="dxa"/>
            </w:tcMar>
            <w:hideMark/>
          </w:tcPr>
          <w:p w14:paraId="0FD159FE"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nil"/>
              <w:right w:val="single" w:sz="8" w:space="0" w:color="auto"/>
            </w:tcBorders>
            <w:tcMar>
              <w:top w:w="28" w:type="dxa"/>
              <w:bottom w:w="28" w:type="dxa"/>
            </w:tcMar>
            <w:vAlign w:val="center"/>
            <w:hideMark/>
          </w:tcPr>
          <w:p w14:paraId="6D7612E7" w14:textId="77777777" w:rsidR="00A939CD" w:rsidRPr="0078284C" w:rsidRDefault="00A939CD" w:rsidP="648E0404">
            <w:pPr>
              <w:spacing w:after="0" w:line="240" w:lineRule="auto"/>
              <w:ind w:left="17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(1) the maximum price of </w:t>
            </w:r>
            <w:r w:rsidRPr="0078284C">
              <w:rPr>
                <w:rFonts w:ascii="Arial" w:eastAsia="Times New Roman" w:hAnsi="Arial" w:cs="Arial"/>
                <w:i/>
                <w:iCs/>
                <w:color w:val="000000"/>
                <w:kern w:val="0"/>
                <w:sz w:val="18"/>
                <w:szCs w:val="18"/>
                <w:lang w:eastAsia="en-GB"/>
                <w14:ligatures w14:val="none"/>
              </w:rPr>
              <w:t>non-excluded</w:t>
            </w:r>
            <w:r w:rsidRPr="0078284C">
              <w:rPr>
                <w:rFonts w:ascii="Arial" w:eastAsia="Times New Roman" w:hAnsi="Arial" w:cs="Arial"/>
                <w:color w:val="000000"/>
                <w:kern w:val="0"/>
                <w:sz w:val="18"/>
                <w:szCs w:val="18"/>
                <w:lang w:eastAsia="en-GB"/>
                <w14:ligatures w14:val="none"/>
              </w:rPr>
              <w:t xml:space="preserve"> </w:t>
            </w:r>
            <w:r w:rsidRPr="0078284C">
              <w:rPr>
                <w:rFonts w:ascii="Arial" w:eastAsia="Times New Roman" w:hAnsi="Arial" w:cs="Arial"/>
                <w:i/>
                <w:iCs/>
                <w:color w:val="000000"/>
                <w:kern w:val="0"/>
                <w:sz w:val="18"/>
                <w:szCs w:val="18"/>
                <w:lang w:eastAsia="en-GB"/>
                <w14:ligatures w14:val="none"/>
              </w:rPr>
              <w:t>transferable securities,</w:t>
            </w:r>
            <w:r w:rsidRPr="0078284C">
              <w:rPr>
                <w:rFonts w:ascii="Arial" w:eastAsia="Times New Roman" w:hAnsi="Arial" w:cs="Arial"/>
                <w:color w:val="000000"/>
                <w:kern w:val="0"/>
                <w:sz w:val="18"/>
                <w:szCs w:val="18"/>
                <w:lang w:eastAsia="en-GB"/>
                <w14:ligatures w14:val="none"/>
              </w:rPr>
              <w:t xml:space="preserve"> as far as they are available; or</w:t>
            </w:r>
          </w:p>
        </w:tc>
        <w:tc>
          <w:tcPr>
            <w:tcW w:w="704" w:type="dxa"/>
            <w:tcBorders>
              <w:top w:val="nil"/>
              <w:left w:val="nil"/>
              <w:bottom w:val="nil"/>
              <w:right w:val="single" w:sz="8" w:space="0" w:color="auto"/>
            </w:tcBorders>
            <w:tcMar>
              <w:top w:w="28" w:type="dxa"/>
              <w:bottom w:w="28" w:type="dxa"/>
            </w:tcMar>
            <w:vAlign w:val="center"/>
            <w:hideMark/>
          </w:tcPr>
          <w:p w14:paraId="65C01982"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159F7828"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21D14789"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5F38E34F" w14:textId="77777777" w:rsidTr="66672592">
        <w:trPr>
          <w:trHeight w:val="460"/>
        </w:trPr>
        <w:tc>
          <w:tcPr>
            <w:tcW w:w="1403" w:type="dxa"/>
            <w:tcBorders>
              <w:top w:val="nil"/>
              <w:left w:val="single" w:sz="8" w:space="0" w:color="auto"/>
              <w:bottom w:val="nil"/>
              <w:right w:val="single" w:sz="8" w:space="0" w:color="auto"/>
            </w:tcBorders>
            <w:tcMar>
              <w:top w:w="28" w:type="dxa"/>
              <w:bottom w:w="28" w:type="dxa"/>
            </w:tcMar>
            <w:hideMark/>
          </w:tcPr>
          <w:p w14:paraId="71357C0D"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nil"/>
              <w:right w:val="single" w:sz="8" w:space="0" w:color="auto"/>
            </w:tcBorders>
            <w:tcMar>
              <w:top w:w="28" w:type="dxa"/>
              <w:bottom w:w="28" w:type="dxa"/>
            </w:tcMar>
            <w:vAlign w:val="center"/>
            <w:hideMark/>
          </w:tcPr>
          <w:p w14:paraId="2BE4E6F3" w14:textId="77777777" w:rsidR="00A939CD" w:rsidRPr="0078284C" w:rsidRDefault="00A939CD" w:rsidP="648E0404">
            <w:pPr>
              <w:spacing w:after="0" w:line="240" w:lineRule="auto"/>
              <w:ind w:left="17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(2) the valuation methods and criteria, and/or conditions, in accordance with which the final </w:t>
            </w:r>
            <w:r w:rsidRPr="0078284C">
              <w:rPr>
                <w:rFonts w:ascii="Arial" w:eastAsia="Times New Roman" w:hAnsi="Arial" w:cs="Arial"/>
                <w:i/>
                <w:iCs/>
                <w:color w:val="000000"/>
                <w:kern w:val="0"/>
                <w:sz w:val="18"/>
                <w:szCs w:val="18"/>
                <w:lang w:eastAsia="en-GB"/>
                <w14:ligatures w14:val="none"/>
              </w:rPr>
              <w:t xml:space="preserve">offer </w:t>
            </w:r>
            <w:r w:rsidRPr="0078284C">
              <w:rPr>
                <w:rFonts w:ascii="Arial" w:eastAsia="Times New Roman" w:hAnsi="Arial" w:cs="Arial"/>
                <w:color w:val="000000"/>
                <w:kern w:val="0"/>
                <w:sz w:val="18"/>
                <w:szCs w:val="18"/>
                <w:lang w:eastAsia="en-GB"/>
                <w14:ligatures w14:val="none"/>
              </w:rPr>
              <w:t>price is to be determined and an explanation of any valuation methods used.</w:t>
            </w:r>
          </w:p>
        </w:tc>
        <w:tc>
          <w:tcPr>
            <w:tcW w:w="704" w:type="dxa"/>
            <w:tcBorders>
              <w:top w:val="nil"/>
              <w:left w:val="nil"/>
              <w:bottom w:val="nil"/>
              <w:right w:val="single" w:sz="8" w:space="0" w:color="auto"/>
            </w:tcBorders>
            <w:tcMar>
              <w:top w:w="28" w:type="dxa"/>
              <w:bottom w:w="28" w:type="dxa"/>
            </w:tcMar>
            <w:vAlign w:val="center"/>
            <w:hideMark/>
          </w:tcPr>
          <w:p w14:paraId="077CC53C"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58A730D0"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2108873D"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26EF5B8E" w14:textId="77777777" w:rsidTr="66672592">
        <w:trPr>
          <w:trHeight w:val="70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247537BA"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3FE78EDF"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Where neither (1) nor (2) can be provided in the </w:t>
            </w:r>
            <w:r w:rsidRPr="0078284C">
              <w:rPr>
                <w:rFonts w:ascii="Arial" w:eastAsia="Times New Roman" w:hAnsi="Arial" w:cs="Arial"/>
                <w:i/>
                <w:iCs/>
                <w:color w:val="000000"/>
                <w:kern w:val="0"/>
                <w:sz w:val="18"/>
                <w:szCs w:val="18"/>
                <w:lang w:eastAsia="en-GB"/>
                <w14:ligatures w14:val="none"/>
              </w:rPr>
              <w:t>securities note</w:t>
            </w:r>
            <w:r w:rsidRPr="0078284C">
              <w:rPr>
                <w:rFonts w:ascii="Arial" w:eastAsia="Times New Roman" w:hAnsi="Arial" w:cs="Arial"/>
                <w:color w:val="000000"/>
                <w:kern w:val="0"/>
                <w:sz w:val="18"/>
                <w:szCs w:val="18"/>
                <w:lang w:eastAsia="en-GB"/>
                <w14:ligatures w14:val="none"/>
              </w:rPr>
              <w:t xml:space="preserve">, the </w:t>
            </w:r>
            <w:r w:rsidRPr="0078284C">
              <w:rPr>
                <w:rFonts w:ascii="Arial" w:eastAsia="Times New Roman" w:hAnsi="Arial" w:cs="Arial"/>
                <w:i/>
                <w:iCs/>
                <w:color w:val="000000"/>
                <w:kern w:val="0"/>
                <w:sz w:val="18"/>
                <w:szCs w:val="18"/>
                <w:lang w:eastAsia="en-GB"/>
                <w14:ligatures w14:val="none"/>
              </w:rPr>
              <w:t>securities note</w:t>
            </w:r>
            <w:r w:rsidRPr="0078284C">
              <w:rPr>
                <w:rFonts w:ascii="Arial" w:eastAsia="Times New Roman" w:hAnsi="Arial" w:cs="Arial"/>
                <w:color w:val="000000"/>
                <w:kern w:val="0"/>
                <w:sz w:val="18"/>
                <w:szCs w:val="18"/>
                <w:lang w:eastAsia="en-GB"/>
                <w14:ligatures w14:val="none"/>
              </w:rPr>
              <w:t xml:space="preserve"> must specify that acceptances of the purchase or subscription of </w:t>
            </w:r>
            <w:r w:rsidRPr="0078284C">
              <w:rPr>
                <w:rFonts w:ascii="Arial" w:eastAsia="Times New Roman" w:hAnsi="Arial" w:cs="Arial"/>
                <w:i/>
                <w:iCs/>
                <w:color w:val="000000"/>
                <w:kern w:val="0"/>
                <w:sz w:val="18"/>
                <w:szCs w:val="18"/>
                <w:lang w:eastAsia="en-GB"/>
                <w14:ligatures w14:val="none"/>
              </w:rPr>
              <w:t>non-excluded</w:t>
            </w:r>
            <w:r w:rsidRPr="0078284C">
              <w:rPr>
                <w:rFonts w:ascii="Arial" w:eastAsia="Times New Roman" w:hAnsi="Arial" w:cs="Arial"/>
                <w:color w:val="000000"/>
                <w:kern w:val="0"/>
                <w:sz w:val="18"/>
                <w:szCs w:val="18"/>
                <w:lang w:eastAsia="en-GB"/>
                <w14:ligatures w14:val="none"/>
              </w:rPr>
              <w:t xml:space="preserve"> </w:t>
            </w:r>
            <w:r w:rsidRPr="0078284C">
              <w:rPr>
                <w:rFonts w:ascii="Arial" w:eastAsia="Times New Roman" w:hAnsi="Arial" w:cs="Arial"/>
                <w:i/>
                <w:iCs/>
                <w:color w:val="000000"/>
                <w:kern w:val="0"/>
                <w:sz w:val="18"/>
                <w:szCs w:val="18"/>
                <w:lang w:eastAsia="en-GB"/>
                <w14:ligatures w14:val="none"/>
              </w:rPr>
              <w:t>transferable securities</w:t>
            </w:r>
            <w:r w:rsidRPr="0078284C">
              <w:rPr>
                <w:rFonts w:ascii="Arial" w:eastAsia="Times New Roman" w:hAnsi="Arial" w:cs="Arial"/>
                <w:color w:val="000000"/>
                <w:kern w:val="0"/>
                <w:sz w:val="18"/>
                <w:szCs w:val="18"/>
                <w:lang w:eastAsia="en-GB"/>
                <w14:ligatures w14:val="none"/>
              </w:rPr>
              <w:t xml:space="preserve"> may be withdrawn for not less than 2 </w:t>
            </w:r>
            <w:r w:rsidRPr="0078284C">
              <w:rPr>
                <w:rFonts w:ascii="Arial" w:eastAsia="Times New Roman" w:hAnsi="Arial" w:cs="Arial"/>
                <w:i/>
                <w:iCs/>
                <w:color w:val="000000"/>
                <w:kern w:val="0"/>
                <w:sz w:val="18"/>
                <w:szCs w:val="18"/>
                <w:lang w:eastAsia="en-GB"/>
                <w14:ligatures w14:val="none"/>
              </w:rPr>
              <w:t>working days</w:t>
            </w:r>
            <w:r w:rsidRPr="0078284C">
              <w:rPr>
                <w:rFonts w:ascii="Arial" w:eastAsia="Times New Roman" w:hAnsi="Arial" w:cs="Arial"/>
                <w:color w:val="000000"/>
                <w:kern w:val="0"/>
                <w:sz w:val="18"/>
                <w:szCs w:val="18"/>
                <w:lang w:eastAsia="en-GB"/>
                <w14:ligatures w14:val="none"/>
              </w:rPr>
              <w:t xml:space="preserve"> after the final offer price of </w:t>
            </w:r>
            <w:r w:rsidRPr="0078284C">
              <w:rPr>
                <w:rFonts w:ascii="Arial" w:eastAsia="Times New Roman" w:hAnsi="Arial" w:cs="Arial"/>
                <w:i/>
                <w:iCs/>
                <w:color w:val="000000"/>
                <w:kern w:val="0"/>
                <w:sz w:val="18"/>
                <w:szCs w:val="18"/>
                <w:lang w:eastAsia="en-GB"/>
                <w14:ligatures w14:val="none"/>
              </w:rPr>
              <w:t>non-excluded</w:t>
            </w:r>
            <w:r w:rsidRPr="0078284C">
              <w:rPr>
                <w:rFonts w:ascii="Arial" w:eastAsia="Times New Roman" w:hAnsi="Arial" w:cs="Arial"/>
                <w:color w:val="000000"/>
                <w:kern w:val="0"/>
                <w:sz w:val="18"/>
                <w:szCs w:val="18"/>
                <w:lang w:eastAsia="en-GB"/>
                <w14:ligatures w14:val="none"/>
              </w:rPr>
              <w:t xml:space="preserve"> </w:t>
            </w:r>
            <w:r w:rsidRPr="0078284C">
              <w:rPr>
                <w:rFonts w:ascii="Arial" w:eastAsia="Times New Roman" w:hAnsi="Arial" w:cs="Arial"/>
                <w:i/>
                <w:iCs/>
                <w:color w:val="000000"/>
                <w:kern w:val="0"/>
                <w:sz w:val="18"/>
                <w:szCs w:val="18"/>
                <w:lang w:eastAsia="en-GB"/>
                <w14:ligatures w14:val="none"/>
              </w:rPr>
              <w:t>transferable securities</w:t>
            </w:r>
            <w:r w:rsidRPr="0078284C">
              <w:rPr>
                <w:rFonts w:ascii="Arial" w:eastAsia="Times New Roman" w:hAnsi="Arial" w:cs="Arial"/>
                <w:color w:val="000000"/>
                <w:kern w:val="0"/>
                <w:sz w:val="18"/>
                <w:szCs w:val="18"/>
                <w:lang w:eastAsia="en-GB"/>
                <w14:ligatures w14:val="none"/>
              </w:rPr>
              <w:t xml:space="preserve"> has been filed.</w:t>
            </w:r>
          </w:p>
        </w:tc>
        <w:tc>
          <w:tcPr>
            <w:tcW w:w="704" w:type="dxa"/>
            <w:tcBorders>
              <w:top w:val="nil"/>
              <w:left w:val="nil"/>
              <w:bottom w:val="single" w:sz="8" w:space="0" w:color="auto"/>
              <w:right w:val="single" w:sz="8" w:space="0" w:color="auto"/>
            </w:tcBorders>
            <w:tcMar>
              <w:top w:w="28" w:type="dxa"/>
              <w:bottom w:w="28" w:type="dxa"/>
            </w:tcMar>
            <w:vAlign w:val="center"/>
            <w:hideMark/>
          </w:tcPr>
          <w:p w14:paraId="3160D29C"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6A7C7D17"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44D7D411"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78C6C4D3" w14:textId="77777777" w:rsidTr="66672592">
        <w:trPr>
          <w:trHeight w:val="26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47982616"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5.3.2</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32F9E91E"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Process for the disclosure of the issue price.</w:t>
            </w:r>
          </w:p>
        </w:tc>
        <w:tc>
          <w:tcPr>
            <w:tcW w:w="704" w:type="dxa"/>
            <w:tcBorders>
              <w:top w:val="nil"/>
              <w:left w:val="nil"/>
              <w:bottom w:val="single" w:sz="8" w:space="0" w:color="auto"/>
              <w:right w:val="single" w:sz="8" w:space="0" w:color="auto"/>
            </w:tcBorders>
            <w:tcMar>
              <w:top w:w="28" w:type="dxa"/>
              <w:bottom w:w="28" w:type="dxa"/>
            </w:tcMar>
            <w:vAlign w:val="center"/>
            <w:hideMark/>
          </w:tcPr>
          <w:p w14:paraId="3870F68C"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60AF19BF"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387B99C4"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3551EBE5" w14:textId="77777777" w:rsidTr="66672592">
        <w:trPr>
          <w:trHeight w:val="47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7C79BD92"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5.3.3</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656A9208"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If the </w:t>
            </w:r>
            <w:r w:rsidRPr="0078284C">
              <w:rPr>
                <w:rFonts w:ascii="Arial" w:eastAsia="Times New Roman" w:hAnsi="Arial" w:cs="Arial"/>
                <w:i/>
                <w:iCs/>
                <w:color w:val="000000"/>
                <w:kern w:val="0"/>
                <w:sz w:val="18"/>
                <w:szCs w:val="18"/>
                <w:lang w:eastAsia="en-GB"/>
                <w14:ligatures w14:val="none"/>
              </w:rPr>
              <w:t>issuer’s</w:t>
            </w:r>
            <w:r w:rsidRPr="0078284C">
              <w:rPr>
                <w:rFonts w:ascii="Arial" w:eastAsia="Times New Roman" w:hAnsi="Arial" w:cs="Arial"/>
                <w:color w:val="000000"/>
                <w:kern w:val="0"/>
                <w:sz w:val="18"/>
                <w:szCs w:val="18"/>
                <w:lang w:eastAsia="en-GB"/>
                <w14:ligatures w14:val="none"/>
              </w:rPr>
              <w:t xml:space="preserve"> equity holders have pre-emptive purchase rights and this right is restricted or withdrawn, an indication of the basis for the issue price if the issue is for cash, together with the reasons for and beneficiaries of such restriction or withdrawal.</w:t>
            </w:r>
          </w:p>
        </w:tc>
        <w:tc>
          <w:tcPr>
            <w:tcW w:w="704" w:type="dxa"/>
            <w:tcBorders>
              <w:top w:val="nil"/>
              <w:left w:val="nil"/>
              <w:bottom w:val="single" w:sz="8" w:space="0" w:color="auto"/>
              <w:right w:val="single" w:sz="8" w:space="0" w:color="auto"/>
            </w:tcBorders>
            <w:tcMar>
              <w:top w:w="28" w:type="dxa"/>
              <w:bottom w:w="28" w:type="dxa"/>
            </w:tcMar>
            <w:vAlign w:val="center"/>
            <w:hideMark/>
          </w:tcPr>
          <w:p w14:paraId="447130D2"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456AC20E"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2BA35DCA"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0E16CD62" w14:textId="77777777" w:rsidTr="66672592">
        <w:trPr>
          <w:trHeight w:val="26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22D37E0B"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5.4</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26973B46"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Placing and underwriting</w:t>
            </w:r>
          </w:p>
        </w:tc>
        <w:tc>
          <w:tcPr>
            <w:tcW w:w="704" w:type="dxa"/>
            <w:tcBorders>
              <w:top w:val="nil"/>
              <w:left w:val="nil"/>
              <w:bottom w:val="single" w:sz="8" w:space="0" w:color="auto"/>
              <w:right w:val="single" w:sz="8" w:space="0" w:color="auto"/>
            </w:tcBorders>
            <w:tcMar>
              <w:top w:w="28" w:type="dxa"/>
              <w:bottom w:w="28" w:type="dxa"/>
            </w:tcMar>
            <w:vAlign w:val="center"/>
            <w:hideMark/>
          </w:tcPr>
          <w:p w14:paraId="12C9A6A7"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5D0B0D50"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0C0A9C31"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21C10BBF" w14:textId="77777777" w:rsidTr="66672592">
        <w:trPr>
          <w:trHeight w:val="47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1BD1EA51"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lastRenderedPageBreak/>
              <w:t>Item 5.4.1</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5F16E45D"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Name and address of the coordinator(s) of the global offer and of single parts of the offer and, to the extent known to the </w:t>
            </w:r>
            <w:r w:rsidRPr="0078284C">
              <w:rPr>
                <w:rFonts w:ascii="Arial" w:eastAsia="Times New Roman" w:hAnsi="Arial" w:cs="Arial"/>
                <w:i/>
                <w:iCs/>
                <w:color w:val="000000"/>
                <w:kern w:val="0"/>
                <w:sz w:val="18"/>
                <w:szCs w:val="18"/>
                <w:lang w:eastAsia="en-GB"/>
                <w14:ligatures w14:val="none"/>
              </w:rPr>
              <w:t>issuer</w:t>
            </w:r>
            <w:r w:rsidRPr="0078284C">
              <w:rPr>
                <w:rFonts w:ascii="Arial" w:eastAsia="Times New Roman" w:hAnsi="Arial" w:cs="Arial"/>
                <w:color w:val="000000"/>
                <w:kern w:val="0"/>
                <w:sz w:val="18"/>
                <w:szCs w:val="18"/>
                <w:lang w:eastAsia="en-GB"/>
                <w14:ligatures w14:val="none"/>
              </w:rPr>
              <w:t>, of the placers in the various countries where the offer takes place.</w:t>
            </w:r>
          </w:p>
        </w:tc>
        <w:tc>
          <w:tcPr>
            <w:tcW w:w="704" w:type="dxa"/>
            <w:tcBorders>
              <w:top w:val="nil"/>
              <w:left w:val="nil"/>
              <w:bottom w:val="single" w:sz="8" w:space="0" w:color="auto"/>
              <w:right w:val="single" w:sz="8" w:space="0" w:color="auto"/>
            </w:tcBorders>
            <w:tcMar>
              <w:top w:w="28" w:type="dxa"/>
              <w:bottom w:w="28" w:type="dxa"/>
            </w:tcMar>
            <w:vAlign w:val="center"/>
            <w:hideMark/>
          </w:tcPr>
          <w:p w14:paraId="0C43B3CE"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1C55AE85"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1E14DF23"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64BDCF86" w14:textId="77777777" w:rsidTr="66672592">
        <w:trPr>
          <w:trHeight w:val="26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05EC638D"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5.4.2</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58B3BE6F"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Name and address of any paying agents and depository agents in each country.</w:t>
            </w:r>
          </w:p>
        </w:tc>
        <w:tc>
          <w:tcPr>
            <w:tcW w:w="704" w:type="dxa"/>
            <w:tcBorders>
              <w:top w:val="nil"/>
              <w:left w:val="nil"/>
              <w:bottom w:val="single" w:sz="8" w:space="0" w:color="auto"/>
              <w:right w:val="single" w:sz="8" w:space="0" w:color="auto"/>
            </w:tcBorders>
            <w:tcMar>
              <w:top w:w="28" w:type="dxa"/>
              <w:bottom w:w="28" w:type="dxa"/>
            </w:tcMar>
            <w:vAlign w:val="center"/>
            <w:hideMark/>
          </w:tcPr>
          <w:p w14:paraId="029D9A98"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73406CC4"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09999A36"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4F66A596" w14:textId="77777777" w:rsidTr="66672592">
        <w:trPr>
          <w:trHeight w:val="93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60CF3393"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5.4.3</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07FA7DD3"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Name and address of the entities agreeing to underwrite the issue on a firm commitment basis, and name and address of the entities agreeing to place the issue without a firm commitment or under ‘best efforts’ arrangements. Indication of the material features of the agreements, including the quotas. Where not </w:t>
            </w:r>
            <w:proofErr w:type="gramStart"/>
            <w:r w:rsidRPr="0078284C">
              <w:rPr>
                <w:rFonts w:ascii="Arial" w:eastAsia="Times New Roman" w:hAnsi="Arial" w:cs="Arial"/>
                <w:color w:val="000000"/>
                <w:kern w:val="0"/>
                <w:sz w:val="18"/>
                <w:szCs w:val="18"/>
                <w:lang w:eastAsia="en-GB"/>
                <w14:ligatures w14:val="none"/>
              </w:rPr>
              <w:t>all of</w:t>
            </w:r>
            <w:proofErr w:type="gramEnd"/>
            <w:r w:rsidRPr="0078284C">
              <w:rPr>
                <w:rFonts w:ascii="Arial" w:eastAsia="Times New Roman" w:hAnsi="Arial" w:cs="Arial"/>
                <w:color w:val="000000"/>
                <w:kern w:val="0"/>
                <w:sz w:val="18"/>
                <w:szCs w:val="18"/>
                <w:lang w:eastAsia="en-GB"/>
                <w14:ligatures w14:val="none"/>
              </w:rPr>
              <w:t xml:space="preserve"> the issue is underwritten, a statement of the portion not covered. Indication of the overall amount of the underwriting commission and of the placing commission.</w:t>
            </w:r>
          </w:p>
        </w:tc>
        <w:tc>
          <w:tcPr>
            <w:tcW w:w="704" w:type="dxa"/>
            <w:tcBorders>
              <w:top w:val="nil"/>
              <w:left w:val="nil"/>
              <w:bottom w:val="single" w:sz="8" w:space="0" w:color="auto"/>
              <w:right w:val="single" w:sz="8" w:space="0" w:color="auto"/>
            </w:tcBorders>
            <w:tcMar>
              <w:top w:w="28" w:type="dxa"/>
              <w:bottom w:w="28" w:type="dxa"/>
            </w:tcMar>
            <w:vAlign w:val="center"/>
            <w:hideMark/>
          </w:tcPr>
          <w:p w14:paraId="2FB9BEF3"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03DF4C12"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2875EF36"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23DF0809" w14:textId="77777777" w:rsidTr="66672592">
        <w:trPr>
          <w:trHeight w:val="26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2FEB4376"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5.4.4</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6F87C2C8"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When the underwriting agreement has been or will be reached.</w:t>
            </w:r>
          </w:p>
        </w:tc>
        <w:tc>
          <w:tcPr>
            <w:tcW w:w="704" w:type="dxa"/>
            <w:tcBorders>
              <w:top w:val="nil"/>
              <w:left w:val="nil"/>
              <w:bottom w:val="single" w:sz="8" w:space="0" w:color="auto"/>
              <w:right w:val="single" w:sz="8" w:space="0" w:color="auto"/>
            </w:tcBorders>
            <w:tcMar>
              <w:top w:w="28" w:type="dxa"/>
              <w:bottom w:w="28" w:type="dxa"/>
            </w:tcMar>
            <w:vAlign w:val="center"/>
            <w:hideMark/>
          </w:tcPr>
          <w:p w14:paraId="46486658"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628B2930"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0FB813DF"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F41305" w:rsidRPr="0078284C" w14:paraId="65F8150F" w14:textId="77777777" w:rsidTr="66672592">
        <w:trPr>
          <w:trHeight w:val="270"/>
        </w:trPr>
        <w:tc>
          <w:tcPr>
            <w:tcW w:w="1403" w:type="dxa"/>
            <w:tcBorders>
              <w:top w:val="nil"/>
              <w:left w:val="single" w:sz="8" w:space="0" w:color="auto"/>
              <w:bottom w:val="single" w:sz="8" w:space="0" w:color="auto"/>
              <w:right w:val="single" w:sz="8" w:space="0" w:color="auto"/>
            </w:tcBorders>
            <w:tcMar>
              <w:top w:w="28" w:type="dxa"/>
              <w:bottom w:w="28" w:type="dxa"/>
            </w:tcMar>
          </w:tcPr>
          <w:p w14:paraId="64B4F31E" w14:textId="44E18BDE"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Arial" w:hAnsi="Arial" w:cs="Arial"/>
                <w:b/>
                <w:bCs/>
                <w:color w:val="000000"/>
                <w:kern w:val="0"/>
                <w:sz w:val="18"/>
                <w:szCs w:val="18"/>
                <w:lang w:eastAsia="en-GB"/>
                <w14:ligatures w14:val="none"/>
              </w:rPr>
              <w:t>App 2 Annex 9.6R</w:t>
            </w:r>
          </w:p>
        </w:tc>
        <w:tc>
          <w:tcPr>
            <w:tcW w:w="4252" w:type="dxa"/>
            <w:tcBorders>
              <w:top w:val="nil"/>
              <w:left w:val="nil"/>
              <w:bottom w:val="single" w:sz="8" w:space="0" w:color="auto"/>
              <w:right w:val="single" w:sz="8" w:space="0" w:color="auto"/>
            </w:tcBorders>
            <w:tcMar>
              <w:top w:w="28" w:type="dxa"/>
              <w:bottom w:w="28" w:type="dxa"/>
            </w:tcMar>
            <w:vAlign w:val="center"/>
          </w:tcPr>
          <w:p w14:paraId="0CDFA06A"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c>
          <w:tcPr>
            <w:tcW w:w="704" w:type="dxa"/>
            <w:tcBorders>
              <w:top w:val="nil"/>
              <w:left w:val="nil"/>
              <w:bottom w:val="single" w:sz="8" w:space="0" w:color="auto"/>
              <w:right w:val="single" w:sz="8" w:space="0" w:color="auto"/>
            </w:tcBorders>
            <w:tcMar>
              <w:top w:w="28" w:type="dxa"/>
              <w:bottom w:w="28" w:type="dxa"/>
            </w:tcMar>
            <w:vAlign w:val="center"/>
          </w:tcPr>
          <w:p w14:paraId="7A19C62A"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c>
          <w:tcPr>
            <w:tcW w:w="960" w:type="dxa"/>
            <w:tcBorders>
              <w:top w:val="nil"/>
              <w:left w:val="nil"/>
              <w:bottom w:val="single" w:sz="8" w:space="0" w:color="auto"/>
              <w:right w:val="single" w:sz="8" w:space="0" w:color="auto"/>
            </w:tcBorders>
            <w:tcMar>
              <w:top w:w="28" w:type="dxa"/>
              <w:bottom w:w="28" w:type="dxa"/>
            </w:tcMar>
            <w:vAlign w:val="center"/>
          </w:tcPr>
          <w:p w14:paraId="49D43A49"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c>
          <w:tcPr>
            <w:tcW w:w="3127" w:type="dxa"/>
            <w:tcBorders>
              <w:top w:val="nil"/>
              <w:left w:val="nil"/>
              <w:bottom w:val="single" w:sz="8" w:space="0" w:color="auto"/>
              <w:right w:val="single" w:sz="8" w:space="0" w:color="auto"/>
            </w:tcBorders>
            <w:tcMar>
              <w:top w:w="28" w:type="dxa"/>
              <w:bottom w:w="28" w:type="dxa"/>
            </w:tcMar>
            <w:vAlign w:val="center"/>
          </w:tcPr>
          <w:p w14:paraId="6DCCD444"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r>
      <w:tr w:rsidR="00A939CD" w:rsidRPr="0078284C" w14:paraId="2FC2A6B5" w14:textId="77777777" w:rsidTr="66672592">
        <w:trPr>
          <w:trHeight w:val="27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3E4419AF"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SECTION 6</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559A354D"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ADMISSION TO TRADING AND DEALING ARRANGEMENTS</w:t>
            </w:r>
          </w:p>
        </w:tc>
        <w:tc>
          <w:tcPr>
            <w:tcW w:w="704" w:type="dxa"/>
            <w:tcBorders>
              <w:top w:val="nil"/>
              <w:left w:val="nil"/>
              <w:bottom w:val="single" w:sz="8" w:space="0" w:color="auto"/>
              <w:right w:val="single" w:sz="8" w:space="0" w:color="auto"/>
            </w:tcBorders>
            <w:tcMar>
              <w:top w:w="28" w:type="dxa"/>
              <w:bottom w:w="28" w:type="dxa"/>
            </w:tcMar>
            <w:vAlign w:val="center"/>
            <w:hideMark/>
          </w:tcPr>
          <w:p w14:paraId="17FBA5F0"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2C19AF4C"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7066B88B"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 </w:t>
            </w:r>
          </w:p>
        </w:tc>
      </w:tr>
      <w:tr w:rsidR="00A939CD" w:rsidRPr="0078284C" w14:paraId="1F59D60A" w14:textId="77777777" w:rsidTr="66672592">
        <w:trPr>
          <w:trHeight w:val="250"/>
        </w:trPr>
        <w:tc>
          <w:tcPr>
            <w:tcW w:w="1403" w:type="dxa"/>
            <w:tcBorders>
              <w:top w:val="nil"/>
              <w:left w:val="single" w:sz="8" w:space="0" w:color="auto"/>
              <w:bottom w:val="nil"/>
              <w:right w:val="single" w:sz="8" w:space="0" w:color="auto"/>
            </w:tcBorders>
            <w:tcMar>
              <w:top w:w="28" w:type="dxa"/>
              <w:bottom w:w="28" w:type="dxa"/>
            </w:tcMar>
            <w:hideMark/>
          </w:tcPr>
          <w:p w14:paraId="59822B1E"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6.1</w:t>
            </w:r>
          </w:p>
        </w:tc>
        <w:tc>
          <w:tcPr>
            <w:tcW w:w="4252" w:type="dxa"/>
            <w:tcBorders>
              <w:top w:val="nil"/>
              <w:left w:val="nil"/>
              <w:bottom w:val="nil"/>
              <w:right w:val="single" w:sz="8" w:space="0" w:color="auto"/>
            </w:tcBorders>
            <w:tcMar>
              <w:top w:w="28" w:type="dxa"/>
              <w:bottom w:w="28" w:type="dxa"/>
            </w:tcMar>
            <w:vAlign w:val="center"/>
            <w:hideMark/>
          </w:tcPr>
          <w:p w14:paraId="71BD1508"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A statement: </w:t>
            </w:r>
          </w:p>
        </w:tc>
        <w:tc>
          <w:tcPr>
            <w:tcW w:w="704" w:type="dxa"/>
            <w:tcBorders>
              <w:top w:val="nil"/>
              <w:left w:val="nil"/>
              <w:bottom w:val="nil"/>
              <w:right w:val="single" w:sz="8" w:space="0" w:color="auto"/>
            </w:tcBorders>
            <w:tcMar>
              <w:top w:w="28" w:type="dxa"/>
              <w:bottom w:w="28" w:type="dxa"/>
            </w:tcMar>
            <w:vAlign w:val="center"/>
            <w:hideMark/>
          </w:tcPr>
          <w:p w14:paraId="7DDCCCC3"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1AA85498"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46C21985"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585ED27A" w14:textId="77777777" w:rsidTr="66672592">
        <w:trPr>
          <w:trHeight w:val="460"/>
        </w:trPr>
        <w:tc>
          <w:tcPr>
            <w:tcW w:w="1403" w:type="dxa"/>
            <w:tcBorders>
              <w:top w:val="nil"/>
              <w:left w:val="single" w:sz="8" w:space="0" w:color="auto"/>
              <w:bottom w:val="nil"/>
              <w:right w:val="single" w:sz="8" w:space="0" w:color="auto"/>
            </w:tcBorders>
            <w:tcMar>
              <w:top w:w="28" w:type="dxa"/>
              <w:bottom w:w="28" w:type="dxa"/>
            </w:tcMar>
            <w:hideMark/>
          </w:tcPr>
          <w:p w14:paraId="5475057D"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nil"/>
              <w:right w:val="single" w:sz="8" w:space="0" w:color="auto"/>
            </w:tcBorders>
            <w:tcMar>
              <w:top w:w="28" w:type="dxa"/>
              <w:bottom w:w="28" w:type="dxa"/>
            </w:tcMar>
            <w:vAlign w:val="center"/>
            <w:hideMark/>
          </w:tcPr>
          <w:p w14:paraId="28606DAB" w14:textId="77777777" w:rsidR="00A939CD" w:rsidRPr="0078284C" w:rsidRDefault="00A939CD" w:rsidP="648E0404">
            <w:pPr>
              <w:spacing w:after="0" w:line="240" w:lineRule="auto"/>
              <w:ind w:left="17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(1) that the </w:t>
            </w:r>
            <w:r w:rsidRPr="0078284C">
              <w:rPr>
                <w:rFonts w:ascii="Arial" w:eastAsia="Times New Roman" w:hAnsi="Arial" w:cs="Arial"/>
                <w:i/>
                <w:iCs/>
                <w:color w:val="000000"/>
                <w:kern w:val="0"/>
                <w:sz w:val="18"/>
                <w:szCs w:val="18"/>
                <w:lang w:eastAsia="en-GB"/>
                <w14:ligatures w14:val="none"/>
              </w:rPr>
              <w:t xml:space="preserve">transferable securities </w:t>
            </w:r>
            <w:r w:rsidRPr="0078284C">
              <w:rPr>
                <w:rFonts w:ascii="Arial" w:eastAsia="Times New Roman" w:hAnsi="Arial" w:cs="Arial"/>
                <w:color w:val="000000"/>
                <w:kern w:val="0"/>
                <w:sz w:val="18"/>
                <w:szCs w:val="18"/>
                <w:lang w:eastAsia="en-GB"/>
                <w14:ligatures w14:val="none"/>
              </w:rPr>
              <w:t xml:space="preserve">which are the subject of this </w:t>
            </w:r>
            <w:r w:rsidRPr="0078284C">
              <w:rPr>
                <w:rFonts w:ascii="Arial" w:eastAsia="Times New Roman" w:hAnsi="Arial" w:cs="Arial"/>
                <w:i/>
                <w:iCs/>
                <w:color w:val="000000"/>
                <w:kern w:val="0"/>
                <w:sz w:val="18"/>
                <w:szCs w:val="18"/>
                <w:lang w:eastAsia="en-GB"/>
                <w14:ligatures w14:val="none"/>
              </w:rPr>
              <w:t>prospectus</w:t>
            </w:r>
            <w:r w:rsidRPr="0078284C">
              <w:rPr>
                <w:rFonts w:ascii="Arial" w:eastAsia="Times New Roman" w:hAnsi="Arial" w:cs="Arial"/>
                <w:color w:val="000000"/>
                <w:kern w:val="0"/>
                <w:sz w:val="18"/>
                <w:szCs w:val="18"/>
                <w:lang w:eastAsia="en-GB"/>
                <w14:ligatures w14:val="none"/>
              </w:rPr>
              <w:t xml:space="preserve"> are or will be the object of an application for </w:t>
            </w:r>
            <w:r w:rsidRPr="0078284C">
              <w:rPr>
                <w:rFonts w:ascii="Arial" w:eastAsia="Times New Roman" w:hAnsi="Arial" w:cs="Arial"/>
                <w:i/>
                <w:iCs/>
                <w:color w:val="000000"/>
                <w:kern w:val="0"/>
                <w:sz w:val="18"/>
                <w:szCs w:val="18"/>
                <w:lang w:eastAsia="en-GB"/>
                <w14:ligatures w14:val="none"/>
              </w:rPr>
              <w:t>admission to trading</w:t>
            </w:r>
            <w:r w:rsidRPr="0078284C">
              <w:rPr>
                <w:rFonts w:ascii="Arial" w:eastAsia="Times New Roman" w:hAnsi="Arial" w:cs="Arial"/>
                <w:color w:val="000000"/>
                <w:kern w:val="0"/>
                <w:sz w:val="18"/>
                <w:szCs w:val="18"/>
                <w:lang w:eastAsia="en-GB"/>
                <w14:ligatures w14:val="none"/>
              </w:rPr>
              <w:t>; and</w:t>
            </w:r>
          </w:p>
        </w:tc>
        <w:tc>
          <w:tcPr>
            <w:tcW w:w="704" w:type="dxa"/>
            <w:tcBorders>
              <w:top w:val="nil"/>
              <w:left w:val="nil"/>
              <w:bottom w:val="nil"/>
              <w:right w:val="single" w:sz="8" w:space="0" w:color="auto"/>
            </w:tcBorders>
            <w:tcMar>
              <w:top w:w="28" w:type="dxa"/>
              <w:bottom w:w="28" w:type="dxa"/>
            </w:tcMar>
            <w:vAlign w:val="center"/>
            <w:hideMark/>
          </w:tcPr>
          <w:p w14:paraId="165C0A1F"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63FD084C"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7D343EEC"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1CE3EC83" w14:textId="77777777" w:rsidTr="66672592">
        <w:trPr>
          <w:trHeight w:val="250"/>
        </w:trPr>
        <w:tc>
          <w:tcPr>
            <w:tcW w:w="1403" w:type="dxa"/>
            <w:tcBorders>
              <w:top w:val="nil"/>
              <w:left w:val="single" w:sz="8" w:space="0" w:color="auto"/>
              <w:bottom w:val="nil"/>
              <w:right w:val="single" w:sz="8" w:space="0" w:color="auto"/>
            </w:tcBorders>
            <w:tcMar>
              <w:top w:w="28" w:type="dxa"/>
              <w:bottom w:w="28" w:type="dxa"/>
            </w:tcMar>
            <w:hideMark/>
          </w:tcPr>
          <w:p w14:paraId="48BD7E24"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nil"/>
              <w:right w:val="single" w:sz="8" w:space="0" w:color="auto"/>
            </w:tcBorders>
            <w:tcMar>
              <w:top w:w="28" w:type="dxa"/>
              <w:bottom w:w="28" w:type="dxa"/>
            </w:tcMar>
            <w:vAlign w:val="center"/>
            <w:hideMark/>
          </w:tcPr>
          <w:p w14:paraId="289D1388" w14:textId="77777777" w:rsidR="00A939CD" w:rsidRPr="0078284C" w:rsidRDefault="00A939CD" w:rsidP="648E0404">
            <w:pPr>
              <w:spacing w:after="0" w:line="240" w:lineRule="auto"/>
              <w:ind w:left="17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(2) indicating any other market where the </w:t>
            </w:r>
            <w:r w:rsidRPr="0078284C">
              <w:rPr>
                <w:rFonts w:ascii="Arial" w:eastAsia="Times New Roman" w:hAnsi="Arial" w:cs="Arial"/>
                <w:i/>
                <w:iCs/>
                <w:color w:val="000000"/>
                <w:kern w:val="0"/>
                <w:sz w:val="18"/>
                <w:szCs w:val="18"/>
                <w:lang w:eastAsia="en-GB"/>
                <w14:ligatures w14:val="none"/>
              </w:rPr>
              <w:t xml:space="preserve">transferable securities </w:t>
            </w:r>
            <w:r w:rsidRPr="0078284C">
              <w:rPr>
                <w:rFonts w:ascii="Arial" w:eastAsia="Times New Roman" w:hAnsi="Arial" w:cs="Arial"/>
                <w:color w:val="000000"/>
                <w:kern w:val="0"/>
                <w:sz w:val="18"/>
                <w:szCs w:val="18"/>
                <w:lang w:eastAsia="en-GB"/>
                <w14:ligatures w14:val="none"/>
              </w:rPr>
              <w:t xml:space="preserve">will be admitted to trading. </w:t>
            </w:r>
          </w:p>
        </w:tc>
        <w:tc>
          <w:tcPr>
            <w:tcW w:w="704" w:type="dxa"/>
            <w:tcBorders>
              <w:top w:val="nil"/>
              <w:left w:val="nil"/>
              <w:bottom w:val="nil"/>
              <w:right w:val="single" w:sz="8" w:space="0" w:color="auto"/>
            </w:tcBorders>
            <w:tcMar>
              <w:top w:w="28" w:type="dxa"/>
              <w:bottom w:w="28" w:type="dxa"/>
            </w:tcMar>
            <w:vAlign w:val="center"/>
            <w:hideMark/>
          </w:tcPr>
          <w:p w14:paraId="2D0303D3"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67B69110"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61E803BA"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555A2C6B" w14:textId="77777777" w:rsidTr="66672592">
        <w:trPr>
          <w:trHeight w:val="47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6EF50D51"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4A0CD150"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This circumstance must be set out, without creating the impression that the </w:t>
            </w:r>
            <w:r w:rsidRPr="0078284C">
              <w:rPr>
                <w:rFonts w:ascii="Arial" w:eastAsia="Times New Roman" w:hAnsi="Arial" w:cs="Arial"/>
                <w:i/>
                <w:iCs/>
                <w:color w:val="000000"/>
                <w:kern w:val="0"/>
                <w:sz w:val="18"/>
                <w:szCs w:val="18"/>
                <w:lang w:eastAsia="en-GB"/>
                <w14:ligatures w14:val="none"/>
              </w:rPr>
              <w:t>admission to trading</w:t>
            </w:r>
            <w:r w:rsidRPr="0078284C">
              <w:rPr>
                <w:rFonts w:ascii="Arial" w:eastAsia="Times New Roman" w:hAnsi="Arial" w:cs="Arial"/>
                <w:color w:val="000000"/>
                <w:kern w:val="0"/>
                <w:sz w:val="18"/>
                <w:szCs w:val="18"/>
                <w:lang w:eastAsia="en-GB"/>
                <w14:ligatures w14:val="none"/>
              </w:rPr>
              <w:t xml:space="preserve"> will necessarily be approved. If known, the earliest dates on which the </w:t>
            </w:r>
            <w:r w:rsidRPr="0078284C">
              <w:rPr>
                <w:rFonts w:ascii="Arial" w:eastAsia="Times New Roman" w:hAnsi="Arial" w:cs="Arial"/>
                <w:i/>
                <w:iCs/>
                <w:color w:val="000000"/>
                <w:kern w:val="0"/>
                <w:sz w:val="18"/>
                <w:szCs w:val="18"/>
                <w:lang w:eastAsia="en-GB"/>
                <w14:ligatures w14:val="none"/>
              </w:rPr>
              <w:t>transferable securities</w:t>
            </w:r>
            <w:r w:rsidRPr="0078284C">
              <w:rPr>
                <w:rFonts w:ascii="Arial" w:eastAsia="Times New Roman" w:hAnsi="Arial" w:cs="Arial"/>
                <w:color w:val="000000"/>
                <w:kern w:val="0"/>
                <w:sz w:val="18"/>
                <w:szCs w:val="18"/>
                <w:lang w:eastAsia="en-GB"/>
                <w14:ligatures w14:val="none"/>
              </w:rPr>
              <w:t xml:space="preserve"> will be </w:t>
            </w:r>
            <w:r w:rsidRPr="0078284C">
              <w:rPr>
                <w:rFonts w:ascii="Arial" w:eastAsia="Times New Roman" w:hAnsi="Arial" w:cs="Arial"/>
                <w:i/>
                <w:iCs/>
                <w:color w:val="000000"/>
                <w:kern w:val="0"/>
                <w:sz w:val="18"/>
                <w:szCs w:val="18"/>
                <w:lang w:eastAsia="en-GB"/>
                <w14:ligatures w14:val="none"/>
              </w:rPr>
              <w:t>admitted to trading</w:t>
            </w:r>
            <w:r w:rsidRPr="0078284C">
              <w:rPr>
                <w:rFonts w:ascii="Arial" w:eastAsia="Times New Roman" w:hAnsi="Arial" w:cs="Arial"/>
                <w:color w:val="000000"/>
                <w:kern w:val="0"/>
                <w:sz w:val="18"/>
                <w:szCs w:val="18"/>
                <w:lang w:eastAsia="en-GB"/>
                <w14:ligatures w14:val="none"/>
              </w:rPr>
              <w:t>.</w:t>
            </w:r>
          </w:p>
        </w:tc>
        <w:tc>
          <w:tcPr>
            <w:tcW w:w="704" w:type="dxa"/>
            <w:tcBorders>
              <w:top w:val="nil"/>
              <w:left w:val="nil"/>
              <w:bottom w:val="single" w:sz="8" w:space="0" w:color="auto"/>
              <w:right w:val="single" w:sz="8" w:space="0" w:color="auto"/>
            </w:tcBorders>
            <w:tcMar>
              <w:top w:w="28" w:type="dxa"/>
              <w:bottom w:w="28" w:type="dxa"/>
            </w:tcMar>
            <w:vAlign w:val="center"/>
            <w:hideMark/>
          </w:tcPr>
          <w:p w14:paraId="68C6D1B0"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2E672ECC"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477B0420"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6F3DBC59" w14:textId="77777777" w:rsidTr="66672592">
        <w:trPr>
          <w:trHeight w:val="47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7F66FB2E"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6.2</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2CBF0CA6"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All the markets on which, to the knowledge of the </w:t>
            </w:r>
            <w:r w:rsidRPr="0078284C">
              <w:rPr>
                <w:rFonts w:ascii="Arial" w:eastAsia="Times New Roman" w:hAnsi="Arial" w:cs="Arial"/>
                <w:i/>
                <w:iCs/>
                <w:color w:val="000000"/>
                <w:kern w:val="0"/>
                <w:sz w:val="18"/>
                <w:szCs w:val="18"/>
                <w:lang w:eastAsia="en-GB"/>
                <w14:ligatures w14:val="none"/>
              </w:rPr>
              <w:t>issuer</w:t>
            </w:r>
            <w:r w:rsidRPr="0078284C">
              <w:rPr>
                <w:rFonts w:ascii="Arial" w:eastAsia="Times New Roman" w:hAnsi="Arial" w:cs="Arial"/>
                <w:color w:val="000000"/>
                <w:kern w:val="0"/>
                <w:sz w:val="18"/>
                <w:szCs w:val="18"/>
                <w:lang w:eastAsia="en-GB"/>
                <w14:ligatures w14:val="none"/>
              </w:rPr>
              <w:t xml:space="preserve">, </w:t>
            </w:r>
            <w:r w:rsidRPr="0078284C">
              <w:rPr>
                <w:rFonts w:ascii="Arial" w:eastAsia="Times New Roman" w:hAnsi="Arial" w:cs="Arial"/>
                <w:i/>
                <w:iCs/>
                <w:color w:val="000000"/>
                <w:kern w:val="0"/>
                <w:sz w:val="18"/>
                <w:szCs w:val="18"/>
                <w:lang w:eastAsia="en-GB"/>
                <w14:ligatures w14:val="none"/>
              </w:rPr>
              <w:t>securities</w:t>
            </w:r>
            <w:r w:rsidRPr="0078284C">
              <w:rPr>
                <w:rFonts w:ascii="Arial" w:eastAsia="Times New Roman" w:hAnsi="Arial" w:cs="Arial"/>
                <w:color w:val="000000"/>
                <w:kern w:val="0"/>
                <w:sz w:val="18"/>
                <w:szCs w:val="18"/>
                <w:lang w:eastAsia="en-GB"/>
                <w14:ligatures w14:val="none"/>
              </w:rPr>
              <w:t xml:space="preserve"> of the same class of the </w:t>
            </w:r>
            <w:r w:rsidRPr="0078284C">
              <w:rPr>
                <w:rFonts w:ascii="Arial" w:eastAsia="Times New Roman" w:hAnsi="Arial" w:cs="Arial"/>
                <w:i/>
                <w:iCs/>
                <w:color w:val="000000"/>
                <w:kern w:val="0"/>
                <w:sz w:val="18"/>
                <w:szCs w:val="18"/>
                <w:lang w:eastAsia="en-GB"/>
                <w14:ligatures w14:val="none"/>
              </w:rPr>
              <w:t>securities</w:t>
            </w:r>
            <w:r w:rsidRPr="0078284C">
              <w:rPr>
                <w:rFonts w:ascii="Arial" w:eastAsia="Times New Roman" w:hAnsi="Arial" w:cs="Arial"/>
                <w:color w:val="000000"/>
                <w:kern w:val="0"/>
                <w:sz w:val="18"/>
                <w:szCs w:val="18"/>
                <w:lang w:eastAsia="en-GB"/>
                <w14:ligatures w14:val="none"/>
              </w:rPr>
              <w:t xml:space="preserve"> to be </w:t>
            </w:r>
            <w:r w:rsidRPr="0078284C">
              <w:rPr>
                <w:rFonts w:ascii="Arial" w:eastAsia="Times New Roman" w:hAnsi="Arial" w:cs="Arial"/>
                <w:i/>
                <w:iCs/>
                <w:color w:val="000000"/>
                <w:kern w:val="0"/>
                <w:sz w:val="18"/>
                <w:szCs w:val="18"/>
                <w:lang w:eastAsia="en-GB"/>
                <w14:ligatures w14:val="none"/>
              </w:rPr>
              <w:t>admitted to trading</w:t>
            </w:r>
            <w:r w:rsidRPr="0078284C">
              <w:rPr>
                <w:rFonts w:ascii="Arial" w:eastAsia="Times New Roman" w:hAnsi="Arial" w:cs="Arial"/>
                <w:color w:val="000000"/>
                <w:kern w:val="0"/>
                <w:sz w:val="18"/>
                <w:szCs w:val="18"/>
                <w:lang w:eastAsia="en-GB"/>
                <w14:ligatures w14:val="none"/>
              </w:rPr>
              <w:t xml:space="preserve"> are already admitted to trading.</w:t>
            </w:r>
          </w:p>
        </w:tc>
        <w:tc>
          <w:tcPr>
            <w:tcW w:w="704" w:type="dxa"/>
            <w:tcBorders>
              <w:top w:val="nil"/>
              <w:left w:val="nil"/>
              <w:bottom w:val="single" w:sz="8" w:space="0" w:color="auto"/>
              <w:right w:val="single" w:sz="8" w:space="0" w:color="auto"/>
            </w:tcBorders>
            <w:tcMar>
              <w:top w:w="28" w:type="dxa"/>
              <w:bottom w:w="28" w:type="dxa"/>
            </w:tcMar>
            <w:vAlign w:val="center"/>
            <w:hideMark/>
          </w:tcPr>
          <w:p w14:paraId="3854F660"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2E7C91F3"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7BF7DF48"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23C02A69" w14:textId="77777777" w:rsidTr="66672592">
        <w:trPr>
          <w:trHeight w:val="93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2E6F9174"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6.3</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092BD102"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If simultaneously or almost simultaneously with the application for </w:t>
            </w:r>
            <w:r w:rsidRPr="0078284C">
              <w:rPr>
                <w:rFonts w:ascii="Arial" w:eastAsia="Times New Roman" w:hAnsi="Arial" w:cs="Arial"/>
                <w:i/>
                <w:iCs/>
                <w:color w:val="000000"/>
                <w:kern w:val="0"/>
                <w:sz w:val="18"/>
                <w:szCs w:val="18"/>
                <w:lang w:eastAsia="en-GB"/>
                <w14:ligatures w14:val="none"/>
              </w:rPr>
              <w:t>admission to trading</w:t>
            </w:r>
            <w:r w:rsidRPr="0078284C">
              <w:rPr>
                <w:rFonts w:ascii="Arial" w:eastAsia="Times New Roman" w:hAnsi="Arial" w:cs="Arial"/>
                <w:color w:val="000000"/>
                <w:kern w:val="0"/>
                <w:sz w:val="18"/>
                <w:szCs w:val="18"/>
                <w:lang w:eastAsia="en-GB"/>
                <w14:ligatures w14:val="none"/>
              </w:rPr>
              <w:t xml:space="preserve">, </w:t>
            </w:r>
            <w:r w:rsidRPr="0078284C">
              <w:rPr>
                <w:rFonts w:ascii="Arial" w:eastAsia="Times New Roman" w:hAnsi="Arial" w:cs="Arial"/>
                <w:i/>
                <w:iCs/>
                <w:color w:val="000000"/>
                <w:kern w:val="0"/>
                <w:sz w:val="18"/>
                <w:szCs w:val="18"/>
                <w:lang w:eastAsia="en-GB"/>
                <w14:ligatures w14:val="none"/>
              </w:rPr>
              <w:t>transferable securities</w:t>
            </w:r>
            <w:r w:rsidRPr="0078284C">
              <w:rPr>
                <w:rFonts w:ascii="Arial" w:eastAsia="Times New Roman" w:hAnsi="Arial" w:cs="Arial"/>
                <w:color w:val="000000"/>
                <w:kern w:val="0"/>
                <w:sz w:val="18"/>
                <w:szCs w:val="18"/>
                <w:lang w:eastAsia="en-GB"/>
                <w14:ligatures w14:val="none"/>
              </w:rPr>
              <w:t xml:space="preserve"> of the same class are subscribed for or placed privately, or if </w:t>
            </w:r>
            <w:r w:rsidRPr="0078284C">
              <w:rPr>
                <w:rFonts w:ascii="Arial" w:eastAsia="Times New Roman" w:hAnsi="Arial" w:cs="Arial"/>
                <w:i/>
                <w:iCs/>
                <w:color w:val="000000"/>
                <w:kern w:val="0"/>
                <w:sz w:val="18"/>
                <w:szCs w:val="18"/>
                <w:lang w:eastAsia="en-GB"/>
                <w14:ligatures w14:val="none"/>
              </w:rPr>
              <w:t>transferable securities</w:t>
            </w:r>
            <w:r w:rsidRPr="0078284C">
              <w:rPr>
                <w:rFonts w:ascii="Arial" w:eastAsia="Times New Roman" w:hAnsi="Arial" w:cs="Arial"/>
                <w:color w:val="000000"/>
                <w:kern w:val="0"/>
                <w:sz w:val="18"/>
                <w:szCs w:val="18"/>
                <w:lang w:eastAsia="en-GB"/>
                <w14:ligatures w14:val="none"/>
              </w:rPr>
              <w:t xml:space="preserve"> of other classes are created for public or private placing, give details of the nature of such operations and of the number, characteristics and price of the </w:t>
            </w:r>
            <w:r w:rsidRPr="0078284C">
              <w:rPr>
                <w:rFonts w:ascii="Arial" w:eastAsia="Times New Roman" w:hAnsi="Arial" w:cs="Arial"/>
                <w:i/>
                <w:iCs/>
                <w:color w:val="000000"/>
                <w:kern w:val="0"/>
                <w:sz w:val="18"/>
                <w:szCs w:val="18"/>
                <w:lang w:eastAsia="en-GB"/>
                <w14:ligatures w14:val="none"/>
              </w:rPr>
              <w:t xml:space="preserve">transferable securities </w:t>
            </w:r>
            <w:r w:rsidRPr="0078284C">
              <w:rPr>
                <w:rFonts w:ascii="Arial" w:eastAsia="Times New Roman" w:hAnsi="Arial" w:cs="Arial"/>
                <w:color w:val="000000"/>
                <w:kern w:val="0"/>
                <w:sz w:val="18"/>
                <w:szCs w:val="18"/>
                <w:lang w:eastAsia="en-GB"/>
                <w14:ligatures w14:val="none"/>
              </w:rPr>
              <w:t>to which they relate.</w:t>
            </w:r>
          </w:p>
        </w:tc>
        <w:tc>
          <w:tcPr>
            <w:tcW w:w="704" w:type="dxa"/>
            <w:tcBorders>
              <w:top w:val="nil"/>
              <w:left w:val="nil"/>
              <w:bottom w:val="single" w:sz="8" w:space="0" w:color="auto"/>
              <w:right w:val="single" w:sz="8" w:space="0" w:color="auto"/>
            </w:tcBorders>
            <w:tcMar>
              <w:top w:w="28" w:type="dxa"/>
              <w:bottom w:w="28" w:type="dxa"/>
            </w:tcMar>
            <w:vAlign w:val="center"/>
            <w:hideMark/>
          </w:tcPr>
          <w:p w14:paraId="70FDE03D"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56906BEF"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7D899FB0"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48FAEFA2" w14:textId="77777777" w:rsidTr="66672592">
        <w:trPr>
          <w:trHeight w:val="47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1E27C135"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6.4</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762BD788"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Details of the entities which have given a firm commitment to act as intermediaries in secondary trading, providing liquidity through bid and offer rates, and a description of the main terms of their commitment.</w:t>
            </w:r>
          </w:p>
        </w:tc>
        <w:tc>
          <w:tcPr>
            <w:tcW w:w="704" w:type="dxa"/>
            <w:tcBorders>
              <w:top w:val="nil"/>
              <w:left w:val="nil"/>
              <w:bottom w:val="single" w:sz="8" w:space="0" w:color="auto"/>
              <w:right w:val="single" w:sz="8" w:space="0" w:color="auto"/>
            </w:tcBorders>
            <w:tcMar>
              <w:top w:w="28" w:type="dxa"/>
              <w:bottom w:w="28" w:type="dxa"/>
            </w:tcMar>
            <w:vAlign w:val="center"/>
            <w:hideMark/>
          </w:tcPr>
          <w:p w14:paraId="0AF86EFA"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77C615F4"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05452722"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F41305" w:rsidRPr="0078284C" w14:paraId="4C4C9C2F" w14:textId="77777777" w:rsidTr="66672592">
        <w:trPr>
          <w:trHeight w:val="270"/>
        </w:trPr>
        <w:tc>
          <w:tcPr>
            <w:tcW w:w="1403" w:type="dxa"/>
            <w:tcBorders>
              <w:top w:val="nil"/>
              <w:left w:val="single" w:sz="8" w:space="0" w:color="auto"/>
              <w:bottom w:val="single" w:sz="8" w:space="0" w:color="auto"/>
              <w:right w:val="single" w:sz="8" w:space="0" w:color="auto"/>
            </w:tcBorders>
            <w:tcMar>
              <w:top w:w="28" w:type="dxa"/>
              <w:bottom w:w="28" w:type="dxa"/>
            </w:tcMar>
          </w:tcPr>
          <w:p w14:paraId="3B09D384" w14:textId="6981228B"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Arial" w:hAnsi="Arial" w:cs="Arial"/>
                <w:b/>
                <w:bCs/>
                <w:color w:val="000000"/>
                <w:kern w:val="0"/>
                <w:sz w:val="18"/>
                <w:szCs w:val="18"/>
                <w:lang w:eastAsia="en-GB"/>
                <w14:ligatures w14:val="none"/>
              </w:rPr>
              <w:t>App 2 Annex 9.7R</w:t>
            </w:r>
          </w:p>
        </w:tc>
        <w:tc>
          <w:tcPr>
            <w:tcW w:w="4252" w:type="dxa"/>
            <w:tcBorders>
              <w:top w:val="nil"/>
              <w:left w:val="nil"/>
              <w:bottom w:val="single" w:sz="8" w:space="0" w:color="auto"/>
              <w:right w:val="single" w:sz="8" w:space="0" w:color="auto"/>
            </w:tcBorders>
            <w:tcMar>
              <w:top w:w="28" w:type="dxa"/>
              <w:bottom w:w="28" w:type="dxa"/>
            </w:tcMar>
            <w:vAlign w:val="center"/>
          </w:tcPr>
          <w:p w14:paraId="03043FF4"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c>
          <w:tcPr>
            <w:tcW w:w="704" w:type="dxa"/>
            <w:tcBorders>
              <w:top w:val="nil"/>
              <w:left w:val="nil"/>
              <w:bottom w:val="single" w:sz="8" w:space="0" w:color="auto"/>
              <w:right w:val="single" w:sz="8" w:space="0" w:color="auto"/>
            </w:tcBorders>
            <w:tcMar>
              <w:top w:w="28" w:type="dxa"/>
              <w:bottom w:w="28" w:type="dxa"/>
            </w:tcMar>
            <w:vAlign w:val="center"/>
          </w:tcPr>
          <w:p w14:paraId="551634AD"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c>
          <w:tcPr>
            <w:tcW w:w="960" w:type="dxa"/>
            <w:tcBorders>
              <w:top w:val="nil"/>
              <w:left w:val="nil"/>
              <w:bottom w:val="single" w:sz="8" w:space="0" w:color="auto"/>
              <w:right w:val="single" w:sz="8" w:space="0" w:color="auto"/>
            </w:tcBorders>
            <w:tcMar>
              <w:top w:w="28" w:type="dxa"/>
              <w:bottom w:w="28" w:type="dxa"/>
            </w:tcMar>
            <w:vAlign w:val="center"/>
          </w:tcPr>
          <w:p w14:paraId="4FEFC42A"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c>
          <w:tcPr>
            <w:tcW w:w="3127" w:type="dxa"/>
            <w:tcBorders>
              <w:top w:val="nil"/>
              <w:left w:val="nil"/>
              <w:bottom w:val="single" w:sz="8" w:space="0" w:color="auto"/>
              <w:right w:val="single" w:sz="8" w:space="0" w:color="auto"/>
            </w:tcBorders>
            <w:tcMar>
              <w:top w:w="28" w:type="dxa"/>
              <w:bottom w:w="28" w:type="dxa"/>
            </w:tcMar>
            <w:vAlign w:val="center"/>
          </w:tcPr>
          <w:p w14:paraId="3C455EA4"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r>
      <w:tr w:rsidR="00A939CD" w:rsidRPr="0078284C" w14:paraId="394033FE" w14:textId="77777777" w:rsidTr="66672592">
        <w:trPr>
          <w:trHeight w:val="27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5DC8011A"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SECTION 7</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5CDF27D2"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SELLING SECURITIES HOLDERS</w:t>
            </w:r>
          </w:p>
        </w:tc>
        <w:tc>
          <w:tcPr>
            <w:tcW w:w="704" w:type="dxa"/>
            <w:tcBorders>
              <w:top w:val="nil"/>
              <w:left w:val="nil"/>
              <w:bottom w:val="single" w:sz="8" w:space="0" w:color="auto"/>
              <w:right w:val="single" w:sz="8" w:space="0" w:color="auto"/>
            </w:tcBorders>
            <w:tcMar>
              <w:top w:w="28" w:type="dxa"/>
              <w:bottom w:w="28" w:type="dxa"/>
            </w:tcMar>
            <w:vAlign w:val="center"/>
            <w:hideMark/>
          </w:tcPr>
          <w:p w14:paraId="78079A46"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56B65A5A"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2CB51054"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 </w:t>
            </w:r>
          </w:p>
        </w:tc>
      </w:tr>
      <w:tr w:rsidR="00A939CD" w:rsidRPr="0078284C" w14:paraId="0490D18B" w14:textId="77777777" w:rsidTr="66672592">
        <w:trPr>
          <w:trHeight w:val="260"/>
        </w:trPr>
        <w:tc>
          <w:tcPr>
            <w:tcW w:w="1403" w:type="dxa"/>
            <w:tcBorders>
              <w:top w:val="nil"/>
              <w:left w:val="single" w:sz="8" w:space="0" w:color="auto"/>
              <w:bottom w:val="nil"/>
              <w:right w:val="single" w:sz="8" w:space="0" w:color="auto"/>
            </w:tcBorders>
            <w:tcMar>
              <w:top w:w="28" w:type="dxa"/>
              <w:bottom w:w="28" w:type="dxa"/>
            </w:tcMar>
            <w:hideMark/>
          </w:tcPr>
          <w:p w14:paraId="6F176A11"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7.1</w:t>
            </w:r>
          </w:p>
        </w:tc>
        <w:tc>
          <w:tcPr>
            <w:tcW w:w="4252" w:type="dxa"/>
            <w:tcBorders>
              <w:top w:val="nil"/>
              <w:left w:val="nil"/>
              <w:bottom w:val="nil"/>
              <w:right w:val="single" w:sz="8" w:space="0" w:color="auto"/>
            </w:tcBorders>
            <w:tcMar>
              <w:top w:w="28" w:type="dxa"/>
              <w:bottom w:w="28" w:type="dxa"/>
            </w:tcMar>
            <w:vAlign w:val="center"/>
            <w:hideMark/>
          </w:tcPr>
          <w:p w14:paraId="704D035C"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Lock-up agreements</w:t>
            </w:r>
          </w:p>
        </w:tc>
        <w:tc>
          <w:tcPr>
            <w:tcW w:w="704" w:type="dxa"/>
            <w:tcBorders>
              <w:top w:val="nil"/>
              <w:left w:val="nil"/>
              <w:bottom w:val="nil"/>
              <w:right w:val="single" w:sz="8" w:space="0" w:color="auto"/>
            </w:tcBorders>
            <w:tcMar>
              <w:top w:w="28" w:type="dxa"/>
              <w:bottom w:w="28" w:type="dxa"/>
            </w:tcMar>
            <w:vAlign w:val="center"/>
            <w:hideMark/>
          </w:tcPr>
          <w:p w14:paraId="5586E3EC"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32E2A62F"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3C0E1D8F"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075D0D85" w14:textId="77777777" w:rsidTr="66672592">
        <w:trPr>
          <w:trHeight w:val="250"/>
        </w:trPr>
        <w:tc>
          <w:tcPr>
            <w:tcW w:w="1403" w:type="dxa"/>
            <w:tcBorders>
              <w:top w:val="nil"/>
              <w:left w:val="single" w:sz="8" w:space="0" w:color="auto"/>
              <w:bottom w:val="nil"/>
              <w:right w:val="single" w:sz="8" w:space="0" w:color="auto"/>
            </w:tcBorders>
            <w:tcMar>
              <w:top w:w="28" w:type="dxa"/>
              <w:bottom w:w="28" w:type="dxa"/>
            </w:tcMar>
            <w:hideMark/>
          </w:tcPr>
          <w:p w14:paraId="42C365C3"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nil"/>
              <w:right w:val="single" w:sz="8" w:space="0" w:color="auto"/>
            </w:tcBorders>
            <w:tcMar>
              <w:top w:w="28" w:type="dxa"/>
              <w:bottom w:w="28" w:type="dxa"/>
            </w:tcMar>
            <w:vAlign w:val="center"/>
            <w:hideMark/>
          </w:tcPr>
          <w:p w14:paraId="5D23C061"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In relation to lock-up agreements, provide details of the following:</w:t>
            </w:r>
          </w:p>
        </w:tc>
        <w:tc>
          <w:tcPr>
            <w:tcW w:w="704" w:type="dxa"/>
            <w:tcBorders>
              <w:top w:val="nil"/>
              <w:left w:val="nil"/>
              <w:bottom w:val="nil"/>
              <w:right w:val="single" w:sz="8" w:space="0" w:color="auto"/>
            </w:tcBorders>
            <w:tcMar>
              <w:top w:w="28" w:type="dxa"/>
              <w:bottom w:w="28" w:type="dxa"/>
            </w:tcMar>
            <w:vAlign w:val="center"/>
            <w:hideMark/>
          </w:tcPr>
          <w:p w14:paraId="3F984193"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4F18734D"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780C3513"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0E3617BC" w14:textId="77777777" w:rsidTr="66672592">
        <w:trPr>
          <w:trHeight w:val="250"/>
        </w:trPr>
        <w:tc>
          <w:tcPr>
            <w:tcW w:w="1403" w:type="dxa"/>
            <w:tcBorders>
              <w:top w:val="nil"/>
              <w:left w:val="single" w:sz="8" w:space="0" w:color="auto"/>
              <w:bottom w:val="nil"/>
              <w:right w:val="single" w:sz="8" w:space="0" w:color="auto"/>
            </w:tcBorders>
            <w:tcMar>
              <w:top w:w="28" w:type="dxa"/>
              <w:bottom w:w="28" w:type="dxa"/>
            </w:tcMar>
            <w:hideMark/>
          </w:tcPr>
          <w:p w14:paraId="17DC6549"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nil"/>
              <w:right w:val="single" w:sz="8" w:space="0" w:color="auto"/>
            </w:tcBorders>
            <w:tcMar>
              <w:top w:w="28" w:type="dxa"/>
              <w:bottom w:w="28" w:type="dxa"/>
            </w:tcMar>
            <w:vAlign w:val="center"/>
            <w:hideMark/>
          </w:tcPr>
          <w:p w14:paraId="7D265D4F"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(1) the parties involved;</w:t>
            </w:r>
          </w:p>
        </w:tc>
        <w:tc>
          <w:tcPr>
            <w:tcW w:w="704" w:type="dxa"/>
            <w:tcBorders>
              <w:top w:val="nil"/>
              <w:left w:val="nil"/>
              <w:bottom w:val="nil"/>
              <w:right w:val="single" w:sz="8" w:space="0" w:color="auto"/>
            </w:tcBorders>
            <w:tcMar>
              <w:top w:w="28" w:type="dxa"/>
              <w:bottom w:w="28" w:type="dxa"/>
            </w:tcMar>
            <w:vAlign w:val="center"/>
            <w:hideMark/>
          </w:tcPr>
          <w:p w14:paraId="43D69DF4"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1B767608"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2A9AC2F6"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6C12B20E" w14:textId="77777777" w:rsidTr="66672592">
        <w:trPr>
          <w:trHeight w:val="250"/>
        </w:trPr>
        <w:tc>
          <w:tcPr>
            <w:tcW w:w="1403" w:type="dxa"/>
            <w:tcBorders>
              <w:top w:val="nil"/>
              <w:left w:val="single" w:sz="8" w:space="0" w:color="auto"/>
              <w:bottom w:val="nil"/>
              <w:right w:val="single" w:sz="8" w:space="0" w:color="auto"/>
            </w:tcBorders>
            <w:tcMar>
              <w:top w:w="28" w:type="dxa"/>
              <w:bottom w:w="28" w:type="dxa"/>
            </w:tcMar>
            <w:hideMark/>
          </w:tcPr>
          <w:p w14:paraId="4C393BE5"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lastRenderedPageBreak/>
              <w:t> </w:t>
            </w:r>
          </w:p>
        </w:tc>
        <w:tc>
          <w:tcPr>
            <w:tcW w:w="4252" w:type="dxa"/>
            <w:tcBorders>
              <w:top w:val="nil"/>
              <w:left w:val="nil"/>
              <w:bottom w:val="nil"/>
              <w:right w:val="single" w:sz="8" w:space="0" w:color="auto"/>
            </w:tcBorders>
            <w:tcMar>
              <w:top w:w="28" w:type="dxa"/>
              <w:bottom w:w="28" w:type="dxa"/>
            </w:tcMar>
            <w:vAlign w:val="center"/>
            <w:hideMark/>
          </w:tcPr>
          <w:p w14:paraId="4ABBADA9"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(2) the content and exceptions of the agreement; and</w:t>
            </w:r>
          </w:p>
        </w:tc>
        <w:tc>
          <w:tcPr>
            <w:tcW w:w="704" w:type="dxa"/>
            <w:tcBorders>
              <w:top w:val="nil"/>
              <w:left w:val="nil"/>
              <w:bottom w:val="nil"/>
              <w:right w:val="single" w:sz="8" w:space="0" w:color="auto"/>
            </w:tcBorders>
            <w:tcMar>
              <w:top w:w="28" w:type="dxa"/>
              <w:bottom w:w="28" w:type="dxa"/>
            </w:tcMar>
            <w:vAlign w:val="center"/>
            <w:hideMark/>
          </w:tcPr>
          <w:p w14:paraId="1D0214B2"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73E0C482"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10DF92E2"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658356C6" w14:textId="77777777" w:rsidTr="66672592">
        <w:trPr>
          <w:trHeight w:val="26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2445A7A4"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1F3D0F6E"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(3) an indication of the period of the lock up.</w:t>
            </w:r>
          </w:p>
        </w:tc>
        <w:tc>
          <w:tcPr>
            <w:tcW w:w="704" w:type="dxa"/>
            <w:tcBorders>
              <w:top w:val="nil"/>
              <w:left w:val="nil"/>
              <w:bottom w:val="single" w:sz="8" w:space="0" w:color="auto"/>
              <w:right w:val="single" w:sz="8" w:space="0" w:color="auto"/>
            </w:tcBorders>
            <w:tcMar>
              <w:top w:w="28" w:type="dxa"/>
              <w:bottom w:w="28" w:type="dxa"/>
            </w:tcMar>
            <w:vAlign w:val="center"/>
            <w:hideMark/>
          </w:tcPr>
          <w:p w14:paraId="0485A211"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15A71502"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45DDB55C"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F41305" w:rsidRPr="0078284C" w14:paraId="1D065F16" w14:textId="77777777" w:rsidTr="66672592">
        <w:trPr>
          <w:trHeight w:val="270"/>
        </w:trPr>
        <w:tc>
          <w:tcPr>
            <w:tcW w:w="1403" w:type="dxa"/>
            <w:tcBorders>
              <w:top w:val="nil"/>
              <w:left w:val="single" w:sz="8" w:space="0" w:color="auto"/>
              <w:bottom w:val="single" w:sz="8" w:space="0" w:color="auto"/>
              <w:right w:val="single" w:sz="8" w:space="0" w:color="auto"/>
            </w:tcBorders>
            <w:tcMar>
              <w:top w:w="28" w:type="dxa"/>
              <w:bottom w:w="28" w:type="dxa"/>
            </w:tcMar>
          </w:tcPr>
          <w:p w14:paraId="3B4DAB50" w14:textId="2DBEDE75"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Arial" w:hAnsi="Arial" w:cs="Arial"/>
                <w:b/>
                <w:bCs/>
                <w:color w:val="000000"/>
                <w:kern w:val="0"/>
                <w:sz w:val="18"/>
                <w:szCs w:val="18"/>
                <w:lang w:eastAsia="en-GB"/>
                <w14:ligatures w14:val="none"/>
              </w:rPr>
              <w:t>App 2 Annex 9.8R</w:t>
            </w:r>
          </w:p>
        </w:tc>
        <w:tc>
          <w:tcPr>
            <w:tcW w:w="4252" w:type="dxa"/>
            <w:tcBorders>
              <w:top w:val="nil"/>
              <w:left w:val="nil"/>
              <w:bottom w:val="single" w:sz="8" w:space="0" w:color="auto"/>
              <w:right w:val="single" w:sz="8" w:space="0" w:color="auto"/>
            </w:tcBorders>
            <w:tcMar>
              <w:top w:w="28" w:type="dxa"/>
              <w:bottom w:w="28" w:type="dxa"/>
            </w:tcMar>
            <w:vAlign w:val="center"/>
          </w:tcPr>
          <w:p w14:paraId="2DB1FAEC"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c>
          <w:tcPr>
            <w:tcW w:w="704" w:type="dxa"/>
            <w:tcBorders>
              <w:top w:val="nil"/>
              <w:left w:val="nil"/>
              <w:bottom w:val="single" w:sz="8" w:space="0" w:color="auto"/>
              <w:right w:val="single" w:sz="8" w:space="0" w:color="auto"/>
            </w:tcBorders>
            <w:tcMar>
              <w:top w:w="28" w:type="dxa"/>
              <w:bottom w:w="28" w:type="dxa"/>
            </w:tcMar>
            <w:vAlign w:val="center"/>
          </w:tcPr>
          <w:p w14:paraId="1FF407ED"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c>
          <w:tcPr>
            <w:tcW w:w="960" w:type="dxa"/>
            <w:tcBorders>
              <w:top w:val="nil"/>
              <w:left w:val="nil"/>
              <w:bottom w:val="single" w:sz="8" w:space="0" w:color="auto"/>
              <w:right w:val="single" w:sz="8" w:space="0" w:color="auto"/>
            </w:tcBorders>
            <w:tcMar>
              <w:top w:w="28" w:type="dxa"/>
              <w:bottom w:w="28" w:type="dxa"/>
            </w:tcMar>
            <w:vAlign w:val="center"/>
          </w:tcPr>
          <w:p w14:paraId="6FE0E0EB"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c>
          <w:tcPr>
            <w:tcW w:w="3127" w:type="dxa"/>
            <w:tcBorders>
              <w:top w:val="nil"/>
              <w:left w:val="nil"/>
              <w:bottom w:val="single" w:sz="8" w:space="0" w:color="auto"/>
              <w:right w:val="single" w:sz="8" w:space="0" w:color="auto"/>
            </w:tcBorders>
            <w:tcMar>
              <w:top w:w="28" w:type="dxa"/>
              <w:bottom w:w="28" w:type="dxa"/>
            </w:tcMar>
            <w:vAlign w:val="center"/>
          </w:tcPr>
          <w:p w14:paraId="21217EB3"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r>
      <w:tr w:rsidR="00A939CD" w:rsidRPr="0078284C" w14:paraId="4AA27730" w14:textId="77777777" w:rsidTr="66672592">
        <w:trPr>
          <w:trHeight w:val="27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7AA4C749"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SECTION 8</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1E7E482A"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EXPENSE OF THE ISSUE/OFFER</w:t>
            </w:r>
          </w:p>
        </w:tc>
        <w:tc>
          <w:tcPr>
            <w:tcW w:w="704" w:type="dxa"/>
            <w:tcBorders>
              <w:top w:val="nil"/>
              <w:left w:val="nil"/>
              <w:bottom w:val="single" w:sz="8" w:space="0" w:color="auto"/>
              <w:right w:val="single" w:sz="8" w:space="0" w:color="auto"/>
            </w:tcBorders>
            <w:tcMar>
              <w:top w:w="28" w:type="dxa"/>
              <w:bottom w:w="28" w:type="dxa"/>
            </w:tcMar>
            <w:vAlign w:val="center"/>
            <w:hideMark/>
          </w:tcPr>
          <w:p w14:paraId="6DA3247C"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26BB8FDA"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048A59C4"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 </w:t>
            </w:r>
          </w:p>
        </w:tc>
      </w:tr>
      <w:tr w:rsidR="00A939CD" w:rsidRPr="0078284C" w14:paraId="751FA7F3" w14:textId="77777777" w:rsidTr="66672592">
        <w:trPr>
          <w:trHeight w:val="26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55C3551C"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8.1</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41A509DC"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val="en-US" w:eastAsia="en-GB"/>
                <w14:ligatures w14:val="none"/>
              </w:rPr>
              <w:t>The total net proceeds and an estimate of the total expenses of the issue/offer.</w:t>
            </w:r>
          </w:p>
        </w:tc>
        <w:tc>
          <w:tcPr>
            <w:tcW w:w="704" w:type="dxa"/>
            <w:tcBorders>
              <w:top w:val="nil"/>
              <w:left w:val="nil"/>
              <w:bottom w:val="single" w:sz="8" w:space="0" w:color="auto"/>
              <w:right w:val="single" w:sz="8" w:space="0" w:color="auto"/>
            </w:tcBorders>
            <w:tcMar>
              <w:top w:w="28" w:type="dxa"/>
              <w:bottom w:w="28" w:type="dxa"/>
            </w:tcMar>
            <w:vAlign w:val="center"/>
            <w:hideMark/>
          </w:tcPr>
          <w:p w14:paraId="73780BF8"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5F701B22"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6ACDD2DF"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F41305" w:rsidRPr="0078284C" w14:paraId="5C04FA53" w14:textId="77777777" w:rsidTr="66672592">
        <w:trPr>
          <w:trHeight w:val="270"/>
        </w:trPr>
        <w:tc>
          <w:tcPr>
            <w:tcW w:w="1403" w:type="dxa"/>
            <w:tcBorders>
              <w:top w:val="nil"/>
              <w:left w:val="single" w:sz="8" w:space="0" w:color="auto"/>
              <w:bottom w:val="single" w:sz="8" w:space="0" w:color="auto"/>
              <w:right w:val="single" w:sz="8" w:space="0" w:color="auto"/>
            </w:tcBorders>
            <w:tcMar>
              <w:top w:w="28" w:type="dxa"/>
              <w:bottom w:w="28" w:type="dxa"/>
            </w:tcMar>
          </w:tcPr>
          <w:p w14:paraId="36A246C2" w14:textId="572FD6DF"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Arial" w:hAnsi="Arial" w:cs="Arial"/>
                <w:b/>
                <w:bCs/>
                <w:color w:val="000000"/>
                <w:kern w:val="0"/>
                <w:sz w:val="18"/>
                <w:szCs w:val="18"/>
                <w:lang w:eastAsia="en-GB"/>
                <w14:ligatures w14:val="none"/>
              </w:rPr>
              <w:t>App 2 Annex 9.9R</w:t>
            </w:r>
          </w:p>
        </w:tc>
        <w:tc>
          <w:tcPr>
            <w:tcW w:w="4252" w:type="dxa"/>
            <w:tcBorders>
              <w:top w:val="nil"/>
              <w:left w:val="nil"/>
              <w:bottom w:val="single" w:sz="8" w:space="0" w:color="auto"/>
              <w:right w:val="single" w:sz="8" w:space="0" w:color="auto"/>
            </w:tcBorders>
            <w:tcMar>
              <w:top w:w="28" w:type="dxa"/>
              <w:bottom w:w="28" w:type="dxa"/>
            </w:tcMar>
            <w:vAlign w:val="center"/>
          </w:tcPr>
          <w:p w14:paraId="0A814929"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c>
          <w:tcPr>
            <w:tcW w:w="704" w:type="dxa"/>
            <w:tcBorders>
              <w:top w:val="nil"/>
              <w:left w:val="nil"/>
              <w:bottom w:val="single" w:sz="8" w:space="0" w:color="auto"/>
              <w:right w:val="single" w:sz="8" w:space="0" w:color="auto"/>
            </w:tcBorders>
            <w:tcMar>
              <w:top w:w="28" w:type="dxa"/>
              <w:bottom w:w="28" w:type="dxa"/>
            </w:tcMar>
            <w:vAlign w:val="center"/>
          </w:tcPr>
          <w:p w14:paraId="1CE064B7"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c>
          <w:tcPr>
            <w:tcW w:w="960" w:type="dxa"/>
            <w:tcBorders>
              <w:top w:val="nil"/>
              <w:left w:val="nil"/>
              <w:bottom w:val="single" w:sz="8" w:space="0" w:color="auto"/>
              <w:right w:val="single" w:sz="8" w:space="0" w:color="auto"/>
            </w:tcBorders>
            <w:tcMar>
              <w:top w:w="28" w:type="dxa"/>
              <w:bottom w:w="28" w:type="dxa"/>
            </w:tcMar>
            <w:vAlign w:val="center"/>
          </w:tcPr>
          <w:p w14:paraId="67848A82"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c>
          <w:tcPr>
            <w:tcW w:w="3127" w:type="dxa"/>
            <w:tcBorders>
              <w:top w:val="nil"/>
              <w:left w:val="nil"/>
              <w:bottom w:val="single" w:sz="8" w:space="0" w:color="auto"/>
              <w:right w:val="single" w:sz="8" w:space="0" w:color="auto"/>
            </w:tcBorders>
            <w:tcMar>
              <w:top w:w="28" w:type="dxa"/>
              <w:bottom w:w="28" w:type="dxa"/>
            </w:tcMar>
            <w:vAlign w:val="center"/>
          </w:tcPr>
          <w:p w14:paraId="62C288BF"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r>
      <w:tr w:rsidR="00A939CD" w:rsidRPr="0078284C" w14:paraId="56CFEC75" w14:textId="77777777" w:rsidTr="66672592">
        <w:trPr>
          <w:trHeight w:val="27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5A7B07B1"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SECTION 9</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3CE2F93A"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DILUTION</w:t>
            </w:r>
          </w:p>
        </w:tc>
        <w:tc>
          <w:tcPr>
            <w:tcW w:w="704" w:type="dxa"/>
            <w:tcBorders>
              <w:top w:val="nil"/>
              <w:left w:val="nil"/>
              <w:bottom w:val="single" w:sz="8" w:space="0" w:color="auto"/>
              <w:right w:val="single" w:sz="8" w:space="0" w:color="auto"/>
            </w:tcBorders>
            <w:tcMar>
              <w:top w:w="28" w:type="dxa"/>
              <w:bottom w:w="28" w:type="dxa"/>
            </w:tcMar>
            <w:vAlign w:val="center"/>
            <w:hideMark/>
          </w:tcPr>
          <w:p w14:paraId="6A7FFD6F"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4B2A8395"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3906D96D"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 </w:t>
            </w:r>
          </w:p>
        </w:tc>
      </w:tr>
      <w:tr w:rsidR="00A939CD" w:rsidRPr="0078284C" w14:paraId="1C6F4231" w14:textId="77777777" w:rsidTr="66672592">
        <w:trPr>
          <w:trHeight w:val="250"/>
        </w:trPr>
        <w:tc>
          <w:tcPr>
            <w:tcW w:w="1403" w:type="dxa"/>
            <w:tcBorders>
              <w:top w:val="nil"/>
              <w:left w:val="single" w:sz="8" w:space="0" w:color="auto"/>
              <w:bottom w:val="nil"/>
              <w:right w:val="single" w:sz="8" w:space="0" w:color="auto"/>
            </w:tcBorders>
            <w:tcMar>
              <w:top w:w="28" w:type="dxa"/>
              <w:bottom w:w="28" w:type="dxa"/>
            </w:tcMar>
            <w:hideMark/>
          </w:tcPr>
          <w:p w14:paraId="01AF37BF"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9.1</w:t>
            </w:r>
          </w:p>
        </w:tc>
        <w:tc>
          <w:tcPr>
            <w:tcW w:w="4252" w:type="dxa"/>
            <w:tcBorders>
              <w:top w:val="nil"/>
              <w:left w:val="nil"/>
              <w:bottom w:val="nil"/>
              <w:right w:val="single" w:sz="8" w:space="0" w:color="auto"/>
            </w:tcBorders>
            <w:tcMar>
              <w:top w:w="28" w:type="dxa"/>
              <w:bottom w:w="28" w:type="dxa"/>
            </w:tcMar>
            <w:vAlign w:val="center"/>
            <w:hideMark/>
          </w:tcPr>
          <w:p w14:paraId="39FA5BCD"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A comparison of:</w:t>
            </w:r>
          </w:p>
        </w:tc>
        <w:tc>
          <w:tcPr>
            <w:tcW w:w="704" w:type="dxa"/>
            <w:tcBorders>
              <w:top w:val="nil"/>
              <w:left w:val="nil"/>
              <w:bottom w:val="nil"/>
              <w:right w:val="single" w:sz="8" w:space="0" w:color="auto"/>
            </w:tcBorders>
            <w:tcMar>
              <w:top w:w="28" w:type="dxa"/>
              <w:bottom w:w="28" w:type="dxa"/>
            </w:tcMar>
            <w:vAlign w:val="center"/>
            <w:hideMark/>
          </w:tcPr>
          <w:p w14:paraId="54A090E7"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2EE3DF10"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76F126ED"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2BBCE0F7" w14:textId="77777777" w:rsidTr="66672592">
        <w:trPr>
          <w:trHeight w:val="460"/>
        </w:trPr>
        <w:tc>
          <w:tcPr>
            <w:tcW w:w="1403" w:type="dxa"/>
            <w:tcBorders>
              <w:top w:val="nil"/>
              <w:left w:val="single" w:sz="8" w:space="0" w:color="auto"/>
              <w:bottom w:val="nil"/>
              <w:right w:val="single" w:sz="8" w:space="0" w:color="auto"/>
            </w:tcBorders>
            <w:tcMar>
              <w:top w:w="28" w:type="dxa"/>
              <w:bottom w:w="28" w:type="dxa"/>
            </w:tcMar>
            <w:hideMark/>
          </w:tcPr>
          <w:p w14:paraId="734B2172"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nil"/>
              <w:right w:val="single" w:sz="8" w:space="0" w:color="auto"/>
            </w:tcBorders>
            <w:tcMar>
              <w:top w:w="28" w:type="dxa"/>
              <w:bottom w:w="28" w:type="dxa"/>
            </w:tcMar>
            <w:vAlign w:val="center"/>
            <w:hideMark/>
          </w:tcPr>
          <w:p w14:paraId="244F15D7" w14:textId="77777777" w:rsidR="00A939CD" w:rsidRPr="0078284C" w:rsidRDefault="00A939CD" w:rsidP="648E0404">
            <w:pPr>
              <w:spacing w:after="0" w:line="240" w:lineRule="auto"/>
              <w:ind w:left="17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(1) participation in share capital and voting rights for existing shareholders before and after the capital increase resulting from the issue, with the assumption that existing shareholders do not subscribe for the new shares; and</w:t>
            </w:r>
          </w:p>
        </w:tc>
        <w:tc>
          <w:tcPr>
            <w:tcW w:w="704" w:type="dxa"/>
            <w:tcBorders>
              <w:top w:val="nil"/>
              <w:left w:val="nil"/>
              <w:bottom w:val="nil"/>
              <w:right w:val="single" w:sz="8" w:space="0" w:color="auto"/>
            </w:tcBorders>
            <w:tcMar>
              <w:top w:w="28" w:type="dxa"/>
              <w:bottom w:w="28" w:type="dxa"/>
            </w:tcMar>
            <w:vAlign w:val="center"/>
            <w:hideMark/>
          </w:tcPr>
          <w:p w14:paraId="0905A3AA"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nil"/>
              <w:right w:val="single" w:sz="8" w:space="0" w:color="auto"/>
            </w:tcBorders>
            <w:tcMar>
              <w:top w:w="28" w:type="dxa"/>
              <w:bottom w:w="28" w:type="dxa"/>
            </w:tcMar>
            <w:vAlign w:val="center"/>
            <w:hideMark/>
          </w:tcPr>
          <w:p w14:paraId="386459F8"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nil"/>
              <w:right w:val="single" w:sz="8" w:space="0" w:color="auto"/>
            </w:tcBorders>
            <w:tcMar>
              <w:top w:w="28" w:type="dxa"/>
              <w:bottom w:w="28" w:type="dxa"/>
            </w:tcMar>
            <w:vAlign w:val="center"/>
            <w:hideMark/>
          </w:tcPr>
          <w:p w14:paraId="7CDC552F"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2CE573DC" w14:textId="77777777" w:rsidTr="66672592">
        <w:trPr>
          <w:trHeight w:val="47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080F24FF"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480B0621" w14:textId="77777777" w:rsidR="00A939CD" w:rsidRPr="0078284C" w:rsidRDefault="00A939CD" w:rsidP="648E0404">
            <w:pPr>
              <w:spacing w:after="0" w:line="240" w:lineRule="auto"/>
              <w:ind w:left="17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(2) the net asset value per share as of the date of the latest balance sheet before the issue (selling offer and/or capital increase) and the issue price per share for that issue.</w:t>
            </w:r>
          </w:p>
        </w:tc>
        <w:tc>
          <w:tcPr>
            <w:tcW w:w="704" w:type="dxa"/>
            <w:tcBorders>
              <w:top w:val="nil"/>
              <w:left w:val="nil"/>
              <w:bottom w:val="single" w:sz="8" w:space="0" w:color="auto"/>
              <w:right w:val="single" w:sz="8" w:space="0" w:color="auto"/>
            </w:tcBorders>
            <w:tcMar>
              <w:top w:w="28" w:type="dxa"/>
              <w:bottom w:w="28" w:type="dxa"/>
            </w:tcMar>
            <w:vAlign w:val="center"/>
            <w:hideMark/>
          </w:tcPr>
          <w:p w14:paraId="69F7025E"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4422BCF2"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03B75FDE" w14:textId="77777777" w:rsidR="00A939CD" w:rsidRPr="0078284C" w:rsidRDefault="00A939CD" w:rsidP="648E0404">
            <w:pPr>
              <w:spacing w:after="0" w:line="240" w:lineRule="auto"/>
              <w:ind w:firstLineChars="100" w:firstLine="180"/>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57093F63" w14:textId="77777777" w:rsidTr="66672592">
        <w:trPr>
          <w:trHeight w:val="93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799A78D7"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9.2</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361AB99B"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Where existing shareholders will be diluted, regardless of whether they subscribe for their entitlement, because a part of the relevant share issue is reserved only for certain investors (</w:t>
            </w:r>
            <w:proofErr w:type="spellStart"/>
            <w:r w:rsidRPr="0078284C">
              <w:rPr>
                <w:rFonts w:ascii="Arial" w:eastAsia="Times New Roman" w:hAnsi="Arial" w:cs="Arial"/>
                <w:color w:val="000000"/>
                <w:kern w:val="0"/>
                <w:sz w:val="18"/>
                <w:szCs w:val="18"/>
                <w:lang w:eastAsia="en-GB"/>
                <w14:ligatures w14:val="none"/>
              </w:rPr>
              <w:t>eg</w:t>
            </w:r>
            <w:proofErr w:type="spellEnd"/>
            <w:r w:rsidRPr="0078284C">
              <w:rPr>
                <w:rFonts w:ascii="Arial" w:eastAsia="Times New Roman" w:hAnsi="Arial" w:cs="Arial"/>
                <w:color w:val="000000"/>
                <w:kern w:val="0"/>
                <w:sz w:val="18"/>
                <w:szCs w:val="18"/>
                <w:lang w:eastAsia="en-GB"/>
                <w14:ligatures w14:val="none"/>
              </w:rPr>
              <w:t>, an institutional placing coupled with an offer to shareholders), an indication of the dilution existing shareholders will experience should also be presented on the basis that they do take up their entitlement, in addition to the situation in Item 9.1 where they do not.</w:t>
            </w:r>
          </w:p>
        </w:tc>
        <w:tc>
          <w:tcPr>
            <w:tcW w:w="704" w:type="dxa"/>
            <w:tcBorders>
              <w:top w:val="nil"/>
              <w:left w:val="nil"/>
              <w:bottom w:val="single" w:sz="8" w:space="0" w:color="auto"/>
              <w:right w:val="single" w:sz="8" w:space="0" w:color="auto"/>
            </w:tcBorders>
            <w:tcMar>
              <w:top w:w="28" w:type="dxa"/>
              <w:bottom w:w="28" w:type="dxa"/>
            </w:tcMar>
            <w:vAlign w:val="center"/>
            <w:hideMark/>
          </w:tcPr>
          <w:p w14:paraId="3A4F3F8F"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0D461909"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553B17B4"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F41305" w:rsidRPr="0078284C" w14:paraId="37D39CE8" w14:textId="77777777" w:rsidTr="66672592">
        <w:trPr>
          <w:trHeight w:val="270"/>
        </w:trPr>
        <w:tc>
          <w:tcPr>
            <w:tcW w:w="1403" w:type="dxa"/>
            <w:tcBorders>
              <w:top w:val="nil"/>
              <w:left w:val="single" w:sz="8" w:space="0" w:color="auto"/>
              <w:bottom w:val="single" w:sz="8" w:space="0" w:color="auto"/>
              <w:right w:val="single" w:sz="8" w:space="0" w:color="auto"/>
            </w:tcBorders>
            <w:tcMar>
              <w:top w:w="28" w:type="dxa"/>
              <w:bottom w:w="28" w:type="dxa"/>
            </w:tcMar>
          </w:tcPr>
          <w:p w14:paraId="050671A2" w14:textId="58AE60EB"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Arial" w:hAnsi="Arial" w:cs="Arial"/>
                <w:b/>
                <w:bCs/>
                <w:color w:val="000000"/>
                <w:kern w:val="0"/>
                <w:sz w:val="18"/>
                <w:szCs w:val="18"/>
                <w:lang w:eastAsia="en-GB"/>
                <w14:ligatures w14:val="none"/>
              </w:rPr>
              <w:t>App 2 Annex 9.10R</w:t>
            </w:r>
          </w:p>
        </w:tc>
        <w:tc>
          <w:tcPr>
            <w:tcW w:w="4252" w:type="dxa"/>
            <w:tcBorders>
              <w:top w:val="nil"/>
              <w:left w:val="nil"/>
              <w:bottom w:val="single" w:sz="8" w:space="0" w:color="auto"/>
              <w:right w:val="single" w:sz="8" w:space="0" w:color="auto"/>
            </w:tcBorders>
            <w:tcMar>
              <w:top w:w="28" w:type="dxa"/>
              <w:bottom w:w="28" w:type="dxa"/>
            </w:tcMar>
            <w:vAlign w:val="center"/>
          </w:tcPr>
          <w:p w14:paraId="63420A53"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c>
          <w:tcPr>
            <w:tcW w:w="704" w:type="dxa"/>
            <w:tcBorders>
              <w:top w:val="nil"/>
              <w:left w:val="nil"/>
              <w:bottom w:val="single" w:sz="8" w:space="0" w:color="auto"/>
              <w:right w:val="single" w:sz="8" w:space="0" w:color="auto"/>
            </w:tcBorders>
            <w:tcMar>
              <w:top w:w="28" w:type="dxa"/>
              <w:bottom w:w="28" w:type="dxa"/>
            </w:tcMar>
            <w:vAlign w:val="center"/>
          </w:tcPr>
          <w:p w14:paraId="7792EE03"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c>
          <w:tcPr>
            <w:tcW w:w="960" w:type="dxa"/>
            <w:tcBorders>
              <w:top w:val="nil"/>
              <w:left w:val="nil"/>
              <w:bottom w:val="single" w:sz="8" w:space="0" w:color="auto"/>
              <w:right w:val="single" w:sz="8" w:space="0" w:color="auto"/>
            </w:tcBorders>
            <w:tcMar>
              <w:top w:w="28" w:type="dxa"/>
              <w:bottom w:w="28" w:type="dxa"/>
            </w:tcMar>
            <w:vAlign w:val="center"/>
          </w:tcPr>
          <w:p w14:paraId="5AC1DD74"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c>
          <w:tcPr>
            <w:tcW w:w="3127" w:type="dxa"/>
            <w:tcBorders>
              <w:top w:val="nil"/>
              <w:left w:val="nil"/>
              <w:bottom w:val="single" w:sz="8" w:space="0" w:color="auto"/>
              <w:right w:val="single" w:sz="8" w:space="0" w:color="auto"/>
            </w:tcBorders>
            <w:tcMar>
              <w:top w:w="28" w:type="dxa"/>
              <w:bottom w:w="28" w:type="dxa"/>
            </w:tcMar>
            <w:vAlign w:val="center"/>
          </w:tcPr>
          <w:p w14:paraId="5A59886D" w14:textId="77777777" w:rsidR="00F41305" w:rsidRPr="0078284C" w:rsidRDefault="00F41305" w:rsidP="648E0404">
            <w:pPr>
              <w:spacing w:after="0" w:line="240" w:lineRule="auto"/>
              <w:rPr>
                <w:rFonts w:ascii="Arial" w:eastAsia="Arial" w:hAnsi="Arial" w:cs="Arial"/>
                <w:b/>
                <w:bCs/>
                <w:color w:val="000000"/>
                <w:kern w:val="0"/>
                <w:sz w:val="18"/>
                <w:szCs w:val="18"/>
                <w:lang w:eastAsia="en-GB"/>
                <w14:ligatures w14:val="none"/>
              </w:rPr>
            </w:pPr>
          </w:p>
        </w:tc>
      </w:tr>
      <w:tr w:rsidR="00A939CD" w:rsidRPr="0078284C" w14:paraId="437F5F61" w14:textId="77777777" w:rsidTr="66672592">
        <w:trPr>
          <w:trHeight w:val="27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18D1A17E"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SECTION 10</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3D2D2129"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ADDITIONAL INFORMATION</w:t>
            </w:r>
          </w:p>
        </w:tc>
        <w:tc>
          <w:tcPr>
            <w:tcW w:w="704" w:type="dxa"/>
            <w:tcBorders>
              <w:top w:val="nil"/>
              <w:left w:val="nil"/>
              <w:bottom w:val="single" w:sz="8" w:space="0" w:color="auto"/>
              <w:right w:val="single" w:sz="8" w:space="0" w:color="auto"/>
            </w:tcBorders>
            <w:tcMar>
              <w:top w:w="28" w:type="dxa"/>
              <w:bottom w:w="28" w:type="dxa"/>
            </w:tcMar>
            <w:vAlign w:val="center"/>
            <w:hideMark/>
          </w:tcPr>
          <w:p w14:paraId="075DF931"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3B2D715E"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5962EF33" w14:textId="77777777" w:rsidR="00A939CD" w:rsidRPr="0078284C" w:rsidRDefault="00A939CD" w:rsidP="648E0404">
            <w:pPr>
              <w:spacing w:after="0" w:line="240" w:lineRule="auto"/>
              <w:rPr>
                <w:rFonts w:ascii="Arial" w:eastAsia="Arial" w:hAnsi="Arial" w:cs="Arial"/>
                <w:b/>
                <w:bCs/>
                <w:color w:val="000000"/>
                <w:kern w:val="0"/>
                <w:sz w:val="18"/>
                <w:szCs w:val="18"/>
                <w:lang w:eastAsia="en-GB"/>
                <w14:ligatures w14:val="none"/>
              </w:rPr>
            </w:pPr>
            <w:r w:rsidRPr="0078284C">
              <w:rPr>
                <w:rFonts w:ascii="Arial" w:eastAsia="Times New Roman" w:hAnsi="Arial" w:cs="Arial"/>
                <w:b/>
                <w:bCs/>
                <w:color w:val="000000"/>
                <w:kern w:val="0"/>
                <w:sz w:val="18"/>
                <w:szCs w:val="18"/>
                <w:lang w:eastAsia="en-GB"/>
                <w14:ligatures w14:val="none"/>
              </w:rPr>
              <w:t> </w:t>
            </w:r>
          </w:p>
        </w:tc>
      </w:tr>
      <w:tr w:rsidR="00A939CD" w:rsidRPr="0078284C" w14:paraId="39A32CBD" w14:textId="77777777" w:rsidTr="66672592">
        <w:trPr>
          <w:trHeight w:val="47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087ADCA4"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10.1</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6C6F2F3B"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val="en-US" w:eastAsia="en-GB"/>
                <w14:ligatures w14:val="none"/>
              </w:rPr>
              <w:t xml:space="preserve">If advisors connected with an issue are referred to in the </w:t>
            </w:r>
            <w:r w:rsidRPr="0078284C">
              <w:rPr>
                <w:rFonts w:ascii="Arial" w:eastAsia="Times New Roman" w:hAnsi="Arial" w:cs="Arial"/>
                <w:i/>
                <w:iCs/>
                <w:color w:val="000000"/>
                <w:kern w:val="0"/>
                <w:sz w:val="18"/>
                <w:szCs w:val="18"/>
                <w:lang w:val="en-US" w:eastAsia="en-GB"/>
                <w14:ligatures w14:val="none"/>
              </w:rPr>
              <w:t>securities note</w:t>
            </w:r>
            <w:r w:rsidRPr="0078284C">
              <w:rPr>
                <w:rFonts w:ascii="Arial" w:eastAsia="Times New Roman" w:hAnsi="Arial" w:cs="Arial"/>
                <w:color w:val="000000"/>
                <w:kern w:val="0"/>
                <w:sz w:val="18"/>
                <w:szCs w:val="18"/>
                <w:lang w:val="en-US" w:eastAsia="en-GB"/>
                <w14:ligatures w14:val="none"/>
              </w:rPr>
              <w:t>, a statement of the capacity in which the advisors have acted must be included.</w:t>
            </w:r>
          </w:p>
        </w:tc>
        <w:tc>
          <w:tcPr>
            <w:tcW w:w="704" w:type="dxa"/>
            <w:tcBorders>
              <w:top w:val="nil"/>
              <w:left w:val="nil"/>
              <w:bottom w:val="single" w:sz="8" w:space="0" w:color="auto"/>
              <w:right w:val="single" w:sz="8" w:space="0" w:color="auto"/>
            </w:tcBorders>
            <w:tcMar>
              <w:top w:w="28" w:type="dxa"/>
              <w:bottom w:w="28" w:type="dxa"/>
            </w:tcMar>
            <w:vAlign w:val="center"/>
            <w:hideMark/>
          </w:tcPr>
          <w:p w14:paraId="0073D85C"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773FE084"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68951067"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r w:rsidR="00A939CD" w:rsidRPr="0078284C" w14:paraId="09A347DB" w14:textId="77777777" w:rsidTr="66672592">
        <w:trPr>
          <w:trHeight w:val="700"/>
        </w:trPr>
        <w:tc>
          <w:tcPr>
            <w:tcW w:w="1403" w:type="dxa"/>
            <w:tcBorders>
              <w:top w:val="nil"/>
              <w:left w:val="single" w:sz="8" w:space="0" w:color="auto"/>
              <w:bottom w:val="single" w:sz="8" w:space="0" w:color="auto"/>
              <w:right w:val="single" w:sz="8" w:space="0" w:color="auto"/>
            </w:tcBorders>
            <w:tcMar>
              <w:top w:w="28" w:type="dxa"/>
              <w:bottom w:w="28" w:type="dxa"/>
            </w:tcMar>
            <w:hideMark/>
          </w:tcPr>
          <w:p w14:paraId="43F82906"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Item 10.2</w:t>
            </w:r>
          </w:p>
        </w:tc>
        <w:tc>
          <w:tcPr>
            <w:tcW w:w="4252" w:type="dxa"/>
            <w:tcBorders>
              <w:top w:val="nil"/>
              <w:left w:val="nil"/>
              <w:bottom w:val="single" w:sz="8" w:space="0" w:color="auto"/>
              <w:right w:val="single" w:sz="8" w:space="0" w:color="auto"/>
            </w:tcBorders>
            <w:tcMar>
              <w:top w:w="28" w:type="dxa"/>
              <w:bottom w:w="28" w:type="dxa"/>
            </w:tcMar>
            <w:vAlign w:val="center"/>
            <w:hideMark/>
          </w:tcPr>
          <w:p w14:paraId="224AA745"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xml:space="preserve">An indication of other information in the </w:t>
            </w:r>
            <w:r w:rsidRPr="0078284C">
              <w:rPr>
                <w:rFonts w:ascii="Arial" w:eastAsia="Times New Roman" w:hAnsi="Arial" w:cs="Arial"/>
                <w:i/>
                <w:iCs/>
                <w:color w:val="000000"/>
                <w:kern w:val="0"/>
                <w:sz w:val="18"/>
                <w:szCs w:val="18"/>
                <w:lang w:eastAsia="en-GB"/>
                <w14:ligatures w14:val="none"/>
              </w:rPr>
              <w:t>securities note</w:t>
            </w:r>
            <w:r w:rsidRPr="0078284C">
              <w:rPr>
                <w:rFonts w:ascii="Arial" w:eastAsia="Times New Roman" w:hAnsi="Arial" w:cs="Arial"/>
                <w:color w:val="000000"/>
                <w:kern w:val="0"/>
                <w:sz w:val="18"/>
                <w:szCs w:val="18"/>
                <w:lang w:eastAsia="en-GB"/>
                <w14:ligatures w14:val="none"/>
              </w:rPr>
              <w:t xml:space="preserve"> which has been audited or reviewed by statutory auditors and where auditors have produced a report. Reproduction of the report or, with permission of the </w:t>
            </w:r>
            <w:r w:rsidRPr="0078284C">
              <w:rPr>
                <w:rFonts w:ascii="Arial" w:eastAsia="Times New Roman" w:hAnsi="Arial" w:cs="Arial"/>
                <w:i/>
                <w:iCs/>
                <w:color w:val="000000"/>
                <w:kern w:val="0"/>
                <w:sz w:val="18"/>
                <w:szCs w:val="18"/>
                <w:lang w:eastAsia="en-GB"/>
                <w14:ligatures w14:val="none"/>
              </w:rPr>
              <w:t>FCA</w:t>
            </w:r>
            <w:r w:rsidRPr="0078284C">
              <w:rPr>
                <w:rFonts w:ascii="Arial" w:eastAsia="Times New Roman" w:hAnsi="Arial" w:cs="Arial"/>
                <w:color w:val="000000"/>
                <w:kern w:val="0"/>
                <w:sz w:val="18"/>
                <w:szCs w:val="18"/>
                <w:lang w:eastAsia="en-GB"/>
                <w14:ligatures w14:val="none"/>
              </w:rPr>
              <w:t>, a summary of the report must be provided.</w:t>
            </w:r>
          </w:p>
        </w:tc>
        <w:tc>
          <w:tcPr>
            <w:tcW w:w="704" w:type="dxa"/>
            <w:tcBorders>
              <w:top w:val="nil"/>
              <w:left w:val="nil"/>
              <w:bottom w:val="single" w:sz="8" w:space="0" w:color="auto"/>
              <w:right w:val="single" w:sz="8" w:space="0" w:color="auto"/>
            </w:tcBorders>
            <w:tcMar>
              <w:top w:w="28" w:type="dxa"/>
              <w:bottom w:w="28" w:type="dxa"/>
            </w:tcMar>
            <w:vAlign w:val="center"/>
            <w:hideMark/>
          </w:tcPr>
          <w:p w14:paraId="24FFBE9C"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960" w:type="dxa"/>
            <w:tcBorders>
              <w:top w:val="nil"/>
              <w:left w:val="nil"/>
              <w:bottom w:val="single" w:sz="8" w:space="0" w:color="auto"/>
              <w:right w:val="single" w:sz="8" w:space="0" w:color="auto"/>
            </w:tcBorders>
            <w:tcMar>
              <w:top w:w="28" w:type="dxa"/>
              <w:bottom w:w="28" w:type="dxa"/>
            </w:tcMar>
            <w:vAlign w:val="center"/>
            <w:hideMark/>
          </w:tcPr>
          <w:p w14:paraId="02403786"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c>
          <w:tcPr>
            <w:tcW w:w="3127" w:type="dxa"/>
            <w:tcBorders>
              <w:top w:val="nil"/>
              <w:left w:val="nil"/>
              <w:bottom w:val="single" w:sz="8" w:space="0" w:color="auto"/>
              <w:right w:val="single" w:sz="8" w:space="0" w:color="auto"/>
            </w:tcBorders>
            <w:tcMar>
              <w:top w:w="28" w:type="dxa"/>
              <w:bottom w:w="28" w:type="dxa"/>
            </w:tcMar>
            <w:vAlign w:val="center"/>
            <w:hideMark/>
          </w:tcPr>
          <w:p w14:paraId="749EC2C7" w14:textId="77777777" w:rsidR="00A939CD" w:rsidRPr="0078284C" w:rsidRDefault="00A939CD" w:rsidP="648E0404">
            <w:pPr>
              <w:spacing w:after="0" w:line="240" w:lineRule="auto"/>
              <w:rPr>
                <w:rFonts w:ascii="Arial" w:eastAsia="Arial" w:hAnsi="Arial" w:cs="Arial"/>
                <w:color w:val="000000"/>
                <w:kern w:val="0"/>
                <w:sz w:val="18"/>
                <w:szCs w:val="18"/>
                <w:lang w:eastAsia="en-GB"/>
                <w14:ligatures w14:val="none"/>
              </w:rPr>
            </w:pPr>
            <w:r w:rsidRPr="0078284C">
              <w:rPr>
                <w:rFonts w:ascii="Arial" w:eastAsia="Times New Roman" w:hAnsi="Arial" w:cs="Arial"/>
                <w:color w:val="000000"/>
                <w:kern w:val="0"/>
                <w:sz w:val="18"/>
                <w:szCs w:val="18"/>
                <w:lang w:eastAsia="en-GB"/>
                <w14:ligatures w14:val="none"/>
              </w:rPr>
              <w:t> </w:t>
            </w:r>
          </w:p>
        </w:tc>
      </w:tr>
    </w:tbl>
    <w:p w14:paraId="3F09F9F6" w14:textId="77777777" w:rsidR="00FB3D01" w:rsidRPr="0078284C" w:rsidRDefault="00FB3D01" w:rsidP="000C342E">
      <w:pPr>
        <w:pStyle w:val="NoSpacing"/>
        <w:rPr>
          <w:rFonts w:ascii="Arial" w:hAnsi="Arial" w:cs="Arial"/>
          <w:sz w:val="18"/>
          <w:szCs w:val="18"/>
        </w:rPr>
      </w:pPr>
    </w:p>
    <w:sectPr w:rsidR="00FB3D01" w:rsidRPr="0078284C" w:rsidSect="001E1A1D">
      <w:headerReference w:type="even" r:id="rId11"/>
      <w:headerReference w:type="default" r:id="rId12"/>
      <w:footerReference w:type="default" r:id="rId13"/>
      <w:head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53365" w14:textId="77777777" w:rsidR="00C92058" w:rsidRDefault="00C92058" w:rsidP="00A00762">
      <w:pPr>
        <w:spacing w:after="0" w:line="240" w:lineRule="auto"/>
      </w:pPr>
      <w:r>
        <w:separator/>
      </w:r>
    </w:p>
  </w:endnote>
  <w:endnote w:type="continuationSeparator" w:id="0">
    <w:p w14:paraId="646E8F2E" w14:textId="77777777" w:rsidR="00C92058" w:rsidRDefault="00C92058" w:rsidP="00A0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072975"/>
      <w:docPartObj>
        <w:docPartGallery w:val="Page Numbers (Bottom of Page)"/>
        <w:docPartUnique/>
      </w:docPartObj>
    </w:sdtPr>
    <w:sdtContent>
      <w:p w14:paraId="3962900D" w14:textId="50458FCD" w:rsidR="00F41305" w:rsidRDefault="00F41305">
        <w:pPr>
          <w:pStyle w:val="Footer"/>
        </w:pPr>
        <w:r>
          <w:fldChar w:fldCharType="begin"/>
        </w:r>
        <w:r>
          <w:instrText>PAGE   \* MERGEFORMAT</w:instrText>
        </w:r>
        <w:r>
          <w:fldChar w:fldCharType="separate"/>
        </w:r>
        <w:r>
          <w:t>2</w:t>
        </w:r>
        <w:r>
          <w:fldChar w:fldCharType="end"/>
        </w:r>
        <w:r>
          <w:tab/>
        </w:r>
        <w:r>
          <w:tab/>
          <w:t>January 2026</w:t>
        </w:r>
      </w:p>
    </w:sdtContent>
  </w:sdt>
  <w:p w14:paraId="78C17109" w14:textId="77777777" w:rsidR="00F41305" w:rsidRDefault="00F41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2BF39" w14:textId="77777777" w:rsidR="00C92058" w:rsidRDefault="00C92058" w:rsidP="00A00762">
      <w:pPr>
        <w:spacing w:after="0" w:line="240" w:lineRule="auto"/>
      </w:pPr>
      <w:r>
        <w:separator/>
      </w:r>
    </w:p>
  </w:footnote>
  <w:footnote w:type="continuationSeparator" w:id="0">
    <w:p w14:paraId="427DF20F" w14:textId="77777777" w:rsidR="00C92058" w:rsidRDefault="00C92058" w:rsidP="00A00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4E69" w14:textId="7730B131" w:rsidR="00A00762" w:rsidRDefault="00F41305">
    <w:pPr>
      <w:pStyle w:val="Header"/>
    </w:pPr>
    <w:r>
      <w:rPr>
        <w:noProof/>
      </w:rPr>
      <mc:AlternateContent>
        <mc:Choice Requires="wps">
          <w:drawing>
            <wp:anchor distT="0" distB="0" distL="0" distR="0" simplePos="0" relativeHeight="251658241" behindDoc="0" locked="0" layoutInCell="1" allowOverlap="1" wp14:anchorId="220AAB13" wp14:editId="04F936A8">
              <wp:simplePos x="635" y="635"/>
              <wp:positionH relativeFrom="page">
                <wp:align>left</wp:align>
              </wp:positionH>
              <wp:positionV relativeFrom="page">
                <wp:align>top</wp:align>
              </wp:positionV>
              <wp:extent cx="840740" cy="357505"/>
              <wp:effectExtent l="0" t="0" r="16510" b="4445"/>
              <wp:wrapNone/>
              <wp:docPr id="1462700792" name="Text Box 2"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0740" cy="357505"/>
                      </a:xfrm>
                      <a:prstGeom prst="rect">
                        <a:avLst/>
                      </a:prstGeom>
                      <a:noFill/>
                      <a:ln>
                        <a:noFill/>
                      </a:ln>
                    </wps:spPr>
                    <wps:txbx>
                      <w:txbxContent>
                        <w:p w14:paraId="73303FF8" w14:textId="1D13080E" w:rsidR="00F41305" w:rsidRPr="00F41305" w:rsidRDefault="00F41305" w:rsidP="00F41305">
                          <w:pPr>
                            <w:spacing w:after="0"/>
                            <w:rPr>
                              <w:rFonts w:ascii="Calibri" w:eastAsia="Calibri" w:hAnsi="Calibri" w:cs="Calibri"/>
                              <w:noProof/>
                              <w:color w:val="000000"/>
                              <w:sz w:val="20"/>
                              <w:szCs w:val="20"/>
                            </w:rPr>
                          </w:pPr>
                          <w:r w:rsidRPr="00F41305">
                            <w:rPr>
                              <w:rFonts w:ascii="Calibri" w:eastAsia="Calibri" w:hAnsi="Calibri" w:cs="Calibri"/>
                              <w:noProof/>
                              <w:color w:val="000000"/>
                              <w:sz w:val="20"/>
                              <w:szCs w:val="20"/>
                            </w:rPr>
                            <w:t>FCA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20AAB13" id="_x0000_t202" coordsize="21600,21600" o:spt="202" path="m,l,21600r21600,l21600,xe">
              <v:stroke joinstyle="miter"/>
              <v:path gradientshapeok="t" o:connecttype="rect"/>
            </v:shapetype>
            <v:shape id="Text Box 2" o:spid="_x0000_s1026" type="#_x0000_t202" alt="FCA Official" style="position:absolute;margin-left:0;margin-top:0;width:66.2pt;height:28.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" filled="f" stroked="f">
              <v:textbox style="mso-fit-shape-to-text:t" inset="20pt,15pt,0,0">
                <w:txbxContent>
                  <w:p w14:paraId="73303FF8" w14:textId="1D13080E" w:rsidR="00F41305" w:rsidRPr="00F41305" w:rsidRDefault="00F41305" w:rsidP="00F41305">
                    <w:pPr>
                      <w:spacing w:after="0"/>
                      <w:rPr>
                        <w:rFonts w:ascii="Calibri" w:eastAsia="Calibri" w:hAnsi="Calibri" w:cs="Calibri"/>
                        <w:noProof/>
                        <w:color w:val="000000"/>
                        <w:sz w:val="20"/>
                        <w:szCs w:val="20"/>
                      </w:rPr>
                    </w:pPr>
                    <w:r w:rsidRPr="00F41305">
                      <w:rPr>
                        <w:rFonts w:ascii="Calibri" w:eastAsia="Calibri" w:hAnsi="Calibri" w:cs="Calibri"/>
                        <w:noProof/>
                        <w:color w:val="000000"/>
                        <w:sz w:val="20"/>
                        <w:szCs w:val="20"/>
                      </w:rPr>
                      <w:t>FCA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1AAA" w14:textId="45F3EFAA" w:rsidR="00A00762" w:rsidRDefault="00F41305">
    <w:pPr>
      <w:pStyle w:val="Header"/>
    </w:pPr>
    <w:r>
      <w:rPr>
        <w:noProof/>
      </w:rPr>
      <mc:AlternateContent>
        <mc:Choice Requires="wps">
          <w:drawing>
            <wp:anchor distT="0" distB="0" distL="0" distR="0" simplePos="0" relativeHeight="251658242" behindDoc="0" locked="0" layoutInCell="1" allowOverlap="1" wp14:anchorId="3A3E3236" wp14:editId="23D9FCE9">
              <wp:simplePos x="635" y="635"/>
              <wp:positionH relativeFrom="page">
                <wp:align>left</wp:align>
              </wp:positionH>
              <wp:positionV relativeFrom="page">
                <wp:align>top</wp:align>
              </wp:positionV>
              <wp:extent cx="840740" cy="357505"/>
              <wp:effectExtent l="0" t="0" r="16510" b="4445"/>
              <wp:wrapNone/>
              <wp:docPr id="1194766585" name="Text Box 3"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0740" cy="357505"/>
                      </a:xfrm>
                      <a:prstGeom prst="rect">
                        <a:avLst/>
                      </a:prstGeom>
                      <a:noFill/>
                      <a:ln>
                        <a:noFill/>
                      </a:ln>
                    </wps:spPr>
                    <wps:txbx>
                      <w:txbxContent>
                        <w:p w14:paraId="00E8ED0F" w14:textId="37E54F00" w:rsidR="00F41305" w:rsidRPr="00F41305" w:rsidRDefault="00F41305" w:rsidP="00F41305">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3E3236" id="_x0000_t202" coordsize="21600,21600" o:spt="202" path="m,l,21600r21600,l21600,xe">
              <v:stroke joinstyle="miter"/>
              <v:path gradientshapeok="t" o:connecttype="rect"/>
            </v:shapetype>
            <v:shape id="Text Box 3" o:spid="_x0000_s1027" type="#_x0000_t202" alt="FCA Official" style="position:absolute;margin-left:0;margin-top:0;width:66.2pt;height:28.1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" filled="f" stroked="f">
              <v:textbox style="mso-fit-shape-to-text:t" inset="20pt,15pt,0,0">
                <w:txbxContent>
                  <w:p w14:paraId="00E8ED0F" w14:textId="37E54F00" w:rsidR="00F41305" w:rsidRPr="00F41305" w:rsidRDefault="00F41305" w:rsidP="00F41305">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52DE" w14:textId="477C2B1F" w:rsidR="00A00762" w:rsidRDefault="00F41305">
    <w:pPr>
      <w:pStyle w:val="Header"/>
    </w:pPr>
    <w:r>
      <w:rPr>
        <w:noProof/>
      </w:rPr>
      <mc:AlternateContent>
        <mc:Choice Requires="wps">
          <w:drawing>
            <wp:anchor distT="0" distB="0" distL="0" distR="0" simplePos="0" relativeHeight="251658240" behindDoc="0" locked="0" layoutInCell="1" allowOverlap="1" wp14:anchorId="018F28BF" wp14:editId="7CF93AD2">
              <wp:simplePos x="635" y="635"/>
              <wp:positionH relativeFrom="page">
                <wp:align>left</wp:align>
              </wp:positionH>
              <wp:positionV relativeFrom="page">
                <wp:align>top</wp:align>
              </wp:positionV>
              <wp:extent cx="840740" cy="357505"/>
              <wp:effectExtent l="0" t="0" r="16510" b="4445"/>
              <wp:wrapNone/>
              <wp:docPr id="69513948" name="Text Box 1"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0740" cy="357505"/>
                      </a:xfrm>
                      <a:prstGeom prst="rect">
                        <a:avLst/>
                      </a:prstGeom>
                      <a:noFill/>
                      <a:ln>
                        <a:noFill/>
                      </a:ln>
                    </wps:spPr>
                    <wps:txbx>
                      <w:txbxContent>
                        <w:p w14:paraId="5AE11DC3" w14:textId="093FAA85" w:rsidR="00F41305" w:rsidRPr="00F41305" w:rsidRDefault="00F41305" w:rsidP="00F41305">
                          <w:pPr>
                            <w:spacing w:after="0"/>
                            <w:rPr>
                              <w:rFonts w:ascii="Calibri" w:eastAsia="Calibri" w:hAnsi="Calibri" w:cs="Calibri"/>
                              <w:noProof/>
                              <w:color w:val="000000"/>
                              <w:sz w:val="20"/>
                              <w:szCs w:val="20"/>
                            </w:rPr>
                          </w:pPr>
                          <w:r w:rsidRPr="00F41305">
                            <w:rPr>
                              <w:rFonts w:ascii="Calibri" w:eastAsia="Calibri" w:hAnsi="Calibri" w:cs="Calibri"/>
                              <w:noProof/>
                              <w:color w:val="000000"/>
                              <w:sz w:val="20"/>
                              <w:szCs w:val="20"/>
                            </w:rPr>
                            <w:t>FCA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18F28BF" id="_x0000_t202" coordsize="21600,21600" o:spt="202" path="m,l,21600r21600,l21600,xe">
              <v:stroke joinstyle="miter"/>
              <v:path gradientshapeok="t" o:connecttype="rect"/>
            </v:shapetype>
            <v:shape id="Text Box 1" o:spid="_x0000_s1028" type="#_x0000_t202" alt="FCA Official" style="position:absolute;margin-left:0;margin-top:0;width:66.2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" filled="f" stroked="f">
              <v:textbox style="mso-fit-shape-to-text:t" inset="20pt,15pt,0,0">
                <w:txbxContent>
                  <w:p w14:paraId="5AE11DC3" w14:textId="093FAA85" w:rsidR="00F41305" w:rsidRPr="00F41305" w:rsidRDefault="00F41305" w:rsidP="00F41305">
                    <w:pPr>
                      <w:spacing w:after="0"/>
                      <w:rPr>
                        <w:rFonts w:ascii="Calibri" w:eastAsia="Calibri" w:hAnsi="Calibri" w:cs="Calibri"/>
                        <w:noProof/>
                        <w:color w:val="000000"/>
                        <w:sz w:val="20"/>
                        <w:szCs w:val="20"/>
                      </w:rPr>
                    </w:pPr>
                    <w:r w:rsidRPr="00F41305">
                      <w:rPr>
                        <w:rFonts w:ascii="Calibri" w:eastAsia="Calibri" w:hAnsi="Calibri" w:cs="Calibri"/>
                        <w:noProof/>
                        <w:color w:val="000000"/>
                        <w:sz w:val="20"/>
                        <w:szCs w:val="20"/>
                      </w:rPr>
                      <w:t>FCA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62"/>
    <w:rsid w:val="00001BEA"/>
    <w:rsid w:val="000206BF"/>
    <w:rsid w:val="00047C59"/>
    <w:rsid w:val="000522C4"/>
    <w:rsid w:val="0005377A"/>
    <w:rsid w:val="00054B39"/>
    <w:rsid w:val="00070089"/>
    <w:rsid w:val="00070403"/>
    <w:rsid w:val="00097DDB"/>
    <w:rsid w:val="000A149A"/>
    <w:rsid w:val="000C342E"/>
    <w:rsid w:val="000D7809"/>
    <w:rsid w:val="000E3610"/>
    <w:rsid w:val="00112315"/>
    <w:rsid w:val="00112D83"/>
    <w:rsid w:val="0012273C"/>
    <w:rsid w:val="001268C8"/>
    <w:rsid w:val="0013297E"/>
    <w:rsid w:val="0013333E"/>
    <w:rsid w:val="00140F38"/>
    <w:rsid w:val="00145285"/>
    <w:rsid w:val="00153748"/>
    <w:rsid w:val="0017390D"/>
    <w:rsid w:val="0018078E"/>
    <w:rsid w:val="0019725A"/>
    <w:rsid w:val="001C0617"/>
    <w:rsid w:val="001C69B3"/>
    <w:rsid w:val="001E1A1D"/>
    <w:rsid w:val="001E4943"/>
    <w:rsid w:val="001F6BA6"/>
    <w:rsid w:val="0022264C"/>
    <w:rsid w:val="00247498"/>
    <w:rsid w:val="0027116B"/>
    <w:rsid w:val="0027424D"/>
    <w:rsid w:val="00274D64"/>
    <w:rsid w:val="00277B12"/>
    <w:rsid w:val="00284BF6"/>
    <w:rsid w:val="0028544B"/>
    <w:rsid w:val="002934EB"/>
    <w:rsid w:val="002B0B31"/>
    <w:rsid w:val="002B397F"/>
    <w:rsid w:val="002C3C93"/>
    <w:rsid w:val="002C562E"/>
    <w:rsid w:val="002C6DE4"/>
    <w:rsid w:val="002E73AE"/>
    <w:rsid w:val="002F65EC"/>
    <w:rsid w:val="0031584B"/>
    <w:rsid w:val="003528AC"/>
    <w:rsid w:val="00354E17"/>
    <w:rsid w:val="0037717B"/>
    <w:rsid w:val="00395A7D"/>
    <w:rsid w:val="003A282E"/>
    <w:rsid w:val="003A7287"/>
    <w:rsid w:val="003B2721"/>
    <w:rsid w:val="003C31F6"/>
    <w:rsid w:val="003C5B7E"/>
    <w:rsid w:val="003C6FA3"/>
    <w:rsid w:val="003F5DAD"/>
    <w:rsid w:val="00400066"/>
    <w:rsid w:val="00420711"/>
    <w:rsid w:val="00425392"/>
    <w:rsid w:val="00430A96"/>
    <w:rsid w:val="00435AF6"/>
    <w:rsid w:val="00451A03"/>
    <w:rsid w:val="00457463"/>
    <w:rsid w:val="004675F3"/>
    <w:rsid w:val="004749AC"/>
    <w:rsid w:val="00474A71"/>
    <w:rsid w:val="004A6A3A"/>
    <w:rsid w:val="004A6BA4"/>
    <w:rsid w:val="004B02CC"/>
    <w:rsid w:val="004B7845"/>
    <w:rsid w:val="004C23EF"/>
    <w:rsid w:val="004E4F87"/>
    <w:rsid w:val="004E6F4F"/>
    <w:rsid w:val="00534C81"/>
    <w:rsid w:val="00540286"/>
    <w:rsid w:val="00540ED5"/>
    <w:rsid w:val="0056674D"/>
    <w:rsid w:val="005824F5"/>
    <w:rsid w:val="005F430D"/>
    <w:rsid w:val="00601618"/>
    <w:rsid w:val="00605484"/>
    <w:rsid w:val="0060642B"/>
    <w:rsid w:val="00625262"/>
    <w:rsid w:val="00633682"/>
    <w:rsid w:val="00641025"/>
    <w:rsid w:val="0065390C"/>
    <w:rsid w:val="006555FA"/>
    <w:rsid w:val="00675959"/>
    <w:rsid w:val="00681248"/>
    <w:rsid w:val="00681ABD"/>
    <w:rsid w:val="00690AA7"/>
    <w:rsid w:val="006A1664"/>
    <w:rsid w:val="006A4A1B"/>
    <w:rsid w:val="006B4D99"/>
    <w:rsid w:val="006B59E9"/>
    <w:rsid w:val="006D5902"/>
    <w:rsid w:val="006E5620"/>
    <w:rsid w:val="006E7F6D"/>
    <w:rsid w:val="006F1601"/>
    <w:rsid w:val="006F1F4D"/>
    <w:rsid w:val="006F6642"/>
    <w:rsid w:val="007013FA"/>
    <w:rsid w:val="00704122"/>
    <w:rsid w:val="00710F32"/>
    <w:rsid w:val="00713B65"/>
    <w:rsid w:val="00721AEF"/>
    <w:rsid w:val="00732E55"/>
    <w:rsid w:val="00737A62"/>
    <w:rsid w:val="00741F02"/>
    <w:rsid w:val="00745DC8"/>
    <w:rsid w:val="00751214"/>
    <w:rsid w:val="007543D4"/>
    <w:rsid w:val="00766664"/>
    <w:rsid w:val="00770668"/>
    <w:rsid w:val="00777EF9"/>
    <w:rsid w:val="0078284C"/>
    <w:rsid w:val="007922DE"/>
    <w:rsid w:val="007A49AE"/>
    <w:rsid w:val="007C5C08"/>
    <w:rsid w:val="007D6737"/>
    <w:rsid w:val="007F082E"/>
    <w:rsid w:val="007F691D"/>
    <w:rsid w:val="0081127F"/>
    <w:rsid w:val="00816528"/>
    <w:rsid w:val="00827028"/>
    <w:rsid w:val="0082779A"/>
    <w:rsid w:val="008733A3"/>
    <w:rsid w:val="00876061"/>
    <w:rsid w:val="008769C9"/>
    <w:rsid w:val="008862F1"/>
    <w:rsid w:val="008872B1"/>
    <w:rsid w:val="00892575"/>
    <w:rsid w:val="008A54EC"/>
    <w:rsid w:val="008D0502"/>
    <w:rsid w:val="008D2321"/>
    <w:rsid w:val="008E3B0D"/>
    <w:rsid w:val="0091321D"/>
    <w:rsid w:val="00913772"/>
    <w:rsid w:val="00935172"/>
    <w:rsid w:val="0094708C"/>
    <w:rsid w:val="00947432"/>
    <w:rsid w:val="00951AC4"/>
    <w:rsid w:val="00964611"/>
    <w:rsid w:val="00965B24"/>
    <w:rsid w:val="00972044"/>
    <w:rsid w:val="009B74BF"/>
    <w:rsid w:val="009C512D"/>
    <w:rsid w:val="009D0429"/>
    <w:rsid w:val="009D217F"/>
    <w:rsid w:val="009E763B"/>
    <w:rsid w:val="009F5EE3"/>
    <w:rsid w:val="009F7438"/>
    <w:rsid w:val="00A00762"/>
    <w:rsid w:val="00A02EE9"/>
    <w:rsid w:val="00A10A1D"/>
    <w:rsid w:val="00A3282B"/>
    <w:rsid w:val="00A34390"/>
    <w:rsid w:val="00A4066F"/>
    <w:rsid w:val="00A44E99"/>
    <w:rsid w:val="00A76B58"/>
    <w:rsid w:val="00A7793D"/>
    <w:rsid w:val="00A824A1"/>
    <w:rsid w:val="00A939CD"/>
    <w:rsid w:val="00A9572C"/>
    <w:rsid w:val="00AC00CF"/>
    <w:rsid w:val="00AD65CF"/>
    <w:rsid w:val="00AD68B4"/>
    <w:rsid w:val="00B14D10"/>
    <w:rsid w:val="00B177CF"/>
    <w:rsid w:val="00B54F74"/>
    <w:rsid w:val="00B62D8C"/>
    <w:rsid w:val="00B64D7E"/>
    <w:rsid w:val="00B72742"/>
    <w:rsid w:val="00B80C22"/>
    <w:rsid w:val="00B912C8"/>
    <w:rsid w:val="00BA1176"/>
    <w:rsid w:val="00BA7DF4"/>
    <w:rsid w:val="00BC4EE7"/>
    <w:rsid w:val="00BC70B8"/>
    <w:rsid w:val="00BF3398"/>
    <w:rsid w:val="00C11414"/>
    <w:rsid w:val="00C12B16"/>
    <w:rsid w:val="00C27974"/>
    <w:rsid w:val="00C35C57"/>
    <w:rsid w:val="00C44B69"/>
    <w:rsid w:val="00C55F8D"/>
    <w:rsid w:val="00C76C62"/>
    <w:rsid w:val="00C92058"/>
    <w:rsid w:val="00CA0FBC"/>
    <w:rsid w:val="00CB4EA0"/>
    <w:rsid w:val="00CB78CF"/>
    <w:rsid w:val="00CC514E"/>
    <w:rsid w:val="00CC566B"/>
    <w:rsid w:val="00CE0B1A"/>
    <w:rsid w:val="00CF1234"/>
    <w:rsid w:val="00CF23E3"/>
    <w:rsid w:val="00CF39F7"/>
    <w:rsid w:val="00CF4217"/>
    <w:rsid w:val="00D010E6"/>
    <w:rsid w:val="00D01F51"/>
    <w:rsid w:val="00D33D35"/>
    <w:rsid w:val="00D4237F"/>
    <w:rsid w:val="00D470F0"/>
    <w:rsid w:val="00D761E7"/>
    <w:rsid w:val="00D76356"/>
    <w:rsid w:val="00D97573"/>
    <w:rsid w:val="00DA4BE2"/>
    <w:rsid w:val="00DC031E"/>
    <w:rsid w:val="00DC036B"/>
    <w:rsid w:val="00E13AA0"/>
    <w:rsid w:val="00E37413"/>
    <w:rsid w:val="00E55B1B"/>
    <w:rsid w:val="00E56749"/>
    <w:rsid w:val="00E658E5"/>
    <w:rsid w:val="00E660E1"/>
    <w:rsid w:val="00E7196A"/>
    <w:rsid w:val="00E744E0"/>
    <w:rsid w:val="00E93FB4"/>
    <w:rsid w:val="00EC1AF0"/>
    <w:rsid w:val="00EC5274"/>
    <w:rsid w:val="00EF0211"/>
    <w:rsid w:val="00EF62EA"/>
    <w:rsid w:val="00F21D23"/>
    <w:rsid w:val="00F241F0"/>
    <w:rsid w:val="00F41305"/>
    <w:rsid w:val="00F52778"/>
    <w:rsid w:val="00F53BFC"/>
    <w:rsid w:val="00F544AC"/>
    <w:rsid w:val="00F75169"/>
    <w:rsid w:val="00F77F47"/>
    <w:rsid w:val="00F94F20"/>
    <w:rsid w:val="00FA4EB2"/>
    <w:rsid w:val="00FB058D"/>
    <w:rsid w:val="00FB3D01"/>
    <w:rsid w:val="00FB5030"/>
    <w:rsid w:val="00FB7F68"/>
    <w:rsid w:val="00FC0355"/>
    <w:rsid w:val="00FC0444"/>
    <w:rsid w:val="00FC48AD"/>
    <w:rsid w:val="00FC515F"/>
    <w:rsid w:val="00FC5D12"/>
    <w:rsid w:val="00FD3461"/>
    <w:rsid w:val="00FD4792"/>
    <w:rsid w:val="00FE397F"/>
    <w:rsid w:val="00FF0FF1"/>
    <w:rsid w:val="00FF7AE3"/>
    <w:rsid w:val="648E0404"/>
    <w:rsid w:val="66672592"/>
    <w:rsid w:val="6F3E06E4"/>
    <w:rsid w:val="7BDF2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35B4B"/>
  <w15:chartTrackingRefBased/>
  <w15:docId w15:val="{6F2E05D2-72C6-4D06-857E-872C2C6D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7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7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7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7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7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7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7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7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7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7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7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7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762"/>
    <w:rPr>
      <w:rFonts w:eastAsiaTheme="majorEastAsia" w:cstheme="majorBidi"/>
      <w:color w:val="272727" w:themeColor="text1" w:themeTint="D8"/>
    </w:rPr>
  </w:style>
  <w:style w:type="paragraph" w:styleId="Title">
    <w:name w:val="Title"/>
    <w:basedOn w:val="Normal"/>
    <w:next w:val="Normal"/>
    <w:link w:val="TitleChar"/>
    <w:uiPriority w:val="10"/>
    <w:qFormat/>
    <w:rsid w:val="00A00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7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7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762"/>
    <w:pPr>
      <w:spacing w:before="160"/>
      <w:jc w:val="center"/>
    </w:pPr>
    <w:rPr>
      <w:i/>
      <w:iCs/>
      <w:color w:val="404040" w:themeColor="text1" w:themeTint="BF"/>
    </w:rPr>
  </w:style>
  <w:style w:type="character" w:customStyle="1" w:styleId="QuoteChar">
    <w:name w:val="Quote Char"/>
    <w:basedOn w:val="DefaultParagraphFont"/>
    <w:link w:val="Quote"/>
    <w:uiPriority w:val="29"/>
    <w:rsid w:val="00A00762"/>
    <w:rPr>
      <w:i/>
      <w:iCs/>
      <w:color w:val="404040" w:themeColor="text1" w:themeTint="BF"/>
    </w:rPr>
  </w:style>
  <w:style w:type="paragraph" w:styleId="ListParagraph">
    <w:name w:val="List Paragraph"/>
    <w:basedOn w:val="Normal"/>
    <w:uiPriority w:val="34"/>
    <w:qFormat/>
    <w:rsid w:val="00A00762"/>
    <w:pPr>
      <w:ind w:left="720"/>
      <w:contextualSpacing/>
    </w:pPr>
  </w:style>
  <w:style w:type="character" w:styleId="IntenseEmphasis">
    <w:name w:val="Intense Emphasis"/>
    <w:basedOn w:val="DefaultParagraphFont"/>
    <w:uiPriority w:val="21"/>
    <w:qFormat/>
    <w:rsid w:val="00A00762"/>
    <w:rPr>
      <w:i/>
      <w:iCs/>
      <w:color w:val="0F4761" w:themeColor="accent1" w:themeShade="BF"/>
    </w:rPr>
  </w:style>
  <w:style w:type="paragraph" w:styleId="IntenseQuote">
    <w:name w:val="Intense Quote"/>
    <w:basedOn w:val="Normal"/>
    <w:next w:val="Normal"/>
    <w:link w:val="IntenseQuoteChar"/>
    <w:uiPriority w:val="30"/>
    <w:qFormat/>
    <w:rsid w:val="00A00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762"/>
    <w:rPr>
      <w:i/>
      <w:iCs/>
      <w:color w:val="0F4761" w:themeColor="accent1" w:themeShade="BF"/>
    </w:rPr>
  </w:style>
  <w:style w:type="character" w:styleId="IntenseReference">
    <w:name w:val="Intense Reference"/>
    <w:basedOn w:val="DefaultParagraphFont"/>
    <w:uiPriority w:val="32"/>
    <w:qFormat/>
    <w:rsid w:val="00A00762"/>
    <w:rPr>
      <w:b/>
      <w:bCs/>
      <w:smallCaps/>
      <w:color w:val="0F4761" w:themeColor="accent1" w:themeShade="BF"/>
      <w:spacing w:val="5"/>
    </w:rPr>
  </w:style>
  <w:style w:type="paragraph" w:styleId="Header">
    <w:name w:val="header"/>
    <w:basedOn w:val="Normal"/>
    <w:link w:val="HeaderChar"/>
    <w:uiPriority w:val="99"/>
    <w:unhideWhenUsed/>
    <w:rsid w:val="00A00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762"/>
  </w:style>
  <w:style w:type="paragraph" w:styleId="NoSpacing">
    <w:name w:val="No Spacing"/>
    <w:uiPriority w:val="1"/>
    <w:qFormat/>
    <w:rsid w:val="000C342E"/>
    <w:pPr>
      <w:spacing w:after="0" w:line="240" w:lineRule="auto"/>
    </w:pPr>
  </w:style>
  <w:style w:type="table" w:styleId="TableGrid">
    <w:name w:val="Table Grid"/>
    <w:basedOn w:val="TableNormal"/>
    <w:uiPriority w:val="39"/>
    <w:rsid w:val="00180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4066F"/>
    <w:rPr>
      <w:color w:val="467886"/>
      <w:u w:val="single"/>
    </w:rPr>
  </w:style>
  <w:style w:type="character" w:styleId="FollowedHyperlink">
    <w:name w:val="FollowedHyperlink"/>
    <w:basedOn w:val="DefaultParagraphFont"/>
    <w:uiPriority w:val="99"/>
    <w:semiHidden/>
    <w:unhideWhenUsed/>
    <w:rsid w:val="00A4066F"/>
    <w:rPr>
      <w:color w:val="96607D"/>
      <w:u w:val="single"/>
    </w:rPr>
  </w:style>
  <w:style w:type="paragraph" w:customStyle="1" w:styleId="msonormal0">
    <w:name w:val="msonormal"/>
    <w:basedOn w:val="Normal"/>
    <w:rsid w:val="00A4066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5">
    <w:name w:val="xl65"/>
    <w:basedOn w:val="Normal"/>
    <w:rsid w:val="00A4066F"/>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66">
    <w:name w:val="xl66"/>
    <w:basedOn w:val="Normal"/>
    <w:rsid w:val="00A4066F"/>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67">
    <w:name w:val="xl67"/>
    <w:basedOn w:val="Normal"/>
    <w:rsid w:val="00A40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68">
    <w:name w:val="xl68"/>
    <w:basedOn w:val="Normal"/>
    <w:rsid w:val="00A4066F"/>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69">
    <w:name w:val="xl69"/>
    <w:basedOn w:val="Normal"/>
    <w:rsid w:val="00A4066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0">
    <w:name w:val="xl70"/>
    <w:basedOn w:val="Normal"/>
    <w:rsid w:val="00A4066F"/>
    <w:pPr>
      <w:pBdr>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1">
    <w:name w:val="xl71"/>
    <w:basedOn w:val="Normal"/>
    <w:rsid w:val="00A4066F"/>
    <w:pPr>
      <w:pBdr>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2">
    <w:name w:val="xl72"/>
    <w:basedOn w:val="Normal"/>
    <w:rsid w:val="00A4066F"/>
    <w:pPr>
      <w:pBdr>
        <w:left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3">
    <w:name w:val="xl73"/>
    <w:basedOn w:val="Normal"/>
    <w:rsid w:val="00A4066F"/>
    <w:pPr>
      <w:pBdr>
        <w:left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4">
    <w:name w:val="xl74"/>
    <w:basedOn w:val="Normal"/>
    <w:rsid w:val="00A4066F"/>
    <w:pPr>
      <w:pBdr>
        <w:top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5">
    <w:name w:val="xl75"/>
    <w:basedOn w:val="Normal"/>
    <w:rsid w:val="00A4066F"/>
    <w:pPr>
      <w:pBdr>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6">
    <w:name w:val="xl76"/>
    <w:basedOn w:val="Normal"/>
    <w:rsid w:val="00A4066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7">
    <w:name w:val="xl77"/>
    <w:basedOn w:val="Normal"/>
    <w:rsid w:val="00A4066F"/>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8">
    <w:name w:val="xl78"/>
    <w:basedOn w:val="Normal"/>
    <w:rsid w:val="00A4066F"/>
    <w:pPr>
      <w:pBdr>
        <w:top w:val="single" w:sz="4" w:space="0" w:color="auto"/>
        <w:left w:val="single" w:sz="4" w:space="0" w:color="auto"/>
        <w:right w:val="single" w:sz="4" w:space="0" w:color="auto"/>
      </w:pBdr>
      <w:shd w:val="clear" w:color="000000" w:fill="632423"/>
      <w:spacing w:before="100" w:beforeAutospacing="1" w:after="100" w:afterAutospacing="1" w:line="240" w:lineRule="auto"/>
      <w:textAlignment w:val="top"/>
    </w:pPr>
    <w:rPr>
      <w:rFonts w:ascii="Arial" w:eastAsia="Times New Roman" w:hAnsi="Arial" w:cs="Arial"/>
      <w:b/>
      <w:bCs/>
      <w:color w:val="FFFFFF"/>
      <w:kern w:val="0"/>
      <w:sz w:val="24"/>
      <w:szCs w:val="24"/>
      <w:lang w:eastAsia="en-GB"/>
      <w14:ligatures w14:val="none"/>
    </w:rPr>
  </w:style>
  <w:style w:type="paragraph" w:customStyle="1" w:styleId="xl79">
    <w:name w:val="xl79"/>
    <w:basedOn w:val="Normal"/>
    <w:rsid w:val="00A4066F"/>
    <w:pPr>
      <w:spacing w:before="100" w:beforeAutospacing="1" w:after="100" w:afterAutospacing="1" w:line="240" w:lineRule="auto"/>
    </w:pPr>
    <w:rPr>
      <w:rFonts w:ascii="Arial" w:eastAsia="Times New Roman" w:hAnsi="Arial" w:cs="Arial"/>
      <w:b/>
      <w:bCs/>
      <w:kern w:val="0"/>
      <w:sz w:val="24"/>
      <w:szCs w:val="24"/>
      <w:lang w:eastAsia="en-GB"/>
      <w14:ligatures w14:val="none"/>
    </w:rPr>
  </w:style>
  <w:style w:type="paragraph" w:customStyle="1" w:styleId="xl80">
    <w:name w:val="xl80"/>
    <w:basedOn w:val="Normal"/>
    <w:rsid w:val="00A40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81">
    <w:name w:val="xl81"/>
    <w:basedOn w:val="Normal"/>
    <w:rsid w:val="00A40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4"/>
      <w:szCs w:val="24"/>
      <w:lang w:eastAsia="en-GB"/>
      <w14:ligatures w14:val="none"/>
    </w:rPr>
  </w:style>
  <w:style w:type="paragraph" w:customStyle="1" w:styleId="xl82">
    <w:name w:val="xl82"/>
    <w:basedOn w:val="Normal"/>
    <w:rsid w:val="00A4066F"/>
    <w:pPr>
      <w:pBdr>
        <w:top w:val="single" w:sz="4" w:space="0" w:color="auto"/>
        <w:left w:val="single" w:sz="4" w:space="0" w:color="auto"/>
        <w:right w:val="single" w:sz="4" w:space="0" w:color="auto"/>
      </w:pBdr>
      <w:shd w:val="clear" w:color="000000" w:fill="632423"/>
      <w:spacing w:before="100" w:beforeAutospacing="1" w:after="100" w:afterAutospacing="1" w:line="240" w:lineRule="auto"/>
      <w:textAlignment w:val="top"/>
    </w:pPr>
    <w:rPr>
      <w:rFonts w:ascii="Arial" w:eastAsia="Times New Roman" w:hAnsi="Arial" w:cs="Arial"/>
      <w:b/>
      <w:bCs/>
      <w:color w:val="FFFFFF"/>
      <w:kern w:val="0"/>
      <w:sz w:val="24"/>
      <w:szCs w:val="24"/>
      <w:lang w:eastAsia="en-GB"/>
      <w14:ligatures w14:val="none"/>
    </w:rPr>
  </w:style>
  <w:style w:type="paragraph" w:customStyle="1" w:styleId="xl83">
    <w:name w:val="xl83"/>
    <w:basedOn w:val="Normal"/>
    <w:rsid w:val="00A4066F"/>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84">
    <w:name w:val="xl84"/>
    <w:basedOn w:val="Normal"/>
    <w:rsid w:val="00A40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85">
    <w:name w:val="xl85"/>
    <w:basedOn w:val="Normal"/>
    <w:rsid w:val="00A406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86">
    <w:name w:val="xl86"/>
    <w:basedOn w:val="Normal"/>
    <w:rsid w:val="00A4066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87">
    <w:name w:val="xl87"/>
    <w:basedOn w:val="Normal"/>
    <w:rsid w:val="00A4066F"/>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88">
    <w:name w:val="xl88"/>
    <w:basedOn w:val="Normal"/>
    <w:rsid w:val="00A40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89">
    <w:name w:val="xl89"/>
    <w:basedOn w:val="Normal"/>
    <w:rsid w:val="00A4066F"/>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90">
    <w:name w:val="xl90"/>
    <w:basedOn w:val="Normal"/>
    <w:rsid w:val="00A4066F"/>
    <w:pPr>
      <w:pBdr>
        <w:lef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91">
    <w:name w:val="xl91"/>
    <w:basedOn w:val="Normal"/>
    <w:rsid w:val="00A4066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92">
    <w:name w:val="xl92"/>
    <w:basedOn w:val="Normal"/>
    <w:rsid w:val="00A4066F"/>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93">
    <w:name w:val="xl93"/>
    <w:basedOn w:val="Normal"/>
    <w:rsid w:val="00A40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94">
    <w:name w:val="xl94"/>
    <w:basedOn w:val="Normal"/>
    <w:rsid w:val="00A4066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font5">
    <w:name w:val="font5"/>
    <w:basedOn w:val="Normal"/>
    <w:rsid w:val="0082779A"/>
    <w:pPr>
      <w:spacing w:before="100" w:beforeAutospacing="1" w:after="100" w:afterAutospacing="1" w:line="240" w:lineRule="auto"/>
    </w:pPr>
    <w:rPr>
      <w:rFonts w:ascii="Arial" w:eastAsia="Times New Roman" w:hAnsi="Arial" w:cs="Arial"/>
      <w:color w:val="000000"/>
      <w:kern w:val="0"/>
      <w:sz w:val="20"/>
      <w:szCs w:val="20"/>
      <w:lang w:eastAsia="en-GB"/>
      <w14:ligatures w14:val="none"/>
    </w:rPr>
  </w:style>
  <w:style w:type="paragraph" w:customStyle="1" w:styleId="font6">
    <w:name w:val="font6"/>
    <w:basedOn w:val="Normal"/>
    <w:rsid w:val="0082779A"/>
    <w:pP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font7">
    <w:name w:val="font7"/>
    <w:basedOn w:val="Normal"/>
    <w:rsid w:val="0082779A"/>
    <w:pPr>
      <w:spacing w:before="100" w:beforeAutospacing="1" w:after="100" w:afterAutospacing="1" w:line="240" w:lineRule="auto"/>
    </w:pPr>
    <w:rPr>
      <w:rFonts w:ascii="Arial" w:eastAsia="Times New Roman" w:hAnsi="Arial" w:cs="Arial"/>
      <w:color w:val="0C769E"/>
      <w:kern w:val="0"/>
      <w:sz w:val="20"/>
      <w:szCs w:val="20"/>
      <w:lang w:eastAsia="en-GB"/>
      <w14:ligatures w14:val="none"/>
    </w:rPr>
  </w:style>
  <w:style w:type="paragraph" w:customStyle="1" w:styleId="xl95">
    <w:name w:val="xl95"/>
    <w:basedOn w:val="Normal"/>
    <w:rsid w:val="0082779A"/>
    <w:pP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96">
    <w:name w:val="xl96"/>
    <w:basedOn w:val="Normal"/>
    <w:rsid w:val="0082779A"/>
    <w:pPr>
      <w:pBdr>
        <w:left w:val="single" w:sz="8" w:space="0" w:color="000000"/>
      </w:pBdr>
      <w:shd w:val="clear" w:color="000000" w:fill="632423"/>
      <w:spacing w:before="100" w:beforeAutospacing="1" w:after="100" w:afterAutospacing="1" w:line="240" w:lineRule="auto"/>
      <w:textAlignment w:val="top"/>
    </w:pPr>
    <w:rPr>
      <w:rFonts w:ascii="Arial" w:eastAsia="Times New Roman" w:hAnsi="Arial" w:cs="Arial"/>
      <w:b/>
      <w:bCs/>
      <w:color w:val="FFFFFF"/>
      <w:kern w:val="0"/>
      <w:sz w:val="24"/>
      <w:szCs w:val="24"/>
      <w:lang w:eastAsia="en-GB"/>
      <w14:ligatures w14:val="none"/>
    </w:rPr>
  </w:style>
  <w:style w:type="paragraph" w:customStyle="1" w:styleId="xl97">
    <w:name w:val="xl97"/>
    <w:basedOn w:val="Normal"/>
    <w:rsid w:val="0082779A"/>
    <w:pPr>
      <w:pBdr>
        <w:left w:val="single" w:sz="8" w:space="0" w:color="000000"/>
      </w:pBdr>
      <w:shd w:val="clear" w:color="000000" w:fill="FFFFFF"/>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98">
    <w:name w:val="xl98"/>
    <w:basedOn w:val="Normal"/>
    <w:rsid w:val="0082779A"/>
    <w:pPr>
      <w:pBdr>
        <w:right w:val="single" w:sz="4" w:space="0" w:color="auto"/>
      </w:pBdr>
      <w:spacing w:before="100" w:beforeAutospacing="1" w:after="100" w:afterAutospacing="1" w:line="240" w:lineRule="auto"/>
      <w:textAlignment w:val="top"/>
    </w:pPr>
    <w:rPr>
      <w:rFonts w:ascii="Arial" w:eastAsia="Times New Roman" w:hAnsi="Arial" w:cs="Arial"/>
      <w:color w:val="0C769E"/>
      <w:kern w:val="0"/>
      <w:sz w:val="24"/>
      <w:szCs w:val="24"/>
      <w:lang w:eastAsia="en-GB"/>
      <w14:ligatures w14:val="none"/>
    </w:rPr>
  </w:style>
  <w:style w:type="paragraph" w:customStyle="1" w:styleId="xl99">
    <w:name w:val="xl99"/>
    <w:basedOn w:val="Normal"/>
    <w:rsid w:val="0082779A"/>
    <w:pP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100">
    <w:name w:val="xl100"/>
    <w:basedOn w:val="Normal"/>
    <w:rsid w:val="0082779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101">
    <w:name w:val="xl101"/>
    <w:basedOn w:val="Normal"/>
    <w:rsid w:val="0082779A"/>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102">
    <w:name w:val="xl102"/>
    <w:basedOn w:val="Normal"/>
    <w:rsid w:val="0082779A"/>
    <w:pPr>
      <w:pBdr>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103">
    <w:name w:val="xl103"/>
    <w:basedOn w:val="Normal"/>
    <w:rsid w:val="0082779A"/>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104">
    <w:name w:val="xl104"/>
    <w:basedOn w:val="Normal"/>
    <w:rsid w:val="0082779A"/>
    <w:pPr>
      <w:pBdr>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105">
    <w:name w:val="xl105"/>
    <w:basedOn w:val="Normal"/>
    <w:rsid w:val="0082779A"/>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106">
    <w:name w:val="xl106"/>
    <w:basedOn w:val="Normal"/>
    <w:rsid w:val="0082779A"/>
    <w:pPr>
      <w:pBdr>
        <w:right w:val="single" w:sz="4" w:space="0" w:color="auto"/>
      </w:pBdr>
      <w:spacing w:before="100" w:beforeAutospacing="1" w:after="100" w:afterAutospacing="1" w:line="240" w:lineRule="auto"/>
      <w:ind w:firstLineChars="100" w:firstLine="100"/>
      <w:textAlignment w:val="top"/>
    </w:pPr>
    <w:rPr>
      <w:rFonts w:ascii="Arial" w:eastAsia="Times New Roman" w:hAnsi="Arial" w:cs="Arial"/>
      <w:kern w:val="0"/>
      <w:sz w:val="24"/>
      <w:szCs w:val="24"/>
      <w:lang w:eastAsia="en-GB"/>
      <w14:ligatures w14:val="none"/>
    </w:rPr>
  </w:style>
  <w:style w:type="paragraph" w:customStyle="1" w:styleId="xl107">
    <w:name w:val="xl107"/>
    <w:basedOn w:val="Normal"/>
    <w:rsid w:val="0082779A"/>
    <w:pPr>
      <w:pBdr>
        <w:right w:val="single" w:sz="4" w:space="0" w:color="auto"/>
      </w:pBdr>
      <w:spacing w:before="100" w:beforeAutospacing="1" w:after="100" w:afterAutospacing="1" w:line="240" w:lineRule="auto"/>
      <w:ind w:firstLineChars="200" w:firstLine="200"/>
      <w:textAlignment w:val="top"/>
    </w:pPr>
    <w:rPr>
      <w:rFonts w:ascii="Arial" w:eastAsia="Times New Roman" w:hAnsi="Arial" w:cs="Arial"/>
      <w:kern w:val="0"/>
      <w:sz w:val="24"/>
      <w:szCs w:val="24"/>
      <w:lang w:eastAsia="en-GB"/>
      <w14:ligatures w14:val="none"/>
    </w:rPr>
  </w:style>
  <w:style w:type="paragraph" w:customStyle="1" w:styleId="xl108">
    <w:name w:val="xl108"/>
    <w:basedOn w:val="Normal"/>
    <w:rsid w:val="0082779A"/>
    <w:pPr>
      <w:pBdr>
        <w:right w:val="single" w:sz="4" w:space="0" w:color="auto"/>
      </w:pBdr>
      <w:spacing w:before="100" w:beforeAutospacing="1" w:after="100" w:afterAutospacing="1" w:line="240" w:lineRule="auto"/>
      <w:ind w:firstLineChars="100" w:firstLine="100"/>
      <w:textAlignment w:val="top"/>
    </w:pPr>
    <w:rPr>
      <w:rFonts w:ascii="Arial" w:eastAsia="Times New Roman" w:hAnsi="Arial" w:cs="Arial"/>
      <w:color w:val="0C769E"/>
      <w:kern w:val="0"/>
      <w:sz w:val="24"/>
      <w:szCs w:val="24"/>
      <w:lang w:eastAsia="en-GB"/>
      <w14:ligatures w14:val="none"/>
    </w:rPr>
  </w:style>
  <w:style w:type="paragraph" w:customStyle="1" w:styleId="xl109">
    <w:name w:val="xl109"/>
    <w:basedOn w:val="Normal"/>
    <w:rsid w:val="0082779A"/>
    <w:pPr>
      <w:pBdr>
        <w:right w:val="single" w:sz="4" w:space="0" w:color="auto"/>
      </w:pBdr>
      <w:spacing w:before="100" w:beforeAutospacing="1" w:after="100" w:afterAutospacing="1" w:line="240" w:lineRule="auto"/>
      <w:ind w:firstLineChars="200" w:firstLine="200"/>
      <w:textAlignment w:val="top"/>
    </w:pPr>
    <w:rPr>
      <w:rFonts w:ascii="Arial" w:eastAsia="Times New Roman" w:hAnsi="Arial" w:cs="Arial"/>
      <w:color w:val="0C769E"/>
      <w:kern w:val="0"/>
      <w:sz w:val="24"/>
      <w:szCs w:val="24"/>
      <w:lang w:eastAsia="en-GB"/>
      <w14:ligatures w14:val="none"/>
    </w:rPr>
  </w:style>
  <w:style w:type="paragraph" w:customStyle="1" w:styleId="xl110">
    <w:name w:val="xl110"/>
    <w:basedOn w:val="Normal"/>
    <w:rsid w:val="0082779A"/>
    <w:pPr>
      <w:pBdr>
        <w:bottom w:val="single" w:sz="4" w:space="0" w:color="auto"/>
        <w:right w:val="single" w:sz="4" w:space="0" w:color="auto"/>
      </w:pBdr>
      <w:spacing w:before="100" w:beforeAutospacing="1" w:after="100" w:afterAutospacing="1" w:line="240" w:lineRule="auto"/>
      <w:ind w:firstLineChars="100" w:firstLine="100"/>
      <w:textAlignment w:val="top"/>
    </w:pPr>
    <w:rPr>
      <w:rFonts w:ascii="Arial" w:eastAsia="Times New Roman" w:hAnsi="Arial" w:cs="Arial"/>
      <w:kern w:val="0"/>
      <w:sz w:val="24"/>
      <w:szCs w:val="24"/>
      <w:lang w:eastAsia="en-GB"/>
      <w14:ligatures w14:val="none"/>
    </w:rPr>
  </w:style>
  <w:style w:type="paragraph" w:styleId="Footer">
    <w:name w:val="footer"/>
    <w:basedOn w:val="Normal"/>
    <w:link w:val="FooterChar"/>
    <w:uiPriority w:val="99"/>
    <w:unhideWhenUsed/>
    <w:rsid w:val="00F413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62061">
      <w:bodyDiv w:val="1"/>
      <w:marLeft w:val="0"/>
      <w:marRight w:val="0"/>
      <w:marTop w:val="0"/>
      <w:marBottom w:val="0"/>
      <w:divBdr>
        <w:top w:val="none" w:sz="0" w:space="0" w:color="auto"/>
        <w:left w:val="none" w:sz="0" w:space="0" w:color="auto"/>
        <w:bottom w:val="none" w:sz="0" w:space="0" w:color="auto"/>
        <w:right w:val="none" w:sz="0" w:space="0" w:color="auto"/>
      </w:divBdr>
    </w:div>
    <w:div w:id="373967926">
      <w:bodyDiv w:val="1"/>
      <w:marLeft w:val="0"/>
      <w:marRight w:val="0"/>
      <w:marTop w:val="0"/>
      <w:marBottom w:val="0"/>
      <w:divBdr>
        <w:top w:val="none" w:sz="0" w:space="0" w:color="auto"/>
        <w:left w:val="none" w:sz="0" w:space="0" w:color="auto"/>
        <w:bottom w:val="none" w:sz="0" w:space="0" w:color="auto"/>
        <w:right w:val="none" w:sz="0" w:space="0" w:color="auto"/>
      </w:divBdr>
    </w:div>
    <w:div w:id="535117532">
      <w:bodyDiv w:val="1"/>
      <w:marLeft w:val="0"/>
      <w:marRight w:val="0"/>
      <w:marTop w:val="0"/>
      <w:marBottom w:val="0"/>
      <w:divBdr>
        <w:top w:val="none" w:sz="0" w:space="0" w:color="auto"/>
        <w:left w:val="none" w:sz="0" w:space="0" w:color="auto"/>
        <w:bottom w:val="none" w:sz="0" w:space="0" w:color="auto"/>
        <w:right w:val="none" w:sz="0" w:space="0" w:color="auto"/>
      </w:divBdr>
    </w:div>
    <w:div w:id="658994913">
      <w:bodyDiv w:val="1"/>
      <w:marLeft w:val="0"/>
      <w:marRight w:val="0"/>
      <w:marTop w:val="0"/>
      <w:marBottom w:val="0"/>
      <w:divBdr>
        <w:top w:val="none" w:sz="0" w:space="0" w:color="auto"/>
        <w:left w:val="none" w:sz="0" w:space="0" w:color="auto"/>
        <w:bottom w:val="none" w:sz="0" w:space="0" w:color="auto"/>
        <w:right w:val="none" w:sz="0" w:space="0" w:color="auto"/>
      </w:divBdr>
    </w:div>
    <w:div w:id="790512018">
      <w:bodyDiv w:val="1"/>
      <w:marLeft w:val="0"/>
      <w:marRight w:val="0"/>
      <w:marTop w:val="0"/>
      <w:marBottom w:val="0"/>
      <w:divBdr>
        <w:top w:val="none" w:sz="0" w:space="0" w:color="auto"/>
        <w:left w:val="none" w:sz="0" w:space="0" w:color="auto"/>
        <w:bottom w:val="none" w:sz="0" w:space="0" w:color="auto"/>
        <w:right w:val="none" w:sz="0" w:space="0" w:color="auto"/>
      </w:divBdr>
    </w:div>
    <w:div w:id="989332113">
      <w:bodyDiv w:val="1"/>
      <w:marLeft w:val="0"/>
      <w:marRight w:val="0"/>
      <w:marTop w:val="0"/>
      <w:marBottom w:val="0"/>
      <w:divBdr>
        <w:top w:val="none" w:sz="0" w:space="0" w:color="auto"/>
        <w:left w:val="none" w:sz="0" w:space="0" w:color="auto"/>
        <w:bottom w:val="none" w:sz="0" w:space="0" w:color="auto"/>
        <w:right w:val="none" w:sz="0" w:space="0" w:color="auto"/>
      </w:divBdr>
    </w:div>
    <w:div w:id="1015964748">
      <w:bodyDiv w:val="1"/>
      <w:marLeft w:val="0"/>
      <w:marRight w:val="0"/>
      <w:marTop w:val="0"/>
      <w:marBottom w:val="0"/>
      <w:divBdr>
        <w:top w:val="none" w:sz="0" w:space="0" w:color="auto"/>
        <w:left w:val="none" w:sz="0" w:space="0" w:color="auto"/>
        <w:bottom w:val="none" w:sz="0" w:space="0" w:color="auto"/>
        <w:right w:val="none" w:sz="0" w:space="0" w:color="auto"/>
      </w:divBdr>
    </w:div>
    <w:div w:id="1267617000">
      <w:bodyDiv w:val="1"/>
      <w:marLeft w:val="0"/>
      <w:marRight w:val="0"/>
      <w:marTop w:val="0"/>
      <w:marBottom w:val="0"/>
      <w:divBdr>
        <w:top w:val="none" w:sz="0" w:space="0" w:color="auto"/>
        <w:left w:val="none" w:sz="0" w:space="0" w:color="auto"/>
        <w:bottom w:val="none" w:sz="0" w:space="0" w:color="auto"/>
        <w:right w:val="none" w:sz="0" w:space="0" w:color="auto"/>
      </w:divBdr>
    </w:div>
    <w:div w:id="1486780096">
      <w:bodyDiv w:val="1"/>
      <w:marLeft w:val="0"/>
      <w:marRight w:val="0"/>
      <w:marTop w:val="0"/>
      <w:marBottom w:val="0"/>
      <w:divBdr>
        <w:top w:val="none" w:sz="0" w:space="0" w:color="auto"/>
        <w:left w:val="none" w:sz="0" w:space="0" w:color="auto"/>
        <w:bottom w:val="none" w:sz="0" w:space="0" w:color="auto"/>
        <w:right w:val="none" w:sz="0" w:space="0" w:color="auto"/>
      </w:divBdr>
    </w:div>
    <w:div w:id="1523589956">
      <w:bodyDiv w:val="1"/>
      <w:marLeft w:val="0"/>
      <w:marRight w:val="0"/>
      <w:marTop w:val="0"/>
      <w:marBottom w:val="0"/>
      <w:divBdr>
        <w:top w:val="none" w:sz="0" w:space="0" w:color="auto"/>
        <w:left w:val="none" w:sz="0" w:space="0" w:color="auto"/>
        <w:bottom w:val="none" w:sz="0" w:space="0" w:color="auto"/>
        <w:right w:val="none" w:sz="0" w:space="0" w:color="auto"/>
      </w:divBdr>
    </w:div>
    <w:div w:id="1945067270">
      <w:bodyDiv w:val="1"/>
      <w:marLeft w:val="0"/>
      <w:marRight w:val="0"/>
      <w:marTop w:val="0"/>
      <w:marBottom w:val="0"/>
      <w:divBdr>
        <w:top w:val="none" w:sz="0" w:space="0" w:color="auto"/>
        <w:left w:val="none" w:sz="0" w:space="0" w:color="auto"/>
        <w:bottom w:val="none" w:sz="0" w:space="0" w:color="auto"/>
        <w:right w:val="none" w:sz="0" w:space="0" w:color="auto"/>
      </w:divBdr>
    </w:div>
    <w:div w:id="205064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41bad0b-5ec6-4ecd-811e-f9d8ff358b9c" ContentTypeId="0x0101005A9549D9A06FAF49B2796176C16A6E1113" PreviousValue="false"/>
</file>

<file path=customXml/item2.xml><?xml version="1.0" encoding="utf-8"?>
<ct:contentTypeSchema xmlns:ct="http://schemas.microsoft.com/office/2006/metadata/contentType" xmlns:ma="http://schemas.microsoft.com/office/2006/metadata/properties/metaAttributes" ct:_="" ma:_="" ma:contentTypeName="Market Oversight Ext Stakeholder Document" ma:contentTypeID="0x0101005A9549D9A06FAF49B2796176C16A6E111320002712561FFB468E40ADBB375DAC63A377" ma:contentTypeVersion="40" ma:contentTypeDescription="Market Oversight Ext Stakeholder Document" ma:contentTypeScope="" ma:versionID="c6b300e8996d6fe81c8debc483f4e982">
  <xsd:schema xmlns:xsd="http://www.w3.org/2001/XMLSchema" xmlns:xs="http://www.w3.org/2001/XMLSchema" xmlns:p="http://schemas.microsoft.com/office/2006/metadata/properties" xmlns:ns1="http://schemas.microsoft.com/sharepoint/v3" xmlns:ns2="964f0a7c-bcf0-4337-b577-3747e0a5c4bc" xmlns:ns3="0d74753a-c32e-46ad-a4a5-7857c099a936" xmlns:ns4="a86c032d-02d0-4e2c-8900-bdacb4220581" targetNamespace="http://schemas.microsoft.com/office/2006/metadata/properties" ma:root="true" ma:fieldsID="e6c1b3e2e44d7d53f93d17499ec8d345" ns1:_="" ns2:_="" ns3:_="" ns4:_="">
    <xsd:import namespace="http://schemas.microsoft.com/sharepoint/v3"/>
    <xsd:import namespace="964f0a7c-bcf0-4337-b577-3747e0a5c4bc"/>
    <xsd:import namespace="0d74753a-c32e-46ad-a4a5-7857c099a936"/>
    <xsd:import namespace="a86c032d-02d0-4e2c-8900-bdacb4220581"/>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3:fb73fac22e04418e998da8248872e105" minOccurs="0"/>
                <xsd:element ref="ns2:id2541b291b04ef882a10ce7c718dc3a" minOccurs="0"/>
                <xsd:element ref="ns4:MediaServiceObjectDetectorVersions" minOccurs="0"/>
                <xsd:element ref="ns4:MediaServiceSearchProperties" minOccurs="0"/>
                <xsd:element ref="ns3:SharedWithUsers" minOccurs="0"/>
                <xsd:element ref="ns3:SharedWithDetail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6560a03-b881-40b8-99f5-f3885f0b8835}" ma:internalName="TaxCatchAll" ma:showField="CatchAllData"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6560a03-b881-40b8-99f5-f3885f0b8835}" ma:internalName="TaxCatchAllLabel" ma:readOnly="true" ma:showField="CatchAllDataLabel"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id2541b291b04ef882a10ce7c718dc3a" ma:index="28" ma:taxonomy="true" ma:internalName="id2541b291b04ef882a10ce7c718dc3a" ma:taxonomyFieldName="fca_mo_team" ma:displayName="MO Team" ma:default="" ma:fieldId="{2d2541b2-91b0-4ef8-82a1-0ce7c718dc3a}" ma:taxonomyMulti="true" ma:sspId="141bad0b-5ec6-4ecd-811e-f9d8ff358b9c" ma:termSetId="4af60e03-1ecf-49b7-b97e-6a3eb8b12b2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74753a-c32e-46ad-a4a5-7857c099a936" elementFormDefault="qualified">
    <xsd:import namespace="http://schemas.microsoft.com/office/2006/documentManagement/types"/>
    <xsd:import namespace="http://schemas.microsoft.com/office/infopath/2007/PartnerControls"/>
    <xsd:element name="fb73fac22e04418e998da8248872e105" ma:index="26" ma:taxonomy="true" ma:internalName="fb73fac22e04418e998da8248872e105" ma:taxonomyFieldName="fca_mo_counterparty" ma:displayName="Counterparty" ma:indexed="true" ma:readOnly="false" ma:fieldId="{fb73fac2-2e04-418e-998d-a8248872e105}" ma:sspId="141bad0b-5ec6-4ecd-811e-f9d8ff358b9c" ma:termSetId="699f0584-301f-4282-a8c0-0fe72ac96c53" ma:anchorId="00000000-0000-0000-0000-000000000000" ma:open="fals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6c032d-02d0-4e2c-8900-bdacb4220581" elementFormDefault="qualified">
    <xsd:import namespace="http://schemas.microsoft.com/office/2006/documentManagement/types"/>
    <xsd:import namespace="http://schemas.microsoft.com/office/infopath/2007/PartnerControls"/>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Policy Development</TermName>
          <TermId xmlns="http://schemas.microsoft.com/office/infopath/2007/PartnerControls">845b5560-9b6f-4a1e-a867-32755fd1e2ef</TermId>
        </TermInfo>
      </Terms>
    </i7382953a7c14d49b483126af46f0dd6>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5</Value>
      <Value>72</Value>
      <Value>1</Value>
      <Value>79</Value>
    </TaxCatchAll>
    <fb73fac22e04418e998da8248872e105 xmlns="0d74753a-c32e-46ad-a4a5-7857c099a936">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2d261a8e-da6d-405c-9e36-bb8c4553ccdb</TermId>
        </TermInfo>
      </Terms>
    </fb73fac22e04418e998da8248872e105>
    <fca_livelink_recstatus xmlns="http://schemas.microsoft.com/sharepoint/v3" xsi:nil="true"/>
    <fca_retention_trg_date xmlns="http://schemas.microsoft.com/sharepoint/v3" xsi:nil="true"/>
    <id2541b291b04ef882a10ce7c718dc3a xmlns="964f0a7c-bcf0-4337-b577-3747e0a5c4bc">
      <Terms xmlns="http://schemas.microsoft.com/office/infopath/2007/PartnerControls">
        <TermInfo xmlns="http://schemas.microsoft.com/office/infopath/2007/PartnerControls">
          <TermName xmlns="http://schemas.microsoft.com/office/infopath/2007/PartnerControls">Transaction Review</TermName>
          <TermId xmlns="http://schemas.microsoft.com/office/infopath/2007/PartnerControls">993b0982-87c9-4659-85ff-41c385aec8f8</TermId>
        </TermInfo>
      </Terms>
    </id2541b291b04ef882a10ce7c718dc3a>
    <fca_livelink_recstatus_date xmlns="http://schemas.microsoft.com/sharepoint/v3" xsi:nil="true"/>
    <fca_mig_partial_path xmlns="http://schemas.microsoft.com/sharepoint/v3" xsi:nil="true"/>
    <_dlc_DocId xmlns="964f0a7c-bcf0-4337-b577-3747e0a5c4bc">NF5A6K2SEEK5-2042245802-10193</_dlc_DocId>
    <_dlc_DocIdPersistId xmlns="964f0a7c-bcf0-4337-b577-3747e0a5c4bc">true</_dlc_DocIdPersistId>
    <_dlc_DocIdUrl xmlns="964f0a7c-bcf0-4337-b577-3747e0a5c4bc">
      <Url>https://thefca.sharepoint.com/sites/MarOveManAndAdm/_layouts/15/DocIdRedir.aspx?ID=NF5A6K2SEEK5-2042245802-10193</Url>
      <Description>NF5A6K2SEEK5-2042245802-10193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6A0BD2-CBDC-436E-9811-29D03432AA43}">
  <ds:schemaRefs>
    <ds:schemaRef ds:uri="Microsoft.SharePoint.Taxonomy.ContentTypeSync"/>
  </ds:schemaRefs>
</ds:datastoreItem>
</file>

<file path=customXml/itemProps2.xml><?xml version="1.0" encoding="utf-8"?>
<ds:datastoreItem xmlns:ds="http://schemas.openxmlformats.org/officeDocument/2006/customXml" ds:itemID="{E684C581-384E-4142-B5C6-C4DF9D7D8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0d74753a-c32e-46ad-a4a5-7857c099a936"/>
    <ds:schemaRef ds:uri="a86c032d-02d0-4e2c-8900-bdacb4220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55B6F2-0D28-4089-B3D9-E2A6FAF58322}">
  <ds:schemaRefs>
    <ds:schemaRef ds:uri="http://schemas.microsoft.com/sharepoint/events"/>
  </ds:schemaRefs>
</ds:datastoreItem>
</file>

<file path=customXml/itemProps4.xml><?xml version="1.0" encoding="utf-8"?>
<ds:datastoreItem xmlns:ds="http://schemas.openxmlformats.org/officeDocument/2006/customXml" ds:itemID="{1CDD2468-69D5-4072-B77E-DBAF4C971ECA}">
  <ds:schemaRefs>
    <ds:schemaRef ds:uri="http://schemas.microsoft.com/office/2006/metadata/properties"/>
    <ds:schemaRef ds:uri="http://schemas.microsoft.com/office/infopath/2007/PartnerControls"/>
    <ds:schemaRef ds:uri="http://schemas.microsoft.com/sharepoint/v3"/>
    <ds:schemaRef ds:uri="964f0a7c-bcf0-4337-b577-3747e0a5c4bc"/>
    <ds:schemaRef ds:uri="0d74753a-c32e-46ad-a4a5-7857c099a936"/>
  </ds:schemaRefs>
</ds:datastoreItem>
</file>

<file path=customXml/itemProps5.xml><?xml version="1.0" encoding="utf-8"?>
<ds:datastoreItem xmlns:ds="http://schemas.openxmlformats.org/officeDocument/2006/customXml" ds:itemID="{0A554126-F624-4932-9225-99097593C9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2536</Words>
  <Characters>14456</Characters>
  <Application>Microsoft Office Word</Application>
  <DocSecurity>0</DocSecurity>
  <Lines>120</Lines>
  <Paragraphs>33</Paragraphs>
  <ScaleCrop>false</ScaleCrop>
  <Company/>
  <LinksUpToDate>false</LinksUpToDate>
  <CharactersWithSpaces>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PRM App 2 Annex 9</dc:title>
  <dc:subject/>
  <dc:creator>Stephen Yuen</dc:creator>
  <cp:keywords/>
  <dc:description/>
  <cp:lastModifiedBy>Christian Murray</cp:lastModifiedBy>
  <cp:revision>2</cp:revision>
  <dcterms:created xsi:type="dcterms:W3CDTF">2025-11-21T13:21:00Z</dcterms:created>
  <dcterms:modified xsi:type="dcterms:W3CDTF">2025-11-21T13:21:00Z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424b2dc,572f0af8,4736b0f9</vt:lpwstr>
  </property>
  <property fmtid="{D5CDD505-2E9C-101B-9397-08002B2CF9AE}" pid="3" name="ClassificationContentMarkingHeaderFontProps">
    <vt:lpwstr>#000000,10,Calibri</vt:lpwstr>
  </property>
  <property fmtid="{D5CDD505-2E9C-101B-9397-08002B2CF9AE}" pid="4" name="ClassificationContentMarkingHeaderText">
    <vt:lpwstr>FCA Official</vt:lpwstr>
  </property>
  <property fmtid="{D5CDD505-2E9C-101B-9397-08002B2CF9AE}" pid="5" name="MSIP_Label_dec5709d-e239-496d-88c9-7dae94c5106e_Enabled">
    <vt:lpwstr>true</vt:lpwstr>
  </property>
  <property fmtid="{D5CDD505-2E9C-101B-9397-08002B2CF9AE}" pid="6" name="MSIP_Label_dec5709d-e239-496d-88c9-7dae94c5106e_SetDate">
    <vt:lpwstr>2025-09-03T14:05:31Z</vt:lpwstr>
  </property>
  <property fmtid="{D5CDD505-2E9C-101B-9397-08002B2CF9AE}" pid="7" name="MSIP_Label_dec5709d-e239-496d-88c9-7dae94c5106e_Method">
    <vt:lpwstr>Privileged</vt:lpwstr>
  </property>
  <property fmtid="{D5CDD505-2E9C-101B-9397-08002B2CF9AE}" pid="8" name="MSIP_Label_dec5709d-e239-496d-88c9-7dae94c5106e_Name">
    <vt:lpwstr>FCA Official</vt:lpwstr>
  </property>
  <property fmtid="{D5CDD505-2E9C-101B-9397-08002B2CF9AE}" pid="9" name="MSIP_Label_dec5709d-e239-496d-88c9-7dae94c5106e_SiteId">
    <vt:lpwstr>551f9db3-821c-4457-8551-b43423dce661</vt:lpwstr>
  </property>
  <property fmtid="{D5CDD505-2E9C-101B-9397-08002B2CF9AE}" pid="10" name="MSIP_Label_dec5709d-e239-496d-88c9-7dae94c5106e_ActionId">
    <vt:lpwstr>1c36641f-7a9a-4c2b-8e98-e6f2af6e788f</vt:lpwstr>
  </property>
  <property fmtid="{D5CDD505-2E9C-101B-9397-08002B2CF9AE}" pid="11" name="MSIP_Label_dec5709d-e239-496d-88c9-7dae94c5106e_ContentBits">
    <vt:lpwstr>1</vt:lpwstr>
  </property>
  <property fmtid="{D5CDD505-2E9C-101B-9397-08002B2CF9AE}" pid="12" name="MSIP_Label_dec5709d-e239-496d-88c9-7dae94c5106e_Tag">
    <vt:lpwstr>10, 0, 1, 1</vt:lpwstr>
  </property>
  <property fmtid="{D5CDD505-2E9C-101B-9397-08002B2CF9AE}" pid="13" name="ContentTypeId">
    <vt:lpwstr>0x0101005A9549D9A06FAF49B2796176C16A6E111320002712561FFB468E40ADBB375DAC63A377</vt:lpwstr>
  </property>
  <property fmtid="{D5CDD505-2E9C-101B-9397-08002B2CF9AE}" pid="14" name="fca_mo_counterparty">
    <vt:lpwstr>79;#Other|2d261a8e-da6d-405c-9e36-bb8c4553ccdb</vt:lpwstr>
  </property>
  <property fmtid="{D5CDD505-2E9C-101B-9397-08002B2CF9AE}" pid="15" name="fca_information_classification">
    <vt:lpwstr>1</vt:lpwstr>
  </property>
  <property fmtid="{D5CDD505-2E9C-101B-9397-08002B2CF9AE}" pid="16" name="fca_document_purpose">
    <vt:lpwstr>72;#Policy Development|845b5560-9b6f-4a1e-a867-32755fd1e2ef</vt:lpwstr>
  </property>
  <property fmtid="{D5CDD505-2E9C-101B-9397-08002B2CF9AE}" pid="17" name="fca_mo_team">
    <vt:lpwstr>5;#Transaction Review|993b0982-87c9-4659-85ff-41c385aec8f8</vt:lpwstr>
  </property>
  <property fmtid="{D5CDD505-2E9C-101B-9397-08002B2CF9AE}" pid="18" name="_dlc_DocIdItemGuid">
    <vt:lpwstr>0afc7df3-acbb-476f-a483-859882d7361b</vt:lpwstr>
  </property>
  <property fmtid="{D5CDD505-2E9C-101B-9397-08002B2CF9AE}" pid="19" name="fca_mo_strat_plan_activity">
    <vt:lpwstr/>
  </property>
  <property fmtid="{D5CDD505-2E9C-101B-9397-08002B2CF9AE}" pid="20" name="h9ce592555f34107a592b4d210a2c502">
    <vt:lpwstr/>
  </property>
  <property fmtid="{D5CDD505-2E9C-101B-9397-08002B2CF9AE}" pid="21" name="df22cf11397c4bd28c2caa40384738b3">
    <vt:lpwstr/>
  </property>
  <property fmtid="{D5CDD505-2E9C-101B-9397-08002B2CF9AE}" pid="22" name="fca_training_category">
    <vt:lpwstr/>
  </property>
  <property fmtid="{D5CDD505-2E9C-101B-9397-08002B2CF9AE}" pid="23" name="fca_mo_system_type">
    <vt:lpwstr/>
  </property>
  <property fmtid="{D5CDD505-2E9C-101B-9397-08002B2CF9AE}" pid="24" name="fca_mo_slt_activity">
    <vt:lpwstr/>
  </property>
  <property fmtid="{D5CDD505-2E9C-101B-9397-08002B2CF9AE}" pid="25" name="fca_risk_type">
    <vt:lpwstr/>
  </property>
  <property fmtid="{D5CDD505-2E9C-101B-9397-08002B2CF9AE}" pid="26" name="h7e7e91044d2466580ccf22187dc7c36">
    <vt:lpwstr/>
  </property>
  <property fmtid="{D5CDD505-2E9C-101B-9397-08002B2CF9AE}" pid="27" name="iec9444082f0407b85c0a6e9ef85b09d">
    <vt:lpwstr/>
  </property>
  <property fmtid="{D5CDD505-2E9C-101B-9397-08002B2CF9AE}" pid="28" name="fca_mo_audience">
    <vt:lpwstr/>
  </property>
  <property fmtid="{D5CDD505-2E9C-101B-9397-08002B2CF9AE}" pid="29" name="j75b80712e0e4219a2970dfe009f4b75">
    <vt:lpwstr/>
  </property>
  <property fmtid="{D5CDD505-2E9C-101B-9397-08002B2CF9AE}" pid="30" name="l1308e23b7dc4f66b0b26091b38e406e">
    <vt:lpwstr/>
  </property>
  <property fmtid="{D5CDD505-2E9C-101B-9397-08002B2CF9AE}" pid="31" name="Is_FirstChKInDone">
    <vt:lpwstr>Yes</vt:lpwstr>
  </property>
  <property fmtid="{D5CDD505-2E9C-101B-9397-08002B2CF9AE}" pid="32" name="docLang">
    <vt:lpwstr>en</vt:lpwstr>
  </property>
</Properties>
</file>