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8CC1" w14:textId="0A7897B8" w:rsidR="0098460A" w:rsidRPr="00002216" w:rsidRDefault="0098460A" w:rsidP="0098460A">
      <w:pPr>
        <w:pStyle w:val="Default"/>
        <w:rPr>
          <w:rFonts w:ascii="Verdana" w:hAnsi="Verdana"/>
        </w:rPr>
      </w:pPr>
      <w:r w:rsidRPr="5BA7B173">
        <w:rPr>
          <w:rFonts w:ascii="Verdana" w:hAnsi="Verdana"/>
          <w:b/>
          <w:bCs/>
        </w:rPr>
        <w:t>APPLICATION FOR LISTING</w:t>
      </w:r>
      <w:r w:rsidR="00457E11" w:rsidRPr="5BA7B173">
        <w:rPr>
          <w:rFonts w:ascii="Verdana" w:hAnsi="Verdana"/>
          <w:b/>
          <w:bCs/>
        </w:rPr>
        <w:t xml:space="preserve">: </w:t>
      </w:r>
      <w:r w:rsidR="00107A09" w:rsidRPr="5BA7B173">
        <w:rPr>
          <w:rFonts w:ascii="Verdana" w:hAnsi="Verdana"/>
          <w:b/>
          <w:bCs/>
        </w:rPr>
        <w:t>PROCEDURES,</w:t>
      </w:r>
      <w:r w:rsidR="006746D4" w:rsidRPr="5BA7B173">
        <w:rPr>
          <w:rFonts w:ascii="Verdana" w:hAnsi="Verdana"/>
          <w:b/>
          <w:bCs/>
        </w:rPr>
        <w:t xml:space="preserve"> SY</w:t>
      </w:r>
      <w:r w:rsidR="00891B1D" w:rsidRPr="5BA7B173">
        <w:rPr>
          <w:rFonts w:ascii="Verdana" w:hAnsi="Verdana"/>
          <w:b/>
          <w:bCs/>
        </w:rPr>
        <w:t>S</w:t>
      </w:r>
      <w:r w:rsidR="006746D4" w:rsidRPr="5BA7B173">
        <w:rPr>
          <w:rFonts w:ascii="Verdana" w:hAnsi="Verdana"/>
          <w:b/>
          <w:bCs/>
        </w:rPr>
        <w:t>TEMS AND CONTROLS</w:t>
      </w:r>
      <w:r w:rsidR="00107A09" w:rsidRPr="5BA7B173">
        <w:rPr>
          <w:rFonts w:ascii="Verdana" w:hAnsi="Verdana"/>
          <w:b/>
          <w:bCs/>
        </w:rPr>
        <w:t xml:space="preserve"> </w:t>
      </w:r>
      <w:r w:rsidR="00B63D73" w:rsidRPr="5BA7B173">
        <w:rPr>
          <w:rFonts w:ascii="Verdana" w:hAnsi="Verdana"/>
          <w:b/>
          <w:bCs/>
        </w:rPr>
        <w:t>CONFIRMATION</w:t>
      </w:r>
      <w:r w:rsidRPr="5BA7B173">
        <w:rPr>
          <w:rFonts w:ascii="Verdana" w:hAnsi="Verdana"/>
          <w:b/>
          <w:bCs/>
        </w:rPr>
        <w:t xml:space="preserve"> </w:t>
      </w:r>
      <w:r w:rsidR="006746D4" w:rsidRPr="5BA7B173">
        <w:rPr>
          <w:rFonts w:ascii="Verdana" w:hAnsi="Verdana"/>
          <w:b/>
          <w:bCs/>
        </w:rPr>
        <w:t>FORM</w:t>
      </w:r>
    </w:p>
    <w:p w14:paraId="7478AE8A" w14:textId="7118C129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(Note: Italicised terms have the meaning given in the </w:t>
      </w:r>
      <w:r w:rsidRPr="00002216">
        <w:rPr>
          <w:rFonts w:ascii="Verdana" w:hAnsi="Verdana"/>
          <w:i/>
          <w:iCs/>
        </w:rPr>
        <w:t>listing rules</w:t>
      </w:r>
      <w:r w:rsidRPr="00002216">
        <w:rPr>
          <w:rFonts w:ascii="Verdana" w:hAnsi="Verdana"/>
        </w:rPr>
        <w:t xml:space="preserve">) </w:t>
      </w:r>
    </w:p>
    <w:p w14:paraId="1A91E869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54CCC996" w14:textId="77777777" w:rsidR="0098460A" w:rsidRPr="00002216" w:rsidRDefault="0098460A" w:rsidP="0098460A">
      <w:pPr>
        <w:pStyle w:val="Default"/>
        <w:rPr>
          <w:rFonts w:ascii="Verdana" w:hAnsi="Verdana"/>
          <w:b/>
          <w:bCs/>
          <w:i/>
          <w:iCs/>
        </w:rPr>
      </w:pPr>
      <w:r w:rsidRPr="00002216">
        <w:rPr>
          <w:rFonts w:ascii="Verdana" w:hAnsi="Verdana"/>
          <w:b/>
          <w:bCs/>
        </w:rPr>
        <w:t xml:space="preserve">To: The </w:t>
      </w:r>
      <w:r w:rsidRPr="00002216">
        <w:rPr>
          <w:rFonts w:ascii="Verdana" w:hAnsi="Verdana"/>
          <w:b/>
          <w:bCs/>
          <w:i/>
          <w:iCs/>
        </w:rPr>
        <w:t xml:space="preserve">FCA </w:t>
      </w:r>
    </w:p>
    <w:p w14:paraId="7061BF0C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4F5E573C" w14:textId="77777777" w:rsidR="0098460A" w:rsidRPr="00002216" w:rsidRDefault="0098460A" w:rsidP="0098460A">
      <w:pPr>
        <w:pStyle w:val="Default"/>
        <w:rPr>
          <w:rFonts w:ascii="Verdana" w:hAnsi="Verdana"/>
          <w:b/>
          <w:bCs/>
        </w:rPr>
      </w:pPr>
      <w:r w:rsidRPr="00002216">
        <w:rPr>
          <w:rFonts w:ascii="Verdana" w:hAnsi="Verdana"/>
          <w:b/>
          <w:bCs/>
        </w:rPr>
        <w:t xml:space="preserve">Date: _________________20____ </w:t>
      </w:r>
    </w:p>
    <w:p w14:paraId="6AC4A5D1" w14:textId="77777777" w:rsidR="004163AD" w:rsidRPr="00002216" w:rsidRDefault="004163AD" w:rsidP="0098460A">
      <w:pPr>
        <w:pStyle w:val="Default"/>
        <w:rPr>
          <w:rFonts w:ascii="Verdana" w:hAnsi="Verdana"/>
        </w:rPr>
      </w:pPr>
    </w:p>
    <w:p w14:paraId="7145672B" w14:textId="3CE2031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Full name of </w:t>
      </w:r>
      <w:r w:rsidR="00A714D0" w:rsidRPr="00002216">
        <w:rPr>
          <w:rFonts w:ascii="Verdana" w:hAnsi="Verdana"/>
          <w:i/>
          <w:iCs/>
        </w:rPr>
        <w:t>applicant</w:t>
      </w:r>
      <w:r w:rsidRPr="00002216">
        <w:rPr>
          <w:rFonts w:ascii="Verdana" w:hAnsi="Verdana"/>
        </w:rPr>
        <w:t>: ___________________________________________________________</w:t>
      </w:r>
    </w:p>
    <w:p w14:paraId="11E073B3" w14:textId="77777777" w:rsidR="00C16E75" w:rsidRPr="00002216" w:rsidRDefault="00C16E75" w:rsidP="0098460A">
      <w:pPr>
        <w:pStyle w:val="Default"/>
        <w:rPr>
          <w:rFonts w:ascii="Verdana" w:hAnsi="Verdana"/>
        </w:rPr>
      </w:pPr>
    </w:p>
    <w:p w14:paraId="59859CA8" w14:textId="101931D9" w:rsidR="0098460A" w:rsidRPr="00002216" w:rsidRDefault="0098460A" w:rsidP="0098460A">
      <w:pPr>
        <w:pStyle w:val="Default"/>
        <w:rPr>
          <w:rFonts w:ascii="Verdana" w:hAnsi="Verdana"/>
        </w:rPr>
      </w:pPr>
      <w:r w:rsidRPr="5BA7B173">
        <w:rPr>
          <w:rFonts w:ascii="Verdana" w:hAnsi="Verdana"/>
        </w:rPr>
        <w:t xml:space="preserve">The </w:t>
      </w:r>
      <w:r w:rsidR="00D46BC9" w:rsidRPr="5BA7B173">
        <w:rPr>
          <w:rFonts w:ascii="Verdana" w:hAnsi="Verdana"/>
          <w:i/>
          <w:iCs/>
        </w:rPr>
        <w:t>applicant</w:t>
      </w:r>
      <w:r w:rsidR="00D46BC9" w:rsidRPr="5BA7B173">
        <w:rPr>
          <w:rFonts w:ascii="Verdana" w:hAnsi="Verdana"/>
        </w:rPr>
        <w:t xml:space="preserve"> has requested that </w:t>
      </w:r>
      <w:r w:rsidR="001F4B2A" w:rsidRPr="5BA7B173">
        <w:rPr>
          <w:rFonts w:ascii="Verdana" w:hAnsi="Verdana"/>
        </w:rPr>
        <w:t>all ____________________________</w:t>
      </w:r>
      <w:r w:rsidR="00E24D7B" w:rsidRPr="5BA7B173">
        <w:rPr>
          <w:rFonts w:ascii="Verdana" w:hAnsi="Verdana"/>
        </w:rPr>
        <w:t>(</w:t>
      </w:r>
      <w:r w:rsidRPr="5BA7B173">
        <w:rPr>
          <w:rFonts w:ascii="Verdana" w:hAnsi="Verdana"/>
          <w:i/>
          <w:iCs/>
        </w:rPr>
        <w:t>securit</w:t>
      </w:r>
      <w:r w:rsidR="00E24D7B" w:rsidRPr="5BA7B173">
        <w:rPr>
          <w:rFonts w:ascii="Verdana" w:hAnsi="Verdana"/>
          <w:i/>
          <w:iCs/>
        </w:rPr>
        <w:t>y</w:t>
      </w:r>
      <w:r w:rsidR="00B973F3" w:rsidRPr="5BA7B173">
        <w:rPr>
          <w:rFonts w:ascii="Verdana" w:hAnsi="Verdana"/>
        </w:rPr>
        <w:t xml:space="preserve"> description</w:t>
      </w:r>
      <w:r w:rsidR="007117C2" w:rsidRPr="5BA7B173">
        <w:rPr>
          <w:rFonts w:ascii="Verdana" w:hAnsi="Verdana"/>
        </w:rPr>
        <w:t>)</w:t>
      </w:r>
      <w:r w:rsidRPr="5BA7B173">
        <w:rPr>
          <w:rFonts w:ascii="Verdana" w:hAnsi="Verdana"/>
          <w:i/>
          <w:iCs/>
        </w:rPr>
        <w:t xml:space="preserve"> </w:t>
      </w:r>
      <w:r w:rsidRPr="5BA7B173">
        <w:rPr>
          <w:rFonts w:ascii="Verdana" w:hAnsi="Verdana"/>
        </w:rPr>
        <w:t xml:space="preserve">of </w:t>
      </w:r>
      <w:r w:rsidR="007117C2" w:rsidRPr="5BA7B173">
        <w:rPr>
          <w:rFonts w:ascii="Verdana" w:hAnsi="Verdana"/>
        </w:rPr>
        <w:t>____________________________</w:t>
      </w:r>
      <w:r w:rsidRPr="5BA7B173">
        <w:rPr>
          <w:rFonts w:ascii="Verdana" w:hAnsi="Verdana"/>
        </w:rPr>
        <w:t xml:space="preserve"> (denomination) each</w:t>
      </w:r>
      <w:r w:rsidR="001F4B2A" w:rsidRPr="5BA7B173">
        <w:rPr>
          <w:rFonts w:ascii="Verdana" w:hAnsi="Verdana"/>
        </w:rPr>
        <w:t xml:space="preserve">, which have been issued and which may be issued in the future by </w:t>
      </w:r>
      <w:r w:rsidRPr="5BA7B173">
        <w:rPr>
          <w:rFonts w:ascii="Verdana" w:hAnsi="Verdana"/>
        </w:rPr>
        <w:t xml:space="preserve">________________________________________ (name of </w:t>
      </w:r>
      <w:r w:rsidRPr="5BA7B173">
        <w:rPr>
          <w:rFonts w:ascii="Verdana" w:hAnsi="Verdana"/>
          <w:i/>
          <w:iCs/>
        </w:rPr>
        <w:t>applicant</w:t>
      </w:r>
      <w:r w:rsidRPr="5BA7B173">
        <w:rPr>
          <w:rFonts w:ascii="Verdana" w:hAnsi="Verdana"/>
        </w:rPr>
        <w:t>)</w:t>
      </w:r>
      <w:r w:rsidR="001F4B2A" w:rsidRPr="5BA7B173">
        <w:rPr>
          <w:rFonts w:ascii="Verdana" w:hAnsi="Verdana"/>
        </w:rPr>
        <w:t>,</w:t>
      </w:r>
      <w:r w:rsidRPr="5BA7B173">
        <w:rPr>
          <w:rFonts w:ascii="Verdana" w:hAnsi="Verdana"/>
        </w:rPr>
        <w:t xml:space="preserve"> be admitted to the </w:t>
      </w:r>
      <w:r w:rsidRPr="5BA7B173">
        <w:rPr>
          <w:rFonts w:ascii="Verdana" w:hAnsi="Verdana"/>
          <w:i/>
          <w:iCs/>
        </w:rPr>
        <w:t>Official List</w:t>
      </w:r>
      <w:r w:rsidRPr="5BA7B173">
        <w:rPr>
          <w:rFonts w:ascii="Verdana" w:hAnsi="Verdana"/>
        </w:rPr>
        <w:t xml:space="preserve">. </w:t>
      </w:r>
    </w:p>
    <w:p w14:paraId="68D44238" w14:textId="163ED722" w:rsidR="007E5744" w:rsidRPr="00002216" w:rsidRDefault="007E5744" w:rsidP="0098460A">
      <w:pPr>
        <w:pStyle w:val="Default"/>
        <w:rPr>
          <w:rFonts w:ascii="Verdana" w:hAnsi="Verdana"/>
        </w:rPr>
      </w:pPr>
    </w:p>
    <w:p w14:paraId="46CF1D80" w14:textId="59254DA0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>I, _________________________________________________, a</w:t>
      </w:r>
      <w:r w:rsidR="00923625" w:rsidRPr="00002216">
        <w:rPr>
          <w:rFonts w:ascii="Verdana" w:hAnsi="Verdana"/>
        </w:rPr>
        <w:t xml:space="preserve"> member of the </w:t>
      </w:r>
      <w:r w:rsidR="00D02006" w:rsidRPr="00002216">
        <w:rPr>
          <w:rFonts w:ascii="Verdana" w:hAnsi="Verdana"/>
          <w:i/>
        </w:rPr>
        <w:t>applicant</w:t>
      </w:r>
      <w:r w:rsidR="00D02006" w:rsidRPr="00002216">
        <w:rPr>
          <w:rFonts w:ascii="Verdana" w:hAnsi="Verdana"/>
        </w:rPr>
        <w:t>’s</w:t>
      </w:r>
      <w:r w:rsidR="00923625" w:rsidRPr="00002216">
        <w:rPr>
          <w:rFonts w:ascii="Verdana" w:hAnsi="Verdana"/>
        </w:rPr>
        <w:t xml:space="preserve"> Board </w:t>
      </w:r>
      <w:r w:rsidR="00D41A03" w:rsidRPr="00002216">
        <w:rPr>
          <w:rFonts w:ascii="Verdana" w:hAnsi="Verdana"/>
        </w:rPr>
        <w:t xml:space="preserve">(or equivalent) </w:t>
      </w:r>
      <w:r w:rsidR="00923625" w:rsidRPr="00002216">
        <w:rPr>
          <w:rFonts w:ascii="Verdana" w:hAnsi="Verdana"/>
        </w:rPr>
        <w:t>that is</w:t>
      </w:r>
      <w:r w:rsidRPr="00002216">
        <w:rPr>
          <w:rFonts w:ascii="Verdana" w:hAnsi="Verdana"/>
        </w:rPr>
        <w:t xml:space="preserve"> duly authorised </w:t>
      </w:r>
      <w:r w:rsidR="00923625" w:rsidRPr="00002216">
        <w:rPr>
          <w:rFonts w:ascii="Verdana" w:hAnsi="Verdana"/>
        </w:rPr>
        <w:t>on behalf of the</w:t>
      </w:r>
      <w:r w:rsidR="00D02006" w:rsidRPr="00002216">
        <w:rPr>
          <w:rFonts w:ascii="Verdana" w:hAnsi="Verdana"/>
        </w:rPr>
        <w:t xml:space="preserve"> </w:t>
      </w:r>
      <w:r w:rsidR="00D02006" w:rsidRPr="00002216">
        <w:rPr>
          <w:rFonts w:ascii="Verdana" w:hAnsi="Verdana"/>
          <w:i/>
        </w:rPr>
        <w:t>applicant</w:t>
      </w:r>
      <w:r w:rsidR="00D02006" w:rsidRPr="00002216">
        <w:rPr>
          <w:rFonts w:ascii="Verdana" w:hAnsi="Verdana"/>
        </w:rPr>
        <w:t xml:space="preserve">’s Board </w:t>
      </w:r>
      <w:r w:rsidR="00A51F92" w:rsidRPr="00002216">
        <w:rPr>
          <w:rFonts w:ascii="Verdana" w:hAnsi="Verdana"/>
        </w:rPr>
        <w:t xml:space="preserve">(or equivalent) </w:t>
      </w:r>
      <w:r w:rsidRPr="00002216">
        <w:rPr>
          <w:rFonts w:ascii="Verdana" w:hAnsi="Verdana"/>
        </w:rPr>
        <w:t xml:space="preserve">to give this declaration, confirm that: </w:t>
      </w:r>
    </w:p>
    <w:p w14:paraId="0BD03447" w14:textId="77777777" w:rsidR="00722E03" w:rsidRPr="00002216" w:rsidRDefault="00722E03" w:rsidP="0098460A">
      <w:pPr>
        <w:pStyle w:val="Default"/>
        <w:rPr>
          <w:rFonts w:ascii="Verdana" w:hAnsi="Verdana"/>
        </w:rPr>
      </w:pPr>
    </w:p>
    <w:p w14:paraId="3D1D43E7" w14:textId="4AB73DE3" w:rsidR="0098460A" w:rsidRPr="00002216" w:rsidRDefault="00ED0C86" w:rsidP="00955038">
      <w:pPr>
        <w:pStyle w:val="Default"/>
        <w:numPr>
          <w:ilvl w:val="0"/>
          <w:numId w:val="6"/>
        </w:numPr>
        <w:spacing w:after="262"/>
        <w:rPr>
          <w:rFonts w:ascii="Verdana" w:hAnsi="Verdana"/>
        </w:rPr>
      </w:pPr>
      <w:r w:rsidRPr="5BA7B173">
        <w:rPr>
          <w:rFonts w:ascii="Verdana" w:hAnsi="Verdana"/>
        </w:rPr>
        <w:t xml:space="preserve">the </w:t>
      </w:r>
      <w:r w:rsidRPr="5BA7B173">
        <w:rPr>
          <w:rFonts w:ascii="Verdana" w:hAnsi="Verdana"/>
          <w:i/>
          <w:iCs/>
        </w:rPr>
        <w:t>applicant</w:t>
      </w:r>
      <w:r w:rsidRPr="5BA7B173">
        <w:rPr>
          <w:rFonts w:ascii="Verdana" w:hAnsi="Verdana"/>
        </w:rPr>
        <w:t xml:space="preserve"> has </w:t>
      </w:r>
      <w:r w:rsidR="00BF0516" w:rsidRPr="5BA7B173">
        <w:rPr>
          <w:rFonts w:ascii="Verdana" w:hAnsi="Verdana"/>
        </w:rPr>
        <w:t xml:space="preserve">taken reasonable steps to </w:t>
      </w:r>
      <w:r w:rsidR="0098460A" w:rsidRPr="5BA7B173">
        <w:rPr>
          <w:rFonts w:ascii="Verdana" w:hAnsi="Verdana"/>
        </w:rPr>
        <w:t xml:space="preserve">establish </w:t>
      </w:r>
      <w:r w:rsidR="00FA19AE" w:rsidRPr="5BA7B173">
        <w:rPr>
          <w:rFonts w:ascii="Verdana" w:hAnsi="Verdana"/>
        </w:rPr>
        <w:t xml:space="preserve">and maintain </w:t>
      </w:r>
      <w:r w:rsidR="00574FFB" w:rsidRPr="5BA7B173">
        <w:rPr>
          <w:rFonts w:ascii="Verdana" w:hAnsi="Verdana"/>
        </w:rPr>
        <w:t xml:space="preserve">adequate </w:t>
      </w:r>
      <w:r w:rsidR="0098460A" w:rsidRPr="5BA7B173">
        <w:rPr>
          <w:rFonts w:ascii="Verdana" w:hAnsi="Verdana"/>
        </w:rPr>
        <w:t>procedures</w:t>
      </w:r>
      <w:r w:rsidR="00B076A7" w:rsidRPr="5BA7B173">
        <w:rPr>
          <w:rFonts w:ascii="Verdana" w:hAnsi="Verdana"/>
        </w:rPr>
        <w:t>, syste</w:t>
      </w:r>
      <w:r w:rsidR="00E700CA" w:rsidRPr="5BA7B173">
        <w:rPr>
          <w:rFonts w:ascii="Verdana" w:hAnsi="Verdana"/>
        </w:rPr>
        <w:t>m</w:t>
      </w:r>
      <w:r w:rsidR="00B076A7" w:rsidRPr="5BA7B173">
        <w:rPr>
          <w:rFonts w:ascii="Verdana" w:hAnsi="Verdana"/>
        </w:rPr>
        <w:t>s and controls</w:t>
      </w:r>
      <w:r w:rsidR="0098460A" w:rsidRPr="5BA7B173">
        <w:rPr>
          <w:rFonts w:ascii="Verdana" w:hAnsi="Verdana"/>
        </w:rPr>
        <w:t xml:space="preserve"> </w:t>
      </w:r>
      <w:r w:rsidR="001F04E9" w:rsidRPr="5BA7B173">
        <w:rPr>
          <w:rFonts w:ascii="Verdana" w:hAnsi="Verdana"/>
        </w:rPr>
        <w:t xml:space="preserve">to </w:t>
      </w:r>
      <w:r w:rsidR="0098460A" w:rsidRPr="5BA7B173">
        <w:rPr>
          <w:rFonts w:ascii="Verdana" w:hAnsi="Verdana"/>
        </w:rPr>
        <w:t xml:space="preserve">enable the </w:t>
      </w:r>
      <w:r w:rsidR="0098460A" w:rsidRPr="5BA7B173">
        <w:rPr>
          <w:rFonts w:ascii="Verdana" w:hAnsi="Verdana"/>
          <w:i/>
          <w:iCs/>
        </w:rPr>
        <w:t>applicant</w:t>
      </w:r>
      <w:r w:rsidR="0098460A" w:rsidRPr="5BA7B173">
        <w:rPr>
          <w:rFonts w:ascii="Verdana" w:hAnsi="Verdana"/>
        </w:rPr>
        <w:t xml:space="preserve"> to comply with</w:t>
      </w:r>
      <w:r w:rsidR="00EE3C09" w:rsidRPr="5BA7B173">
        <w:rPr>
          <w:rFonts w:ascii="Verdana" w:hAnsi="Verdana"/>
        </w:rPr>
        <w:t xml:space="preserve"> </w:t>
      </w:r>
      <w:r w:rsidR="00BC1ADA" w:rsidRPr="5BA7B173">
        <w:rPr>
          <w:rFonts w:ascii="Verdana" w:hAnsi="Verdana"/>
        </w:rPr>
        <w:t>its obligations arising from</w:t>
      </w:r>
      <w:r w:rsidR="00EE3C09" w:rsidRPr="5BA7B173">
        <w:rPr>
          <w:rFonts w:ascii="Verdana" w:hAnsi="Verdana"/>
        </w:rPr>
        <w:t xml:space="preserve"> </w:t>
      </w:r>
      <w:r w:rsidR="0098460A" w:rsidRPr="5BA7B173">
        <w:rPr>
          <w:rFonts w:ascii="Verdana" w:hAnsi="Verdana"/>
        </w:rPr>
        <w:t xml:space="preserve">the </w:t>
      </w:r>
      <w:r w:rsidR="0098460A" w:rsidRPr="5BA7B173">
        <w:rPr>
          <w:rFonts w:ascii="Verdana" w:hAnsi="Verdana"/>
          <w:i/>
          <w:iCs/>
        </w:rPr>
        <w:t>listing rules</w:t>
      </w:r>
      <w:r w:rsidR="0098460A" w:rsidRPr="5BA7B173">
        <w:rPr>
          <w:rFonts w:ascii="Verdana" w:hAnsi="Verdana"/>
        </w:rPr>
        <w:t xml:space="preserve">, </w:t>
      </w:r>
      <w:r w:rsidR="0098460A" w:rsidRPr="5BA7B173">
        <w:rPr>
          <w:rFonts w:ascii="Verdana" w:hAnsi="Verdana"/>
          <w:i/>
          <w:iCs/>
        </w:rPr>
        <w:t>disclosure requirements</w:t>
      </w:r>
      <w:r w:rsidR="00EE3C09" w:rsidRPr="5BA7B173">
        <w:rPr>
          <w:rFonts w:ascii="Verdana" w:hAnsi="Verdana"/>
        </w:rPr>
        <w:t>,</w:t>
      </w:r>
      <w:r w:rsidR="0025272F" w:rsidRPr="5BA7B173">
        <w:rPr>
          <w:rFonts w:ascii="Verdana" w:hAnsi="Verdana"/>
        </w:rPr>
        <w:t xml:space="preserve"> </w:t>
      </w:r>
      <w:r w:rsidR="0098460A" w:rsidRPr="5BA7B173">
        <w:rPr>
          <w:rFonts w:ascii="Verdana" w:hAnsi="Verdana"/>
          <w:i/>
          <w:iCs/>
        </w:rPr>
        <w:t>transparency rules</w:t>
      </w:r>
      <w:r w:rsidR="0098460A" w:rsidRPr="5BA7B173">
        <w:rPr>
          <w:rFonts w:ascii="Verdana" w:hAnsi="Verdana"/>
        </w:rPr>
        <w:t xml:space="preserve"> </w:t>
      </w:r>
      <w:r w:rsidR="0025272F" w:rsidRPr="5BA7B173">
        <w:rPr>
          <w:rFonts w:ascii="Verdana" w:hAnsi="Verdana"/>
        </w:rPr>
        <w:t xml:space="preserve">and </w:t>
      </w:r>
      <w:r w:rsidR="0025272F" w:rsidRPr="5BA7B173">
        <w:rPr>
          <w:rFonts w:ascii="Verdana" w:hAnsi="Verdana"/>
          <w:i/>
          <w:iCs/>
        </w:rPr>
        <w:t>corporate governance rules</w:t>
      </w:r>
      <w:r w:rsidR="00E444B2" w:rsidRPr="5BA7B173">
        <w:rPr>
          <w:rFonts w:ascii="Verdana" w:hAnsi="Verdana"/>
        </w:rPr>
        <w:t xml:space="preserve"> (Listing Principle 1)</w:t>
      </w:r>
      <w:r w:rsidR="0098460A" w:rsidRPr="5BA7B173">
        <w:rPr>
          <w:rFonts w:ascii="Verdana" w:hAnsi="Verdana"/>
        </w:rPr>
        <w:t>;</w:t>
      </w:r>
    </w:p>
    <w:p w14:paraId="702B0E9B" w14:textId="659210DC" w:rsidR="001E512E" w:rsidRPr="00002216" w:rsidRDefault="005E4FD6" w:rsidP="004C2570">
      <w:pPr>
        <w:pStyle w:val="Default"/>
        <w:numPr>
          <w:ilvl w:val="0"/>
          <w:numId w:val="6"/>
        </w:numPr>
        <w:spacing w:after="262"/>
        <w:rPr>
          <w:rFonts w:ascii="Verdana" w:hAnsi="Verdana"/>
        </w:rPr>
      </w:pPr>
      <w:r w:rsidRPr="00002216">
        <w:rPr>
          <w:rFonts w:ascii="Verdana" w:hAnsi="Verdana"/>
        </w:rPr>
        <w:t xml:space="preserve">the </w:t>
      </w:r>
      <w:r w:rsidRPr="00002216">
        <w:rPr>
          <w:rFonts w:ascii="Verdana" w:hAnsi="Verdana"/>
          <w:i/>
        </w:rPr>
        <w:t>applicant</w:t>
      </w:r>
      <w:r w:rsidRPr="00002216">
        <w:rPr>
          <w:rFonts w:ascii="Verdana" w:hAnsi="Verdana"/>
        </w:rPr>
        <w:t xml:space="preserve"> </w:t>
      </w:r>
      <w:r w:rsidR="00886301" w:rsidRPr="00002216">
        <w:rPr>
          <w:rFonts w:ascii="Verdana" w:hAnsi="Verdana"/>
        </w:rPr>
        <w:t>has</w:t>
      </w:r>
      <w:r w:rsidR="00DB1FB0" w:rsidRPr="00002216">
        <w:rPr>
          <w:rFonts w:ascii="Verdana" w:hAnsi="Verdana"/>
        </w:rPr>
        <w:t xml:space="preserve"> </w:t>
      </w:r>
      <w:r w:rsidR="00CF670B" w:rsidRPr="00002216">
        <w:rPr>
          <w:rFonts w:ascii="Verdana" w:hAnsi="Verdana"/>
        </w:rPr>
        <w:t xml:space="preserve">taken into account the guidance </w:t>
      </w:r>
      <w:r w:rsidR="00E113B0" w:rsidRPr="00002216">
        <w:rPr>
          <w:rFonts w:ascii="Verdana" w:hAnsi="Verdana"/>
        </w:rPr>
        <w:t xml:space="preserve">on Listing Principle </w:t>
      </w:r>
      <w:r w:rsidR="00C715EE" w:rsidRPr="00002216">
        <w:rPr>
          <w:rFonts w:ascii="Verdana" w:hAnsi="Verdana"/>
        </w:rPr>
        <w:t>1</w:t>
      </w:r>
      <w:r w:rsidR="003324F4" w:rsidRPr="00002216">
        <w:rPr>
          <w:rFonts w:ascii="Verdana" w:hAnsi="Verdana"/>
        </w:rPr>
        <w:t xml:space="preserve"> </w:t>
      </w:r>
      <w:r w:rsidR="00E17C9C" w:rsidRPr="00002216">
        <w:rPr>
          <w:rFonts w:ascii="Verdana" w:hAnsi="Verdana"/>
        </w:rPr>
        <w:t xml:space="preserve">in </w:t>
      </w:r>
      <w:r w:rsidR="00E17C9C" w:rsidRPr="00002216">
        <w:rPr>
          <w:rFonts w:ascii="Verdana" w:hAnsi="Verdana"/>
          <w:i/>
        </w:rPr>
        <w:t>UKLR</w:t>
      </w:r>
      <w:r w:rsidR="003324F4" w:rsidRPr="00002216">
        <w:rPr>
          <w:rFonts w:ascii="Verdana" w:hAnsi="Verdana"/>
        </w:rPr>
        <w:t xml:space="preserve"> </w:t>
      </w:r>
      <w:r w:rsidR="00C715EE" w:rsidRPr="00002216">
        <w:rPr>
          <w:rFonts w:ascii="Verdana" w:hAnsi="Verdana"/>
        </w:rPr>
        <w:t>2</w:t>
      </w:r>
      <w:r w:rsidR="00BA09F3" w:rsidRPr="00002216">
        <w:rPr>
          <w:rFonts w:ascii="Verdana" w:hAnsi="Verdana"/>
        </w:rPr>
        <w:t>.2.2G</w:t>
      </w:r>
      <w:r w:rsidR="00C347A5" w:rsidRPr="00002216">
        <w:rPr>
          <w:rFonts w:ascii="Verdana" w:hAnsi="Verdana"/>
        </w:rPr>
        <w:t xml:space="preserve"> to</w:t>
      </w:r>
      <w:r w:rsidR="00B75940" w:rsidRPr="00002216">
        <w:rPr>
          <w:rFonts w:ascii="Verdana" w:hAnsi="Verdana"/>
        </w:rPr>
        <w:t xml:space="preserve"> </w:t>
      </w:r>
      <w:r w:rsidR="00B75940" w:rsidRPr="00002216">
        <w:rPr>
          <w:rFonts w:ascii="Verdana" w:hAnsi="Verdana"/>
          <w:i/>
        </w:rPr>
        <w:t>UKLR</w:t>
      </w:r>
      <w:r w:rsidR="00B75940" w:rsidRPr="00002216">
        <w:rPr>
          <w:rFonts w:ascii="Verdana" w:hAnsi="Verdana"/>
        </w:rPr>
        <w:t xml:space="preserve"> 2.2.5G</w:t>
      </w:r>
      <w:r w:rsidR="00784AEE" w:rsidRPr="00002216">
        <w:rPr>
          <w:rFonts w:ascii="Verdana" w:hAnsi="Verdana"/>
        </w:rPr>
        <w:t>,</w:t>
      </w:r>
      <w:r w:rsidR="000A0A74" w:rsidRPr="00002216" w:rsidDel="004256C7">
        <w:rPr>
          <w:rFonts w:ascii="Verdana" w:hAnsi="Verdana"/>
        </w:rPr>
        <w:t xml:space="preserve"> </w:t>
      </w:r>
      <w:r w:rsidR="000A0A74" w:rsidRPr="00002216">
        <w:rPr>
          <w:rFonts w:ascii="Verdana" w:hAnsi="Verdana"/>
        </w:rPr>
        <w:t xml:space="preserve">that the </w:t>
      </w:r>
      <w:r w:rsidR="00C6756C" w:rsidRPr="00002216">
        <w:rPr>
          <w:rFonts w:ascii="Verdana" w:hAnsi="Verdana"/>
          <w:i/>
        </w:rPr>
        <w:t>applican</w:t>
      </w:r>
      <w:r w:rsidR="00AF3A73" w:rsidRPr="00002216">
        <w:rPr>
          <w:rFonts w:ascii="Verdana" w:hAnsi="Verdana"/>
          <w:i/>
        </w:rPr>
        <w:t>t</w:t>
      </w:r>
      <w:r w:rsidR="00AF3A73" w:rsidRPr="00002216">
        <w:rPr>
          <w:rFonts w:ascii="Verdana" w:hAnsi="Verdana"/>
        </w:rPr>
        <w:t>’s</w:t>
      </w:r>
      <w:r w:rsidR="00C6756C" w:rsidRPr="00002216">
        <w:rPr>
          <w:rFonts w:ascii="Verdana" w:hAnsi="Verdana"/>
        </w:rPr>
        <w:t xml:space="preserve"> </w:t>
      </w:r>
      <w:r w:rsidR="00BE471D" w:rsidRPr="00002216">
        <w:rPr>
          <w:rFonts w:ascii="Verdana" w:hAnsi="Verdana"/>
        </w:rPr>
        <w:t>procedures, systems and controls</w:t>
      </w:r>
      <w:r w:rsidR="008A7B0F" w:rsidRPr="00002216">
        <w:rPr>
          <w:rFonts w:ascii="Verdana" w:hAnsi="Verdana"/>
        </w:rPr>
        <w:t xml:space="preserve"> should address the following</w:t>
      </w:r>
      <w:r w:rsidR="001E512E" w:rsidRPr="00002216">
        <w:rPr>
          <w:rFonts w:ascii="Verdana" w:hAnsi="Verdana"/>
        </w:rPr>
        <w:t xml:space="preserve">: </w:t>
      </w:r>
    </w:p>
    <w:p w14:paraId="1C0D5739" w14:textId="701508C4" w:rsidR="001E512E" w:rsidRPr="00002216" w:rsidRDefault="001E512E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5BA7B173">
        <w:rPr>
          <w:rFonts w:ascii="Verdana" w:hAnsi="Verdana"/>
        </w:rPr>
        <w:t>identify</w:t>
      </w:r>
      <w:r w:rsidR="00242701" w:rsidRPr="5BA7B173">
        <w:rPr>
          <w:rFonts w:ascii="Verdana" w:hAnsi="Verdana"/>
        </w:rPr>
        <w:t>ing</w:t>
      </w:r>
      <w:r w:rsidRPr="5BA7B173">
        <w:rPr>
          <w:rFonts w:ascii="Verdana" w:hAnsi="Verdana"/>
        </w:rPr>
        <w:t xml:space="preserve"> whether any obligations arise under </w:t>
      </w:r>
      <w:r w:rsidRPr="5BA7B173">
        <w:rPr>
          <w:rFonts w:ascii="Verdana" w:hAnsi="Verdana"/>
          <w:i/>
          <w:iCs/>
        </w:rPr>
        <w:t>UKLR</w:t>
      </w:r>
      <w:r w:rsidRPr="5BA7B173">
        <w:rPr>
          <w:rFonts w:ascii="Verdana" w:hAnsi="Verdana"/>
        </w:rPr>
        <w:t xml:space="preserve"> 7 (Equity shares (commercial companies): significant transactions and reverse takeovers) and </w:t>
      </w:r>
      <w:r w:rsidRPr="5BA7B173">
        <w:rPr>
          <w:rFonts w:ascii="Verdana" w:hAnsi="Verdana"/>
          <w:i/>
          <w:iCs/>
        </w:rPr>
        <w:t>UKLR</w:t>
      </w:r>
      <w:r w:rsidRPr="5BA7B173">
        <w:rPr>
          <w:rFonts w:ascii="Verdana" w:hAnsi="Verdana"/>
        </w:rPr>
        <w:t xml:space="preserve"> 8 (Equity shares (commercial companies): related party transactions)</w:t>
      </w:r>
      <w:r w:rsidR="00B970E0" w:rsidRPr="5BA7B173">
        <w:rPr>
          <w:rFonts w:ascii="Verdana" w:hAnsi="Verdana"/>
        </w:rPr>
        <w:t xml:space="preserve"> (</w:t>
      </w:r>
      <w:r w:rsidR="00B970E0" w:rsidRPr="5BA7B173">
        <w:rPr>
          <w:rFonts w:ascii="Verdana" w:hAnsi="Verdana"/>
          <w:i/>
          <w:iCs/>
        </w:rPr>
        <w:t>UKLR</w:t>
      </w:r>
      <w:r w:rsidR="00B970E0" w:rsidRPr="5BA7B173">
        <w:rPr>
          <w:rFonts w:ascii="Verdana" w:hAnsi="Verdana"/>
        </w:rPr>
        <w:t xml:space="preserve"> 2.2.2G(1))</w:t>
      </w:r>
      <w:r w:rsidRPr="5BA7B173">
        <w:rPr>
          <w:rFonts w:ascii="Verdana" w:hAnsi="Verdana"/>
        </w:rPr>
        <w:t>;</w:t>
      </w:r>
      <w:r w:rsidR="007777B4" w:rsidRPr="5BA7B173">
        <w:rPr>
          <w:rFonts w:ascii="Verdana" w:hAnsi="Verdana"/>
        </w:rPr>
        <w:t>*</w:t>
      </w:r>
    </w:p>
    <w:p w14:paraId="46D7F5BB" w14:textId="660C316E" w:rsidR="001E512E" w:rsidRPr="00002216" w:rsidRDefault="0047257C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5BA7B173">
        <w:rPr>
          <w:rFonts w:ascii="Verdana" w:hAnsi="Verdana"/>
        </w:rPr>
        <w:t>the</w:t>
      </w:r>
      <w:r w:rsidR="00557617" w:rsidRPr="5BA7B173">
        <w:rPr>
          <w:rFonts w:ascii="Verdana" w:hAnsi="Verdana"/>
        </w:rPr>
        <w:t xml:space="preserve"> </w:t>
      </w:r>
      <w:r w:rsidR="001E512E" w:rsidRPr="5BA7B173">
        <w:rPr>
          <w:rFonts w:ascii="Verdana" w:hAnsi="Verdana"/>
        </w:rPr>
        <w:t>timely and accurate disclosure of information to the market</w:t>
      </w:r>
      <w:r w:rsidR="0001683C" w:rsidRPr="5BA7B173">
        <w:rPr>
          <w:rFonts w:ascii="Verdana" w:hAnsi="Verdana"/>
        </w:rPr>
        <w:t xml:space="preserve"> (</w:t>
      </w:r>
      <w:r w:rsidR="0001683C" w:rsidRPr="5BA7B173">
        <w:rPr>
          <w:rFonts w:ascii="Verdana" w:hAnsi="Verdana"/>
          <w:i/>
          <w:iCs/>
        </w:rPr>
        <w:t>UKLR</w:t>
      </w:r>
      <w:r w:rsidR="0001683C" w:rsidRPr="5BA7B173">
        <w:rPr>
          <w:rFonts w:ascii="Verdana" w:hAnsi="Verdana"/>
        </w:rPr>
        <w:t xml:space="preserve"> 2.2.</w:t>
      </w:r>
      <w:r w:rsidR="00204750" w:rsidRPr="5BA7B173">
        <w:rPr>
          <w:rFonts w:ascii="Verdana" w:hAnsi="Verdana"/>
        </w:rPr>
        <w:t>2</w:t>
      </w:r>
      <w:r w:rsidR="0001683C" w:rsidRPr="5BA7B173">
        <w:rPr>
          <w:rFonts w:ascii="Verdana" w:hAnsi="Verdana"/>
        </w:rPr>
        <w:t>G</w:t>
      </w:r>
      <w:r w:rsidR="00B970E0" w:rsidRPr="5BA7B173">
        <w:rPr>
          <w:rFonts w:ascii="Verdana" w:hAnsi="Verdana"/>
        </w:rPr>
        <w:t>(2)</w:t>
      </w:r>
      <w:r w:rsidR="0001683C" w:rsidRPr="5BA7B173">
        <w:rPr>
          <w:rFonts w:ascii="Verdana" w:hAnsi="Verdana"/>
        </w:rPr>
        <w:t>)</w:t>
      </w:r>
      <w:r w:rsidR="001E512E" w:rsidRPr="5BA7B173">
        <w:rPr>
          <w:rFonts w:ascii="Verdana" w:hAnsi="Verdana"/>
        </w:rPr>
        <w:t>;</w:t>
      </w:r>
    </w:p>
    <w:p w14:paraId="3E54EA09" w14:textId="12526AD5" w:rsidR="00852F53" w:rsidRPr="00002216" w:rsidRDefault="004F458F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>the provision of</w:t>
      </w:r>
      <w:r w:rsidR="001E512E" w:rsidRPr="00002216">
        <w:rPr>
          <w:rFonts w:ascii="Verdana" w:hAnsi="Verdana"/>
        </w:rPr>
        <w:t xml:space="preserve"> information to the </w:t>
      </w:r>
      <w:r w:rsidR="001E512E" w:rsidRPr="00002216">
        <w:rPr>
          <w:rFonts w:ascii="Verdana" w:hAnsi="Verdana"/>
          <w:i/>
        </w:rPr>
        <w:t>FCA</w:t>
      </w:r>
      <w:r w:rsidR="001E512E" w:rsidRPr="00002216">
        <w:rPr>
          <w:rFonts w:ascii="Verdana" w:hAnsi="Verdana"/>
        </w:rPr>
        <w:t xml:space="preserve"> in accordance with </w:t>
      </w:r>
      <w:r w:rsidR="001E512E" w:rsidRPr="00002216">
        <w:rPr>
          <w:rFonts w:ascii="Verdana" w:hAnsi="Verdana"/>
          <w:i/>
        </w:rPr>
        <w:t>UKLR</w:t>
      </w:r>
      <w:r w:rsidR="001E512E" w:rsidRPr="00002216">
        <w:rPr>
          <w:rFonts w:ascii="Verdana" w:hAnsi="Verdana"/>
        </w:rPr>
        <w:t xml:space="preserve"> 1.3.1R</w:t>
      </w:r>
      <w:r w:rsidR="00A073FC" w:rsidRPr="00002216">
        <w:rPr>
          <w:rFonts w:ascii="Verdana" w:hAnsi="Verdana"/>
        </w:rPr>
        <w:t>,</w:t>
      </w:r>
      <w:r w:rsidR="001E512E" w:rsidRPr="00002216">
        <w:rPr>
          <w:rFonts w:ascii="Verdana" w:hAnsi="Verdana"/>
        </w:rPr>
        <w:t xml:space="preserve"> and to their </w:t>
      </w:r>
      <w:r w:rsidR="001E512E" w:rsidRPr="00002216">
        <w:rPr>
          <w:rFonts w:ascii="Verdana" w:hAnsi="Verdana"/>
          <w:i/>
        </w:rPr>
        <w:t>sponsor</w:t>
      </w:r>
      <w:r w:rsidR="001E512E" w:rsidRPr="00002216">
        <w:rPr>
          <w:rFonts w:ascii="Verdana" w:hAnsi="Verdana"/>
        </w:rPr>
        <w:t xml:space="preserve"> in accordance with </w:t>
      </w:r>
      <w:r w:rsidR="001E512E" w:rsidRPr="00002216">
        <w:rPr>
          <w:rFonts w:ascii="Verdana" w:hAnsi="Verdana"/>
          <w:i/>
        </w:rPr>
        <w:t>UKLR</w:t>
      </w:r>
      <w:r w:rsidR="001E512E" w:rsidRPr="00002216">
        <w:rPr>
          <w:rFonts w:ascii="Verdana" w:hAnsi="Verdana"/>
        </w:rPr>
        <w:t xml:space="preserve"> 4.5.1R</w:t>
      </w:r>
      <w:r w:rsidR="00591226" w:rsidRPr="00002216">
        <w:rPr>
          <w:rFonts w:ascii="Verdana" w:hAnsi="Verdana"/>
        </w:rPr>
        <w:t xml:space="preserve"> </w:t>
      </w:r>
      <w:r w:rsidR="00896813" w:rsidRPr="00002216">
        <w:rPr>
          <w:rFonts w:ascii="Verdana" w:hAnsi="Verdana"/>
        </w:rPr>
        <w:t>(</w:t>
      </w:r>
      <w:r w:rsidR="00896813" w:rsidRPr="00002216">
        <w:rPr>
          <w:rFonts w:ascii="Verdana" w:hAnsi="Verdana"/>
          <w:i/>
        </w:rPr>
        <w:t>UKLR</w:t>
      </w:r>
      <w:r w:rsidR="00896813" w:rsidRPr="00002216">
        <w:rPr>
          <w:rFonts w:ascii="Verdana" w:hAnsi="Verdana"/>
        </w:rPr>
        <w:t xml:space="preserve"> 2.2.2G</w:t>
      </w:r>
      <w:r w:rsidR="00B970E0" w:rsidRPr="00002216">
        <w:rPr>
          <w:rFonts w:ascii="Verdana" w:hAnsi="Verdana"/>
        </w:rPr>
        <w:t>(3)</w:t>
      </w:r>
      <w:r w:rsidR="00896813" w:rsidRPr="00002216">
        <w:rPr>
          <w:rFonts w:ascii="Verdana" w:hAnsi="Verdana"/>
        </w:rPr>
        <w:t>)</w:t>
      </w:r>
      <w:r w:rsidR="002A7486" w:rsidRPr="00002216">
        <w:rPr>
          <w:rFonts w:ascii="Verdana" w:hAnsi="Verdana"/>
        </w:rPr>
        <w:t>;*</w:t>
      </w:r>
    </w:p>
    <w:p w14:paraId="67AFF82E" w14:textId="0873CB73" w:rsidR="000674AA" w:rsidRPr="00002216" w:rsidRDefault="00EF00BF" w:rsidP="00955038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  <w:i/>
        </w:rPr>
        <w:t>directors</w:t>
      </w:r>
      <w:r w:rsidR="00E81B2F" w:rsidRPr="00002216">
        <w:rPr>
          <w:rFonts w:ascii="Verdana" w:hAnsi="Verdana"/>
        </w:rPr>
        <w:t xml:space="preserve"> should take reasonable steps to ensure that adequate governance arrangements are established and </w:t>
      </w:r>
      <w:r w:rsidR="00E81B2F" w:rsidRPr="00002216">
        <w:rPr>
          <w:rFonts w:ascii="Verdana" w:hAnsi="Verdana"/>
        </w:rPr>
        <w:lastRenderedPageBreak/>
        <w:t xml:space="preserve">maintained at all times to enable the </w:t>
      </w:r>
      <w:r w:rsidR="00E81B2F" w:rsidRPr="00002216">
        <w:rPr>
          <w:rFonts w:ascii="Verdana" w:hAnsi="Verdana"/>
          <w:i/>
        </w:rPr>
        <w:t>listed company</w:t>
      </w:r>
      <w:r w:rsidR="00E81B2F" w:rsidRPr="00002216">
        <w:rPr>
          <w:rFonts w:ascii="Verdana" w:hAnsi="Verdana"/>
        </w:rPr>
        <w:t xml:space="preserve"> to comply with Listing Principle 1</w:t>
      </w:r>
      <w:r w:rsidR="0038361B" w:rsidRPr="00002216">
        <w:rPr>
          <w:rFonts w:ascii="Verdana" w:hAnsi="Verdana"/>
        </w:rPr>
        <w:t xml:space="preserve"> (</w:t>
      </w:r>
      <w:r w:rsidR="0038361B" w:rsidRPr="00002216">
        <w:rPr>
          <w:rFonts w:ascii="Verdana" w:hAnsi="Verdana"/>
          <w:i/>
        </w:rPr>
        <w:t>UKLR</w:t>
      </w:r>
      <w:r w:rsidR="0038361B" w:rsidRPr="00002216">
        <w:rPr>
          <w:rFonts w:ascii="Verdana" w:hAnsi="Verdana"/>
        </w:rPr>
        <w:t xml:space="preserve"> 2.2.3G)</w:t>
      </w:r>
      <w:r w:rsidR="00722D27" w:rsidRPr="00002216">
        <w:rPr>
          <w:rFonts w:ascii="Verdana" w:hAnsi="Verdana"/>
        </w:rPr>
        <w:t>;</w:t>
      </w:r>
    </w:p>
    <w:p w14:paraId="27D5C790" w14:textId="1156EA4E" w:rsidR="00B774E8" w:rsidRPr="00002216" w:rsidRDefault="004D58FE" w:rsidP="009A5817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00002216">
        <w:rPr>
          <w:rFonts w:ascii="Verdana" w:hAnsi="Verdana"/>
        </w:rPr>
        <w:t xml:space="preserve">the ability </w:t>
      </w:r>
      <w:r w:rsidR="001C67A6" w:rsidRPr="00002216">
        <w:rPr>
          <w:rFonts w:ascii="Verdana" w:hAnsi="Verdana"/>
        </w:rPr>
        <w:t xml:space="preserve">to ensure that </w:t>
      </w:r>
      <w:r w:rsidR="00CE1414" w:rsidRPr="00002216">
        <w:rPr>
          <w:rFonts w:ascii="Verdana" w:hAnsi="Verdana"/>
        </w:rPr>
        <w:t xml:space="preserve">the </w:t>
      </w:r>
      <w:r w:rsidR="00CE1414" w:rsidRPr="00002216">
        <w:rPr>
          <w:rFonts w:ascii="Verdana" w:hAnsi="Verdana"/>
          <w:i/>
        </w:rPr>
        <w:t>listed company</w:t>
      </w:r>
      <w:r w:rsidR="00CE1414" w:rsidRPr="00002216">
        <w:rPr>
          <w:rFonts w:ascii="Verdana" w:hAnsi="Verdana"/>
        </w:rPr>
        <w:t xml:space="preserve"> can </w:t>
      </w:r>
      <w:r w:rsidR="007D17AF" w:rsidRPr="00002216">
        <w:rPr>
          <w:rFonts w:ascii="Verdana" w:hAnsi="Verdana"/>
        </w:rPr>
        <w:t xml:space="preserve">properly </w:t>
      </w:r>
      <w:r w:rsidR="00904D20" w:rsidRPr="00002216">
        <w:rPr>
          <w:rFonts w:ascii="Verdana" w:hAnsi="Verdana"/>
        </w:rPr>
        <w:t>i</w:t>
      </w:r>
      <w:r w:rsidR="00DE3556" w:rsidRPr="00002216">
        <w:rPr>
          <w:rFonts w:ascii="Verdana" w:hAnsi="Verdana"/>
        </w:rPr>
        <w:t xml:space="preserve">dentify information which requires disclosure under the </w:t>
      </w:r>
      <w:r w:rsidR="00DE3556" w:rsidRPr="00002216">
        <w:rPr>
          <w:rFonts w:ascii="Verdana" w:hAnsi="Verdana"/>
          <w:i/>
        </w:rPr>
        <w:t>listing rules</w:t>
      </w:r>
      <w:r w:rsidR="00DE3556" w:rsidRPr="00002216">
        <w:rPr>
          <w:rFonts w:ascii="Verdana" w:hAnsi="Verdana"/>
        </w:rPr>
        <w:t xml:space="preserve">, </w:t>
      </w:r>
      <w:r w:rsidR="00DE3556" w:rsidRPr="00002216">
        <w:rPr>
          <w:rFonts w:ascii="Verdana" w:hAnsi="Verdana"/>
          <w:i/>
        </w:rPr>
        <w:t xml:space="preserve">disclosure </w:t>
      </w:r>
      <w:r w:rsidR="000E1104" w:rsidRPr="00002216">
        <w:rPr>
          <w:rFonts w:ascii="Verdana" w:hAnsi="Verdana"/>
          <w:i/>
        </w:rPr>
        <w:t>requirements</w:t>
      </w:r>
      <w:r w:rsidR="000E1104" w:rsidRPr="00002216">
        <w:rPr>
          <w:rFonts w:ascii="Verdana" w:hAnsi="Verdana"/>
        </w:rPr>
        <w:t xml:space="preserve">, </w:t>
      </w:r>
      <w:r w:rsidR="000E1104" w:rsidRPr="00002216">
        <w:rPr>
          <w:rFonts w:ascii="Verdana" w:hAnsi="Verdana"/>
          <w:i/>
        </w:rPr>
        <w:t>transparency rules</w:t>
      </w:r>
      <w:r w:rsidR="000E1104" w:rsidRPr="00002216">
        <w:rPr>
          <w:rFonts w:ascii="Verdana" w:hAnsi="Verdana"/>
        </w:rPr>
        <w:t xml:space="preserve"> or </w:t>
      </w:r>
      <w:r w:rsidR="000E1104" w:rsidRPr="00002216">
        <w:rPr>
          <w:rFonts w:ascii="Verdana" w:hAnsi="Verdana"/>
          <w:i/>
        </w:rPr>
        <w:t>corporate governance rules</w:t>
      </w:r>
      <w:r w:rsidR="00B57AEA" w:rsidRPr="00002216">
        <w:rPr>
          <w:rFonts w:ascii="Verdana" w:hAnsi="Verdana"/>
        </w:rPr>
        <w:t xml:space="preserve"> in a timely </w:t>
      </w:r>
      <w:r w:rsidR="009C34A7" w:rsidRPr="00002216">
        <w:rPr>
          <w:rFonts w:ascii="Verdana" w:hAnsi="Verdana"/>
        </w:rPr>
        <w:t>manner and</w:t>
      </w:r>
      <w:r w:rsidR="009A5817" w:rsidRPr="00002216">
        <w:rPr>
          <w:rFonts w:ascii="Verdana" w:hAnsi="Verdana"/>
        </w:rPr>
        <w:t xml:space="preserve"> </w:t>
      </w:r>
      <w:r w:rsidR="00904D20" w:rsidRPr="00002216">
        <w:rPr>
          <w:rFonts w:ascii="Verdana" w:hAnsi="Verdana"/>
        </w:rPr>
        <w:t>e</w:t>
      </w:r>
      <w:r w:rsidR="00B774E8" w:rsidRPr="00002216">
        <w:rPr>
          <w:rFonts w:ascii="Verdana" w:hAnsi="Verdana"/>
        </w:rPr>
        <w:t>nsure that any in</w:t>
      </w:r>
      <w:r w:rsidR="00134737" w:rsidRPr="00002216">
        <w:rPr>
          <w:rFonts w:ascii="Verdana" w:hAnsi="Verdana"/>
        </w:rPr>
        <w:t xml:space="preserve">formation identified </w:t>
      </w:r>
      <w:r w:rsidR="009A5817" w:rsidRPr="00002216">
        <w:rPr>
          <w:rFonts w:ascii="Verdana" w:hAnsi="Verdana"/>
        </w:rPr>
        <w:t xml:space="preserve">is properly </w:t>
      </w:r>
      <w:r w:rsidR="00A44876" w:rsidRPr="00002216">
        <w:rPr>
          <w:rFonts w:ascii="Verdana" w:hAnsi="Verdana"/>
        </w:rPr>
        <w:t xml:space="preserve">considered by the </w:t>
      </w:r>
      <w:r w:rsidR="00A44876" w:rsidRPr="00002216">
        <w:rPr>
          <w:rFonts w:ascii="Verdana" w:hAnsi="Verdana"/>
          <w:i/>
        </w:rPr>
        <w:t>directors</w:t>
      </w:r>
      <w:r w:rsidR="00A44876" w:rsidRPr="00002216">
        <w:rPr>
          <w:rFonts w:ascii="Verdana" w:hAnsi="Verdana"/>
        </w:rPr>
        <w:t xml:space="preserve"> and that such consideration encompasses whether </w:t>
      </w:r>
      <w:r w:rsidR="00611FD4" w:rsidRPr="00002216">
        <w:rPr>
          <w:rFonts w:ascii="Verdana" w:hAnsi="Verdana"/>
        </w:rPr>
        <w:t>the information should be disclosed (</w:t>
      </w:r>
      <w:r w:rsidR="00611FD4" w:rsidRPr="00002216">
        <w:rPr>
          <w:rFonts w:ascii="Verdana" w:hAnsi="Verdana"/>
          <w:i/>
        </w:rPr>
        <w:t>UKLR</w:t>
      </w:r>
      <w:r w:rsidR="00611FD4" w:rsidRPr="00002216">
        <w:rPr>
          <w:rFonts w:ascii="Verdana" w:hAnsi="Verdana"/>
        </w:rPr>
        <w:t xml:space="preserve"> 2.2.4G);</w:t>
      </w:r>
    </w:p>
    <w:p w14:paraId="75DC1E6D" w14:textId="24528646" w:rsidR="0049494A" w:rsidRPr="00002216" w:rsidRDefault="00CC03A6" w:rsidP="00E0160E">
      <w:pPr>
        <w:pStyle w:val="Default"/>
        <w:numPr>
          <w:ilvl w:val="1"/>
          <w:numId w:val="9"/>
        </w:numPr>
        <w:spacing w:after="250" w:line="283" w:lineRule="atLeast"/>
        <w:rPr>
          <w:rFonts w:ascii="Verdana" w:hAnsi="Verdana"/>
        </w:rPr>
      </w:pPr>
      <w:r w:rsidRPr="5BA7B173">
        <w:rPr>
          <w:rFonts w:ascii="Verdana" w:hAnsi="Verdana"/>
        </w:rPr>
        <w:t xml:space="preserve">the ability to </w:t>
      </w:r>
      <w:r w:rsidR="00396A17" w:rsidRPr="5BA7B173">
        <w:rPr>
          <w:rFonts w:ascii="Verdana" w:hAnsi="Verdana"/>
        </w:rPr>
        <w:t xml:space="preserve">explain to the </w:t>
      </w:r>
      <w:r w:rsidR="00396A17" w:rsidRPr="5BA7B173">
        <w:rPr>
          <w:rFonts w:ascii="Verdana" w:hAnsi="Verdana"/>
          <w:i/>
          <w:iCs/>
        </w:rPr>
        <w:t>FCA</w:t>
      </w:r>
      <w:r w:rsidR="00396A17" w:rsidRPr="5BA7B173">
        <w:rPr>
          <w:rFonts w:ascii="Verdana" w:hAnsi="Verdana"/>
        </w:rPr>
        <w:t xml:space="preserve"> where information is held and how it can be accessed</w:t>
      </w:r>
      <w:r w:rsidR="00896738" w:rsidRPr="5BA7B173">
        <w:rPr>
          <w:rFonts w:ascii="Verdana" w:hAnsi="Verdana"/>
        </w:rPr>
        <w:t>,</w:t>
      </w:r>
      <w:r w:rsidR="007D591F" w:rsidRPr="5BA7B173">
        <w:rPr>
          <w:rFonts w:ascii="Verdana" w:hAnsi="Verdana"/>
        </w:rPr>
        <w:t xml:space="preserve"> and</w:t>
      </w:r>
      <w:r w:rsidR="000707C7" w:rsidRPr="5BA7B173">
        <w:rPr>
          <w:rFonts w:ascii="Verdana" w:hAnsi="Verdana"/>
        </w:rPr>
        <w:t xml:space="preserve"> </w:t>
      </w:r>
      <w:r w:rsidR="00111CE4" w:rsidRPr="5BA7B173">
        <w:rPr>
          <w:rFonts w:ascii="Verdana" w:hAnsi="Verdana"/>
        </w:rPr>
        <w:t xml:space="preserve">to </w:t>
      </w:r>
      <w:r w:rsidR="000707C7" w:rsidRPr="5BA7B173">
        <w:rPr>
          <w:rFonts w:ascii="Verdana" w:hAnsi="Verdana"/>
        </w:rPr>
        <w:t>access easily from</w:t>
      </w:r>
      <w:r w:rsidR="00111CE4" w:rsidRPr="5BA7B173">
        <w:rPr>
          <w:rFonts w:ascii="Verdana" w:hAnsi="Verdana"/>
        </w:rPr>
        <w:t xml:space="preserve"> the </w:t>
      </w:r>
      <w:r w:rsidR="00111CE4" w:rsidRPr="5BA7B173">
        <w:rPr>
          <w:rFonts w:ascii="Verdana" w:hAnsi="Verdana"/>
          <w:i/>
          <w:iCs/>
        </w:rPr>
        <w:t>U</w:t>
      </w:r>
      <w:r w:rsidR="00B53383" w:rsidRPr="5BA7B173">
        <w:rPr>
          <w:rFonts w:ascii="Verdana" w:hAnsi="Verdana"/>
          <w:i/>
          <w:iCs/>
        </w:rPr>
        <w:t>K</w:t>
      </w:r>
      <w:r w:rsidR="006F439C" w:rsidRPr="5BA7B173">
        <w:rPr>
          <w:rFonts w:ascii="Verdana" w:hAnsi="Verdana"/>
        </w:rPr>
        <w:t xml:space="preserve"> information </w:t>
      </w:r>
      <w:r w:rsidR="00896738" w:rsidRPr="5BA7B173">
        <w:rPr>
          <w:rFonts w:ascii="Verdana" w:hAnsi="Verdana"/>
        </w:rPr>
        <w:t xml:space="preserve">that </w:t>
      </w:r>
      <w:r w:rsidR="006F439C" w:rsidRPr="5BA7B173">
        <w:rPr>
          <w:rFonts w:ascii="Verdana" w:hAnsi="Verdana"/>
        </w:rPr>
        <w:t xml:space="preserve">may be held outside the </w:t>
      </w:r>
      <w:r w:rsidR="006F439C" w:rsidRPr="5BA7B173">
        <w:rPr>
          <w:rFonts w:ascii="Verdana" w:hAnsi="Verdana"/>
          <w:i/>
          <w:iCs/>
        </w:rPr>
        <w:t>UK</w:t>
      </w:r>
      <w:r w:rsidR="007410C3" w:rsidRPr="5BA7B173">
        <w:rPr>
          <w:rFonts w:ascii="Verdana" w:hAnsi="Verdana"/>
        </w:rPr>
        <w:t xml:space="preserve"> </w:t>
      </w:r>
      <w:r w:rsidR="00330D8C" w:rsidRPr="5BA7B173">
        <w:rPr>
          <w:rFonts w:ascii="Verdana" w:hAnsi="Verdana"/>
        </w:rPr>
        <w:t>(</w:t>
      </w:r>
      <w:r w:rsidR="00330D8C" w:rsidRPr="5BA7B173">
        <w:rPr>
          <w:rFonts w:ascii="Verdana" w:hAnsi="Verdana"/>
          <w:i/>
          <w:iCs/>
        </w:rPr>
        <w:t>UKLR</w:t>
      </w:r>
      <w:r w:rsidR="00330D8C" w:rsidRPr="5BA7B173">
        <w:rPr>
          <w:rFonts w:ascii="Verdana" w:hAnsi="Verdana"/>
        </w:rPr>
        <w:t xml:space="preserve"> 2.2.5G</w:t>
      </w:r>
      <w:r w:rsidR="00E0160E" w:rsidRPr="5BA7B173">
        <w:rPr>
          <w:rFonts w:ascii="Verdana" w:hAnsi="Verdana"/>
        </w:rPr>
        <w:t>)</w:t>
      </w:r>
    </w:p>
    <w:p w14:paraId="0EDC006F" w14:textId="6F014A1A" w:rsidR="0098460A" w:rsidRPr="00002216" w:rsidRDefault="0098460A" w:rsidP="004D6F82">
      <w:pPr>
        <w:pStyle w:val="Default"/>
        <w:spacing w:after="262"/>
        <w:ind w:left="720"/>
        <w:rPr>
          <w:rFonts w:ascii="Verdana" w:hAnsi="Verdana"/>
        </w:rPr>
      </w:pPr>
    </w:p>
    <w:p w14:paraId="0DA0B6F7" w14:textId="77777777" w:rsidR="00D558C0" w:rsidRPr="00002216" w:rsidRDefault="00D558C0" w:rsidP="0098460A">
      <w:pPr>
        <w:pStyle w:val="Default"/>
        <w:rPr>
          <w:rFonts w:ascii="Verdana" w:hAnsi="Verdana"/>
        </w:rPr>
      </w:pPr>
    </w:p>
    <w:p w14:paraId="4AEC606C" w14:textId="77777777" w:rsidR="009C34A7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SIGNED BY: _______________________________________________________ </w:t>
      </w:r>
    </w:p>
    <w:p w14:paraId="2C57862A" w14:textId="77777777" w:rsidR="009C34A7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Duly authorised </w:t>
      </w:r>
      <w:r w:rsidR="00596BBB" w:rsidRPr="00002216">
        <w:rPr>
          <w:rFonts w:ascii="Verdana" w:hAnsi="Verdana"/>
        </w:rPr>
        <w:t xml:space="preserve">member of the Board </w:t>
      </w:r>
      <w:r w:rsidR="00E1541B" w:rsidRPr="00002216">
        <w:rPr>
          <w:rFonts w:ascii="Verdana" w:hAnsi="Verdana"/>
        </w:rPr>
        <w:t>of _______________________________________________________</w:t>
      </w:r>
    </w:p>
    <w:p w14:paraId="08D08C4A" w14:textId="359B92B2" w:rsidR="0098460A" w:rsidRPr="00002216" w:rsidRDefault="00A6406E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[add full name of </w:t>
      </w:r>
      <w:r w:rsidRPr="00002216">
        <w:rPr>
          <w:rFonts w:ascii="Verdana" w:hAnsi="Verdana"/>
          <w:i/>
          <w:iCs/>
        </w:rPr>
        <w:t>applicant</w:t>
      </w:r>
      <w:r w:rsidRPr="00002216">
        <w:rPr>
          <w:rFonts w:ascii="Verdana" w:hAnsi="Verdana"/>
        </w:rPr>
        <w:t>]</w:t>
      </w:r>
    </w:p>
    <w:p w14:paraId="5A539D54" w14:textId="77777777" w:rsidR="00596BBB" w:rsidRPr="00002216" w:rsidRDefault="00596BBB" w:rsidP="0098460A">
      <w:pPr>
        <w:pStyle w:val="Default"/>
        <w:rPr>
          <w:rFonts w:ascii="Verdana" w:hAnsi="Verdana"/>
        </w:rPr>
      </w:pPr>
    </w:p>
    <w:p w14:paraId="4FD2603E" w14:textId="34C2C862" w:rsidR="0098460A" w:rsidRPr="00002216" w:rsidRDefault="0098460A" w:rsidP="0098460A">
      <w:pPr>
        <w:pStyle w:val="Default"/>
        <w:rPr>
          <w:rFonts w:ascii="Verdana" w:hAnsi="Verdana"/>
          <w:b/>
          <w:bCs/>
        </w:rPr>
      </w:pPr>
    </w:p>
    <w:p w14:paraId="73F6372C" w14:textId="77777777" w:rsidR="005A31AB" w:rsidRPr="00002216" w:rsidRDefault="005A31AB" w:rsidP="0098460A">
      <w:pPr>
        <w:pStyle w:val="Default"/>
        <w:rPr>
          <w:rFonts w:ascii="Verdana" w:hAnsi="Verdana"/>
        </w:rPr>
      </w:pPr>
    </w:p>
    <w:p w14:paraId="1CC9C8A5" w14:textId="35C426FC" w:rsidR="00655C61" w:rsidRPr="00002216" w:rsidRDefault="00655C61" w:rsidP="0098460A">
      <w:pPr>
        <w:pStyle w:val="Default"/>
        <w:rPr>
          <w:rFonts w:ascii="Verdana" w:hAnsi="Verdana"/>
        </w:rPr>
      </w:pPr>
    </w:p>
    <w:p w14:paraId="36B9CF4E" w14:textId="46D04089" w:rsidR="007777B4" w:rsidRPr="00002216" w:rsidRDefault="00D5516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* </w:t>
      </w:r>
      <w:r w:rsidR="00A916CE" w:rsidRPr="00002216">
        <w:rPr>
          <w:rFonts w:ascii="Verdana" w:hAnsi="Verdana"/>
        </w:rPr>
        <w:t>Can be deleted where not applicable</w:t>
      </w:r>
    </w:p>
    <w:p w14:paraId="417E4C1F" w14:textId="77777777" w:rsidR="007E2C0B" w:rsidRDefault="007E2C0B" w:rsidP="0098460A">
      <w:pPr>
        <w:pStyle w:val="Default"/>
        <w:rPr>
          <w:rFonts w:ascii="Verdana" w:hAnsi="Verdana"/>
          <w:b/>
          <w:bCs/>
        </w:rPr>
      </w:pPr>
    </w:p>
    <w:p w14:paraId="1C29AB96" w14:textId="677D0038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  <w:b/>
          <w:bCs/>
        </w:rPr>
        <w:t xml:space="preserve">To be completed in all cases: </w:t>
      </w:r>
    </w:p>
    <w:p w14:paraId="05A84DB9" w14:textId="7777777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Application to be heard on: __________________________________________20___ </w:t>
      </w:r>
    </w:p>
    <w:p w14:paraId="24BA5679" w14:textId="7C3CD32E" w:rsidR="0098460A" w:rsidRPr="00002216" w:rsidRDefault="001F4B2A" w:rsidP="0098460A">
      <w:pPr>
        <w:pStyle w:val="Default"/>
        <w:rPr>
          <w:rFonts w:ascii="Verdana" w:hAnsi="Verdana"/>
        </w:rPr>
      </w:pPr>
      <w:r w:rsidRPr="5BA7B173">
        <w:rPr>
          <w:rFonts w:ascii="Verdana" w:hAnsi="Verdana"/>
        </w:rPr>
        <w:t xml:space="preserve">First </w:t>
      </w:r>
      <w:r w:rsidR="0098460A" w:rsidRPr="5BA7B173">
        <w:rPr>
          <w:rFonts w:ascii="Verdana" w:hAnsi="Verdana"/>
          <w:i/>
          <w:iCs/>
        </w:rPr>
        <w:t xml:space="preserve">Admission </w:t>
      </w:r>
      <w:r w:rsidR="0098460A" w:rsidRPr="5BA7B173">
        <w:rPr>
          <w:rFonts w:ascii="Verdana" w:hAnsi="Verdana"/>
        </w:rPr>
        <w:t xml:space="preserve">expected to become effective on: ____________________________20___ </w:t>
      </w:r>
    </w:p>
    <w:p w14:paraId="1B943680" w14:textId="0374C897" w:rsidR="0098460A" w:rsidRPr="00002216" w:rsidRDefault="0098460A" w:rsidP="0098460A">
      <w:pPr>
        <w:pStyle w:val="Default"/>
        <w:rPr>
          <w:rFonts w:ascii="Verdana" w:hAnsi="Verdana"/>
        </w:rPr>
      </w:pPr>
      <w:r w:rsidRPr="00002216">
        <w:rPr>
          <w:rFonts w:ascii="Verdana" w:hAnsi="Verdana"/>
        </w:rPr>
        <w:t xml:space="preserve">Name of contact at </w:t>
      </w:r>
      <w:r w:rsidR="00640750" w:rsidRPr="00002216">
        <w:rPr>
          <w:rFonts w:ascii="Verdana" w:hAnsi="Verdana"/>
          <w:i/>
          <w:iCs/>
        </w:rPr>
        <w:t xml:space="preserve">applicant </w:t>
      </w:r>
      <w:r w:rsidRPr="00002216">
        <w:rPr>
          <w:rFonts w:ascii="Verdana" w:hAnsi="Verdana"/>
        </w:rPr>
        <w:t xml:space="preserve">regarding application: _____________________________ </w:t>
      </w:r>
    </w:p>
    <w:p w14:paraId="2CE701FB" w14:textId="1FFB9E79" w:rsidR="00CD1558" w:rsidRPr="00002216" w:rsidRDefault="0098460A" w:rsidP="0098460A">
      <w:pPr>
        <w:rPr>
          <w:rFonts w:ascii="Verdana" w:hAnsi="Verdana"/>
          <w:sz w:val="24"/>
          <w:szCs w:val="24"/>
        </w:rPr>
      </w:pPr>
      <w:r w:rsidRPr="00002216">
        <w:rPr>
          <w:rFonts w:ascii="Verdana" w:hAnsi="Verdana" w:cs="Arial"/>
          <w:sz w:val="24"/>
          <w:szCs w:val="24"/>
        </w:rPr>
        <w:t>Telephone number:</w:t>
      </w:r>
      <w:r w:rsidRPr="00002216">
        <w:rPr>
          <w:rFonts w:ascii="Verdana" w:hAnsi="Verdana"/>
          <w:sz w:val="24"/>
          <w:szCs w:val="24"/>
        </w:rPr>
        <w:t xml:space="preserve"> ____________________________________________________</w:t>
      </w:r>
    </w:p>
    <w:sectPr w:rsidR="00CD1558" w:rsidRPr="00002216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BCA2" w14:textId="77777777" w:rsidR="00D729C4" w:rsidRDefault="00D729C4" w:rsidP="0098460A">
      <w:pPr>
        <w:spacing w:after="0" w:line="240" w:lineRule="auto"/>
      </w:pPr>
      <w:r>
        <w:separator/>
      </w:r>
    </w:p>
  </w:endnote>
  <w:endnote w:type="continuationSeparator" w:id="0">
    <w:p w14:paraId="4CA15BE1" w14:textId="77777777" w:rsidR="00D729C4" w:rsidRDefault="00D729C4" w:rsidP="0098460A">
      <w:pPr>
        <w:spacing w:after="0" w:line="240" w:lineRule="auto"/>
      </w:pPr>
      <w:r>
        <w:continuationSeparator/>
      </w:r>
    </w:p>
  </w:endnote>
  <w:endnote w:type="continuationNotice" w:id="1">
    <w:p w14:paraId="12CF7252" w14:textId="77777777" w:rsidR="00D729C4" w:rsidRDefault="00D72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D9C1" w14:textId="77777777" w:rsidR="00D729C4" w:rsidRDefault="00D729C4" w:rsidP="0098460A">
      <w:pPr>
        <w:spacing w:after="0" w:line="240" w:lineRule="auto"/>
      </w:pPr>
      <w:r>
        <w:separator/>
      </w:r>
    </w:p>
  </w:footnote>
  <w:footnote w:type="continuationSeparator" w:id="0">
    <w:p w14:paraId="1ED6C26A" w14:textId="77777777" w:rsidR="00D729C4" w:rsidRDefault="00D729C4" w:rsidP="0098460A">
      <w:pPr>
        <w:spacing w:after="0" w:line="240" w:lineRule="auto"/>
      </w:pPr>
      <w:r>
        <w:continuationSeparator/>
      </w:r>
    </w:p>
  </w:footnote>
  <w:footnote w:type="continuationNotice" w:id="1">
    <w:p w14:paraId="3908D47D" w14:textId="77777777" w:rsidR="00D729C4" w:rsidRDefault="00D72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799" w14:textId="156DF942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01A9D" wp14:editId="394338A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B5031" w14:textId="19A02625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01A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5DB5031" w14:textId="19A02625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1977" w14:textId="117730C1" w:rsidR="0098460A" w:rsidRDefault="0098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37F3" w14:textId="24B67B3E" w:rsidR="0098460A" w:rsidRDefault="009846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2C641" wp14:editId="2E0DBC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830F0" w14:textId="297A0F0D" w:rsidR="0098460A" w:rsidRPr="0098460A" w:rsidRDefault="009846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6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2C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1F830F0" w14:textId="297A0F0D" w:rsidR="0098460A" w:rsidRPr="0098460A" w:rsidRDefault="009846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60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FBD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B8BC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C42BF4"/>
    <w:multiLevelType w:val="hybridMultilevel"/>
    <w:tmpl w:val="F31E89A4"/>
    <w:lvl w:ilvl="0" w:tplc="FCBC8556">
      <w:start w:val="1"/>
      <w:numFmt w:val="decimal"/>
      <w:lvlText w:val="%1)"/>
      <w:lvlJc w:val="left"/>
      <w:pPr>
        <w:ind w:left="1320" w:hanging="360"/>
      </w:pPr>
    </w:lvl>
    <w:lvl w:ilvl="1" w:tplc="C05E5E9E">
      <w:start w:val="1"/>
      <w:numFmt w:val="decimal"/>
      <w:lvlText w:val="%2)"/>
      <w:lvlJc w:val="left"/>
      <w:pPr>
        <w:ind w:left="1320" w:hanging="360"/>
      </w:pPr>
    </w:lvl>
    <w:lvl w:ilvl="2" w:tplc="6F2ED026">
      <w:start w:val="1"/>
      <w:numFmt w:val="decimal"/>
      <w:lvlText w:val="%3)"/>
      <w:lvlJc w:val="left"/>
      <w:pPr>
        <w:ind w:left="1320" w:hanging="360"/>
      </w:pPr>
    </w:lvl>
    <w:lvl w:ilvl="3" w:tplc="B6F09576">
      <w:start w:val="1"/>
      <w:numFmt w:val="decimal"/>
      <w:lvlText w:val="%4)"/>
      <w:lvlJc w:val="left"/>
      <w:pPr>
        <w:ind w:left="1320" w:hanging="360"/>
      </w:pPr>
    </w:lvl>
    <w:lvl w:ilvl="4" w:tplc="3514A2BE">
      <w:start w:val="1"/>
      <w:numFmt w:val="decimal"/>
      <w:lvlText w:val="%5)"/>
      <w:lvlJc w:val="left"/>
      <w:pPr>
        <w:ind w:left="1320" w:hanging="360"/>
      </w:pPr>
    </w:lvl>
    <w:lvl w:ilvl="5" w:tplc="04DA7F94">
      <w:start w:val="1"/>
      <w:numFmt w:val="decimal"/>
      <w:lvlText w:val="%6)"/>
      <w:lvlJc w:val="left"/>
      <w:pPr>
        <w:ind w:left="1320" w:hanging="360"/>
      </w:pPr>
    </w:lvl>
    <w:lvl w:ilvl="6" w:tplc="B2E23DA0">
      <w:start w:val="1"/>
      <w:numFmt w:val="decimal"/>
      <w:lvlText w:val="%7)"/>
      <w:lvlJc w:val="left"/>
      <w:pPr>
        <w:ind w:left="1320" w:hanging="360"/>
      </w:pPr>
    </w:lvl>
    <w:lvl w:ilvl="7" w:tplc="98CC35D8">
      <w:start w:val="1"/>
      <w:numFmt w:val="decimal"/>
      <w:lvlText w:val="%8)"/>
      <w:lvlJc w:val="left"/>
      <w:pPr>
        <w:ind w:left="1320" w:hanging="360"/>
      </w:pPr>
    </w:lvl>
    <w:lvl w:ilvl="8" w:tplc="2A86D906">
      <w:start w:val="1"/>
      <w:numFmt w:val="decimal"/>
      <w:lvlText w:val="%9)"/>
      <w:lvlJc w:val="left"/>
      <w:pPr>
        <w:ind w:left="1320" w:hanging="360"/>
      </w:pPr>
    </w:lvl>
  </w:abstractNum>
  <w:abstractNum w:abstractNumId="3" w15:restartNumberingAfterBreak="0">
    <w:nsid w:val="1DF44D5F"/>
    <w:multiLevelType w:val="hybridMultilevel"/>
    <w:tmpl w:val="1C64961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CE0787"/>
    <w:multiLevelType w:val="hybridMultilevel"/>
    <w:tmpl w:val="58FC2C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A91F43"/>
    <w:multiLevelType w:val="hybridMultilevel"/>
    <w:tmpl w:val="0EE2433A"/>
    <w:lvl w:ilvl="0" w:tplc="6D34FF02">
      <w:start w:val="1"/>
      <w:numFmt w:val="decimal"/>
      <w:lvlText w:val="%1)"/>
      <w:lvlJc w:val="left"/>
      <w:pPr>
        <w:ind w:left="1320" w:hanging="360"/>
      </w:pPr>
    </w:lvl>
    <w:lvl w:ilvl="1" w:tplc="7A1ADE82">
      <w:start w:val="1"/>
      <w:numFmt w:val="decimal"/>
      <w:lvlText w:val="%2)"/>
      <w:lvlJc w:val="left"/>
      <w:pPr>
        <w:ind w:left="1320" w:hanging="360"/>
      </w:pPr>
    </w:lvl>
    <w:lvl w:ilvl="2" w:tplc="DE62D164">
      <w:start w:val="1"/>
      <w:numFmt w:val="decimal"/>
      <w:lvlText w:val="%3)"/>
      <w:lvlJc w:val="left"/>
      <w:pPr>
        <w:ind w:left="1320" w:hanging="360"/>
      </w:pPr>
    </w:lvl>
    <w:lvl w:ilvl="3" w:tplc="63AE9C56">
      <w:start w:val="1"/>
      <w:numFmt w:val="decimal"/>
      <w:lvlText w:val="%4)"/>
      <w:lvlJc w:val="left"/>
      <w:pPr>
        <w:ind w:left="1320" w:hanging="360"/>
      </w:pPr>
    </w:lvl>
    <w:lvl w:ilvl="4" w:tplc="FEB0718E">
      <w:start w:val="1"/>
      <w:numFmt w:val="decimal"/>
      <w:lvlText w:val="%5)"/>
      <w:lvlJc w:val="left"/>
      <w:pPr>
        <w:ind w:left="1320" w:hanging="360"/>
      </w:pPr>
    </w:lvl>
    <w:lvl w:ilvl="5" w:tplc="BFE8B8D8">
      <w:start w:val="1"/>
      <w:numFmt w:val="decimal"/>
      <w:lvlText w:val="%6)"/>
      <w:lvlJc w:val="left"/>
      <w:pPr>
        <w:ind w:left="1320" w:hanging="360"/>
      </w:pPr>
    </w:lvl>
    <w:lvl w:ilvl="6" w:tplc="BF0E0ACE">
      <w:start w:val="1"/>
      <w:numFmt w:val="decimal"/>
      <w:lvlText w:val="%7)"/>
      <w:lvlJc w:val="left"/>
      <w:pPr>
        <w:ind w:left="1320" w:hanging="360"/>
      </w:pPr>
    </w:lvl>
    <w:lvl w:ilvl="7" w:tplc="CEC62A16">
      <w:start w:val="1"/>
      <w:numFmt w:val="decimal"/>
      <w:lvlText w:val="%8)"/>
      <w:lvlJc w:val="left"/>
      <w:pPr>
        <w:ind w:left="1320" w:hanging="360"/>
      </w:pPr>
    </w:lvl>
    <w:lvl w:ilvl="8" w:tplc="ED2AE7B4">
      <w:start w:val="1"/>
      <w:numFmt w:val="decimal"/>
      <w:lvlText w:val="%9)"/>
      <w:lvlJc w:val="left"/>
      <w:pPr>
        <w:ind w:left="1320" w:hanging="360"/>
      </w:pPr>
    </w:lvl>
  </w:abstractNum>
  <w:abstractNum w:abstractNumId="6" w15:restartNumberingAfterBreak="0">
    <w:nsid w:val="3B9043F6"/>
    <w:multiLevelType w:val="hybridMultilevel"/>
    <w:tmpl w:val="C9AE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579BB"/>
    <w:multiLevelType w:val="hybridMultilevel"/>
    <w:tmpl w:val="A0C2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7E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B52E74"/>
    <w:multiLevelType w:val="hybridMultilevel"/>
    <w:tmpl w:val="B60A1A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164AA"/>
    <w:multiLevelType w:val="hybridMultilevel"/>
    <w:tmpl w:val="266A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59711">
    <w:abstractNumId w:val="0"/>
  </w:num>
  <w:num w:numId="2" w16cid:durableId="1668440859">
    <w:abstractNumId w:val="1"/>
  </w:num>
  <w:num w:numId="3" w16cid:durableId="1001129533">
    <w:abstractNumId w:val="8"/>
  </w:num>
  <w:num w:numId="4" w16cid:durableId="1775397820">
    <w:abstractNumId w:val="4"/>
  </w:num>
  <w:num w:numId="5" w16cid:durableId="89787198">
    <w:abstractNumId w:val="3"/>
  </w:num>
  <w:num w:numId="6" w16cid:durableId="885871179">
    <w:abstractNumId w:val="6"/>
  </w:num>
  <w:num w:numId="7" w16cid:durableId="943420222">
    <w:abstractNumId w:val="10"/>
  </w:num>
  <w:num w:numId="8" w16cid:durableId="2822933">
    <w:abstractNumId w:val="7"/>
  </w:num>
  <w:num w:numId="9" w16cid:durableId="157160654">
    <w:abstractNumId w:val="9"/>
  </w:num>
  <w:num w:numId="10" w16cid:durableId="712920438">
    <w:abstractNumId w:val="2"/>
  </w:num>
  <w:num w:numId="11" w16cid:durableId="1229657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A"/>
    <w:rsid w:val="00001028"/>
    <w:rsid w:val="00002216"/>
    <w:rsid w:val="000161F9"/>
    <w:rsid w:val="0001683C"/>
    <w:rsid w:val="000175AA"/>
    <w:rsid w:val="00017AE5"/>
    <w:rsid w:val="00022101"/>
    <w:rsid w:val="000244BC"/>
    <w:rsid w:val="00027040"/>
    <w:rsid w:val="00042045"/>
    <w:rsid w:val="0004219B"/>
    <w:rsid w:val="000421B3"/>
    <w:rsid w:val="00044825"/>
    <w:rsid w:val="00047C37"/>
    <w:rsid w:val="0005483B"/>
    <w:rsid w:val="00061DBD"/>
    <w:rsid w:val="00062595"/>
    <w:rsid w:val="00064E4C"/>
    <w:rsid w:val="000674AA"/>
    <w:rsid w:val="00067629"/>
    <w:rsid w:val="000702B0"/>
    <w:rsid w:val="000707C7"/>
    <w:rsid w:val="00080EEB"/>
    <w:rsid w:val="00083DB8"/>
    <w:rsid w:val="0008543A"/>
    <w:rsid w:val="00087E96"/>
    <w:rsid w:val="00092878"/>
    <w:rsid w:val="00093A80"/>
    <w:rsid w:val="000954BE"/>
    <w:rsid w:val="000964CE"/>
    <w:rsid w:val="00096ECA"/>
    <w:rsid w:val="000A0A74"/>
    <w:rsid w:val="000A1CA2"/>
    <w:rsid w:val="000A44D0"/>
    <w:rsid w:val="000A4E70"/>
    <w:rsid w:val="000A5752"/>
    <w:rsid w:val="000A5BCF"/>
    <w:rsid w:val="000B1FD6"/>
    <w:rsid w:val="000B3F99"/>
    <w:rsid w:val="000C608A"/>
    <w:rsid w:val="000D3C96"/>
    <w:rsid w:val="000E1104"/>
    <w:rsid w:val="000E1134"/>
    <w:rsid w:val="000E22C3"/>
    <w:rsid w:val="000F1711"/>
    <w:rsid w:val="000F54AD"/>
    <w:rsid w:val="000F5E3E"/>
    <w:rsid w:val="000F610C"/>
    <w:rsid w:val="000F654E"/>
    <w:rsid w:val="00100494"/>
    <w:rsid w:val="001013BA"/>
    <w:rsid w:val="00101452"/>
    <w:rsid w:val="00107A09"/>
    <w:rsid w:val="00111CE4"/>
    <w:rsid w:val="00113E88"/>
    <w:rsid w:val="00114CAA"/>
    <w:rsid w:val="00121877"/>
    <w:rsid w:val="00123FDF"/>
    <w:rsid w:val="0012686F"/>
    <w:rsid w:val="00127D93"/>
    <w:rsid w:val="001303AD"/>
    <w:rsid w:val="00134598"/>
    <w:rsid w:val="00134737"/>
    <w:rsid w:val="001374D5"/>
    <w:rsid w:val="00137542"/>
    <w:rsid w:val="001436F5"/>
    <w:rsid w:val="0015088E"/>
    <w:rsid w:val="001510EC"/>
    <w:rsid w:val="0015184E"/>
    <w:rsid w:val="001524E4"/>
    <w:rsid w:val="00152E84"/>
    <w:rsid w:val="00153165"/>
    <w:rsid w:val="00153E86"/>
    <w:rsid w:val="001560B7"/>
    <w:rsid w:val="00157BA8"/>
    <w:rsid w:val="001603E4"/>
    <w:rsid w:val="00160AAA"/>
    <w:rsid w:val="00172B4B"/>
    <w:rsid w:val="00175193"/>
    <w:rsid w:val="0017519C"/>
    <w:rsid w:val="00176CF5"/>
    <w:rsid w:val="00183197"/>
    <w:rsid w:val="00184D41"/>
    <w:rsid w:val="00187B30"/>
    <w:rsid w:val="00194BD7"/>
    <w:rsid w:val="00195B0C"/>
    <w:rsid w:val="001A7B0B"/>
    <w:rsid w:val="001B010F"/>
    <w:rsid w:val="001B279F"/>
    <w:rsid w:val="001B79C4"/>
    <w:rsid w:val="001B7AAD"/>
    <w:rsid w:val="001C5415"/>
    <w:rsid w:val="001C67A6"/>
    <w:rsid w:val="001C7157"/>
    <w:rsid w:val="001D1617"/>
    <w:rsid w:val="001D39E7"/>
    <w:rsid w:val="001E1D89"/>
    <w:rsid w:val="001E512E"/>
    <w:rsid w:val="001E5458"/>
    <w:rsid w:val="001E731B"/>
    <w:rsid w:val="001E7A5D"/>
    <w:rsid w:val="001E7C76"/>
    <w:rsid w:val="001F026C"/>
    <w:rsid w:val="001F04E9"/>
    <w:rsid w:val="001F0D5B"/>
    <w:rsid w:val="001F4488"/>
    <w:rsid w:val="001F4B2A"/>
    <w:rsid w:val="001F5B32"/>
    <w:rsid w:val="001F5E56"/>
    <w:rsid w:val="001F5F09"/>
    <w:rsid w:val="002016F6"/>
    <w:rsid w:val="00204750"/>
    <w:rsid w:val="002067DB"/>
    <w:rsid w:val="00214374"/>
    <w:rsid w:val="00220429"/>
    <w:rsid w:val="00220A15"/>
    <w:rsid w:val="0022113C"/>
    <w:rsid w:val="00226C41"/>
    <w:rsid w:val="00226C75"/>
    <w:rsid w:val="0023206F"/>
    <w:rsid w:val="00232C46"/>
    <w:rsid w:val="0023388B"/>
    <w:rsid w:val="002357F2"/>
    <w:rsid w:val="002369A9"/>
    <w:rsid w:val="002374DD"/>
    <w:rsid w:val="00240B85"/>
    <w:rsid w:val="0024237F"/>
    <w:rsid w:val="00242701"/>
    <w:rsid w:val="002475AD"/>
    <w:rsid w:val="002504AF"/>
    <w:rsid w:val="00251B9A"/>
    <w:rsid w:val="0025272F"/>
    <w:rsid w:val="00254000"/>
    <w:rsid w:val="00254E49"/>
    <w:rsid w:val="00255E5C"/>
    <w:rsid w:val="002657D4"/>
    <w:rsid w:val="00266958"/>
    <w:rsid w:val="002711CB"/>
    <w:rsid w:val="00271F16"/>
    <w:rsid w:val="0027716F"/>
    <w:rsid w:val="00277ECF"/>
    <w:rsid w:val="00283D9A"/>
    <w:rsid w:val="00291021"/>
    <w:rsid w:val="002929D4"/>
    <w:rsid w:val="002A1A53"/>
    <w:rsid w:val="002A7486"/>
    <w:rsid w:val="002B07CA"/>
    <w:rsid w:val="002B12AB"/>
    <w:rsid w:val="002B1BA4"/>
    <w:rsid w:val="002B420F"/>
    <w:rsid w:val="002B432C"/>
    <w:rsid w:val="002B56BD"/>
    <w:rsid w:val="002C0C06"/>
    <w:rsid w:val="002C0FB9"/>
    <w:rsid w:val="002C4834"/>
    <w:rsid w:val="002D203E"/>
    <w:rsid w:val="002D2607"/>
    <w:rsid w:val="002D50F9"/>
    <w:rsid w:val="002D6EA6"/>
    <w:rsid w:val="002E2D40"/>
    <w:rsid w:val="002E55ED"/>
    <w:rsid w:val="002E69CE"/>
    <w:rsid w:val="002E7947"/>
    <w:rsid w:val="002F3481"/>
    <w:rsid w:val="002F4124"/>
    <w:rsid w:val="0030371E"/>
    <w:rsid w:val="00304851"/>
    <w:rsid w:val="003077CB"/>
    <w:rsid w:val="00312B22"/>
    <w:rsid w:val="00312EA9"/>
    <w:rsid w:val="00315DAA"/>
    <w:rsid w:val="0032105A"/>
    <w:rsid w:val="00321D04"/>
    <w:rsid w:val="003227F0"/>
    <w:rsid w:val="003229D1"/>
    <w:rsid w:val="00324AF1"/>
    <w:rsid w:val="00330D8C"/>
    <w:rsid w:val="00331CB7"/>
    <w:rsid w:val="003324F4"/>
    <w:rsid w:val="00334D1D"/>
    <w:rsid w:val="00335944"/>
    <w:rsid w:val="00342344"/>
    <w:rsid w:val="00347933"/>
    <w:rsid w:val="00347A03"/>
    <w:rsid w:val="003537FC"/>
    <w:rsid w:val="00355D4B"/>
    <w:rsid w:val="00356064"/>
    <w:rsid w:val="0036314B"/>
    <w:rsid w:val="0036336D"/>
    <w:rsid w:val="00364363"/>
    <w:rsid w:val="00364C8A"/>
    <w:rsid w:val="00371E7E"/>
    <w:rsid w:val="00373832"/>
    <w:rsid w:val="00375543"/>
    <w:rsid w:val="003802AF"/>
    <w:rsid w:val="00380D53"/>
    <w:rsid w:val="0038175A"/>
    <w:rsid w:val="0038361B"/>
    <w:rsid w:val="00385D9A"/>
    <w:rsid w:val="00386A8C"/>
    <w:rsid w:val="0039078B"/>
    <w:rsid w:val="00390F53"/>
    <w:rsid w:val="00396A17"/>
    <w:rsid w:val="00397907"/>
    <w:rsid w:val="003A1EA3"/>
    <w:rsid w:val="003A2855"/>
    <w:rsid w:val="003A2BAA"/>
    <w:rsid w:val="003A2F61"/>
    <w:rsid w:val="003A3E68"/>
    <w:rsid w:val="003A3EBB"/>
    <w:rsid w:val="003A4260"/>
    <w:rsid w:val="003A6448"/>
    <w:rsid w:val="003A793D"/>
    <w:rsid w:val="003B314F"/>
    <w:rsid w:val="003B497E"/>
    <w:rsid w:val="003B6B0C"/>
    <w:rsid w:val="003B7554"/>
    <w:rsid w:val="003C2CCC"/>
    <w:rsid w:val="003C6CCF"/>
    <w:rsid w:val="003E036B"/>
    <w:rsid w:val="003E1214"/>
    <w:rsid w:val="003E2C85"/>
    <w:rsid w:val="003F23C3"/>
    <w:rsid w:val="003F3473"/>
    <w:rsid w:val="003F3968"/>
    <w:rsid w:val="003F4A61"/>
    <w:rsid w:val="003F77A2"/>
    <w:rsid w:val="003F7E99"/>
    <w:rsid w:val="00402F93"/>
    <w:rsid w:val="00406193"/>
    <w:rsid w:val="00410642"/>
    <w:rsid w:val="004133E2"/>
    <w:rsid w:val="00413B01"/>
    <w:rsid w:val="004163AD"/>
    <w:rsid w:val="00421086"/>
    <w:rsid w:val="00424776"/>
    <w:rsid w:val="004256C7"/>
    <w:rsid w:val="0042686A"/>
    <w:rsid w:val="00437BB9"/>
    <w:rsid w:val="00443EB9"/>
    <w:rsid w:val="00447B5D"/>
    <w:rsid w:val="00447CE0"/>
    <w:rsid w:val="00450379"/>
    <w:rsid w:val="0045260F"/>
    <w:rsid w:val="00453102"/>
    <w:rsid w:val="00455DB8"/>
    <w:rsid w:val="00456E92"/>
    <w:rsid w:val="00457E11"/>
    <w:rsid w:val="00460E4C"/>
    <w:rsid w:val="00461CAF"/>
    <w:rsid w:val="00461F97"/>
    <w:rsid w:val="00462881"/>
    <w:rsid w:val="0047257C"/>
    <w:rsid w:val="00475136"/>
    <w:rsid w:val="00481F43"/>
    <w:rsid w:val="00484748"/>
    <w:rsid w:val="00484C67"/>
    <w:rsid w:val="0048544E"/>
    <w:rsid w:val="00485492"/>
    <w:rsid w:val="00486E78"/>
    <w:rsid w:val="00487271"/>
    <w:rsid w:val="00487CB4"/>
    <w:rsid w:val="0049107E"/>
    <w:rsid w:val="0049494A"/>
    <w:rsid w:val="00496D4C"/>
    <w:rsid w:val="004977B5"/>
    <w:rsid w:val="004A1558"/>
    <w:rsid w:val="004A1656"/>
    <w:rsid w:val="004A28BC"/>
    <w:rsid w:val="004A3403"/>
    <w:rsid w:val="004A76FE"/>
    <w:rsid w:val="004B2212"/>
    <w:rsid w:val="004B3005"/>
    <w:rsid w:val="004B6570"/>
    <w:rsid w:val="004B7212"/>
    <w:rsid w:val="004C2570"/>
    <w:rsid w:val="004C3993"/>
    <w:rsid w:val="004C3B54"/>
    <w:rsid w:val="004C40F6"/>
    <w:rsid w:val="004C650D"/>
    <w:rsid w:val="004C7C6F"/>
    <w:rsid w:val="004C7D61"/>
    <w:rsid w:val="004D08F0"/>
    <w:rsid w:val="004D39B1"/>
    <w:rsid w:val="004D3CF9"/>
    <w:rsid w:val="004D4317"/>
    <w:rsid w:val="004D5388"/>
    <w:rsid w:val="004D58FE"/>
    <w:rsid w:val="004D6F82"/>
    <w:rsid w:val="004E7BA3"/>
    <w:rsid w:val="004F2690"/>
    <w:rsid w:val="004F458F"/>
    <w:rsid w:val="004F6C66"/>
    <w:rsid w:val="00500404"/>
    <w:rsid w:val="00501D67"/>
    <w:rsid w:val="005059B9"/>
    <w:rsid w:val="005065D2"/>
    <w:rsid w:val="005112A4"/>
    <w:rsid w:val="00515482"/>
    <w:rsid w:val="0051565E"/>
    <w:rsid w:val="00522B24"/>
    <w:rsid w:val="00523197"/>
    <w:rsid w:val="00524716"/>
    <w:rsid w:val="00524743"/>
    <w:rsid w:val="00524BBF"/>
    <w:rsid w:val="00530183"/>
    <w:rsid w:val="005301AB"/>
    <w:rsid w:val="00533628"/>
    <w:rsid w:val="005336BD"/>
    <w:rsid w:val="00533AE8"/>
    <w:rsid w:val="00537862"/>
    <w:rsid w:val="005420B3"/>
    <w:rsid w:val="005427A3"/>
    <w:rsid w:val="00542B33"/>
    <w:rsid w:val="0054533D"/>
    <w:rsid w:val="00551F77"/>
    <w:rsid w:val="00552190"/>
    <w:rsid w:val="00556349"/>
    <w:rsid w:val="00557617"/>
    <w:rsid w:val="00557F47"/>
    <w:rsid w:val="00560D5E"/>
    <w:rsid w:val="00564CA7"/>
    <w:rsid w:val="00566BDB"/>
    <w:rsid w:val="005744B2"/>
    <w:rsid w:val="00574D0C"/>
    <w:rsid w:val="00574FFB"/>
    <w:rsid w:val="00586D25"/>
    <w:rsid w:val="00591226"/>
    <w:rsid w:val="0059305A"/>
    <w:rsid w:val="00593F28"/>
    <w:rsid w:val="00596BBB"/>
    <w:rsid w:val="005A155A"/>
    <w:rsid w:val="005A2784"/>
    <w:rsid w:val="005A31AB"/>
    <w:rsid w:val="005A45C7"/>
    <w:rsid w:val="005A644C"/>
    <w:rsid w:val="005B0F95"/>
    <w:rsid w:val="005B3719"/>
    <w:rsid w:val="005B58F0"/>
    <w:rsid w:val="005B741F"/>
    <w:rsid w:val="005B7E32"/>
    <w:rsid w:val="005C1984"/>
    <w:rsid w:val="005C1BB4"/>
    <w:rsid w:val="005D49C2"/>
    <w:rsid w:val="005D6F32"/>
    <w:rsid w:val="005E40C5"/>
    <w:rsid w:val="005E4FD6"/>
    <w:rsid w:val="005E61A5"/>
    <w:rsid w:val="005F2BB6"/>
    <w:rsid w:val="005F2D3A"/>
    <w:rsid w:val="005F42A0"/>
    <w:rsid w:val="006003CE"/>
    <w:rsid w:val="0060289B"/>
    <w:rsid w:val="00603110"/>
    <w:rsid w:val="006031D0"/>
    <w:rsid w:val="006049B0"/>
    <w:rsid w:val="0060613A"/>
    <w:rsid w:val="0060619B"/>
    <w:rsid w:val="00611FD4"/>
    <w:rsid w:val="00613456"/>
    <w:rsid w:val="006143D7"/>
    <w:rsid w:val="0061443B"/>
    <w:rsid w:val="0061567D"/>
    <w:rsid w:val="00615B88"/>
    <w:rsid w:val="0061747A"/>
    <w:rsid w:val="00617622"/>
    <w:rsid w:val="006203F3"/>
    <w:rsid w:val="00621ACA"/>
    <w:rsid w:val="006223A6"/>
    <w:rsid w:val="00622974"/>
    <w:rsid w:val="0062297D"/>
    <w:rsid w:val="006245C3"/>
    <w:rsid w:val="006304F4"/>
    <w:rsid w:val="00631A03"/>
    <w:rsid w:val="006405E2"/>
    <w:rsid w:val="00640750"/>
    <w:rsid w:val="0064183E"/>
    <w:rsid w:val="00641CD8"/>
    <w:rsid w:val="00643D52"/>
    <w:rsid w:val="006451C7"/>
    <w:rsid w:val="0064685E"/>
    <w:rsid w:val="00646C24"/>
    <w:rsid w:val="006508C1"/>
    <w:rsid w:val="00650FF7"/>
    <w:rsid w:val="00653C1D"/>
    <w:rsid w:val="00655C61"/>
    <w:rsid w:val="00660000"/>
    <w:rsid w:val="0066208D"/>
    <w:rsid w:val="00662AED"/>
    <w:rsid w:val="00665BC2"/>
    <w:rsid w:val="00667788"/>
    <w:rsid w:val="0067089A"/>
    <w:rsid w:val="00670E2E"/>
    <w:rsid w:val="006713F9"/>
    <w:rsid w:val="006746D4"/>
    <w:rsid w:val="00677311"/>
    <w:rsid w:val="00677FAE"/>
    <w:rsid w:val="00681D3F"/>
    <w:rsid w:val="00682FB4"/>
    <w:rsid w:val="0068363B"/>
    <w:rsid w:val="006860E0"/>
    <w:rsid w:val="006928AE"/>
    <w:rsid w:val="0069413D"/>
    <w:rsid w:val="006972F1"/>
    <w:rsid w:val="006A39D5"/>
    <w:rsid w:val="006A5691"/>
    <w:rsid w:val="006A66E5"/>
    <w:rsid w:val="006A6A96"/>
    <w:rsid w:val="006A7FC2"/>
    <w:rsid w:val="006B3A7B"/>
    <w:rsid w:val="006B4AE9"/>
    <w:rsid w:val="006B5E41"/>
    <w:rsid w:val="006D0D4D"/>
    <w:rsid w:val="006D760D"/>
    <w:rsid w:val="006F2F80"/>
    <w:rsid w:val="006F3CD9"/>
    <w:rsid w:val="006F439C"/>
    <w:rsid w:val="006F459B"/>
    <w:rsid w:val="006F5E83"/>
    <w:rsid w:val="006F7146"/>
    <w:rsid w:val="00704ACB"/>
    <w:rsid w:val="007079C9"/>
    <w:rsid w:val="00707C85"/>
    <w:rsid w:val="007117C2"/>
    <w:rsid w:val="00712BA6"/>
    <w:rsid w:val="0071515F"/>
    <w:rsid w:val="0071571E"/>
    <w:rsid w:val="007176BF"/>
    <w:rsid w:val="00721554"/>
    <w:rsid w:val="00721A99"/>
    <w:rsid w:val="00722D27"/>
    <w:rsid w:val="00722E03"/>
    <w:rsid w:val="00723B05"/>
    <w:rsid w:val="00725003"/>
    <w:rsid w:val="00731134"/>
    <w:rsid w:val="00733D8F"/>
    <w:rsid w:val="00734600"/>
    <w:rsid w:val="00735F4D"/>
    <w:rsid w:val="0073636B"/>
    <w:rsid w:val="007410C3"/>
    <w:rsid w:val="00741A09"/>
    <w:rsid w:val="0074728A"/>
    <w:rsid w:val="00747A84"/>
    <w:rsid w:val="00754CCC"/>
    <w:rsid w:val="0076053E"/>
    <w:rsid w:val="00761053"/>
    <w:rsid w:val="00767CB8"/>
    <w:rsid w:val="00770D53"/>
    <w:rsid w:val="00771258"/>
    <w:rsid w:val="007777B4"/>
    <w:rsid w:val="0078170E"/>
    <w:rsid w:val="00784AEE"/>
    <w:rsid w:val="007850EF"/>
    <w:rsid w:val="00787288"/>
    <w:rsid w:val="007909C1"/>
    <w:rsid w:val="007918E1"/>
    <w:rsid w:val="00794B27"/>
    <w:rsid w:val="00794C76"/>
    <w:rsid w:val="00794CDC"/>
    <w:rsid w:val="007979FE"/>
    <w:rsid w:val="007A5026"/>
    <w:rsid w:val="007A52B9"/>
    <w:rsid w:val="007B2226"/>
    <w:rsid w:val="007B6442"/>
    <w:rsid w:val="007D17AF"/>
    <w:rsid w:val="007D39F5"/>
    <w:rsid w:val="007D4985"/>
    <w:rsid w:val="007D591F"/>
    <w:rsid w:val="007D6132"/>
    <w:rsid w:val="007E0E8D"/>
    <w:rsid w:val="007E2C0B"/>
    <w:rsid w:val="007E2EC8"/>
    <w:rsid w:val="007E5744"/>
    <w:rsid w:val="007E714D"/>
    <w:rsid w:val="007E7554"/>
    <w:rsid w:val="007F4FA2"/>
    <w:rsid w:val="007F7400"/>
    <w:rsid w:val="00800179"/>
    <w:rsid w:val="0080278A"/>
    <w:rsid w:val="0080772C"/>
    <w:rsid w:val="00807CB3"/>
    <w:rsid w:val="0081028B"/>
    <w:rsid w:val="0081250E"/>
    <w:rsid w:val="00814A0F"/>
    <w:rsid w:val="00815241"/>
    <w:rsid w:val="00816589"/>
    <w:rsid w:val="00820114"/>
    <w:rsid w:val="0082692B"/>
    <w:rsid w:val="008320A2"/>
    <w:rsid w:val="0083340E"/>
    <w:rsid w:val="008407AC"/>
    <w:rsid w:val="00840D7C"/>
    <w:rsid w:val="00843DD1"/>
    <w:rsid w:val="00846F5F"/>
    <w:rsid w:val="0084711F"/>
    <w:rsid w:val="00850A5E"/>
    <w:rsid w:val="00850BA7"/>
    <w:rsid w:val="00852F53"/>
    <w:rsid w:val="00855C03"/>
    <w:rsid w:val="00862CB1"/>
    <w:rsid w:val="00865645"/>
    <w:rsid w:val="00865774"/>
    <w:rsid w:val="008672F9"/>
    <w:rsid w:val="00872056"/>
    <w:rsid w:val="00877CB9"/>
    <w:rsid w:val="00882BDE"/>
    <w:rsid w:val="0088450A"/>
    <w:rsid w:val="0088536C"/>
    <w:rsid w:val="008858C2"/>
    <w:rsid w:val="00886301"/>
    <w:rsid w:val="00887012"/>
    <w:rsid w:val="00890A70"/>
    <w:rsid w:val="0089110B"/>
    <w:rsid w:val="00891772"/>
    <w:rsid w:val="00891B1D"/>
    <w:rsid w:val="0089263D"/>
    <w:rsid w:val="00896738"/>
    <w:rsid w:val="00896813"/>
    <w:rsid w:val="008A0DA1"/>
    <w:rsid w:val="008A13C4"/>
    <w:rsid w:val="008A5790"/>
    <w:rsid w:val="008A669D"/>
    <w:rsid w:val="008A7B0F"/>
    <w:rsid w:val="008B33F4"/>
    <w:rsid w:val="008B36DE"/>
    <w:rsid w:val="008B3876"/>
    <w:rsid w:val="008B427D"/>
    <w:rsid w:val="008C205B"/>
    <w:rsid w:val="008C435F"/>
    <w:rsid w:val="008C4FC4"/>
    <w:rsid w:val="008C5583"/>
    <w:rsid w:val="008C67A6"/>
    <w:rsid w:val="008D0905"/>
    <w:rsid w:val="008D2206"/>
    <w:rsid w:val="008D314C"/>
    <w:rsid w:val="008D692F"/>
    <w:rsid w:val="008E2390"/>
    <w:rsid w:val="008E37FC"/>
    <w:rsid w:val="008E3E48"/>
    <w:rsid w:val="008E746F"/>
    <w:rsid w:val="008F33BF"/>
    <w:rsid w:val="008F4F79"/>
    <w:rsid w:val="00901F73"/>
    <w:rsid w:val="00903E6E"/>
    <w:rsid w:val="009047FE"/>
    <w:rsid w:val="00904D20"/>
    <w:rsid w:val="009062B2"/>
    <w:rsid w:val="00906880"/>
    <w:rsid w:val="00911DF9"/>
    <w:rsid w:val="00916CD4"/>
    <w:rsid w:val="009228DB"/>
    <w:rsid w:val="00923625"/>
    <w:rsid w:val="0092723F"/>
    <w:rsid w:val="00930364"/>
    <w:rsid w:val="00930943"/>
    <w:rsid w:val="009326AE"/>
    <w:rsid w:val="00933928"/>
    <w:rsid w:val="00933B5D"/>
    <w:rsid w:val="00933F91"/>
    <w:rsid w:val="00941F2B"/>
    <w:rsid w:val="0095370C"/>
    <w:rsid w:val="00953DE7"/>
    <w:rsid w:val="00955038"/>
    <w:rsid w:val="009554ED"/>
    <w:rsid w:val="009555D5"/>
    <w:rsid w:val="009556C4"/>
    <w:rsid w:val="0095717B"/>
    <w:rsid w:val="00957689"/>
    <w:rsid w:val="009654F1"/>
    <w:rsid w:val="00965CED"/>
    <w:rsid w:val="009759AD"/>
    <w:rsid w:val="00981BB0"/>
    <w:rsid w:val="00981EC1"/>
    <w:rsid w:val="0098460A"/>
    <w:rsid w:val="0098623C"/>
    <w:rsid w:val="009918CD"/>
    <w:rsid w:val="009978B7"/>
    <w:rsid w:val="009A1D29"/>
    <w:rsid w:val="009A37CE"/>
    <w:rsid w:val="009A52D5"/>
    <w:rsid w:val="009A5756"/>
    <w:rsid w:val="009A5817"/>
    <w:rsid w:val="009A784E"/>
    <w:rsid w:val="009B0343"/>
    <w:rsid w:val="009B2FDB"/>
    <w:rsid w:val="009B4B12"/>
    <w:rsid w:val="009C0390"/>
    <w:rsid w:val="009C34A7"/>
    <w:rsid w:val="009C58E8"/>
    <w:rsid w:val="009C7EF8"/>
    <w:rsid w:val="009D0F1B"/>
    <w:rsid w:val="009D5569"/>
    <w:rsid w:val="009D6A92"/>
    <w:rsid w:val="009E423D"/>
    <w:rsid w:val="009E4B5D"/>
    <w:rsid w:val="009E4BF5"/>
    <w:rsid w:val="00A015C9"/>
    <w:rsid w:val="00A02B71"/>
    <w:rsid w:val="00A054A5"/>
    <w:rsid w:val="00A073FC"/>
    <w:rsid w:val="00A11AF7"/>
    <w:rsid w:val="00A22762"/>
    <w:rsid w:val="00A24DDB"/>
    <w:rsid w:val="00A3005E"/>
    <w:rsid w:val="00A329D2"/>
    <w:rsid w:val="00A41E50"/>
    <w:rsid w:val="00A44876"/>
    <w:rsid w:val="00A453D7"/>
    <w:rsid w:val="00A45C4D"/>
    <w:rsid w:val="00A51A92"/>
    <w:rsid w:val="00A51F92"/>
    <w:rsid w:val="00A5293F"/>
    <w:rsid w:val="00A53DAA"/>
    <w:rsid w:val="00A6406E"/>
    <w:rsid w:val="00A662F5"/>
    <w:rsid w:val="00A67AE1"/>
    <w:rsid w:val="00A67C5D"/>
    <w:rsid w:val="00A714D0"/>
    <w:rsid w:val="00A7644B"/>
    <w:rsid w:val="00A76BE8"/>
    <w:rsid w:val="00A8116D"/>
    <w:rsid w:val="00A831F8"/>
    <w:rsid w:val="00A916CE"/>
    <w:rsid w:val="00A91EDA"/>
    <w:rsid w:val="00A922A5"/>
    <w:rsid w:val="00A94A12"/>
    <w:rsid w:val="00A978F2"/>
    <w:rsid w:val="00AA20F8"/>
    <w:rsid w:val="00AA33CF"/>
    <w:rsid w:val="00AB2303"/>
    <w:rsid w:val="00AB5313"/>
    <w:rsid w:val="00AB6148"/>
    <w:rsid w:val="00AB689D"/>
    <w:rsid w:val="00AC0C2E"/>
    <w:rsid w:val="00AC0FE4"/>
    <w:rsid w:val="00AC2751"/>
    <w:rsid w:val="00AD1176"/>
    <w:rsid w:val="00AD26B6"/>
    <w:rsid w:val="00AD53CF"/>
    <w:rsid w:val="00AE1D6B"/>
    <w:rsid w:val="00AE24E5"/>
    <w:rsid w:val="00AE2632"/>
    <w:rsid w:val="00AE5AA9"/>
    <w:rsid w:val="00AE70BE"/>
    <w:rsid w:val="00AF3A73"/>
    <w:rsid w:val="00AF5A46"/>
    <w:rsid w:val="00AF7818"/>
    <w:rsid w:val="00B015D6"/>
    <w:rsid w:val="00B02E2C"/>
    <w:rsid w:val="00B076A7"/>
    <w:rsid w:val="00B10678"/>
    <w:rsid w:val="00B11406"/>
    <w:rsid w:val="00B20378"/>
    <w:rsid w:val="00B23CE9"/>
    <w:rsid w:val="00B24FB6"/>
    <w:rsid w:val="00B26CE3"/>
    <w:rsid w:val="00B271A0"/>
    <w:rsid w:val="00B3160E"/>
    <w:rsid w:val="00B329DC"/>
    <w:rsid w:val="00B36F18"/>
    <w:rsid w:val="00B42233"/>
    <w:rsid w:val="00B4325F"/>
    <w:rsid w:val="00B43CFB"/>
    <w:rsid w:val="00B4537F"/>
    <w:rsid w:val="00B51CFF"/>
    <w:rsid w:val="00B53383"/>
    <w:rsid w:val="00B57AEA"/>
    <w:rsid w:val="00B616BC"/>
    <w:rsid w:val="00B63D73"/>
    <w:rsid w:val="00B645F6"/>
    <w:rsid w:val="00B64793"/>
    <w:rsid w:val="00B6747F"/>
    <w:rsid w:val="00B73828"/>
    <w:rsid w:val="00B7473D"/>
    <w:rsid w:val="00B75940"/>
    <w:rsid w:val="00B76197"/>
    <w:rsid w:val="00B774E8"/>
    <w:rsid w:val="00B81289"/>
    <w:rsid w:val="00B812B1"/>
    <w:rsid w:val="00B862E3"/>
    <w:rsid w:val="00B90943"/>
    <w:rsid w:val="00B94B73"/>
    <w:rsid w:val="00B970E0"/>
    <w:rsid w:val="00B973F3"/>
    <w:rsid w:val="00B9758E"/>
    <w:rsid w:val="00BA00EA"/>
    <w:rsid w:val="00BA09F3"/>
    <w:rsid w:val="00BA45A9"/>
    <w:rsid w:val="00BA4DE4"/>
    <w:rsid w:val="00BA55C8"/>
    <w:rsid w:val="00BA56BB"/>
    <w:rsid w:val="00BA5E29"/>
    <w:rsid w:val="00BB11FC"/>
    <w:rsid w:val="00BB30B4"/>
    <w:rsid w:val="00BB4C88"/>
    <w:rsid w:val="00BC10B7"/>
    <w:rsid w:val="00BC1ADA"/>
    <w:rsid w:val="00BC38A2"/>
    <w:rsid w:val="00BC402D"/>
    <w:rsid w:val="00BD0D7D"/>
    <w:rsid w:val="00BD2271"/>
    <w:rsid w:val="00BD5AA0"/>
    <w:rsid w:val="00BE082E"/>
    <w:rsid w:val="00BE1D82"/>
    <w:rsid w:val="00BE26F0"/>
    <w:rsid w:val="00BE2E16"/>
    <w:rsid w:val="00BE471D"/>
    <w:rsid w:val="00BE6459"/>
    <w:rsid w:val="00BE6C34"/>
    <w:rsid w:val="00BF0516"/>
    <w:rsid w:val="00BF1BC5"/>
    <w:rsid w:val="00BF4278"/>
    <w:rsid w:val="00BF4A92"/>
    <w:rsid w:val="00BF54B5"/>
    <w:rsid w:val="00C00C8C"/>
    <w:rsid w:val="00C100D7"/>
    <w:rsid w:val="00C11A78"/>
    <w:rsid w:val="00C1238A"/>
    <w:rsid w:val="00C12A1A"/>
    <w:rsid w:val="00C16E75"/>
    <w:rsid w:val="00C215A9"/>
    <w:rsid w:val="00C232DF"/>
    <w:rsid w:val="00C26C9A"/>
    <w:rsid w:val="00C27B69"/>
    <w:rsid w:val="00C310AF"/>
    <w:rsid w:val="00C3260B"/>
    <w:rsid w:val="00C347A5"/>
    <w:rsid w:val="00C364A2"/>
    <w:rsid w:val="00C42E54"/>
    <w:rsid w:val="00C43991"/>
    <w:rsid w:val="00C43E11"/>
    <w:rsid w:val="00C53F53"/>
    <w:rsid w:val="00C563EB"/>
    <w:rsid w:val="00C61DE4"/>
    <w:rsid w:val="00C637E4"/>
    <w:rsid w:val="00C6756C"/>
    <w:rsid w:val="00C67710"/>
    <w:rsid w:val="00C715EE"/>
    <w:rsid w:val="00C733BD"/>
    <w:rsid w:val="00C77095"/>
    <w:rsid w:val="00C80838"/>
    <w:rsid w:val="00C8294A"/>
    <w:rsid w:val="00C91065"/>
    <w:rsid w:val="00C92078"/>
    <w:rsid w:val="00C928EC"/>
    <w:rsid w:val="00C948EE"/>
    <w:rsid w:val="00C95ED4"/>
    <w:rsid w:val="00CA1B9E"/>
    <w:rsid w:val="00CA3505"/>
    <w:rsid w:val="00CB0046"/>
    <w:rsid w:val="00CB25F2"/>
    <w:rsid w:val="00CB31F3"/>
    <w:rsid w:val="00CB48E7"/>
    <w:rsid w:val="00CC03A6"/>
    <w:rsid w:val="00CC33B6"/>
    <w:rsid w:val="00CC64C8"/>
    <w:rsid w:val="00CC7F8E"/>
    <w:rsid w:val="00CD1558"/>
    <w:rsid w:val="00CD1BFB"/>
    <w:rsid w:val="00CD282B"/>
    <w:rsid w:val="00CD3411"/>
    <w:rsid w:val="00CE0D3D"/>
    <w:rsid w:val="00CE0D91"/>
    <w:rsid w:val="00CE1414"/>
    <w:rsid w:val="00CE2181"/>
    <w:rsid w:val="00CE4F37"/>
    <w:rsid w:val="00CF3CD1"/>
    <w:rsid w:val="00CF670B"/>
    <w:rsid w:val="00CF7AFB"/>
    <w:rsid w:val="00D019ED"/>
    <w:rsid w:val="00D02006"/>
    <w:rsid w:val="00D026E6"/>
    <w:rsid w:val="00D1137F"/>
    <w:rsid w:val="00D13F4A"/>
    <w:rsid w:val="00D17A4C"/>
    <w:rsid w:val="00D20BF7"/>
    <w:rsid w:val="00D24069"/>
    <w:rsid w:val="00D2478C"/>
    <w:rsid w:val="00D26461"/>
    <w:rsid w:val="00D27AB2"/>
    <w:rsid w:val="00D27E2C"/>
    <w:rsid w:val="00D30A29"/>
    <w:rsid w:val="00D32AE7"/>
    <w:rsid w:val="00D337E5"/>
    <w:rsid w:val="00D36C56"/>
    <w:rsid w:val="00D40300"/>
    <w:rsid w:val="00D40C3C"/>
    <w:rsid w:val="00D41A03"/>
    <w:rsid w:val="00D4375B"/>
    <w:rsid w:val="00D450D3"/>
    <w:rsid w:val="00D46949"/>
    <w:rsid w:val="00D46BC9"/>
    <w:rsid w:val="00D46D52"/>
    <w:rsid w:val="00D471E0"/>
    <w:rsid w:val="00D50854"/>
    <w:rsid w:val="00D54552"/>
    <w:rsid w:val="00D5516A"/>
    <w:rsid w:val="00D558C0"/>
    <w:rsid w:val="00D64313"/>
    <w:rsid w:val="00D659FB"/>
    <w:rsid w:val="00D71410"/>
    <w:rsid w:val="00D7288F"/>
    <w:rsid w:val="00D729C4"/>
    <w:rsid w:val="00D72C8A"/>
    <w:rsid w:val="00D8041B"/>
    <w:rsid w:val="00D856FB"/>
    <w:rsid w:val="00D924D7"/>
    <w:rsid w:val="00D956D8"/>
    <w:rsid w:val="00D96837"/>
    <w:rsid w:val="00DA019D"/>
    <w:rsid w:val="00DB1FB0"/>
    <w:rsid w:val="00DB7777"/>
    <w:rsid w:val="00DC39E8"/>
    <w:rsid w:val="00DC6E7E"/>
    <w:rsid w:val="00DD28F2"/>
    <w:rsid w:val="00DD487D"/>
    <w:rsid w:val="00DD5919"/>
    <w:rsid w:val="00DD6064"/>
    <w:rsid w:val="00DE14C7"/>
    <w:rsid w:val="00DE193B"/>
    <w:rsid w:val="00DE29C7"/>
    <w:rsid w:val="00DE3556"/>
    <w:rsid w:val="00DE58E1"/>
    <w:rsid w:val="00DE5D7F"/>
    <w:rsid w:val="00DE65C8"/>
    <w:rsid w:val="00DF0E13"/>
    <w:rsid w:val="00DF1AB6"/>
    <w:rsid w:val="00DF37D3"/>
    <w:rsid w:val="00DF78FC"/>
    <w:rsid w:val="00DF7986"/>
    <w:rsid w:val="00E0160E"/>
    <w:rsid w:val="00E11049"/>
    <w:rsid w:val="00E113B0"/>
    <w:rsid w:val="00E118DB"/>
    <w:rsid w:val="00E1541B"/>
    <w:rsid w:val="00E164E5"/>
    <w:rsid w:val="00E17C9C"/>
    <w:rsid w:val="00E17E5D"/>
    <w:rsid w:val="00E24D7B"/>
    <w:rsid w:val="00E266B4"/>
    <w:rsid w:val="00E31188"/>
    <w:rsid w:val="00E332E6"/>
    <w:rsid w:val="00E34E29"/>
    <w:rsid w:val="00E36C93"/>
    <w:rsid w:val="00E371F6"/>
    <w:rsid w:val="00E37D0F"/>
    <w:rsid w:val="00E41ECF"/>
    <w:rsid w:val="00E43454"/>
    <w:rsid w:val="00E444B2"/>
    <w:rsid w:val="00E4566F"/>
    <w:rsid w:val="00E463BE"/>
    <w:rsid w:val="00E47595"/>
    <w:rsid w:val="00E508E1"/>
    <w:rsid w:val="00E55300"/>
    <w:rsid w:val="00E60F37"/>
    <w:rsid w:val="00E66C54"/>
    <w:rsid w:val="00E700CA"/>
    <w:rsid w:val="00E723BF"/>
    <w:rsid w:val="00E76B31"/>
    <w:rsid w:val="00E817A8"/>
    <w:rsid w:val="00E81B2F"/>
    <w:rsid w:val="00E842D7"/>
    <w:rsid w:val="00E87C2B"/>
    <w:rsid w:val="00E9743A"/>
    <w:rsid w:val="00EA2A86"/>
    <w:rsid w:val="00EA3F8E"/>
    <w:rsid w:val="00EA66FC"/>
    <w:rsid w:val="00EA67D4"/>
    <w:rsid w:val="00EB1E05"/>
    <w:rsid w:val="00EB21E4"/>
    <w:rsid w:val="00EB43B8"/>
    <w:rsid w:val="00EB460E"/>
    <w:rsid w:val="00EB6C5A"/>
    <w:rsid w:val="00EB76DE"/>
    <w:rsid w:val="00EB7E5C"/>
    <w:rsid w:val="00EC22DE"/>
    <w:rsid w:val="00EC23FA"/>
    <w:rsid w:val="00EC26CA"/>
    <w:rsid w:val="00ED0C86"/>
    <w:rsid w:val="00ED54D8"/>
    <w:rsid w:val="00ED55AE"/>
    <w:rsid w:val="00EE0ACA"/>
    <w:rsid w:val="00EE0FC6"/>
    <w:rsid w:val="00EE140A"/>
    <w:rsid w:val="00EE3C09"/>
    <w:rsid w:val="00EE3D90"/>
    <w:rsid w:val="00EE5B3E"/>
    <w:rsid w:val="00EF00BF"/>
    <w:rsid w:val="00EF0E47"/>
    <w:rsid w:val="00EF24D5"/>
    <w:rsid w:val="00EF329F"/>
    <w:rsid w:val="00EF695E"/>
    <w:rsid w:val="00F02FC1"/>
    <w:rsid w:val="00F143A2"/>
    <w:rsid w:val="00F14F2D"/>
    <w:rsid w:val="00F30BDA"/>
    <w:rsid w:val="00F3119D"/>
    <w:rsid w:val="00F332C3"/>
    <w:rsid w:val="00F349F9"/>
    <w:rsid w:val="00F37B7E"/>
    <w:rsid w:val="00F4023B"/>
    <w:rsid w:val="00F40B2C"/>
    <w:rsid w:val="00F441B9"/>
    <w:rsid w:val="00F44E1D"/>
    <w:rsid w:val="00F452D1"/>
    <w:rsid w:val="00F46391"/>
    <w:rsid w:val="00F47C6C"/>
    <w:rsid w:val="00F50139"/>
    <w:rsid w:val="00F527D4"/>
    <w:rsid w:val="00F53994"/>
    <w:rsid w:val="00F53BF8"/>
    <w:rsid w:val="00F56027"/>
    <w:rsid w:val="00F56490"/>
    <w:rsid w:val="00F60A4F"/>
    <w:rsid w:val="00F60D7F"/>
    <w:rsid w:val="00F62684"/>
    <w:rsid w:val="00F644D9"/>
    <w:rsid w:val="00F72B4E"/>
    <w:rsid w:val="00F82D6B"/>
    <w:rsid w:val="00F83E4D"/>
    <w:rsid w:val="00F84614"/>
    <w:rsid w:val="00F85946"/>
    <w:rsid w:val="00F87526"/>
    <w:rsid w:val="00F91366"/>
    <w:rsid w:val="00F95B3A"/>
    <w:rsid w:val="00F95E5A"/>
    <w:rsid w:val="00FA19AE"/>
    <w:rsid w:val="00FA1CD7"/>
    <w:rsid w:val="00FA2E1F"/>
    <w:rsid w:val="00FA38E7"/>
    <w:rsid w:val="00FB0563"/>
    <w:rsid w:val="00FB138C"/>
    <w:rsid w:val="00FB1DB4"/>
    <w:rsid w:val="00FB1FAC"/>
    <w:rsid w:val="00FB2960"/>
    <w:rsid w:val="00FB2A7D"/>
    <w:rsid w:val="00FB385F"/>
    <w:rsid w:val="00FB4BB1"/>
    <w:rsid w:val="00FC068F"/>
    <w:rsid w:val="00FC5B28"/>
    <w:rsid w:val="00FE55AD"/>
    <w:rsid w:val="00FE576E"/>
    <w:rsid w:val="00FF0861"/>
    <w:rsid w:val="00FF3055"/>
    <w:rsid w:val="00FF581E"/>
    <w:rsid w:val="1B55CDE6"/>
    <w:rsid w:val="46B2A33B"/>
    <w:rsid w:val="4F07FF51"/>
    <w:rsid w:val="5746231B"/>
    <w:rsid w:val="5BA7B173"/>
    <w:rsid w:val="62C515DD"/>
    <w:rsid w:val="72D153E3"/>
    <w:rsid w:val="74062EF3"/>
    <w:rsid w:val="7A983922"/>
    <w:rsid w:val="7F1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F6E2"/>
  <w15:chartTrackingRefBased/>
  <w15:docId w15:val="{213EBC91-0A49-4014-8007-B582FBD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0A"/>
  </w:style>
  <w:style w:type="paragraph" w:styleId="Footer">
    <w:name w:val="footer"/>
    <w:basedOn w:val="Normal"/>
    <w:link w:val="FooterChar"/>
    <w:uiPriority w:val="99"/>
    <w:unhideWhenUsed/>
    <w:rsid w:val="0098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0A"/>
  </w:style>
  <w:style w:type="paragraph" w:styleId="Revision">
    <w:name w:val="Revision"/>
    <w:hidden/>
    <w:uiPriority w:val="99"/>
    <w:semiHidden/>
    <w:rsid w:val="00457E11"/>
    <w:pPr>
      <w:spacing w:after="0" w:line="240" w:lineRule="auto"/>
    </w:pPr>
  </w:style>
  <w:style w:type="paragraph" w:customStyle="1" w:styleId="CM193">
    <w:name w:val="CM193"/>
    <w:basedOn w:val="Default"/>
    <w:next w:val="Default"/>
    <w:uiPriority w:val="99"/>
    <w:rsid w:val="001E512E"/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1E51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6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537F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537FC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8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72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NF5A6K2SEEK5-2042245802-10210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https://thefca.sharepoint.com/sites/MarOveManAndAdm/_layouts/15/DocIdRedir.aspx?ID=NF5A6K2SEEK5-2042245802-10210</Url>
      <Description>NF5A6K2SEEK5-2042245802-10210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B83C-372A-45D5-9D86-CF915B001D2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A71CE2-6E8F-4B84-9276-105A184A2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B3BCB-4777-445B-BFD9-0513CBAA58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</ds:schemaRefs>
</ds:datastoreItem>
</file>

<file path=customXml/itemProps4.xml><?xml version="1.0" encoding="utf-8"?>
<ds:datastoreItem xmlns:ds="http://schemas.openxmlformats.org/officeDocument/2006/customXml" ds:itemID="{111B0E9F-249A-4539-A880-68AFB2CA48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C61E9B-F344-48B4-898C-FC6F418E8C2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B2F1D34-37EA-407B-A8B1-B109F46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2716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Christian Murray</cp:lastModifiedBy>
  <cp:revision>3</cp:revision>
  <dcterms:created xsi:type="dcterms:W3CDTF">2025-11-24T16:48:00Z</dcterms:created>
  <dcterms:modified xsi:type="dcterms:W3CDTF">2025-11-24T16:56:00Z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2024-03-08T12:13:03Z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f8370d4b-18f2-4726-819b-668c8035e828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_dlc_DocIdItemGuid">
    <vt:lpwstr>5abb5b17-0e5b-46a6-b3ed-0e551c2fe71c</vt:lpwstr>
  </property>
  <property fmtid="{D5CDD505-2E9C-101B-9397-08002B2CF9AE}" pid="14" name="fca_information_classification">
    <vt:lpwstr>1</vt:lpwstr>
  </property>
  <property fmtid="{D5CDD505-2E9C-101B-9397-08002B2CF9AE}" pid="15" name="fca_policy_doc_type">
    <vt:lpwstr>21;#Policy development|df8f1923-2e92-478c-b022-68dd26385159</vt:lpwstr>
  </property>
  <property fmtid="{D5CDD505-2E9C-101B-9397-08002B2CF9AE}" pid="16" name="fca_pol_pme_activity">
    <vt:lpwstr>33;#Premium Listing|84626496-db75-4082-9aeb-f17831eabd0c</vt:lpwstr>
  </property>
  <property fmtid="{D5CDD505-2E9C-101B-9397-08002B2CF9AE}" pid="17" name="fca_document_purpose">
    <vt:lpwstr>72;#Policy Development|845b5560-9b6f-4a1e-a867-32755fd1e2ef</vt:lpwstr>
  </property>
  <property fmtid="{D5CDD505-2E9C-101B-9397-08002B2CF9AE}" pid="18" name="fca_mo_strat_plan_activity">
    <vt:lpwstr/>
  </property>
  <property fmtid="{D5CDD505-2E9C-101B-9397-08002B2CF9AE}" pid="19" name="h9ce592555f34107a592b4d210a2c502">
    <vt:lpwstr/>
  </property>
  <property fmtid="{D5CDD505-2E9C-101B-9397-08002B2CF9AE}" pid="20" name="fca_training_category">
    <vt:lpwstr/>
  </property>
  <property fmtid="{D5CDD505-2E9C-101B-9397-08002B2CF9AE}" pid="21" name="df22cf11397c4bd28c2caa40384738b3">
    <vt:lpwstr/>
  </property>
  <property fmtid="{D5CDD505-2E9C-101B-9397-08002B2CF9AE}" pid="22" name="fca_mo_system_type">
    <vt:lpwstr/>
  </property>
  <property fmtid="{D5CDD505-2E9C-101B-9397-08002B2CF9AE}" pid="23" name="fca_mo_slt_activity">
    <vt:lpwstr/>
  </property>
  <property fmtid="{D5CDD505-2E9C-101B-9397-08002B2CF9AE}" pid="24" name="fca_risk_type">
    <vt:lpwstr/>
  </property>
  <property fmtid="{D5CDD505-2E9C-101B-9397-08002B2CF9AE}" pid="25" name="h7e7e91044d2466580ccf22187dc7c36">
    <vt:lpwstr/>
  </property>
  <property fmtid="{D5CDD505-2E9C-101B-9397-08002B2CF9AE}" pid="26" name="iec9444082f0407b85c0a6e9ef85b09d">
    <vt:lpwstr/>
  </property>
  <property fmtid="{D5CDD505-2E9C-101B-9397-08002B2CF9AE}" pid="27" name="fb73fac22e04418e998da8248872e105">
    <vt:lpwstr/>
  </property>
  <property fmtid="{D5CDD505-2E9C-101B-9397-08002B2CF9AE}" pid="28" name="id2541b291b04ef882a10ce7c718dc3a">
    <vt:lpwstr/>
  </property>
  <property fmtid="{D5CDD505-2E9C-101B-9397-08002B2CF9AE}" pid="29" name="fca_mo_audience">
    <vt:lpwstr/>
  </property>
  <property fmtid="{D5CDD505-2E9C-101B-9397-08002B2CF9AE}" pid="30" name="j75b80712e0e4219a2970dfe009f4b75">
    <vt:lpwstr/>
  </property>
  <property fmtid="{D5CDD505-2E9C-101B-9397-08002B2CF9AE}" pid="31" name="l1308e23b7dc4f66b0b26091b38e406e">
    <vt:lpwstr/>
  </property>
  <property fmtid="{D5CDD505-2E9C-101B-9397-08002B2CF9AE}" pid="32" name="fca_mo_counterparty">
    <vt:lpwstr/>
  </property>
  <property fmtid="{D5CDD505-2E9C-101B-9397-08002B2CF9AE}" pid="33" name="fca_mo_team">
    <vt:lpwstr/>
  </property>
  <property fmtid="{D5CDD505-2E9C-101B-9397-08002B2CF9AE}" pid="34" name="Is_FirstChKInDone">
    <vt:lpwstr>Yes</vt:lpwstr>
  </property>
  <property fmtid="{D5CDD505-2E9C-101B-9397-08002B2CF9AE}" pid="35" name="docLang">
    <vt:lpwstr>en</vt:lpwstr>
  </property>
</Properties>
</file>