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8A7B" w14:textId="42823E1D" w:rsidR="00935E5D" w:rsidRPr="00935E5D" w:rsidRDefault="00935E5D" w:rsidP="00935E5D">
      <w:pPr>
        <w:framePr w:wrap="around" w:vAnchor="page" w:hAnchor="page" w:x="1135" w:y="3006"/>
        <w:spacing w:after="0" w:line="240" w:lineRule="auto"/>
        <w:rPr>
          <w:rFonts w:eastAsia="SimSun"/>
          <w:b/>
          <w:color w:val="701B45"/>
          <w:sz w:val="60"/>
          <w:lang w:eastAsia="en-US"/>
        </w:rPr>
      </w:pPr>
      <w:bookmarkStart w:id="0" w:name="_Hlk81985037"/>
      <w:bookmarkStart w:id="1" w:name="_GoBack"/>
      <w:bookmarkEnd w:id="1"/>
      <w:r w:rsidRPr="00935E5D">
        <w:rPr>
          <w:rFonts w:eastAsia="SimSun"/>
          <w:b/>
          <w:color w:val="701B45"/>
          <w:sz w:val="60"/>
          <w:lang w:eastAsia="en-US"/>
        </w:rPr>
        <w:t xml:space="preserve">MIFIDPRU Remuneration Code </w:t>
      </w:r>
    </w:p>
    <w:bookmarkEnd w:id="0"/>
    <w:p w14:paraId="0A554523" w14:textId="1995B9CD" w:rsidR="00935E5D" w:rsidRPr="00935E5D" w:rsidRDefault="00935E5D" w:rsidP="00935E5D">
      <w:pPr>
        <w:framePr w:wrap="around" w:vAnchor="page" w:hAnchor="page" w:x="1135" w:y="3006"/>
        <w:spacing w:after="0" w:line="240" w:lineRule="auto"/>
        <w:rPr>
          <w:rFonts w:eastAsia="SimSun"/>
          <w:b/>
          <w:color w:val="701B45"/>
          <w:sz w:val="60"/>
          <w:lang w:eastAsia="en-US"/>
        </w:rPr>
      </w:pPr>
      <w:r w:rsidRPr="00935E5D">
        <w:rPr>
          <w:rFonts w:eastAsia="SimSun"/>
          <w:b/>
          <w:color w:val="701B45"/>
          <w:sz w:val="60"/>
          <w:lang w:eastAsia="en-US"/>
        </w:rPr>
        <w:t>(SYSC 19G)</w:t>
      </w:r>
    </w:p>
    <w:p w14:paraId="78554C22" w14:textId="44936161" w:rsidR="00EE5C27" w:rsidRPr="00935E5D" w:rsidRDefault="00935E5D" w:rsidP="00935E5D">
      <w:pPr>
        <w:pStyle w:val="FCABodyText"/>
        <w:rPr>
          <w:b/>
          <w:bCs/>
          <w:sz w:val="36"/>
          <w:szCs w:val="36"/>
        </w:rPr>
      </w:pPr>
      <w:r w:rsidRPr="00935E5D">
        <w:rPr>
          <w:rFonts w:eastAsia="SimSun"/>
          <w:b/>
          <w:bCs/>
          <w:color w:val="000000"/>
          <w:sz w:val="36"/>
          <w:szCs w:val="36"/>
          <w:lang w:eastAsia="en-US"/>
        </w:rPr>
        <w:t>Remuneration Policy Statement Template</w:t>
      </w:r>
    </w:p>
    <w:p w14:paraId="650BAE03" w14:textId="0C1F98E3" w:rsidR="00935E5D" w:rsidRDefault="00935E5D">
      <w:pPr>
        <w:rPr>
          <w:rFonts w:eastAsia="SimSun"/>
          <w:b/>
          <w:bCs/>
          <w:color w:val="000000"/>
          <w:sz w:val="36"/>
          <w:szCs w:val="36"/>
          <w:lang w:eastAsia="en-US"/>
        </w:rPr>
      </w:pPr>
      <w:r>
        <w:rPr>
          <w:rFonts w:eastAsia="SimSun"/>
          <w:b/>
          <w:bCs/>
          <w:color w:val="000000"/>
          <w:sz w:val="36"/>
          <w:szCs w:val="36"/>
          <w:lang w:eastAsia="en-US"/>
        </w:rPr>
        <w:br w:type="page"/>
      </w:r>
    </w:p>
    <w:p w14:paraId="2B3B3D1D" w14:textId="77777777" w:rsidR="00264586" w:rsidRPr="00DA5CFC" w:rsidRDefault="00264586" w:rsidP="00264586">
      <w:pPr>
        <w:pStyle w:val="FCATitleChapterHeading"/>
      </w:pPr>
      <w:r>
        <w:t>Contents</w:t>
      </w:r>
    </w:p>
    <w:p w14:paraId="1AA45BC0" w14:textId="23474618" w:rsidR="00264586" w:rsidRPr="000D390A" w:rsidRDefault="00264586" w:rsidP="00264586">
      <w:pPr>
        <w:pStyle w:val="ListParagraph"/>
        <w:numPr>
          <w:ilvl w:val="0"/>
          <w:numId w:val="21"/>
        </w:numPr>
        <w:spacing w:before="120" w:line="288" w:lineRule="auto"/>
        <w:rPr>
          <w:rFonts w:eastAsia="Times New Roman" w:cs="Arial"/>
          <w:sz w:val="22"/>
          <w:szCs w:val="22"/>
        </w:rPr>
      </w:pPr>
      <w:r w:rsidRPr="000D390A">
        <w:rPr>
          <w:rFonts w:eastAsia="Times New Roman" w:cs="Arial"/>
          <w:sz w:val="22"/>
          <w:szCs w:val="22"/>
        </w:rPr>
        <w:t>Purpose of the template</w:t>
      </w:r>
    </w:p>
    <w:p w14:paraId="2E60A2E7" w14:textId="2F969FFE" w:rsidR="00264586" w:rsidRPr="000D390A" w:rsidRDefault="00DF5BFC" w:rsidP="00264586">
      <w:pPr>
        <w:pStyle w:val="ListParagraph"/>
        <w:numPr>
          <w:ilvl w:val="0"/>
          <w:numId w:val="21"/>
        </w:numPr>
        <w:spacing w:before="120" w:line="288" w:lineRule="auto"/>
        <w:rPr>
          <w:rFonts w:eastAsia="Times New Roman" w:cs="Arial"/>
          <w:sz w:val="22"/>
          <w:szCs w:val="22"/>
        </w:rPr>
      </w:pPr>
      <w:r>
        <w:rPr>
          <w:rFonts w:eastAsia="Times New Roman" w:cs="Arial"/>
          <w:sz w:val="22"/>
          <w:szCs w:val="22"/>
        </w:rPr>
        <w:t>General</w:t>
      </w:r>
      <w:r w:rsidR="00264586" w:rsidRPr="000D390A">
        <w:rPr>
          <w:rFonts w:eastAsia="Times New Roman" w:cs="Arial"/>
          <w:sz w:val="22"/>
          <w:szCs w:val="22"/>
        </w:rPr>
        <w:t xml:space="preserve"> </w:t>
      </w:r>
      <w:r w:rsidR="6A94281E" w:rsidRPr="0DF6AFAF">
        <w:rPr>
          <w:rFonts w:eastAsia="Times New Roman" w:cs="Arial"/>
          <w:sz w:val="22"/>
          <w:szCs w:val="22"/>
        </w:rPr>
        <w:t xml:space="preserve">firm </w:t>
      </w:r>
      <w:r w:rsidR="00264586" w:rsidRPr="000D390A">
        <w:rPr>
          <w:rFonts w:eastAsia="Times New Roman" w:cs="Arial"/>
          <w:sz w:val="22"/>
          <w:szCs w:val="22"/>
        </w:rPr>
        <w:t>information</w:t>
      </w:r>
    </w:p>
    <w:p w14:paraId="4C563CB4" w14:textId="77777777" w:rsidR="00264586" w:rsidRPr="000D390A" w:rsidRDefault="00264586" w:rsidP="00264586">
      <w:pPr>
        <w:pStyle w:val="ListParagraph"/>
        <w:numPr>
          <w:ilvl w:val="0"/>
          <w:numId w:val="21"/>
        </w:numPr>
        <w:spacing w:before="120" w:line="288" w:lineRule="auto"/>
        <w:rPr>
          <w:rFonts w:eastAsia="Times New Roman" w:cs="Arial"/>
          <w:sz w:val="22"/>
          <w:szCs w:val="22"/>
        </w:rPr>
      </w:pPr>
      <w:bookmarkStart w:id="2" w:name="_Hlk81924946"/>
      <w:r w:rsidRPr="000D390A">
        <w:rPr>
          <w:rFonts w:eastAsia="Times New Roman" w:cs="Arial"/>
          <w:sz w:val="22"/>
          <w:szCs w:val="22"/>
        </w:rPr>
        <w:t>General information on variable remuneration schemes</w:t>
      </w:r>
    </w:p>
    <w:bookmarkEnd w:id="2"/>
    <w:p w14:paraId="3E6ABCEB" w14:textId="77777777" w:rsidR="00264586" w:rsidRPr="00B61233" w:rsidRDefault="00264586" w:rsidP="00264586">
      <w:pPr>
        <w:pStyle w:val="ListParagraph"/>
        <w:numPr>
          <w:ilvl w:val="0"/>
          <w:numId w:val="21"/>
        </w:numPr>
        <w:spacing w:before="120" w:line="288" w:lineRule="auto"/>
        <w:rPr>
          <w:rFonts w:eastAsia="Times New Roman" w:cs="Arial"/>
          <w:sz w:val="22"/>
          <w:szCs w:val="22"/>
        </w:rPr>
      </w:pPr>
      <w:r w:rsidRPr="00B61233">
        <w:rPr>
          <w:rFonts w:eastAsia="Times New Roman" w:cs="Arial"/>
          <w:sz w:val="22"/>
          <w:szCs w:val="22"/>
        </w:rPr>
        <w:t>Basic remuneration requirements</w:t>
      </w:r>
    </w:p>
    <w:p w14:paraId="1FDE5B6A" w14:textId="77777777" w:rsidR="00264586" w:rsidRPr="00B61233" w:rsidRDefault="00264586" w:rsidP="00264586">
      <w:pPr>
        <w:pStyle w:val="ListParagraph"/>
        <w:numPr>
          <w:ilvl w:val="0"/>
          <w:numId w:val="21"/>
        </w:numPr>
        <w:spacing w:before="120" w:line="288" w:lineRule="auto"/>
        <w:rPr>
          <w:rFonts w:eastAsia="Times New Roman" w:cs="Arial"/>
          <w:sz w:val="22"/>
          <w:szCs w:val="22"/>
        </w:rPr>
      </w:pPr>
      <w:r w:rsidRPr="00B61233">
        <w:rPr>
          <w:rFonts w:eastAsia="Times New Roman" w:cs="Arial"/>
          <w:sz w:val="22"/>
          <w:szCs w:val="22"/>
        </w:rPr>
        <w:t>Standard remuneration requirements</w:t>
      </w:r>
    </w:p>
    <w:p w14:paraId="3065B565" w14:textId="77777777" w:rsidR="00264586" w:rsidRPr="00B61233" w:rsidRDefault="00264586" w:rsidP="00264586">
      <w:pPr>
        <w:pStyle w:val="ListParagraph"/>
        <w:numPr>
          <w:ilvl w:val="0"/>
          <w:numId w:val="21"/>
        </w:numPr>
        <w:spacing w:before="120" w:line="288" w:lineRule="auto"/>
        <w:rPr>
          <w:rFonts w:eastAsia="Times New Roman" w:cs="Arial"/>
          <w:sz w:val="22"/>
          <w:szCs w:val="22"/>
        </w:rPr>
      </w:pPr>
      <w:r w:rsidRPr="00B61233">
        <w:rPr>
          <w:rFonts w:eastAsia="Times New Roman" w:cs="Arial"/>
          <w:sz w:val="22"/>
          <w:szCs w:val="22"/>
        </w:rPr>
        <w:t>Extended remuneration requirements</w:t>
      </w:r>
    </w:p>
    <w:p w14:paraId="48ECACE5" w14:textId="5D97AEBD" w:rsidR="00264586" w:rsidRPr="00B61233" w:rsidRDefault="00661D7C" w:rsidP="00264586">
      <w:pPr>
        <w:pStyle w:val="ListParagraph"/>
        <w:numPr>
          <w:ilvl w:val="0"/>
          <w:numId w:val="21"/>
        </w:numPr>
        <w:spacing w:before="120" w:line="288" w:lineRule="auto"/>
        <w:rPr>
          <w:rFonts w:eastAsia="Times New Roman" w:cs="Arial"/>
          <w:sz w:val="22"/>
          <w:szCs w:val="22"/>
        </w:rPr>
      </w:pPr>
      <w:r>
        <w:rPr>
          <w:rFonts w:eastAsia="Times New Roman" w:cs="Arial"/>
          <w:sz w:val="22"/>
          <w:szCs w:val="22"/>
        </w:rPr>
        <w:t>Remuneration d</w:t>
      </w:r>
      <w:r w:rsidR="00264586" w:rsidRPr="00B61233">
        <w:rPr>
          <w:rFonts w:eastAsia="Times New Roman" w:cs="Arial"/>
          <w:sz w:val="22"/>
          <w:szCs w:val="22"/>
        </w:rPr>
        <w:t>isclosure</w:t>
      </w:r>
      <w:r>
        <w:rPr>
          <w:rFonts w:eastAsia="Times New Roman" w:cs="Arial"/>
          <w:sz w:val="22"/>
          <w:szCs w:val="22"/>
        </w:rPr>
        <w:t>s</w:t>
      </w:r>
    </w:p>
    <w:p w14:paraId="3AB1B8CA" w14:textId="77777777" w:rsidR="00264586" w:rsidRPr="00B61233" w:rsidRDefault="00264586" w:rsidP="00264586">
      <w:pPr>
        <w:pStyle w:val="ListParagraph"/>
        <w:numPr>
          <w:ilvl w:val="0"/>
          <w:numId w:val="21"/>
        </w:numPr>
        <w:spacing w:before="120" w:line="288" w:lineRule="auto"/>
        <w:rPr>
          <w:rFonts w:eastAsia="Times New Roman" w:cs="Arial"/>
          <w:sz w:val="22"/>
          <w:szCs w:val="22"/>
        </w:rPr>
      </w:pPr>
      <w:r w:rsidRPr="00B61233">
        <w:rPr>
          <w:rFonts w:eastAsia="Times New Roman" w:cs="Arial"/>
          <w:sz w:val="22"/>
          <w:szCs w:val="22"/>
        </w:rPr>
        <w:t>Other information</w:t>
      </w:r>
    </w:p>
    <w:p w14:paraId="05D406ED" w14:textId="77777777" w:rsidR="00B61233" w:rsidRDefault="00B61233">
      <w:pPr>
        <w:rPr>
          <w:rFonts w:eastAsia="Times New Roman"/>
          <w:b/>
          <w:bCs/>
          <w:sz w:val="24"/>
          <w:szCs w:val="24"/>
          <w:lang w:eastAsia="en-US"/>
        </w:rPr>
      </w:pPr>
    </w:p>
    <w:p w14:paraId="3D15A886" w14:textId="77777777" w:rsidR="00B61233" w:rsidRDefault="00B61233">
      <w:pPr>
        <w:rPr>
          <w:rFonts w:eastAsia="Times New Roman"/>
          <w:b/>
          <w:bCs/>
          <w:sz w:val="24"/>
          <w:szCs w:val="24"/>
          <w:lang w:eastAsia="en-US"/>
        </w:rPr>
      </w:pPr>
    </w:p>
    <w:p w14:paraId="4DF248CE" w14:textId="31D7C10C" w:rsidR="00264586" w:rsidRDefault="00264586">
      <w:pPr>
        <w:rPr>
          <w:rFonts w:eastAsia="Times New Roman"/>
          <w:b/>
          <w:bCs/>
          <w:sz w:val="24"/>
          <w:szCs w:val="24"/>
          <w:lang w:eastAsia="en-US"/>
        </w:rPr>
      </w:pPr>
      <w:r w:rsidRPr="009D27A9">
        <w:rPr>
          <w:rFonts w:eastAsia="Times New Roman"/>
          <w:sz w:val="24"/>
          <w:szCs w:val="24"/>
          <w:lang w:eastAsia="en-US"/>
        </w:rPr>
        <w:br w:type="page"/>
      </w:r>
    </w:p>
    <w:p w14:paraId="6960C815" w14:textId="0D48742D" w:rsidR="00935E5D" w:rsidRPr="0060764D" w:rsidRDefault="0092619B" w:rsidP="0092619B">
      <w:pPr>
        <w:pStyle w:val="FCATitleChapterHeading"/>
      </w:pPr>
      <w:r>
        <w:t xml:space="preserve">1. </w:t>
      </w:r>
      <w:r w:rsidR="00935E5D">
        <w:t>Purpose of the template</w:t>
      </w:r>
    </w:p>
    <w:p w14:paraId="40E8B8A0" w14:textId="0AE5F40A" w:rsidR="00935E5D" w:rsidRPr="0060764D" w:rsidRDefault="005A4653" w:rsidP="115657E0">
      <w:pPr>
        <w:rPr>
          <w:b/>
          <w:bCs/>
        </w:rPr>
      </w:pPr>
      <w:r>
        <w:t>MiFID investment</w:t>
      </w:r>
      <w:r w:rsidR="00565D9B">
        <w:t xml:space="preserve"> </w:t>
      </w:r>
      <w:r>
        <w:t>firms that are prudentially regulated by the FCA in the UK (FCA investment firms)</w:t>
      </w:r>
      <w:r w:rsidR="00565D9B">
        <w:t xml:space="preserve"> are within scope of the MIFIDPRU Remuneration Code (the Code)</w:t>
      </w:r>
      <w:r w:rsidR="00D55C45">
        <w:t xml:space="preserve"> in the FCA Handbook at SYSC 19G</w:t>
      </w:r>
      <w:r w:rsidR="00565D9B">
        <w:t xml:space="preserve">.  </w:t>
      </w:r>
      <w:r w:rsidR="0074529C">
        <w:t xml:space="preserve">As part of the Code, firms </w:t>
      </w:r>
      <w:r w:rsidR="00935E5D" w:rsidRPr="0060764D">
        <w:t>are expected to ensure that their remuneration policies</w:t>
      </w:r>
      <w:r w:rsidR="00935E5D">
        <w:t xml:space="preserve"> and </w:t>
      </w:r>
      <w:r w:rsidR="00935E5D" w:rsidRPr="0060764D">
        <w:t xml:space="preserve">practices </w:t>
      </w:r>
      <w:r w:rsidR="00935E5D">
        <w:t>(including performance assessment processes and decisions)</w:t>
      </w:r>
      <w:r w:rsidR="00935E5D" w:rsidRPr="0060764D">
        <w:t xml:space="preserve"> are clear and documented</w:t>
      </w:r>
      <w:r w:rsidR="006D48F4">
        <w:t>.</w:t>
      </w:r>
      <w:r w:rsidR="00935E5D" w:rsidRPr="0060764D">
        <w:rPr>
          <w:vertAlign w:val="superscript"/>
        </w:rPr>
        <w:footnoteReference w:id="2"/>
      </w:r>
    </w:p>
    <w:p w14:paraId="3AFFBAA7" w14:textId="4D8B611E" w:rsidR="00935E5D" w:rsidRPr="0060764D" w:rsidRDefault="00935E5D" w:rsidP="00935E5D">
      <w:r>
        <w:t>This Remuneration Policy Statement (RPS) template is designed as a tool for firms to document their remuneration policies and practices. It sets out the princip</w:t>
      </w:r>
      <w:r w:rsidR="00542300">
        <w:t>al</w:t>
      </w:r>
      <w:r>
        <w:t xml:space="preserve"> questions that we are likely to ask if we carry out a review of your firm’s remuneration policies. </w:t>
      </w:r>
      <w:r w:rsidR="00B26CB9" w:rsidRPr="00B26CB9">
        <w:t xml:space="preserve">This template is intended to provide a useful format for recording relevant information and detail about your remuneration </w:t>
      </w:r>
      <w:r w:rsidR="0067553E" w:rsidRPr="00B26CB9">
        <w:t>policies</w:t>
      </w:r>
      <w:r w:rsidR="00B26CB9" w:rsidRPr="00B26CB9">
        <w:t xml:space="preserve"> and practices, required by the Code</w:t>
      </w:r>
      <w:r w:rsidR="0067553E">
        <w:t xml:space="preserve">. </w:t>
      </w:r>
      <w:r>
        <w:t xml:space="preserve">It is not compulsory, and you may choose to document your remuneration policies in a different way. However, if you choose not to use this template, you should ensure that you </w:t>
      </w:r>
      <w:r w:rsidR="00F36E5C">
        <w:t>document</w:t>
      </w:r>
      <w:r>
        <w:t xml:space="preserve"> the information (as indicated by this template</w:t>
      </w:r>
      <w:r w:rsidR="2FC2AD5E">
        <w:t xml:space="preserve"> by reference to the requirements in the Code</w:t>
      </w:r>
      <w:r>
        <w:t>) in a clear and structured manner.</w:t>
      </w:r>
    </w:p>
    <w:p w14:paraId="7FA85B0D" w14:textId="78D531D4" w:rsidR="00935E5D" w:rsidRPr="0060764D" w:rsidRDefault="00891277" w:rsidP="00935E5D">
      <w:r w:rsidRPr="00891277">
        <w:t>The proportionality principle in SYSC 19G.2.4</w:t>
      </w:r>
      <w:r w:rsidR="00B278A4">
        <w:t xml:space="preserve"> </w:t>
      </w:r>
      <w:r w:rsidRPr="00891277">
        <w:t xml:space="preserve">R requires that a firm’s remuneration policies and practices must be appropriate and proportionate to the nature, scale and complexity of the risks inherent in the business model and the activities of the firm.  Refer to SYSC 19G.1.7 G for a summary table of the general application of the Code.  </w:t>
      </w:r>
      <w:r w:rsidR="006368B1">
        <w:t>T</w:t>
      </w:r>
      <w:r w:rsidR="00935E5D" w:rsidRPr="0060764D">
        <w:t xml:space="preserve">he template has been designed to cover </w:t>
      </w:r>
      <w:r w:rsidR="00DA1D24">
        <w:t xml:space="preserve">the full range of FCA investment firms </w:t>
      </w:r>
      <w:r w:rsidR="00935E5D" w:rsidRPr="0060764D">
        <w:t xml:space="preserve">and, as such, not all questions in this template will </w:t>
      </w:r>
      <w:r w:rsidR="0002046B">
        <w:t xml:space="preserve">necessarily </w:t>
      </w:r>
      <w:r w:rsidR="00935E5D" w:rsidRPr="0060764D">
        <w:t xml:space="preserve">apply to your firm. Where relevant, we have included notes to indicate </w:t>
      </w:r>
      <w:r w:rsidR="00935E5D">
        <w:t xml:space="preserve">where certain parts of this template may not apply.  </w:t>
      </w:r>
    </w:p>
    <w:p w14:paraId="78B9FF60" w14:textId="775464F9" w:rsidR="00935E5D" w:rsidRPr="0060764D" w:rsidRDefault="00935E5D" w:rsidP="00935E5D">
      <w:r>
        <w:t xml:space="preserve">While the template refers to certain parts of our rules and guidance </w:t>
      </w:r>
      <w:r w:rsidR="44AB7241">
        <w:t>in the Code</w:t>
      </w:r>
      <w:r>
        <w:t xml:space="preserve">, it is not intended to be a comprehensive summary of those requirements.  Filling out the template is not a substitute for </w:t>
      </w:r>
      <w:r w:rsidR="2E10613F">
        <w:t xml:space="preserve">independently </w:t>
      </w:r>
      <w:r>
        <w:t xml:space="preserve">considering and applying </w:t>
      </w:r>
      <w:r w:rsidR="54ABA752">
        <w:t>the Code</w:t>
      </w:r>
      <w:r>
        <w:t xml:space="preserve">, and reliance on filling out the template alone will not </w:t>
      </w:r>
      <w:r w:rsidR="1DCF9DD3">
        <w:t xml:space="preserve">automatically </w:t>
      </w:r>
      <w:r>
        <w:t>demonstrate compliance with our rules and guidance.</w:t>
      </w:r>
    </w:p>
    <w:p w14:paraId="33CE1019" w14:textId="344754C5" w:rsidR="00935E5D" w:rsidRDefault="00935E5D" w:rsidP="00935E5D">
      <w:pPr>
        <w:pStyle w:val="NOTNUMMaintext"/>
        <w:rPr>
          <w:rFonts w:ascii="Verdana" w:hAnsi="Verdana"/>
          <w:sz w:val="20"/>
          <w:szCs w:val="20"/>
        </w:rPr>
      </w:pPr>
      <w:r w:rsidRPr="0060764D">
        <w:rPr>
          <w:rFonts w:ascii="Verdana" w:hAnsi="Verdana"/>
          <w:sz w:val="20"/>
          <w:szCs w:val="20"/>
        </w:rPr>
        <w:t>You do not need to send us a copy of your RPS or equivalent documentation unless requested to do so</w:t>
      </w:r>
      <w:r w:rsidR="00A0537E">
        <w:rPr>
          <w:rFonts w:ascii="Verdana" w:hAnsi="Verdana"/>
          <w:sz w:val="20"/>
          <w:szCs w:val="20"/>
        </w:rPr>
        <w:t>.  Nonetheless,</w:t>
      </w:r>
      <w:r w:rsidRPr="0060764D">
        <w:rPr>
          <w:rFonts w:ascii="Verdana" w:hAnsi="Verdana"/>
          <w:sz w:val="20"/>
          <w:szCs w:val="20"/>
        </w:rPr>
        <w:t xml:space="preserve"> </w:t>
      </w:r>
      <w:r w:rsidR="52CD8EE9" w:rsidRPr="0060764D">
        <w:rPr>
          <w:rFonts w:ascii="Verdana" w:hAnsi="Verdana"/>
          <w:sz w:val="20"/>
          <w:szCs w:val="20"/>
        </w:rPr>
        <w:t>firms are reminded that</w:t>
      </w:r>
      <w:r w:rsidRPr="0060764D">
        <w:rPr>
          <w:rFonts w:ascii="Verdana" w:hAnsi="Verdana"/>
          <w:sz w:val="20"/>
          <w:szCs w:val="20"/>
        </w:rPr>
        <w:t xml:space="preserve"> </w:t>
      </w:r>
      <w:r w:rsidR="795D8092" w:rsidRPr="0060764D">
        <w:rPr>
          <w:rFonts w:ascii="Verdana" w:hAnsi="Verdana"/>
          <w:sz w:val="20"/>
          <w:szCs w:val="20"/>
        </w:rPr>
        <w:t xml:space="preserve">the remuneration policy </w:t>
      </w:r>
      <w:r w:rsidRPr="0060764D">
        <w:rPr>
          <w:rFonts w:ascii="Verdana" w:hAnsi="Verdana"/>
          <w:sz w:val="20"/>
          <w:szCs w:val="20"/>
        </w:rPr>
        <w:t xml:space="preserve">should be </w:t>
      </w:r>
      <w:r>
        <w:rPr>
          <w:rFonts w:ascii="Verdana" w:hAnsi="Verdana"/>
          <w:sz w:val="20"/>
          <w:szCs w:val="20"/>
        </w:rPr>
        <w:t xml:space="preserve">adopted and </w:t>
      </w:r>
      <w:r w:rsidRPr="0060764D">
        <w:rPr>
          <w:rFonts w:ascii="Verdana" w:hAnsi="Verdana"/>
          <w:sz w:val="20"/>
          <w:szCs w:val="20"/>
        </w:rPr>
        <w:t xml:space="preserve">reviewed </w:t>
      </w:r>
      <w:r>
        <w:rPr>
          <w:rFonts w:ascii="Verdana" w:hAnsi="Verdana"/>
          <w:sz w:val="20"/>
          <w:szCs w:val="20"/>
        </w:rPr>
        <w:t>periodically</w:t>
      </w:r>
      <w:r w:rsidRPr="0060764D">
        <w:rPr>
          <w:rFonts w:ascii="Verdana" w:hAnsi="Verdana"/>
          <w:sz w:val="20"/>
          <w:szCs w:val="20"/>
        </w:rPr>
        <w:t xml:space="preserve"> by the firm’s </w:t>
      </w:r>
      <w:r w:rsidRPr="003C20F3">
        <w:rPr>
          <w:rFonts w:ascii="Verdana" w:hAnsi="Verdana"/>
          <w:sz w:val="20"/>
          <w:szCs w:val="20"/>
        </w:rPr>
        <w:t>management body in</w:t>
      </w:r>
      <w:r>
        <w:rPr>
          <w:rFonts w:ascii="Verdana" w:hAnsi="Verdana"/>
          <w:sz w:val="20"/>
          <w:szCs w:val="20"/>
        </w:rPr>
        <w:t xml:space="preserve"> </w:t>
      </w:r>
      <w:r w:rsidRPr="003C20F3">
        <w:rPr>
          <w:rFonts w:ascii="Verdana" w:hAnsi="Verdana"/>
          <w:sz w:val="20"/>
          <w:szCs w:val="20"/>
        </w:rPr>
        <w:t>its supervisory function</w:t>
      </w:r>
      <w:r>
        <w:rPr>
          <w:rFonts w:ascii="Verdana" w:hAnsi="Verdana"/>
          <w:sz w:val="20"/>
          <w:szCs w:val="20"/>
        </w:rPr>
        <w:t xml:space="preserve"> </w:t>
      </w:r>
      <w:r w:rsidRPr="0060764D">
        <w:rPr>
          <w:rFonts w:ascii="Verdana" w:hAnsi="Verdana"/>
          <w:sz w:val="20"/>
          <w:szCs w:val="20"/>
        </w:rPr>
        <w:t xml:space="preserve">with responsibility for </w:t>
      </w:r>
      <w:r>
        <w:rPr>
          <w:rFonts w:ascii="Verdana" w:hAnsi="Verdana"/>
          <w:sz w:val="20"/>
          <w:szCs w:val="20"/>
        </w:rPr>
        <w:t xml:space="preserve">overseeing the implementation of </w:t>
      </w:r>
      <w:r w:rsidRPr="0060764D">
        <w:rPr>
          <w:rFonts w:ascii="Verdana" w:hAnsi="Verdana"/>
          <w:sz w:val="20"/>
          <w:szCs w:val="20"/>
        </w:rPr>
        <w:t>remuneration policies.</w:t>
      </w:r>
      <w:r>
        <w:rPr>
          <w:rStyle w:val="FootnoteReference"/>
          <w:rFonts w:ascii="Verdana" w:hAnsi="Verdana"/>
          <w:sz w:val="20"/>
          <w:szCs w:val="20"/>
        </w:rPr>
        <w:footnoteReference w:id="3"/>
      </w:r>
      <w:r w:rsidR="00347686">
        <w:rPr>
          <w:rFonts w:ascii="Verdana" w:hAnsi="Verdana"/>
          <w:sz w:val="20"/>
          <w:szCs w:val="20"/>
        </w:rPr>
        <w:t xml:space="preserve"> This may be the Remuneration </w:t>
      </w:r>
      <w:r w:rsidR="003F5DE9">
        <w:rPr>
          <w:rFonts w:ascii="Verdana" w:hAnsi="Verdana"/>
          <w:sz w:val="20"/>
          <w:szCs w:val="20"/>
        </w:rPr>
        <w:t>Committee where one exists.</w:t>
      </w:r>
      <w:r w:rsidRPr="0060764D">
        <w:rPr>
          <w:rFonts w:ascii="Verdana" w:hAnsi="Verdana"/>
          <w:sz w:val="20"/>
          <w:szCs w:val="20"/>
        </w:rPr>
        <w:t xml:space="preserve">  </w:t>
      </w:r>
      <w:r w:rsidR="5B8F157F" w:rsidRPr="0060764D">
        <w:rPr>
          <w:rFonts w:ascii="Verdana" w:hAnsi="Verdana"/>
          <w:sz w:val="20"/>
          <w:szCs w:val="20"/>
        </w:rPr>
        <w:t xml:space="preserve">Completing the RPS template or equivalent documentation may be a convenient method of </w:t>
      </w:r>
      <w:r w:rsidR="00562C26">
        <w:rPr>
          <w:rFonts w:ascii="Verdana" w:hAnsi="Verdana"/>
          <w:sz w:val="20"/>
          <w:szCs w:val="20"/>
        </w:rPr>
        <w:t xml:space="preserve">documenting compliance with </w:t>
      </w:r>
      <w:r w:rsidR="5B8F157F" w:rsidRPr="0060764D">
        <w:rPr>
          <w:rFonts w:ascii="Verdana" w:hAnsi="Verdana"/>
          <w:sz w:val="20"/>
          <w:szCs w:val="20"/>
        </w:rPr>
        <w:t xml:space="preserve">this requirement. </w:t>
      </w:r>
    </w:p>
    <w:p w14:paraId="2878D626" w14:textId="77777777" w:rsidR="00116940" w:rsidRDefault="00116940" w:rsidP="00935E5D">
      <w:pPr>
        <w:pStyle w:val="NOTNUMMaintext"/>
        <w:rPr>
          <w:rFonts w:ascii="Verdana" w:hAnsi="Verdana"/>
          <w:b/>
          <w:bCs/>
          <w:color w:val="000000"/>
          <w:sz w:val="24"/>
          <w:szCs w:val="24"/>
        </w:rPr>
      </w:pPr>
    </w:p>
    <w:p w14:paraId="034C5BBD" w14:textId="0D559D1B" w:rsidR="00935E5D" w:rsidRPr="006D48F4" w:rsidRDefault="00935E5D" w:rsidP="00935E5D">
      <w:pPr>
        <w:pStyle w:val="NOTNUMMaintext"/>
        <w:rPr>
          <w:rFonts w:ascii="Verdana" w:hAnsi="Verdana"/>
          <w:b/>
          <w:bCs/>
          <w:color w:val="000000"/>
          <w:sz w:val="24"/>
          <w:szCs w:val="24"/>
        </w:rPr>
      </w:pPr>
      <w:r w:rsidRPr="006D48F4">
        <w:rPr>
          <w:rFonts w:ascii="Verdana" w:hAnsi="Verdana"/>
          <w:b/>
          <w:bCs/>
          <w:color w:val="000000"/>
          <w:sz w:val="24"/>
          <w:szCs w:val="24"/>
        </w:rPr>
        <w:lastRenderedPageBreak/>
        <w:t>Completing your RPS</w:t>
      </w:r>
    </w:p>
    <w:p w14:paraId="23680E2B" w14:textId="77777777" w:rsidR="00935E5D" w:rsidRPr="00AC5577" w:rsidRDefault="00935E5D" w:rsidP="00935E5D">
      <w:pPr>
        <w:pStyle w:val="NOTNUMMaintext"/>
        <w:rPr>
          <w:rFonts w:ascii="Verdana" w:hAnsi="Verdana"/>
          <w:sz w:val="20"/>
          <w:szCs w:val="20"/>
        </w:rPr>
      </w:pPr>
      <w:r w:rsidRPr="00AC5577">
        <w:rPr>
          <w:rFonts w:ascii="Verdana" w:hAnsi="Verdana"/>
          <w:bCs/>
          <w:i/>
          <w:color w:val="000000"/>
          <w:sz w:val="20"/>
          <w:szCs w:val="20"/>
        </w:rPr>
        <w:t>Scope of the Code</w:t>
      </w:r>
    </w:p>
    <w:p w14:paraId="69F45D6A" w14:textId="3F64A8BA" w:rsidR="00935E5D" w:rsidRDefault="00935E5D" w:rsidP="006D48F4">
      <w:pPr>
        <w:spacing w:beforeLines="120" w:before="288" w:line="288" w:lineRule="auto"/>
        <w:rPr>
          <w:rFonts w:eastAsia="Times New Roman" w:cs="Arial"/>
        </w:rPr>
      </w:pPr>
      <w:r w:rsidRPr="009E7EBC">
        <w:rPr>
          <w:rFonts w:eastAsia="Times New Roman" w:cs="Arial"/>
        </w:rPr>
        <w:t>Where the Code applies on a consolidated basis, the effect of SYSC 19G.1.18R(5) is that the UK parent entity and all the investment firms, financial institutions, ancillary services undertakings and tied agents in the investment firm group are treated</w:t>
      </w:r>
      <w:r w:rsidR="00A9259A">
        <w:rPr>
          <w:rFonts w:eastAsia="Times New Roman" w:cs="Arial"/>
        </w:rPr>
        <w:t>,</w:t>
      </w:r>
      <w:r w:rsidRPr="009E7EBC">
        <w:rPr>
          <w:rFonts w:eastAsia="Times New Roman" w:cs="Arial"/>
        </w:rPr>
        <w:t xml:space="preserve"> for these purposes</w:t>
      </w:r>
      <w:r w:rsidR="00A9259A">
        <w:rPr>
          <w:rFonts w:eastAsia="Times New Roman" w:cs="Arial"/>
        </w:rPr>
        <w:t>,</w:t>
      </w:r>
      <w:r w:rsidRPr="009E7EBC">
        <w:rPr>
          <w:rFonts w:eastAsia="Times New Roman" w:cs="Arial"/>
        </w:rPr>
        <w:t xml:space="preserve"> as a single MIFIDPRU investment firm</w:t>
      </w:r>
      <w:r>
        <w:rPr>
          <w:rFonts w:eastAsia="Times New Roman" w:cs="Arial"/>
        </w:rPr>
        <w:t>.</w:t>
      </w:r>
      <w:r w:rsidR="004E6171">
        <w:rPr>
          <w:rStyle w:val="FootnoteReference"/>
          <w:rFonts w:eastAsia="Times New Roman" w:cs="Arial"/>
        </w:rPr>
        <w:footnoteReference w:id="4"/>
      </w:r>
      <w:r w:rsidRPr="00B5584C">
        <w:rPr>
          <w:rFonts w:eastAsia="Times New Roman" w:cs="Arial"/>
        </w:rPr>
        <w:t xml:space="preserve">  If you decide to use this template to </w:t>
      </w:r>
      <w:r w:rsidR="00C567D8">
        <w:rPr>
          <w:rFonts w:eastAsia="Times New Roman" w:cs="Arial"/>
        </w:rPr>
        <w:t>record your remuneration</w:t>
      </w:r>
      <w:r w:rsidR="00CF6709">
        <w:rPr>
          <w:rFonts w:eastAsia="Times New Roman" w:cs="Arial"/>
        </w:rPr>
        <w:t xml:space="preserve"> policies and practi</w:t>
      </w:r>
      <w:r w:rsidR="001C71FA">
        <w:rPr>
          <w:rFonts w:eastAsia="Times New Roman" w:cs="Arial"/>
        </w:rPr>
        <w:t>c</w:t>
      </w:r>
      <w:r w:rsidR="00CF6709">
        <w:rPr>
          <w:rFonts w:eastAsia="Times New Roman" w:cs="Arial"/>
        </w:rPr>
        <w:t>es</w:t>
      </w:r>
      <w:r w:rsidRPr="00B5584C">
        <w:rPr>
          <w:rFonts w:eastAsia="Times New Roman" w:cs="Arial"/>
        </w:rPr>
        <w:t>, you should include all undertakings which form part of the consolida</w:t>
      </w:r>
      <w:r w:rsidR="003B1D8A">
        <w:rPr>
          <w:rFonts w:eastAsia="Times New Roman" w:cs="Arial"/>
        </w:rPr>
        <w:t>ted</w:t>
      </w:r>
      <w:r w:rsidRPr="00B5584C">
        <w:rPr>
          <w:rFonts w:eastAsia="Times New Roman" w:cs="Arial"/>
        </w:rPr>
        <w:t xml:space="preserve"> group. </w:t>
      </w:r>
      <w:r w:rsidR="0020326D" w:rsidRPr="0020326D">
        <w:t xml:space="preserve"> </w:t>
      </w:r>
      <w:r w:rsidR="0020326D" w:rsidRPr="0020326D">
        <w:rPr>
          <w:rFonts w:eastAsia="Times New Roman" w:cs="Arial"/>
        </w:rPr>
        <w:t xml:space="preserve">Where your firm is part of a </w:t>
      </w:r>
      <w:r w:rsidR="001252AD">
        <w:rPr>
          <w:rFonts w:eastAsia="Times New Roman" w:cs="Arial"/>
        </w:rPr>
        <w:t xml:space="preserve">dual-regulated </w:t>
      </w:r>
      <w:r w:rsidR="0020326D" w:rsidRPr="0020326D">
        <w:rPr>
          <w:rFonts w:eastAsia="Times New Roman" w:cs="Arial"/>
        </w:rPr>
        <w:t>group</w:t>
      </w:r>
      <w:r w:rsidR="00614551">
        <w:rPr>
          <w:rFonts w:eastAsia="Times New Roman" w:cs="Arial"/>
        </w:rPr>
        <w:t>,</w:t>
      </w:r>
      <w:r w:rsidR="001252AD">
        <w:rPr>
          <w:rStyle w:val="FootnoteReference"/>
          <w:rFonts w:eastAsia="Times New Roman" w:cs="Arial"/>
        </w:rPr>
        <w:footnoteReference w:id="5"/>
      </w:r>
      <w:r w:rsidR="0020326D" w:rsidRPr="0020326D">
        <w:rPr>
          <w:rFonts w:eastAsia="Times New Roman" w:cs="Arial"/>
        </w:rPr>
        <w:t xml:space="preserve"> and where </w:t>
      </w:r>
      <w:r w:rsidR="00756930" w:rsidRPr="00756930">
        <w:rPr>
          <w:rFonts w:eastAsia="Times New Roman" w:cs="Arial"/>
        </w:rPr>
        <w:t xml:space="preserve">practices in compliance with group policies </w:t>
      </w:r>
      <w:r w:rsidR="0020326D" w:rsidRPr="0020326D">
        <w:rPr>
          <w:rFonts w:eastAsia="Times New Roman" w:cs="Arial"/>
        </w:rPr>
        <w:t>may apply, you may wish to use the relevant RPS template published on the PRA’s websit</w:t>
      </w:r>
      <w:r w:rsidR="00FF3EB0">
        <w:rPr>
          <w:rFonts w:eastAsia="Times New Roman" w:cs="Arial"/>
        </w:rPr>
        <w:t>e</w:t>
      </w:r>
      <w:r w:rsidR="0020326D" w:rsidRPr="0020326D">
        <w:rPr>
          <w:rFonts w:eastAsia="Times New Roman" w:cs="Arial"/>
        </w:rPr>
        <w:t>.</w:t>
      </w:r>
      <w:r w:rsidR="00FF3EB0">
        <w:rPr>
          <w:rStyle w:val="FootnoteReference"/>
          <w:rFonts w:eastAsia="Times New Roman" w:cs="Arial"/>
        </w:rPr>
        <w:footnoteReference w:id="6"/>
      </w:r>
      <w:r w:rsidR="0020326D" w:rsidRPr="0020326D">
        <w:rPr>
          <w:rFonts w:eastAsia="Times New Roman" w:cs="Arial"/>
        </w:rPr>
        <w:t xml:space="preserve">  Alternatively, you may wish to use this template to record the remuneration policies and practices relevant to the FCA investment firm.</w:t>
      </w:r>
    </w:p>
    <w:p w14:paraId="384B52B9" w14:textId="44CE8B98" w:rsidR="00935E5D" w:rsidRPr="006D48F4" w:rsidRDefault="00935E5D" w:rsidP="00935E5D">
      <w:pPr>
        <w:spacing w:before="120"/>
        <w:rPr>
          <w:rFonts w:eastAsia="Times New Roman" w:cs="Arial"/>
          <w:b/>
          <w:bCs/>
          <w:sz w:val="24"/>
          <w:szCs w:val="24"/>
        </w:rPr>
      </w:pPr>
      <w:r w:rsidRPr="006D48F4">
        <w:rPr>
          <w:rFonts w:eastAsia="Times New Roman" w:cs="Arial"/>
          <w:b/>
          <w:bCs/>
          <w:sz w:val="24"/>
          <w:szCs w:val="24"/>
        </w:rPr>
        <w:t>Annex</w:t>
      </w:r>
    </w:p>
    <w:p w14:paraId="3CB16464" w14:textId="7694496E" w:rsidR="00935E5D" w:rsidRPr="0060764D" w:rsidRDefault="00935E5D" w:rsidP="00935E5D">
      <w:pPr>
        <w:spacing w:before="120"/>
        <w:rPr>
          <w:rFonts w:eastAsia="Times New Roman" w:cs="Arial"/>
        </w:rPr>
      </w:pPr>
      <w:r w:rsidRPr="0060764D">
        <w:rPr>
          <w:rFonts w:eastAsia="Times New Roman" w:cs="Arial"/>
        </w:rPr>
        <w:t>The RPS Table form</w:t>
      </w:r>
      <w:r>
        <w:rPr>
          <w:rFonts w:eastAsia="Times New Roman" w:cs="Arial"/>
        </w:rPr>
        <w:t>s</w:t>
      </w:r>
      <w:r w:rsidRPr="0060764D">
        <w:rPr>
          <w:rFonts w:eastAsia="Times New Roman" w:cs="Arial"/>
        </w:rPr>
        <w:t xml:space="preserve"> part of your RPS. </w:t>
      </w:r>
      <w:r>
        <w:rPr>
          <w:rFonts w:eastAsia="Times New Roman" w:cs="Arial"/>
        </w:rPr>
        <w:t>An</w:t>
      </w:r>
      <w:r w:rsidRPr="0060764D">
        <w:rPr>
          <w:rFonts w:eastAsia="Times New Roman" w:cs="Arial"/>
        </w:rPr>
        <w:t xml:space="preserve"> Excel spreadsheet template </w:t>
      </w:r>
      <w:r>
        <w:rPr>
          <w:rFonts w:eastAsia="Times New Roman" w:cs="Arial"/>
        </w:rPr>
        <w:t xml:space="preserve">is available </w:t>
      </w:r>
      <w:r w:rsidRPr="0060764D">
        <w:rPr>
          <w:rFonts w:eastAsia="Times New Roman" w:cs="Arial"/>
        </w:rPr>
        <w:t>to record your Material Risk Takers</w:t>
      </w:r>
      <w:r>
        <w:rPr>
          <w:rFonts w:eastAsia="Times New Roman" w:cs="Arial"/>
        </w:rPr>
        <w:t xml:space="preserve"> (MRTs</w:t>
      </w:r>
      <w:r w:rsidRPr="0060764D">
        <w:rPr>
          <w:rFonts w:eastAsia="Times New Roman" w:cs="Arial"/>
        </w:rPr>
        <w:t xml:space="preserve">), </w:t>
      </w:r>
      <w:r>
        <w:rPr>
          <w:rFonts w:eastAsia="Times New Roman" w:cs="Arial"/>
        </w:rPr>
        <w:t>including</w:t>
      </w:r>
      <w:r w:rsidR="00D115AD">
        <w:rPr>
          <w:rFonts w:eastAsia="Times New Roman" w:cs="Arial"/>
        </w:rPr>
        <w:t xml:space="preserve"> the structure of</w:t>
      </w:r>
      <w:r>
        <w:rPr>
          <w:rFonts w:eastAsia="Times New Roman" w:cs="Arial"/>
        </w:rPr>
        <w:t xml:space="preserve"> their </w:t>
      </w:r>
      <w:r w:rsidRPr="0060764D">
        <w:rPr>
          <w:rFonts w:eastAsia="Times New Roman" w:cs="Arial"/>
        </w:rPr>
        <w:t xml:space="preserve">remuneration. If you decide to use this template, then you </w:t>
      </w:r>
      <w:r>
        <w:rPr>
          <w:rFonts w:eastAsia="Times New Roman" w:cs="Arial"/>
        </w:rPr>
        <w:t>may</w:t>
      </w:r>
      <w:r w:rsidRPr="0060764D">
        <w:rPr>
          <w:rFonts w:eastAsia="Times New Roman" w:cs="Arial"/>
        </w:rPr>
        <w:t xml:space="preserve"> also </w:t>
      </w:r>
      <w:r>
        <w:rPr>
          <w:rFonts w:eastAsia="Times New Roman" w:cs="Arial"/>
        </w:rPr>
        <w:t xml:space="preserve">choose to </w:t>
      </w:r>
      <w:r w:rsidRPr="0060764D">
        <w:rPr>
          <w:rFonts w:eastAsia="Times New Roman" w:cs="Arial"/>
        </w:rPr>
        <w:t>complete the RPS Table for the current performance year.</w:t>
      </w:r>
    </w:p>
    <w:p w14:paraId="553ACBEE" w14:textId="4996DCC7" w:rsidR="006B2718" w:rsidRDefault="00935E5D">
      <w:r>
        <w:br w:type="page"/>
      </w:r>
    </w:p>
    <w:p w14:paraId="44086402" w14:textId="16137458" w:rsidR="00935E5D" w:rsidRDefault="0092619B" w:rsidP="00D07A7B">
      <w:pPr>
        <w:pStyle w:val="FCATitleChapterHeading"/>
      </w:pPr>
      <w:r>
        <w:t xml:space="preserve">2. </w:t>
      </w:r>
      <w:r w:rsidR="001A63C2">
        <w:t>General</w:t>
      </w:r>
      <w:r w:rsidR="000D3CCD">
        <w:t xml:space="preserve"> </w:t>
      </w:r>
      <w:r w:rsidR="3335B543">
        <w:t xml:space="preserve">firm </w:t>
      </w:r>
      <w:r w:rsidR="00E3321A">
        <w:t>i</w:t>
      </w:r>
      <w:r w:rsidR="000D3CCD">
        <w:t>nformation</w:t>
      </w:r>
    </w:p>
    <w:tbl>
      <w:tblPr>
        <w:tblStyle w:val="TableGrid"/>
        <w:tblW w:w="0" w:type="auto"/>
        <w:tblLook w:val="04A0" w:firstRow="1" w:lastRow="0" w:firstColumn="1" w:lastColumn="0" w:noHBand="0" w:noVBand="1"/>
      </w:tblPr>
      <w:tblGrid>
        <w:gridCol w:w="809"/>
        <w:gridCol w:w="2204"/>
        <w:gridCol w:w="726"/>
        <w:gridCol w:w="1473"/>
        <w:gridCol w:w="2206"/>
        <w:gridCol w:w="2204"/>
      </w:tblGrid>
      <w:tr w:rsidR="000D390A" w14:paraId="7BE777CB" w14:textId="77777777" w:rsidTr="00105682">
        <w:tc>
          <w:tcPr>
            <w:tcW w:w="817" w:type="dxa"/>
            <w:shd w:val="clear" w:color="auto" w:fill="990033"/>
          </w:tcPr>
          <w:p w14:paraId="00C25F8E" w14:textId="155B6FC1" w:rsidR="000D390A" w:rsidRPr="000D390A" w:rsidRDefault="0092619B" w:rsidP="00105682">
            <w:pPr>
              <w:pStyle w:val="FCAHeadingLevel1"/>
              <w:spacing w:before="240" w:after="120"/>
              <w:rPr>
                <w:sz w:val="20"/>
                <w:szCs w:val="20"/>
              </w:rPr>
            </w:pPr>
            <w:r>
              <w:rPr>
                <w:sz w:val="20"/>
                <w:szCs w:val="20"/>
              </w:rPr>
              <w:t>2.</w:t>
            </w:r>
            <w:r w:rsidR="00355E6C">
              <w:rPr>
                <w:sz w:val="20"/>
                <w:szCs w:val="20"/>
              </w:rPr>
              <w:t>1</w:t>
            </w:r>
          </w:p>
        </w:tc>
        <w:tc>
          <w:tcPr>
            <w:tcW w:w="9031" w:type="dxa"/>
            <w:gridSpan w:val="5"/>
            <w:shd w:val="clear" w:color="auto" w:fill="990033"/>
          </w:tcPr>
          <w:p w14:paraId="3BD8815C" w14:textId="3BF1F1F2" w:rsidR="000D390A" w:rsidRPr="000D390A" w:rsidRDefault="00EE11B4" w:rsidP="00105682">
            <w:pPr>
              <w:pStyle w:val="FCAHeadingLevel1"/>
              <w:spacing w:before="240" w:after="120"/>
              <w:rPr>
                <w:sz w:val="20"/>
                <w:szCs w:val="20"/>
              </w:rPr>
            </w:pPr>
            <w:r>
              <w:rPr>
                <w:sz w:val="20"/>
                <w:szCs w:val="20"/>
              </w:rPr>
              <w:t>General firm information</w:t>
            </w:r>
          </w:p>
        </w:tc>
      </w:tr>
      <w:tr w:rsidR="003B5331" w14:paraId="6C8BB715" w14:textId="77777777" w:rsidTr="00105682">
        <w:tc>
          <w:tcPr>
            <w:tcW w:w="817" w:type="dxa"/>
            <w:vMerge w:val="restart"/>
          </w:tcPr>
          <w:p w14:paraId="2897A2E1" w14:textId="77777777" w:rsidR="003B5331" w:rsidRPr="00DB2D9D" w:rsidRDefault="003B5331" w:rsidP="00105682">
            <w:pPr>
              <w:pStyle w:val="FCAHeadingLevel1"/>
              <w:spacing w:before="240" w:after="120"/>
              <w:rPr>
                <w:sz w:val="20"/>
                <w:szCs w:val="20"/>
              </w:rPr>
            </w:pPr>
            <w:r>
              <w:rPr>
                <w:sz w:val="20"/>
                <w:szCs w:val="20"/>
              </w:rPr>
              <w:t>(a)</w:t>
            </w:r>
          </w:p>
          <w:p w14:paraId="79EB9616" w14:textId="6A47710F" w:rsidR="003B5331" w:rsidRPr="00DB2D9D" w:rsidRDefault="003B5331" w:rsidP="003B5331">
            <w:pPr>
              <w:pStyle w:val="FCAHeadingLevel1"/>
              <w:numPr>
                <w:ilvl w:val="0"/>
                <w:numId w:val="0"/>
              </w:numPr>
              <w:spacing w:before="240" w:after="120"/>
              <w:rPr>
                <w:sz w:val="20"/>
                <w:szCs w:val="20"/>
              </w:rPr>
            </w:pPr>
          </w:p>
        </w:tc>
        <w:tc>
          <w:tcPr>
            <w:tcW w:w="9031" w:type="dxa"/>
            <w:gridSpan w:val="5"/>
          </w:tcPr>
          <w:p w14:paraId="5DE9C732" w14:textId="44E8A19F" w:rsidR="003B5331" w:rsidRPr="000D390A" w:rsidRDefault="003B5331" w:rsidP="00105682">
            <w:pPr>
              <w:pStyle w:val="FCAHeadingLevel1"/>
              <w:spacing w:before="240" w:after="120"/>
              <w:rPr>
                <w:b w:val="0"/>
                <w:bCs w:val="0"/>
                <w:sz w:val="20"/>
                <w:szCs w:val="20"/>
              </w:rPr>
            </w:pPr>
            <w:r>
              <w:rPr>
                <w:b w:val="0"/>
                <w:bCs w:val="0"/>
                <w:sz w:val="20"/>
                <w:szCs w:val="20"/>
              </w:rPr>
              <w:t>Where your firm is part of a group, p</w:t>
            </w:r>
            <w:r w:rsidRPr="000D390A">
              <w:rPr>
                <w:b w:val="0"/>
                <w:bCs w:val="0"/>
                <w:sz w:val="20"/>
                <w:szCs w:val="20"/>
              </w:rPr>
              <w:t>lease include the UK parent entity and all the investment firms, financial institutions, ancillary services undertakings and tied agents in the investment firm group</w:t>
            </w:r>
            <w:r w:rsidR="0090353E">
              <w:rPr>
                <w:b w:val="0"/>
                <w:bCs w:val="0"/>
                <w:sz w:val="20"/>
                <w:szCs w:val="20"/>
              </w:rPr>
              <w:t>.</w:t>
            </w:r>
          </w:p>
        </w:tc>
      </w:tr>
      <w:tr w:rsidR="00C82FC5" w14:paraId="65FCE8B3" w14:textId="77777777" w:rsidTr="005A026E">
        <w:trPr>
          <w:trHeight w:val="966"/>
        </w:trPr>
        <w:tc>
          <w:tcPr>
            <w:tcW w:w="817" w:type="dxa"/>
            <w:vMerge/>
          </w:tcPr>
          <w:p w14:paraId="46FB8C60" w14:textId="087ED4C5" w:rsidR="00C82FC5" w:rsidRPr="00DB2D9D" w:rsidRDefault="00C82FC5" w:rsidP="00105682">
            <w:pPr>
              <w:pStyle w:val="FCAHeadingLevel1"/>
              <w:spacing w:before="240" w:after="120"/>
              <w:rPr>
                <w:sz w:val="20"/>
                <w:szCs w:val="20"/>
              </w:rPr>
            </w:pPr>
            <w:bookmarkStart w:id="3" w:name="_Hlk81989005"/>
          </w:p>
        </w:tc>
        <w:tc>
          <w:tcPr>
            <w:tcW w:w="3010" w:type="dxa"/>
            <w:gridSpan w:val="2"/>
            <w:shd w:val="clear" w:color="auto" w:fill="auto"/>
          </w:tcPr>
          <w:p w14:paraId="5ED488B1" w14:textId="7B2C3843" w:rsidR="00C82FC5" w:rsidRPr="00E22362" w:rsidRDefault="00C82FC5" w:rsidP="00105682">
            <w:pPr>
              <w:pStyle w:val="FCAHeadingLevel1"/>
              <w:spacing w:before="240" w:after="120"/>
              <w:rPr>
                <w:b w:val="0"/>
                <w:bCs w:val="0"/>
                <w:sz w:val="20"/>
                <w:szCs w:val="20"/>
              </w:rPr>
            </w:pPr>
            <w:r w:rsidRPr="00E22362">
              <w:rPr>
                <w:b w:val="0"/>
                <w:bCs w:val="0"/>
                <w:sz w:val="20"/>
                <w:szCs w:val="20"/>
              </w:rPr>
              <w:t>Firm Name</w:t>
            </w:r>
          </w:p>
        </w:tc>
        <w:tc>
          <w:tcPr>
            <w:tcW w:w="1505" w:type="dxa"/>
            <w:shd w:val="clear" w:color="auto" w:fill="auto"/>
          </w:tcPr>
          <w:p w14:paraId="1A8CC5F8" w14:textId="6A77671C" w:rsidR="00C82FC5" w:rsidRPr="00E22362" w:rsidRDefault="00C82FC5" w:rsidP="00105682">
            <w:pPr>
              <w:pStyle w:val="FCAHeadingLevel1"/>
              <w:spacing w:before="240" w:after="120"/>
              <w:rPr>
                <w:b w:val="0"/>
                <w:bCs w:val="0"/>
                <w:sz w:val="20"/>
                <w:szCs w:val="20"/>
              </w:rPr>
            </w:pPr>
            <w:r w:rsidRPr="00E22362">
              <w:rPr>
                <w:b w:val="0"/>
                <w:bCs w:val="0"/>
                <w:sz w:val="20"/>
                <w:szCs w:val="20"/>
              </w:rPr>
              <w:t>FRN</w:t>
            </w:r>
          </w:p>
        </w:tc>
        <w:tc>
          <w:tcPr>
            <w:tcW w:w="4516" w:type="dxa"/>
            <w:gridSpan w:val="2"/>
            <w:shd w:val="clear" w:color="auto" w:fill="auto"/>
          </w:tcPr>
          <w:p w14:paraId="3B452082" w14:textId="38EE7E1E" w:rsidR="00C82FC5" w:rsidRPr="00E22362" w:rsidRDefault="00C82FC5" w:rsidP="00105682">
            <w:pPr>
              <w:pStyle w:val="FCAHeadingLevel1"/>
              <w:spacing w:before="240" w:after="120"/>
              <w:rPr>
                <w:b w:val="0"/>
                <w:bCs w:val="0"/>
                <w:sz w:val="20"/>
                <w:szCs w:val="20"/>
              </w:rPr>
            </w:pPr>
            <w:r w:rsidRPr="00E22362">
              <w:rPr>
                <w:b w:val="0"/>
                <w:bCs w:val="0"/>
                <w:sz w:val="20"/>
                <w:szCs w:val="20"/>
              </w:rPr>
              <w:t>Business Type</w:t>
            </w:r>
          </w:p>
        </w:tc>
      </w:tr>
      <w:tr w:rsidR="00C82FC5" w14:paraId="68B31850" w14:textId="77777777" w:rsidTr="0042001E">
        <w:trPr>
          <w:trHeight w:val="966"/>
        </w:trPr>
        <w:tc>
          <w:tcPr>
            <w:tcW w:w="817" w:type="dxa"/>
            <w:vMerge/>
          </w:tcPr>
          <w:p w14:paraId="55FDAA83" w14:textId="77777777" w:rsidR="00C82FC5" w:rsidRPr="00DB2D9D" w:rsidRDefault="00C82FC5" w:rsidP="00105682">
            <w:pPr>
              <w:pStyle w:val="FCAHeadingLevel1"/>
              <w:spacing w:before="240" w:after="120"/>
              <w:rPr>
                <w:sz w:val="20"/>
                <w:szCs w:val="20"/>
              </w:rPr>
            </w:pPr>
          </w:p>
        </w:tc>
        <w:tc>
          <w:tcPr>
            <w:tcW w:w="3010" w:type="dxa"/>
            <w:gridSpan w:val="2"/>
          </w:tcPr>
          <w:p w14:paraId="4FE9B0B9" w14:textId="77777777" w:rsidR="00C82FC5" w:rsidRPr="000D390A" w:rsidRDefault="00C82FC5" w:rsidP="00105682">
            <w:pPr>
              <w:pStyle w:val="FCAHeadingLevel1"/>
              <w:spacing w:before="240" w:after="120"/>
              <w:rPr>
                <w:b w:val="0"/>
                <w:bCs w:val="0"/>
                <w:sz w:val="20"/>
                <w:szCs w:val="20"/>
              </w:rPr>
            </w:pPr>
          </w:p>
        </w:tc>
        <w:tc>
          <w:tcPr>
            <w:tcW w:w="1505" w:type="dxa"/>
          </w:tcPr>
          <w:p w14:paraId="532D7A5B" w14:textId="712D7A67" w:rsidR="00C82FC5" w:rsidRPr="000D390A" w:rsidRDefault="00C82FC5" w:rsidP="00105682">
            <w:pPr>
              <w:pStyle w:val="FCAHeadingLevel1"/>
              <w:spacing w:before="240" w:after="120"/>
              <w:rPr>
                <w:b w:val="0"/>
                <w:bCs w:val="0"/>
                <w:sz w:val="20"/>
                <w:szCs w:val="20"/>
              </w:rPr>
            </w:pPr>
          </w:p>
        </w:tc>
        <w:tc>
          <w:tcPr>
            <w:tcW w:w="4516" w:type="dxa"/>
            <w:gridSpan w:val="2"/>
          </w:tcPr>
          <w:p w14:paraId="7F833C74" w14:textId="3B3E8A94" w:rsidR="00C82FC5" w:rsidRPr="000D390A" w:rsidRDefault="00C82FC5" w:rsidP="00105682">
            <w:pPr>
              <w:pStyle w:val="FCAHeadingLevel1"/>
              <w:spacing w:before="240" w:after="120"/>
              <w:rPr>
                <w:b w:val="0"/>
                <w:bCs w:val="0"/>
                <w:sz w:val="20"/>
                <w:szCs w:val="20"/>
              </w:rPr>
            </w:pPr>
          </w:p>
        </w:tc>
      </w:tr>
      <w:bookmarkEnd w:id="3"/>
      <w:tr w:rsidR="009C714D" w14:paraId="7A499AA3" w14:textId="77777777" w:rsidTr="00E22362">
        <w:tc>
          <w:tcPr>
            <w:tcW w:w="817" w:type="dxa"/>
            <w:vMerge w:val="restart"/>
          </w:tcPr>
          <w:p w14:paraId="08231620" w14:textId="78BDAE10" w:rsidR="009C714D" w:rsidRDefault="009C714D" w:rsidP="00105682">
            <w:pPr>
              <w:pStyle w:val="FCAHeadingLevel1"/>
              <w:spacing w:before="240" w:after="120"/>
              <w:rPr>
                <w:sz w:val="20"/>
                <w:szCs w:val="20"/>
              </w:rPr>
            </w:pPr>
            <w:r>
              <w:rPr>
                <w:sz w:val="20"/>
                <w:szCs w:val="20"/>
              </w:rPr>
              <w:t>(</w:t>
            </w:r>
            <w:r w:rsidR="003B5331">
              <w:rPr>
                <w:sz w:val="20"/>
                <w:szCs w:val="20"/>
              </w:rPr>
              <w:t>b</w:t>
            </w:r>
            <w:r>
              <w:rPr>
                <w:sz w:val="20"/>
                <w:szCs w:val="20"/>
              </w:rPr>
              <w:t>)</w:t>
            </w:r>
          </w:p>
        </w:tc>
        <w:tc>
          <w:tcPr>
            <w:tcW w:w="903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CB9CC3" w14:textId="1D00C711" w:rsidR="009C714D" w:rsidRPr="00E22362" w:rsidRDefault="00E22362" w:rsidP="00105682">
            <w:pPr>
              <w:pStyle w:val="FCAHeadingLevel1"/>
              <w:spacing w:before="240" w:after="120"/>
              <w:rPr>
                <w:rFonts w:cs="Tahoma"/>
                <w:b w:val="0"/>
                <w:bCs w:val="0"/>
                <w:sz w:val="20"/>
                <w:szCs w:val="20"/>
              </w:rPr>
            </w:pPr>
            <w:r>
              <w:rPr>
                <w:rFonts w:cs="Tahoma"/>
                <w:b w:val="0"/>
                <w:bCs w:val="0"/>
                <w:sz w:val="20"/>
                <w:szCs w:val="20"/>
              </w:rPr>
              <w:t>Please p</w:t>
            </w:r>
            <w:r w:rsidR="009C714D" w:rsidRPr="00E22362">
              <w:rPr>
                <w:rFonts w:cs="Tahoma"/>
                <w:b w:val="0"/>
                <w:bCs w:val="0"/>
                <w:sz w:val="20"/>
                <w:szCs w:val="20"/>
              </w:rPr>
              <w:t xml:space="preserve">rovide contact details of the key individual(s) who we should contact within your firm regarding </w:t>
            </w:r>
            <w:r w:rsidR="004757E5" w:rsidRPr="00E22362">
              <w:rPr>
                <w:rFonts w:cs="Tahoma"/>
                <w:b w:val="0"/>
                <w:bCs w:val="0"/>
                <w:sz w:val="20"/>
                <w:szCs w:val="20"/>
              </w:rPr>
              <w:t>this RPS</w:t>
            </w:r>
            <w:r w:rsidR="000A17A5">
              <w:rPr>
                <w:rFonts w:cs="Tahoma"/>
                <w:b w:val="0"/>
                <w:bCs w:val="0"/>
                <w:sz w:val="20"/>
                <w:szCs w:val="20"/>
              </w:rPr>
              <w:t>.</w:t>
            </w:r>
          </w:p>
        </w:tc>
      </w:tr>
      <w:tr w:rsidR="009C714D" w14:paraId="38FD946D" w14:textId="77777777" w:rsidTr="00E22362">
        <w:tc>
          <w:tcPr>
            <w:tcW w:w="817" w:type="dxa"/>
            <w:vMerge/>
          </w:tcPr>
          <w:p w14:paraId="3A109649" w14:textId="3F87C3E8" w:rsidR="009C714D" w:rsidRPr="00DB2D9D" w:rsidRDefault="009C714D" w:rsidP="00105682">
            <w:pPr>
              <w:pStyle w:val="FCAHeadingLevel1"/>
              <w:spacing w:before="240" w:after="120"/>
              <w:rPr>
                <w:sz w:val="20"/>
                <w:szCs w:val="20"/>
              </w:rPr>
            </w:pPr>
          </w:p>
        </w:tc>
        <w:tc>
          <w:tcPr>
            <w:tcW w:w="2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47478" w14:textId="7CAFE49D" w:rsidR="009C714D" w:rsidRPr="00E22362" w:rsidRDefault="009C714D" w:rsidP="00105682">
            <w:pPr>
              <w:pStyle w:val="FCAHeadingLevel1"/>
              <w:spacing w:before="240" w:after="120"/>
              <w:rPr>
                <w:b w:val="0"/>
                <w:bCs w:val="0"/>
                <w:sz w:val="20"/>
                <w:szCs w:val="20"/>
              </w:rPr>
            </w:pPr>
            <w:r w:rsidRPr="00E22362">
              <w:rPr>
                <w:rFonts w:cs="Tahoma"/>
                <w:b w:val="0"/>
                <w:sz w:val="20"/>
                <w:szCs w:val="20"/>
              </w:rPr>
              <w:t>Name</w:t>
            </w:r>
          </w:p>
        </w:tc>
        <w:tc>
          <w:tcPr>
            <w:tcW w:w="22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74E4D3" w14:textId="02E258D8" w:rsidR="009C714D" w:rsidRPr="00E22362" w:rsidRDefault="009C714D" w:rsidP="00105682">
            <w:pPr>
              <w:pStyle w:val="FCAHeadingLevel1"/>
              <w:spacing w:before="240" w:after="120"/>
              <w:rPr>
                <w:b w:val="0"/>
                <w:bCs w:val="0"/>
                <w:sz w:val="20"/>
                <w:szCs w:val="20"/>
              </w:rPr>
            </w:pPr>
            <w:r w:rsidRPr="00E22362">
              <w:rPr>
                <w:rFonts w:cs="Tahoma"/>
                <w:b w:val="0"/>
                <w:sz w:val="20"/>
                <w:szCs w:val="20"/>
              </w:rPr>
              <w:t>Job Title</w:t>
            </w:r>
          </w:p>
        </w:tc>
        <w:tc>
          <w:tcPr>
            <w:tcW w:w="2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7B6C8F" w14:textId="4077090C" w:rsidR="009C714D" w:rsidRPr="00E22362" w:rsidRDefault="009C714D" w:rsidP="00105682">
            <w:pPr>
              <w:pStyle w:val="FCAHeadingLevel1"/>
              <w:spacing w:before="240" w:after="120"/>
              <w:rPr>
                <w:b w:val="0"/>
                <w:bCs w:val="0"/>
                <w:sz w:val="20"/>
                <w:szCs w:val="20"/>
              </w:rPr>
            </w:pPr>
            <w:r w:rsidRPr="00E22362">
              <w:rPr>
                <w:rFonts w:cs="Tahoma"/>
                <w:b w:val="0"/>
                <w:sz w:val="20"/>
                <w:szCs w:val="20"/>
              </w:rPr>
              <w:t>Phone No.</w:t>
            </w:r>
          </w:p>
        </w:tc>
        <w:tc>
          <w:tcPr>
            <w:tcW w:w="2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623E52" w14:textId="31A2DC24" w:rsidR="009C714D" w:rsidRPr="00E22362" w:rsidRDefault="009C714D" w:rsidP="00105682">
            <w:pPr>
              <w:pStyle w:val="FCAHeadingLevel1"/>
              <w:spacing w:before="240" w:after="120"/>
              <w:rPr>
                <w:b w:val="0"/>
                <w:bCs w:val="0"/>
                <w:sz w:val="20"/>
                <w:szCs w:val="20"/>
              </w:rPr>
            </w:pPr>
            <w:r w:rsidRPr="00E22362">
              <w:rPr>
                <w:rFonts w:cs="Tahoma"/>
                <w:b w:val="0"/>
                <w:sz w:val="20"/>
                <w:szCs w:val="20"/>
              </w:rPr>
              <w:t>Email</w:t>
            </w:r>
          </w:p>
        </w:tc>
      </w:tr>
      <w:tr w:rsidR="009C714D" w14:paraId="517A1FFC" w14:textId="77777777" w:rsidTr="00105682">
        <w:tc>
          <w:tcPr>
            <w:tcW w:w="817" w:type="dxa"/>
            <w:vMerge/>
          </w:tcPr>
          <w:p w14:paraId="43323CEF" w14:textId="77777777" w:rsidR="009C714D" w:rsidRPr="00DB2D9D" w:rsidRDefault="009C714D" w:rsidP="00105682">
            <w:pPr>
              <w:pStyle w:val="FCAHeadingLevel1"/>
              <w:spacing w:before="240" w:after="120"/>
              <w:rPr>
                <w:sz w:val="20"/>
                <w:szCs w:val="20"/>
              </w:rPr>
            </w:pPr>
          </w:p>
        </w:tc>
        <w:tc>
          <w:tcPr>
            <w:tcW w:w="2257" w:type="dxa"/>
          </w:tcPr>
          <w:p w14:paraId="795873F6" w14:textId="77777777" w:rsidR="009C714D" w:rsidRPr="000D390A" w:rsidRDefault="009C714D" w:rsidP="00105682">
            <w:pPr>
              <w:pStyle w:val="FCAHeadingLevel1"/>
              <w:spacing w:before="240" w:after="120"/>
              <w:rPr>
                <w:b w:val="0"/>
                <w:bCs w:val="0"/>
                <w:sz w:val="20"/>
                <w:szCs w:val="20"/>
              </w:rPr>
            </w:pPr>
          </w:p>
        </w:tc>
        <w:tc>
          <w:tcPr>
            <w:tcW w:w="2258" w:type="dxa"/>
            <w:gridSpan w:val="2"/>
          </w:tcPr>
          <w:p w14:paraId="5165AE16" w14:textId="77777777" w:rsidR="009C714D" w:rsidRPr="000D390A" w:rsidRDefault="009C714D" w:rsidP="00105682">
            <w:pPr>
              <w:pStyle w:val="FCAHeadingLevel1"/>
              <w:spacing w:before="240" w:after="120"/>
              <w:rPr>
                <w:b w:val="0"/>
                <w:bCs w:val="0"/>
                <w:sz w:val="20"/>
                <w:szCs w:val="20"/>
              </w:rPr>
            </w:pPr>
          </w:p>
        </w:tc>
        <w:tc>
          <w:tcPr>
            <w:tcW w:w="2258" w:type="dxa"/>
          </w:tcPr>
          <w:p w14:paraId="44D45670" w14:textId="77777777" w:rsidR="009C714D" w:rsidRPr="000D390A" w:rsidRDefault="009C714D" w:rsidP="00105682">
            <w:pPr>
              <w:pStyle w:val="FCAHeadingLevel1"/>
              <w:spacing w:before="240" w:after="120"/>
              <w:rPr>
                <w:b w:val="0"/>
                <w:bCs w:val="0"/>
                <w:sz w:val="20"/>
                <w:szCs w:val="20"/>
              </w:rPr>
            </w:pPr>
          </w:p>
        </w:tc>
        <w:tc>
          <w:tcPr>
            <w:tcW w:w="2258" w:type="dxa"/>
          </w:tcPr>
          <w:p w14:paraId="2104D55D" w14:textId="77777777" w:rsidR="009C714D" w:rsidRPr="000D390A" w:rsidRDefault="009C714D" w:rsidP="00105682">
            <w:pPr>
              <w:pStyle w:val="FCAHeadingLevel1"/>
              <w:spacing w:before="240" w:after="120"/>
              <w:rPr>
                <w:b w:val="0"/>
                <w:bCs w:val="0"/>
                <w:sz w:val="20"/>
                <w:szCs w:val="20"/>
              </w:rPr>
            </w:pPr>
          </w:p>
        </w:tc>
      </w:tr>
      <w:tr w:rsidR="00105682" w14:paraId="1A0F3457" w14:textId="77777777" w:rsidTr="002D23D1">
        <w:tc>
          <w:tcPr>
            <w:tcW w:w="817" w:type="dxa"/>
            <w:vMerge w:val="restart"/>
          </w:tcPr>
          <w:p w14:paraId="453B811C" w14:textId="221D7258" w:rsidR="00105682" w:rsidRPr="00DB2D9D" w:rsidRDefault="00355E6C" w:rsidP="00105682">
            <w:pPr>
              <w:pStyle w:val="FCAHeadingLevel1"/>
              <w:spacing w:before="240" w:after="120"/>
              <w:rPr>
                <w:sz w:val="20"/>
                <w:szCs w:val="20"/>
              </w:rPr>
            </w:pPr>
            <w:r>
              <w:rPr>
                <w:sz w:val="20"/>
                <w:szCs w:val="20"/>
              </w:rPr>
              <w:t>(</w:t>
            </w:r>
            <w:r w:rsidR="003B5331">
              <w:rPr>
                <w:sz w:val="20"/>
                <w:szCs w:val="20"/>
              </w:rPr>
              <w:t>c</w:t>
            </w:r>
            <w:r>
              <w:rPr>
                <w:sz w:val="20"/>
                <w:szCs w:val="20"/>
              </w:rPr>
              <w:t>)</w:t>
            </w:r>
          </w:p>
        </w:tc>
        <w:tc>
          <w:tcPr>
            <w:tcW w:w="9031" w:type="dxa"/>
            <w:gridSpan w:val="5"/>
          </w:tcPr>
          <w:p w14:paraId="70D442AF" w14:textId="34583299" w:rsidR="00105682" w:rsidRPr="000D390A" w:rsidRDefault="00105682" w:rsidP="00105682">
            <w:pPr>
              <w:pStyle w:val="FCAHeadingLevel1"/>
              <w:spacing w:before="240" w:after="120"/>
              <w:rPr>
                <w:b w:val="0"/>
                <w:bCs w:val="0"/>
                <w:sz w:val="20"/>
                <w:szCs w:val="20"/>
              </w:rPr>
            </w:pPr>
            <w:r>
              <w:rPr>
                <w:b w:val="0"/>
                <w:bCs w:val="0"/>
                <w:sz w:val="20"/>
                <w:szCs w:val="20"/>
              </w:rPr>
              <w:t>What performance year is this RPS in respect of?</w:t>
            </w:r>
          </w:p>
        </w:tc>
      </w:tr>
      <w:tr w:rsidR="00105682" w14:paraId="0CFD8961" w14:textId="77777777" w:rsidTr="002D23D1">
        <w:tc>
          <w:tcPr>
            <w:tcW w:w="817" w:type="dxa"/>
            <w:vMerge/>
          </w:tcPr>
          <w:p w14:paraId="436C5EE5" w14:textId="77777777" w:rsidR="00105682" w:rsidRPr="000D390A" w:rsidRDefault="00105682" w:rsidP="00105682">
            <w:pPr>
              <w:pStyle w:val="FCAHeadingLevel1"/>
              <w:spacing w:before="240" w:after="120"/>
              <w:rPr>
                <w:b w:val="0"/>
                <w:bCs w:val="0"/>
                <w:sz w:val="20"/>
                <w:szCs w:val="20"/>
              </w:rPr>
            </w:pPr>
          </w:p>
        </w:tc>
        <w:tc>
          <w:tcPr>
            <w:tcW w:w="9031" w:type="dxa"/>
            <w:gridSpan w:val="5"/>
          </w:tcPr>
          <w:p w14:paraId="2F81433F" w14:textId="77777777" w:rsidR="00105682" w:rsidRDefault="00105682" w:rsidP="00105682">
            <w:pPr>
              <w:pStyle w:val="FCAHeadingLevel1"/>
              <w:spacing w:before="240" w:after="120"/>
              <w:rPr>
                <w:b w:val="0"/>
                <w:bCs w:val="0"/>
                <w:sz w:val="20"/>
                <w:szCs w:val="20"/>
              </w:rPr>
            </w:pPr>
          </w:p>
        </w:tc>
      </w:tr>
    </w:tbl>
    <w:p w14:paraId="3D04BD2F" w14:textId="12134D0B" w:rsidR="000D3CCD" w:rsidRPr="000D390A" w:rsidRDefault="000D3CCD" w:rsidP="000D390A">
      <w:pPr>
        <w:pStyle w:val="FCAHeadingLevel1"/>
      </w:pPr>
    </w:p>
    <w:p w14:paraId="097F4B6F" w14:textId="77777777" w:rsidR="000D3CCD" w:rsidRDefault="000D3CCD">
      <w:pPr>
        <w:rPr>
          <w:rFonts w:eastAsia="Times New Roman"/>
          <w:b/>
          <w:bCs/>
          <w:sz w:val="24"/>
          <w:szCs w:val="24"/>
          <w:lang w:eastAsia="en-US"/>
        </w:rPr>
      </w:pPr>
      <w:r>
        <w:br w:type="page"/>
      </w:r>
    </w:p>
    <w:p w14:paraId="19F1E05B" w14:textId="7417EA3F" w:rsidR="006B2718" w:rsidRPr="005C7A0A" w:rsidRDefault="0092619B" w:rsidP="005C7A0A">
      <w:pPr>
        <w:pStyle w:val="FCATitleChapterHeading"/>
      </w:pPr>
      <w:r>
        <w:t xml:space="preserve">3. </w:t>
      </w:r>
      <w:r w:rsidR="006B2718" w:rsidRPr="005C7A0A">
        <w:t>General information on variable remuneration schemes</w:t>
      </w:r>
    </w:p>
    <w:tbl>
      <w:tblPr>
        <w:tblW w:w="5093"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786"/>
        <w:gridCol w:w="9015"/>
      </w:tblGrid>
      <w:tr w:rsidR="000D3CCD" w:rsidRPr="0060764D" w14:paraId="1E0787E8" w14:textId="77777777" w:rsidTr="009302FF">
        <w:trPr>
          <w:trHeight w:val="70"/>
        </w:trPr>
        <w:tc>
          <w:tcPr>
            <w:tcW w:w="401" w:type="pct"/>
            <w:tcBorders>
              <w:top w:val="single" w:sz="4" w:space="0" w:color="808080"/>
              <w:left w:val="single" w:sz="4" w:space="0" w:color="808080"/>
              <w:bottom w:val="single" w:sz="4" w:space="0" w:color="808080"/>
              <w:right w:val="single" w:sz="4" w:space="0" w:color="808080"/>
            </w:tcBorders>
            <w:shd w:val="clear" w:color="auto" w:fill="8E1537"/>
          </w:tcPr>
          <w:p w14:paraId="0AAB9264" w14:textId="5AAB4402" w:rsidR="000D3CCD" w:rsidRPr="0060764D" w:rsidRDefault="0092619B" w:rsidP="000D3CCD">
            <w:pPr>
              <w:spacing w:before="120" w:line="240" w:lineRule="auto"/>
              <w:rPr>
                <w:rFonts w:eastAsia="Times New Roman" w:cs="Tahoma"/>
                <w:b/>
                <w:color w:val="FFFFFF"/>
              </w:rPr>
            </w:pPr>
            <w:r>
              <w:rPr>
                <w:rFonts w:eastAsia="Times New Roman" w:cs="Tahoma"/>
                <w:b/>
                <w:color w:val="FFFFFF"/>
              </w:rPr>
              <w:t>3.</w:t>
            </w:r>
            <w:r w:rsidR="00333A61">
              <w:rPr>
                <w:rFonts w:eastAsia="Times New Roman" w:cs="Tahoma"/>
                <w:b/>
                <w:color w:val="FFFFFF"/>
              </w:rPr>
              <w:t>1</w:t>
            </w:r>
          </w:p>
        </w:tc>
        <w:tc>
          <w:tcPr>
            <w:tcW w:w="4599" w:type="pct"/>
            <w:tcBorders>
              <w:top w:val="single" w:sz="4" w:space="0" w:color="808080"/>
              <w:left w:val="single" w:sz="4" w:space="0" w:color="808080"/>
              <w:bottom w:val="single" w:sz="4" w:space="0" w:color="808080"/>
              <w:right w:val="single" w:sz="4" w:space="0" w:color="808080"/>
            </w:tcBorders>
            <w:shd w:val="clear" w:color="auto" w:fill="8E1537"/>
            <w:vAlign w:val="center"/>
          </w:tcPr>
          <w:p w14:paraId="588E5ECC" w14:textId="2CC9C415" w:rsidR="002072D0" w:rsidRDefault="002072D0" w:rsidP="00E81FFC">
            <w:pPr>
              <w:spacing w:before="120" w:line="240" w:lineRule="auto"/>
              <w:rPr>
                <w:rFonts w:eastAsia="Times New Roman" w:cs="Tahoma"/>
                <w:i/>
                <w:color w:val="FFFFFF" w:themeColor="background1"/>
              </w:rPr>
            </w:pPr>
            <w:r w:rsidRPr="002072D0">
              <w:rPr>
                <w:rFonts w:eastAsia="Times New Roman" w:cs="Tahoma"/>
                <w:i/>
                <w:color w:val="FFFFFF" w:themeColor="background1"/>
              </w:rPr>
              <w:t xml:space="preserve">Please provide information on the variable remuneration schemes in operation within your firm.  Please note, </w:t>
            </w:r>
            <w:r w:rsidR="00E81FFC" w:rsidRPr="00E81FFC">
              <w:rPr>
                <w:rFonts w:eastAsia="Times New Roman" w:cs="Tahoma"/>
                <w:i/>
                <w:color w:val="FFFFFF" w:themeColor="background1"/>
              </w:rPr>
              <w:t>small and</w:t>
            </w:r>
            <w:r w:rsidR="00E81FFC">
              <w:rPr>
                <w:rFonts w:eastAsia="Times New Roman" w:cs="Tahoma"/>
                <w:i/>
                <w:color w:val="FFFFFF" w:themeColor="background1"/>
              </w:rPr>
              <w:t xml:space="preserve"> </w:t>
            </w:r>
            <w:r w:rsidR="00E81FFC" w:rsidRPr="00E81FFC">
              <w:rPr>
                <w:rFonts w:eastAsia="Times New Roman" w:cs="Tahoma"/>
                <w:i/>
                <w:color w:val="FFFFFF" w:themeColor="background1"/>
              </w:rPr>
              <w:t>non-interconnected</w:t>
            </w:r>
            <w:r w:rsidR="00E81FFC">
              <w:rPr>
                <w:rFonts w:eastAsia="Times New Roman" w:cs="Tahoma"/>
                <w:i/>
                <w:color w:val="FFFFFF" w:themeColor="background1"/>
              </w:rPr>
              <w:t xml:space="preserve"> (</w:t>
            </w:r>
            <w:r w:rsidRPr="002072D0">
              <w:rPr>
                <w:rFonts w:eastAsia="Times New Roman" w:cs="Tahoma"/>
                <w:i/>
                <w:color w:val="FFFFFF" w:themeColor="background1"/>
              </w:rPr>
              <w:t>SNI</w:t>
            </w:r>
            <w:r w:rsidR="00E81FFC">
              <w:rPr>
                <w:rFonts w:eastAsia="Times New Roman" w:cs="Tahoma"/>
                <w:i/>
                <w:color w:val="FFFFFF" w:themeColor="background1"/>
              </w:rPr>
              <w:t>)</w:t>
            </w:r>
            <w:r w:rsidRPr="002072D0">
              <w:rPr>
                <w:rFonts w:eastAsia="Times New Roman" w:cs="Tahoma"/>
                <w:i/>
                <w:color w:val="FFFFFF" w:themeColor="background1"/>
              </w:rPr>
              <w:t xml:space="preserve"> firms are only required to comply with some remuneration rules and as such some information requested as part of this question may not be relevant for your firm.  However, where your firm has remuneration policies that are consistent with the information requested, </w:t>
            </w:r>
            <w:r w:rsidR="00277790">
              <w:rPr>
                <w:rFonts w:eastAsia="Times New Roman" w:cs="Tahoma"/>
                <w:i/>
                <w:color w:val="FFFFFF" w:themeColor="background1"/>
              </w:rPr>
              <w:t>it would be helpful to include such information.</w:t>
            </w:r>
            <w:r w:rsidRPr="002072D0">
              <w:rPr>
                <w:rFonts w:eastAsia="Times New Roman" w:cs="Tahoma"/>
                <w:i/>
                <w:color w:val="FFFFFF" w:themeColor="background1"/>
              </w:rPr>
              <w:t xml:space="preserve">  </w:t>
            </w:r>
          </w:p>
          <w:p w14:paraId="0B85908F" w14:textId="718DC638" w:rsidR="004C0155" w:rsidRPr="002072D0" w:rsidRDefault="000D3CCD" w:rsidP="000D3CCD">
            <w:pPr>
              <w:spacing w:before="120" w:line="240" w:lineRule="auto"/>
              <w:rPr>
                <w:rFonts w:eastAsia="Times New Roman" w:cs="Tahoma"/>
                <w:i/>
                <w:color w:val="FFFFFF" w:themeColor="background1"/>
              </w:rPr>
            </w:pPr>
            <w:r w:rsidRPr="005C7A0A">
              <w:rPr>
                <w:rFonts w:eastAsia="Times New Roman" w:cs="Tahoma"/>
                <w:i/>
                <w:color w:val="FFFFFF" w:themeColor="background1"/>
              </w:rPr>
              <w:t>If the information requested in this section is clearly set out elsewhere in this template, you may wish to refer to the relevant section/s.  Alternatively, if the information is already set out in your firm’s remuneration scheme documentation, you may wish to supply that as a</w:t>
            </w:r>
            <w:r w:rsidR="005C7A0A">
              <w:rPr>
                <w:rFonts w:eastAsia="Times New Roman" w:cs="Tahoma"/>
                <w:i/>
                <w:color w:val="FFFFFF" w:themeColor="background1"/>
              </w:rPr>
              <w:t>n</w:t>
            </w:r>
            <w:r w:rsidRPr="005C7A0A">
              <w:rPr>
                <w:rFonts w:eastAsia="Times New Roman" w:cs="Tahoma"/>
                <w:i/>
                <w:color w:val="FFFFFF" w:themeColor="background1"/>
              </w:rPr>
              <w:t xml:space="preserve"> </w:t>
            </w:r>
            <w:r w:rsidR="003A11F1">
              <w:rPr>
                <w:rFonts w:eastAsia="Times New Roman" w:cs="Tahoma"/>
                <w:i/>
                <w:color w:val="FFFFFF" w:themeColor="background1"/>
              </w:rPr>
              <w:t>a</w:t>
            </w:r>
            <w:r w:rsidRPr="005C7A0A">
              <w:rPr>
                <w:rFonts w:eastAsia="Times New Roman" w:cs="Tahoma"/>
                <w:i/>
                <w:color w:val="FFFFFF" w:themeColor="background1"/>
              </w:rPr>
              <w:t>nnex instead.</w:t>
            </w:r>
          </w:p>
        </w:tc>
      </w:tr>
      <w:tr w:rsidR="000D3CCD" w:rsidRPr="0060764D" w14:paraId="36CF1F6E" w14:textId="77777777" w:rsidTr="009302FF">
        <w:trPr>
          <w:trHeight w:val="70"/>
        </w:trPr>
        <w:tc>
          <w:tcPr>
            <w:tcW w:w="401" w:type="pct"/>
            <w:tcBorders>
              <w:top w:val="single" w:sz="4" w:space="0" w:color="808080"/>
              <w:left w:val="single" w:sz="4" w:space="0" w:color="808080"/>
              <w:bottom w:val="single" w:sz="4" w:space="0" w:color="808080"/>
              <w:right w:val="single" w:sz="4" w:space="0" w:color="808080"/>
            </w:tcBorders>
            <w:shd w:val="clear" w:color="auto" w:fill="auto"/>
          </w:tcPr>
          <w:p w14:paraId="21F58D79" w14:textId="547A61E8" w:rsidR="000D3CCD" w:rsidRPr="0060764D" w:rsidRDefault="00333A61" w:rsidP="000D3CCD">
            <w:pPr>
              <w:spacing w:before="120" w:line="240" w:lineRule="auto"/>
              <w:rPr>
                <w:rFonts w:eastAsia="Times New Roman" w:cs="Tahoma"/>
                <w:b/>
              </w:rPr>
            </w:pPr>
            <w:r>
              <w:rPr>
                <w:rFonts w:eastAsia="Times New Roman" w:cs="Tahoma"/>
                <w:b/>
              </w:rPr>
              <w:t>(a)</w:t>
            </w:r>
          </w:p>
        </w:tc>
        <w:tc>
          <w:tcPr>
            <w:tcW w:w="4599" w:type="pct"/>
            <w:tcBorders>
              <w:top w:val="single" w:sz="4" w:space="0" w:color="808080"/>
              <w:left w:val="single" w:sz="4" w:space="0" w:color="808080"/>
              <w:bottom w:val="single" w:sz="4" w:space="0" w:color="808080"/>
              <w:right w:val="single" w:sz="4" w:space="0" w:color="808080"/>
            </w:tcBorders>
            <w:shd w:val="clear" w:color="auto" w:fill="auto"/>
          </w:tcPr>
          <w:p w14:paraId="64412BA7" w14:textId="3CAE9771" w:rsidR="000D3CCD" w:rsidRDefault="000D3CCD" w:rsidP="000D3CCD">
            <w:pPr>
              <w:spacing w:before="120" w:line="240" w:lineRule="auto"/>
              <w:rPr>
                <w:rFonts w:eastAsia="Times New Roman" w:cs="Tahoma"/>
              </w:rPr>
            </w:pPr>
            <w:r w:rsidRPr="00FB00FB">
              <w:rPr>
                <w:rFonts w:eastAsia="Times New Roman" w:cs="Tahoma"/>
              </w:rPr>
              <w:t xml:space="preserve">Please </w:t>
            </w:r>
            <w:r>
              <w:rPr>
                <w:rFonts w:eastAsia="Times New Roman" w:cs="Tahoma"/>
              </w:rPr>
              <w:t xml:space="preserve">provide detail on all variable remuneration schemes, and long-term incentive plans (LTIPs) that are in place to reward </w:t>
            </w:r>
            <w:r w:rsidRPr="00D83FAA">
              <w:rPr>
                <w:rFonts w:eastAsia="Times New Roman" w:cs="Tahoma"/>
              </w:rPr>
              <w:t xml:space="preserve">material risk takers (MRTs) for performance during the current performance </w:t>
            </w:r>
            <w:r>
              <w:rPr>
                <w:rFonts w:eastAsia="Times New Roman" w:cs="Tahoma"/>
              </w:rPr>
              <w:t xml:space="preserve">period.  Please also include </w:t>
            </w:r>
            <w:r w:rsidRPr="00D237F1">
              <w:rPr>
                <w:rFonts w:eastAsia="Times New Roman" w:cs="Tahoma"/>
              </w:rPr>
              <w:t>co-investment schemes or carried interest schemes</w:t>
            </w:r>
            <w:r>
              <w:rPr>
                <w:rFonts w:eastAsia="Times New Roman" w:cs="Tahoma"/>
              </w:rPr>
              <w:t xml:space="preserve"> </w:t>
            </w:r>
            <w:r w:rsidR="008D2AC5">
              <w:rPr>
                <w:rFonts w:eastAsia="Times New Roman" w:cs="Tahoma"/>
              </w:rPr>
              <w:t xml:space="preserve">to the extent they are in scope of </w:t>
            </w:r>
            <w:r>
              <w:rPr>
                <w:rFonts w:eastAsia="Times New Roman" w:cs="Tahoma"/>
              </w:rPr>
              <w:t xml:space="preserve">the Code. </w:t>
            </w:r>
          </w:p>
          <w:p w14:paraId="3334978F" w14:textId="10F48D7D" w:rsidR="000D3CCD" w:rsidRDefault="000D3CCD" w:rsidP="000D3CCD">
            <w:pPr>
              <w:spacing w:before="120" w:line="240" w:lineRule="auto"/>
              <w:rPr>
                <w:rFonts w:eastAsia="Times New Roman" w:cs="Tahoma"/>
              </w:rPr>
            </w:pPr>
            <w:r w:rsidRPr="008D0F12">
              <w:rPr>
                <w:rFonts w:eastAsia="Times New Roman" w:cs="Tahoma"/>
              </w:rPr>
              <w:t xml:space="preserve">If your firm is not required to identify MRTs, then please provide information on any variable remuneration arrangements for staff in senior management and oversight roles </w:t>
            </w:r>
            <w:r w:rsidR="008D0F12" w:rsidRPr="008D0F12">
              <w:rPr>
                <w:rFonts w:eastAsia="Times New Roman" w:cs="Tahoma"/>
              </w:rPr>
              <w:t xml:space="preserve">and </w:t>
            </w:r>
            <w:r w:rsidRPr="008D0F12">
              <w:rPr>
                <w:rFonts w:eastAsia="Times New Roman" w:cs="Tahoma"/>
              </w:rPr>
              <w:t>senior staff within revenue generating parts of the business.</w:t>
            </w:r>
            <w:r>
              <w:rPr>
                <w:rFonts w:eastAsia="Times New Roman" w:cs="Tahoma"/>
              </w:rPr>
              <w:t xml:space="preserve">  </w:t>
            </w:r>
          </w:p>
          <w:p w14:paraId="5E6C7E2B" w14:textId="172490BC" w:rsidR="002324D0" w:rsidRPr="00FB00FB" w:rsidRDefault="000D3CCD" w:rsidP="000D3CCD">
            <w:pPr>
              <w:spacing w:before="120" w:line="240" w:lineRule="auto"/>
              <w:rPr>
                <w:rFonts w:eastAsia="Times New Roman" w:cs="Tahoma"/>
              </w:rPr>
            </w:pPr>
            <w:r>
              <w:rPr>
                <w:rFonts w:eastAsia="Times New Roman" w:cs="Tahoma"/>
              </w:rPr>
              <w:t>Please include where relevant:</w:t>
            </w:r>
          </w:p>
          <w:p w14:paraId="3E786AD9" w14:textId="77777777" w:rsidR="000D3CCD" w:rsidRPr="0060764D" w:rsidRDefault="000D3CCD" w:rsidP="000D3CCD">
            <w:pPr>
              <w:numPr>
                <w:ilvl w:val="0"/>
                <w:numId w:val="10"/>
              </w:numPr>
              <w:spacing w:before="80" w:after="80" w:line="240" w:lineRule="auto"/>
              <w:ind w:left="357" w:hanging="357"/>
              <w:rPr>
                <w:rFonts w:eastAsia="Times New Roman" w:cs="Tahoma"/>
              </w:rPr>
            </w:pPr>
            <w:r w:rsidRPr="0060764D">
              <w:rPr>
                <w:rFonts w:eastAsia="Times New Roman" w:cs="Tahoma"/>
              </w:rPr>
              <w:t xml:space="preserve">the scheme’s purpose; </w:t>
            </w:r>
          </w:p>
          <w:p w14:paraId="2CA7DA3B" w14:textId="48F796E4" w:rsidR="000D3CCD" w:rsidRPr="0060764D" w:rsidRDefault="005719C5" w:rsidP="000D3CCD">
            <w:pPr>
              <w:numPr>
                <w:ilvl w:val="0"/>
                <w:numId w:val="10"/>
              </w:numPr>
              <w:spacing w:before="80" w:after="80" w:line="240" w:lineRule="auto"/>
              <w:ind w:left="357" w:hanging="357"/>
              <w:rPr>
                <w:rFonts w:eastAsia="Times New Roman" w:cs="Tahoma"/>
              </w:rPr>
            </w:pPr>
            <w:r>
              <w:rPr>
                <w:rFonts w:eastAsia="Times New Roman" w:cs="Tahoma"/>
              </w:rPr>
              <w:t>eligible</w:t>
            </w:r>
            <w:r w:rsidRPr="0060764D">
              <w:rPr>
                <w:rFonts w:eastAsia="Times New Roman" w:cs="Tahoma"/>
              </w:rPr>
              <w:t xml:space="preserve"> </w:t>
            </w:r>
            <w:r w:rsidR="000D3CCD" w:rsidRPr="0060764D">
              <w:rPr>
                <w:rFonts w:eastAsia="Times New Roman" w:cs="Tahoma"/>
              </w:rPr>
              <w:t>participants;</w:t>
            </w:r>
          </w:p>
          <w:p w14:paraId="3E6BC347" w14:textId="77777777" w:rsidR="000D3CCD" w:rsidRPr="0060764D" w:rsidRDefault="000D3CCD" w:rsidP="000D3CCD">
            <w:pPr>
              <w:numPr>
                <w:ilvl w:val="0"/>
                <w:numId w:val="10"/>
              </w:numPr>
              <w:spacing w:before="80" w:after="80" w:line="240" w:lineRule="auto"/>
              <w:ind w:left="357" w:hanging="357"/>
              <w:rPr>
                <w:rFonts w:eastAsia="Times New Roman" w:cs="Tahoma"/>
              </w:rPr>
            </w:pPr>
            <w:r w:rsidRPr="0060764D">
              <w:rPr>
                <w:rFonts w:eastAsia="Times New Roman" w:cs="Tahoma"/>
              </w:rPr>
              <w:t xml:space="preserve">number of expected participants for the performance </w:t>
            </w:r>
            <w:r>
              <w:rPr>
                <w:rFonts w:eastAsia="Times New Roman" w:cs="Tahoma"/>
              </w:rPr>
              <w:t>period</w:t>
            </w:r>
            <w:r w:rsidRPr="0060764D">
              <w:rPr>
                <w:rFonts w:eastAsia="Times New Roman" w:cs="Tahoma"/>
              </w:rPr>
              <w:t>;</w:t>
            </w:r>
          </w:p>
          <w:p w14:paraId="472F5D53" w14:textId="77777777" w:rsidR="000D3CCD" w:rsidRPr="0060764D" w:rsidRDefault="000D3CCD" w:rsidP="000D3CCD">
            <w:pPr>
              <w:numPr>
                <w:ilvl w:val="0"/>
                <w:numId w:val="10"/>
              </w:numPr>
              <w:spacing w:before="80" w:after="80" w:line="240" w:lineRule="auto"/>
              <w:rPr>
                <w:rFonts w:eastAsia="Times New Roman" w:cs="Arial"/>
              </w:rPr>
            </w:pPr>
            <w:r w:rsidRPr="0060764D">
              <w:rPr>
                <w:rFonts w:eastAsia="Times New Roman" w:cs="Tahoma"/>
              </w:rPr>
              <w:t xml:space="preserve">the structure of each scheme’s awards, including: </w:t>
            </w:r>
          </w:p>
          <w:p w14:paraId="7F1C0D85" w14:textId="77777777" w:rsidR="000D3CCD" w:rsidRPr="0060764D" w:rsidRDefault="000D3CCD" w:rsidP="000D3CCD">
            <w:pPr>
              <w:numPr>
                <w:ilvl w:val="1"/>
                <w:numId w:val="10"/>
              </w:numPr>
              <w:spacing w:before="80" w:after="80" w:line="240" w:lineRule="auto"/>
              <w:rPr>
                <w:rFonts w:eastAsia="Times New Roman" w:cs="Arial"/>
              </w:rPr>
            </w:pPr>
            <w:r w:rsidRPr="0060764D">
              <w:rPr>
                <w:rFonts w:eastAsia="Times New Roman" w:cs="Tahoma"/>
              </w:rPr>
              <w:t xml:space="preserve">the deferred proportion; </w:t>
            </w:r>
          </w:p>
          <w:p w14:paraId="723F9562" w14:textId="5CC03A54" w:rsidR="000D3CCD" w:rsidRPr="0060764D" w:rsidRDefault="000D3CCD" w:rsidP="000D3CCD">
            <w:pPr>
              <w:numPr>
                <w:ilvl w:val="1"/>
                <w:numId w:val="10"/>
              </w:numPr>
              <w:spacing w:before="80" w:after="80" w:line="240" w:lineRule="auto"/>
              <w:rPr>
                <w:rFonts w:eastAsia="Times New Roman" w:cs="Arial"/>
              </w:rPr>
            </w:pPr>
            <w:r w:rsidRPr="0060764D">
              <w:rPr>
                <w:rFonts w:eastAsia="Times New Roman" w:cs="Arial"/>
              </w:rPr>
              <w:t xml:space="preserve">the length of the </w:t>
            </w:r>
            <w:r>
              <w:rPr>
                <w:rFonts w:eastAsia="Times New Roman" w:cs="Arial"/>
              </w:rPr>
              <w:t>deferral</w:t>
            </w:r>
            <w:r w:rsidRPr="0060764D">
              <w:rPr>
                <w:rFonts w:eastAsia="Times New Roman" w:cs="Arial"/>
              </w:rPr>
              <w:t xml:space="preserve"> period</w:t>
            </w:r>
            <w:r w:rsidR="00CB276B">
              <w:rPr>
                <w:rFonts w:eastAsia="Times New Roman" w:cs="Arial"/>
              </w:rPr>
              <w:t>;</w:t>
            </w:r>
          </w:p>
          <w:p w14:paraId="0C52CA5D" w14:textId="099ABC59" w:rsidR="000D3CCD" w:rsidRPr="0060764D" w:rsidRDefault="000D3CCD" w:rsidP="000D3CCD">
            <w:pPr>
              <w:numPr>
                <w:ilvl w:val="1"/>
                <w:numId w:val="10"/>
              </w:numPr>
              <w:spacing w:before="80" w:after="80" w:line="240" w:lineRule="auto"/>
              <w:rPr>
                <w:rFonts w:eastAsia="Times New Roman" w:cs="Arial"/>
              </w:rPr>
            </w:pPr>
            <w:r w:rsidRPr="0060764D">
              <w:rPr>
                <w:rFonts w:eastAsia="Times New Roman" w:cs="Arial"/>
              </w:rPr>
              <w:t xml:space="preserve">the vesting schedule including </w:t>
            </w:r>
            <w:r>
              <w:rPr>
                <w:rFonts w:eastAsia="Times New Roman" w:cs="Arial"/>
              </w:rPr>
              <w:t xml:space="preserve">the frequency of the vesting i.e. annually or more frequently, </w:t>
            </w:r>
            <w:r w:rsidRPr="0060764D">
              <w:rPr>
                <w:rFonts w:eastAsia="Times New Roman" w:cs="Arial"/>
              </w:rPr>
              <w:t xml:space="preserve">whether vesting is on a pro-rata basis; </w:t>
            </w:r>
            <w:r w:rsidR="006A2A75">
              <w:rPr>
                <w:rFonts w:eastAsia="Times New Roman" w:cs="Arial"/>
              </w:rPr>
              <w:t xml:space="preserve">or if there is </w:t>
            </w:r>
            <w:r w:rsidRPr="0060764D">
              <w:rPr>
                <w:rFonts w:eastAsia="Times New Roman" w:cs="Arial"/>
              </w:rPr>
              <w:t xml:space="preserve">cliff vesting at the end of the </w:t>
            </w:r>
            <w:r>
              <w:rPr>
                <w:rFonts w:eastAsia="Times New Roman" w:cs="Arial"/>
              </w:rPr>
              <w:t>deferral</w:t>
            </w:r>
            <w:r w:rsidRPr="0060764D">
              <w:rPr>
                <w:rFonts w:eastAsia="Times New Roman" w:cs="Arial"/>
              </w:rPr>
              <w:t xml:space="preserve"> period</w:t>
            </w:r>
            <w:r w:rsidR="00AC3D72">
              <w:rPr>
                <w:rFonts w:eastAsia="Times New Roman" w:cs="Arial"/>
              </w:rPr>
              <w:t>;</w:t>
            </w:r>
            <w:r w:rsidRPr="0060764D">
              <w:rPr>
                <w:rFonts w:eastAsia="Times New Roman" w:cs="Arial"/>
              </w:rPr>
              <w:t xml:space="preserve"> or any other combination;</w:t>
            </w:r>
          </w:p>
          <w:p w14:paraId="5F2A0BB4" w14:textId="66FA4DE6" w:rsidR="000D3CCD" w:rsidRPr="0060764D" w:rsidRDefault="000D3CCD" w:rsidP="000D3CCD">
            <w:pPr>
              <w:numPr>
                <w:ilvl w:val="1"/>
                <w:numId w:val="10"/>
              </w:numPr>
              <w:spacing w:before="80" w:after="80" w:line="240" w:lineRule="auto"/>
              <w:rPr>
                <w:rFonts w:eastAsia="Times New Roman" w:cs="Arial"/>
              </w:rPr>
            </w:pPr>
            <w:r w:rsidRPr="0060764D">
              <w:rPr>
                <w:rFonts w:eastAsia="Times New Roman" w:cs="Tahoma"/>
              </w:rPr>
              <w:t>award composition i.e. proportion in shares</w:t>
            </w:r>
            <w:r>
              <w:rPr>
                <w:rFonts w:eastAsia="Times New Roman" w:cs="Tahoma"/>
              </w:rPr>
              <w:t xml:space="preserve"> or instruments </w:t>
            </w:r>
            <w:r w:rsidRPr="0060764D">
              <w:rPr>
                <w:rFonts w:eastAsia="Times New Roman" w:cs="Tahoma"/>
              </w:rPr>
              <w:t>/cash etc</w:t>
            </w:r>
            <w:r w:rsidR="00615F0F">
              <w:rPr>
                <w:rFonts w:eastAsia="Times New Roman" w:cs="Tahoma"/>
              </w:rPr>
              <w:t>;</w:t>
            </w:r>
            <w:r w:rsidRPr="0060764D">
              <w:rPr>
                <w:rFonts w:eastAsia="Times New Roman" w:cs="Tahoma"/>
              </w:rPr>
              <w:t xml:space="preserve"> </w:t>
            </w:r>
          </w:p>
          <w:p w14:paraId="6B0FE1E3" w14:textId="77777777" w:rsidR="000D3CCD" w:rsidRPr="0060764D" w:rsidRDefault="000D3CCD" w:rsidP="000D3CCD">
            <w:pPr>
              <w:numPr>
                <w:ilvl w:val="1"/>
                <w:numId w:val="10"/>
              </w:numPr>
              <w:spacing w:before="80" w:after="80" w:line="240" w:lineRule="auto"/>
              <w:rPr>
                <w:rFonts w:eastAsia="Times New Roman" w:cs="Arial"/>
              </w:rPr>
            </w:pPr>
            <w:r w:rsidRPr="0060764D">
              <w:rPr>
                <w:rFonts w:eastAsia="Times New Roman" w:cs="Tahoma"/>
              </w:rPr>
              <w:t>retention policies applied to any part of the awards; and</w:t>
            </w:r>
          </w:p>
          <w:p w14:paraId="5B59B813" w14:textId="2FA8BCCC" w:rsidR="000D3CCD" w:rsidRPr="0060764D" w:rsidRDefault="000D3CCD" w:rsidP="000D3CCD">
            <w:pPr>
              <w:numPr>
                <w:ilvl w:val="1"/>
                <w:numId w:val="10"/>
              </w:numPr>
              <w:spacing w:before="80" w:after="80" w:line="240" w:lineRule="auto"/>
              <w:rPr>
                <w:rFonts w:eastAsia="Times New Roman" w:cs="Arial"/>
              </w:rPr>
            </w:pPr>
            <w:r w:rsidRPr="0060764D">
              <w:rPr>
                <w:rFonts w:eastAsia="Times New Roman" w:cs="Tahoma"/>
              </w:rPr>
              <w:t>the length of the retention policy</w:t>
            </w:r>
            <w:r w:rsidR="003776CC">
              <w:rPr>
                <w:rFonts w:eastAsia="Times New Roman" w:cs="Tahoma"/>
              </w:rPr>
              <w:t>.</w:t>
            </w:r>
          </w:p>
          <w:p w14:paraId="1BF79F6D" w14:textId="28D16FDA" w:rsidR="000D3CCD" w:rsidRPr="0060764D" w:rsidRDefault="000D3CCD" w:rsidP="000D3CCD">
            <w:pPr>
              <w:numPr>
                <w:ilvl w:val="0"/>
                <w:numId w:val="10"/>
              </w:numPr>
              <w:spacing w:before="80" w:after="80" w:line="240" w:lineRule="auto"/>
              <w:rPr>
                <w:rFonts w:eastAsia="Times New Roman" w:cs="Arial"/>
              </w:rPr>
            </w:pPr>
            <w:r w:rsidRPr="0060764D">
              <w:rPr>
                <w:rFonts w:eastAsia="Times New Roman" w:cs="Tahoma"/>
              </w:rPr>
              <w:t>the ratio of the maximum pay</w:t>
            </w:r>
            <w:r w:rsidR="0062155C">
              <w:rPr>
                <w:rFonts w:eastAsia="Times New Roman" w:cs="Tahoma"/>
              </w:rPr>
              <w:t>-</w:t>
            </w:r>
            <w:r w:rsidRPr="0060764D">
              <w:rPr>
                <w:rFonts w:eastAsia="Times New Roman" w:cs="Tahoma"/>
              </w:rPr>
              <w:t xml:space="preserve">out of the </w:t>
            </w:r>
            <w:r>
              <w:rPr>
                <w:rFonts w:eastAsia="Times New Roman" w:cs="Tahoma"/>
              </w:rPr>
              <w:t>variable remuneration</w:t>
            </w:r>
            <w:r w:rsidRPr="0060764D">
              <w:rPr>
                <w:rFonts w:eastAsia="Times New Roman" w:cs="Tahoma"/>
              </w:rPr>
              <w:t xml:space="preserve"> when compared to fixed remuneration;</w:t>
            </w:r>
          </w:p>
          <w:p w14:paraId="05ABC901" w14:textId="77777777" w:rsidR="000D3CCD" w:rsidRPr="00CF66CC" w:rsidRDefault="000D3CCD" w:rsidP="000D3CCD">
            <w:pPr>
              <w:numPr>
                <w:ilvl w:val="0"/>
                <w:numId w:val="10"/>
              </w:numPr>
              <w:spacing w:before="80" w:after="80" w:line="240" w:lineRule="auto"/>
              <w:rPr>
                <w:rFonts w:eastAsia="Times New Roman" w:cs="Arial"/>
              </w:rPr>
            </w:pPr>
            <w:r w:rsidRPr="00CF66CC">
              <w:rPr>
                <w:rFonts w:eastAsia="Times New Roman" w:cs="Tahoma"/>
              </w:rPr>
              <w:lastRenderedPageBreak/>
              <w:t xml:space="preserve">the performance criteria </w:t>
            </w:r>
            <w:r w:rsidRPr="00DA0E55">
              <w:rPr>
                <w:rFonts w:eastAsia="Times New Roman" w:cs="Tahoma"/>
              </w:rPr>
              <w:t>including</w:t>
            </w:r>
            <w:r w:rsidRPr="00D1447D">
              <w:rPr>
                <w:rFonts w:eastAsia="Times New Roman" w:cs="Tahoma"/>
              </w:rPr>
              <w:t xml:space="preserve"> both </w:t>
            </w:r>
            <w:r w:rsidRPr="009C1160">
              <w:rPr>
                <w:rFonts w:eastAsia="Times New Roman" w:cs="Tahoma"/>
              </w:rPr>
              <w:t>financial</w:t>
            </w:r>
            <w:r w:rsidRPr="00E80A91">
              <w:rPr>
                <w:rFonts w:eastAsia="Times New Roman" w:cs="Tahoma"/>
              </w:rPr>
              <w:t xml:space="preserve"> and non-financial criteria</w:t>
            </w:r>
            <w:r>
              <w:rPr>
                <w:rFonts w:eastAsia="Times New Roman" w:cs="Tahoma"/>
              </w:rPr>
              <w:t xml:space="preserve"> and the weight applied to each;</w:t>
            </w:r>
          </w:p>
          <w:p w14:paraId="2A4AEBE1" w14:textId="755FDB7F" w:rsidR="000D3CCD" w:rsidRPr="0060764D" w:rsidRDefault="000D3CCD" w:rsidP="000D3CCD">
            <w:pPr>
              <w:numPr>
                <w:ilvl w:val="0"/>
                <w:numId w:val="10"/>
              </w:numPr>
              <w:spacing w:before="80" w:after="80" w:line="240" w:lineRule="auto"/>
              <w:ind w:left="357" w:hanging="357"/>
              <w:rPr>
                <w:rFonts w:eastAsia="Times New Roman" w:cs="Arial"/>
              </w:rPr>
            </w:pPr>
            <w:r w:rsidRPr="0060764D">
              <w:rPr>
                <w:rFonts w:eastAsia="Times New Roman" w:cs="Tahoma"/>
              </w:rPr>
              <w:t xml:space="preserve">the risk adjustment </w:t>
            </w:r>
            <w:r w:rsidRPr="00D1447D">
              <w:rPr>
                <w:rFonts w:eastAsia="Times New Roman" w:cs="Tahoma"/>
              </w:rPr>
              <w:t xml:space="preserve">techniques and measures </w:t>
            </w:r>
            <w:r>
              <w:rPr>
                <w:rFonts w:eastAsia="Times New Roman" w:cs="Tahoma"/>
              </w:rPr>
              <w:t>considered, including both financial and non-financial risks, when calculating the variable remuneration pool;</w:t>
            </w:r>
          </w:p>
          <w:p w14:paraId="1747D947" w14:textId="2B8B5EA0" w:rsidR="000D3CCD" w:rsidRPr="0060764D" w:rsidRDefault="000D3CCD" w:rsidP="000D3CCD">
            <w:pPr>
              <w:numPr>
                <w:ilvl w:val="0"/>
                <w:numId w:val="10"/>
              </w:numPr>
              <w:spacing w:before="80" w:after="80" w:line="240" w:lineRule="auto"/>
              <w:ind w:left="357" w:hanging="357"/>
              <w:rPr>
                <w:rFonts w:eastAsia="Times New Roman" w:cs="Arial"/>
              </w:rPr>
            </w:pPr>
            <w:r>
              <w:rPr>
                <w:rFonts w:eastAsia="Times New Roman" w:cs="Tahoma"/>
              </w:rPr>
              <w:t>whether variable remuneration</w:t>
            </w:r>
            <w:r w:rsidRPr="0060764D">
              <w:rPr>
                <w:rFonts w:eastAsia="Times New Roman" w:cs="Tahoma"/>
              </w:rPr>
              <w:t xml:space="preserve"> is subject to performance adjustment; and</w:t>
            </w:r>
          </w:p>
          <w:p w14:paraId="3A6737A9" w14:textId="5D648C1B" w:rsidR="000D3CCD" w:rsidRPr="003727DA" w:rsidRDefault="000D3CCD" w:rsidP="000D3CCD">
            <w:pPr>
              <w:numPr>
                <w:ilvl w:val="0"/>
                <w:numId w:val="10"/>
              </w:numPr>
              <w:spacing w:before="80" w:after="80" w:line="240" w:lineRule="auto"/>
              <w:ind w:left="357" w:hanging="357"/>
              <w:rPr>
                <w:rFonts w:eastAsia="Times New Roman" w:cs="Arial"/>
              </w:rPr>
            </w:pPr>
            <w:r w:rsidRPr="0060764D">
              <w:rPr>
                <w:rFonts w:eastAsia="Times New Roman" w:cs="Tahoma"/>
              </w:rPr>
              <w:t>any other information related to the scheme that you believe is relevant.</w:t>
            </w:r>
          </w:p>
          <w:p w14:paraId="24CF1115" w14:textId="77777777" w:rsidR="000D3CCD" w:rsidRPr="00E80A91" w:rsidRDefault="000D3CCD" w:rsidP="000D3CCD">
            <w:pPr>
              <w:spacing w:before="80" w:after="80" w:line="240" w:lineRule="auto"/>
              <w:rPr>
                <w:rFonts w:eastAsia="Times New Roman" w:cs="Arial"/>
                <w:i/>
                <w:iCs/>
              </w:rPr>
            </w:pPr>
          </w:p>
        </w:tc>
      </w:tr>
      <w:tr w:rsidR="000D3CCD" w:rsidRPr="0060764D" w14:paraId="44098276" w14:textId="77777777" w:rsidTr="009302FF">
        <w:trPr>
          <w:trHeight w:val="302"/>
        </w:trPr>
        <w:tc>
          <w:tcPr>
            <w:tcW w:w="401"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2F59FC5" w14:textId="1AAFF87C" w:rsidR="000D3CCD" w:rsidRPr="0060764D" w:rsidRDefault="00333A61" w:rsidP="000D3CCD">
            <w:pPr>
              <w:spacing w:after="0" w:line="240" w:lineRule="auto"/>
              <w:rPr>
                <w:rFonts w:eastAsia="Times New Roman" w:cs="Tahoma"/>
              </w:rPr>
            </w:pPr>
            <w:proofErr w:type="spellStart"/>
            <w:r>
              <w:rPr>
                <w:rFonts w:eastAsia="Times New Roman" w:cs="Tahoma"/>
              </w:rPr>
              <w:lastRenderedPageBreak/>
              <w:t>i</w:t>
            </w:r>
            <w:proofErr w:type="spellEnd"/>
            <w:r w:rsidR="000D3CCD" w:rsidRPr="0060764D">
              <w:rPr>
                <w:rFonts w:eastAsia="Times New Roman" w:cs="Tahoma"/>
              </w:rPr>
              <w:t>)</w:t>
            </w:r>
          </w:p>
          <w:p w14:paraId="63FF161E" w14:textId="77777777" w:rsidR="000D3CCD" w:rsidRPr="0060764D" w:rsidRDefault="000D3CCD" w:rsidP="000D3CCD">
            <w:pPr>
              <w:spacing w:after="0" w:line="240" w:lineRule="auto"/>
              <w:rPr>
                <w:rFonts w:eastAsia="Times New Roman" w:cs="Tahoma"/>
              </w:rPr>
            </w:pPr>
          </w:p>
        </w:tc>
        <w:tc>
          <w:tcPr>
            <w:tcW w:w="459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C0056AA" w14:textId="77777777" w:rsidR="000D3CCD" w:rsidRPr="0060764D" w:rsidRDefault="000D3CCD" w:rsidP="000D3CCD">
            <w:pPr>
              <w:spacing w:after="0" w:line="240" w:lineRule="auto"/>
              <w:rPr>
                <w:rFonts w:eastAsia="Times New Roman" w:cs="Tahoma"/>
              </w:rPr>
            </w:pPr>
            <w:r>
              <w:rPr>
                <w:rFonts w:eastAsia="Times New Roman" w:cs="Tahoma"/>
              </w:rPr>
              <w:t>S</w:t>
            </w:r>
            <w:r w:rsidRPr="0060764D">
              <w:rPr>
                <w:rFonts w:eastAsia="Times New Roman" w:cs="Tahoma"/>
              </w:rPr>
              <w:t>cheme 1</w:t>
            </w:r>
          </w:p>
        </w:tc>
      </w:tr>
      <w:tr w:rsidR="000D3CCD" w:rsidRPr="0060764D" w14:paraId="226ECB39" w14:textId="77777777" w:rsidTr="009302FF">
        <w:trPr>
          <w:trHeight w:val="366"/>
        </w:trPr>
        <w:tc>
          <w:tcPr>
            <w:tcW w:w="401"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BDEC661" w14:textId="469EFE50" w:rsidR="000D3CCD" w:rsidRPr="0060764D" w:rsidRDefault="00333A61" w:rsidP="000D3CCD">
            <w:pPr>
              <w:spacing w:after="0" w:line="240" w:lineRule="auto"/>
              <w:rPr>
                <w:rFonts w:eastAsia="Times New Roman" w:cs="Tahoma"/>
              </w:rPr>
            </w:pPr>
            <w:r>
              <w:rPr>
                <w:rFonts w:eastAsia="Times New Roman" w:cs="Tahoma"/>
              </w:rPr>
              <w:t>ii</w:t>
            </w:r>
            <w:r w:rsidR="000D3CCD" w:rsidRPr="0060764D">
              <w:rPr>
                <w:rFonts w:eastAsia="Times New Roman" w:cs="Tahoma"/>
              </w:rPr>
              <w:t>)</w:t>
            </w:r>
          </w:p>
          <w:p w14:paraId="6C6D4516" w14:textId="77777777" w:rsidR="000D3CCD" w:rsidRPr="0060764D" w:rsidRDefault="000D3CCD" w:rsidP="000D3CCD">
            <w:pPr>
              <w:spacing w:after="0" w:line="240" w:lineRule="auto"/>
              <w:rPr>
                <w:rFonts w:eastAsia="Times New Roman" w:cs="Tahoma"/>
              </w:rPr>
            </w:pPr>
          </w:p>
        </w:tc>
        <w:tc>
          <w:tcPr>
            <w:tcW w:w="459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70052A1" w14:textId="77777777" w:rsidR="000D3CCD" w:rsidRPr="0060764D" w:rsidRDefault="000D3CCD" w:rsidP="000D3CCD">
            <w:pPr>
              <w:spacing w:after="0" w:line="240" w:lineRule="auto"/>
              <w:rPr>
                <w:rFonts w:eastAsia="Times New Roman" w:cs="Tahoma"/>
              </w:rPr>
            </w:pPr>
            <w:r>
              <w:rPr>
                <w:rFonts w:eastAsia="Times New Roman" w:cs="Tahoma"/>
              </w:rPr>
              <w:t>S</w:t>
            </w:r>
            <w:r w:rsidRPr="0060764D">
              <w:rPr>
                <w:rFonts w:eastAsia="Times New Roman" w:cs="Tahoma"/>
              </w:rPr>
              <w:t>cheme 2</w:t>
            </w:r>
          </w:p>
        </w:tc>
      </w:tr>
    </w:tbl>
    <w:p w14:paraId="1D27CCC3" w14:textId="77777777" w:rsidR="000D3CCD" w:rsidRDefault="000D3CCD" w:rsidP="000D3CCD">
      <w:pPr>
        <w:spacing w:after="0" w:line="240" w:lineRule="auto"/>
        <w:rPr>
          <w:rFonts w:eastAsia="Times New Roman"/>
          <w:sz w:val="24"/>
          <w:szCs w:val="24"/>
        </w:rPr>
      </w:pPr>
    </w:p>
    <w:p w14:paraId="1AAE2173" w14:textId="320700F1" w:rsidR="000D3CCD" w:rsidRDefault="000D3CCD" w:rsidP="000D3CCD">
      <w:pPr>
        <w:spacing w:after="160" w:line="259" w:lineRule="auto"/>
        <w:rPr>
          <w:rFonts w:eastAsia="Times New Roman"/>
          <w:sz w:val="24"/>
          <w:szCs w:val="24"/>
        </w:rPr>
      </w:pPr>
      <w:r>
        <w:rPr>
          <w:rFonts w:eastAsia="Times New Roman"/>
          <w:sz w:val="24"/>
          <w:szCs w:val="24"/>
        </w:rPr>
        <w:br w:type="page"/>
      </w:r>
    </w:p>
    <w:p w14:paraId="0B426315" w14:textId="0FC5B7C4" w:rsidR="000D3CCD" w:rsidRDefault="00DD0BB4" w:rsidP="00147B44">
      <w:pPr>
        <w:pStyle w:val="FCATitleChapterHeading"/>
      </w:pPr>
      <w:r>
        <w:t>4</w:t>
      </w:r>
      <w:r w:rsidR="0092619B">
        <w:t xml:space="preserve">. </w:t>
      </w:r>
      <w:r w:rsidR="000D3CCD" w:rsidRPr="00406076">
        <w:t>Basic remuneration requirements</w:t>
      </w:r>
    </w:p>
    <w:p w14:paraId="0CDFC5FE" w14:textId="1BCC39E0" w:rsidR="000D3CCD" w:rsidRPr="00CB4F16" w:rsidRDefault="000D3CCD" w:rsidP="000D3CCD">
      <w:pPr>
        <w:spacing w:before="120" w:line="240" w:lineRule="auto"/>
        <w:rPr>
          <w:rFonts w:eastAsia="Times New Roman"/>
          <w:b/>
          <w:bCs/>
        </w:rPr>
      </w:pPr>
      <w:r w:rsidRPr="00CB4F16">
        <w:rPr>
          <w:rFonts w:eastAsia="Times New Roman"/>
          <w:b/>
          <w:bCs/>
        </w:rPr>
        <w:t xml:space="preserve">The basic remuneration requirements are applicable to all firms in scope of the Code.  </w:t>
      </w:r>
    </w:p>
    <w:p w14:paraId="523609D5" w14:textId="77777777" w:rsidR="000D3CCD" w:rsidRPr="009C0891" w:rsidRDefault="000D3CCD" w:rsidP="000D3CCD">
      <w:pPr>
        <w:spacing w:before="120" w:line="240" w:lineRule="auto"/>
        <w:rPr>
          <w:rFonts w:eastAsia="Times New Roman"/>
          <w:u w:val="single"/>
        </w:rPr>
      </w:pPr>
      <w:r w:rsidRPr="009C0891">
        <w:rPr>
          <w:rFonts w:eastAsia="Times New Roman"/>
          <w:u w:val="single"/>
        </w:rPr>
        <w:t>Remuneration policies and practices</w:t>
      </w:r>
    </w:p>
    <w:tbl>
      <w:tblPr>
        <w:tblW w:w="99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122"/>
      </w:tblGrid>
      <w:tr w:rsidR="000D3CCD" w:rsidRPr="00724133" w14:paraId="0778562E" w14:textId="77777777" w:rsidTr="0020342D">
        <w:tc>
          <w:tcPr>
            <w:tcW w:w="817" w:type="dxa"/>
            <w:tcBorders>
              <w:top w:val="single" w:sz="4" w:space="0" w:color="808080"/>
              <w:left w:val="single" w:sz="4" w:space="0" w:color="808080"/>
              <w:bottom w:val="single" w:sz="4" w:space="0" w:color="808080"/>
              <w:right w:val="single" w:sz="4" w:space="0" w:color="808080"/>
            </w:tcBorders>
            <w:shd w:val="clear" w:color="auto" w:fill="8E1637"/>
          </w:tcPr>
          <w:p w14:paraId="7E2418E7" w14:textId="2BAE00B2" w:rsidR="000D3CCD" w:rsidRPr="00724133" w:rsidRDefault="008E1B10" w:rsidP="000D3CCD">
            <w:pPr>
              <w:spacing w:before="120" w:line="240" w:lineRule="auto"/>
              <w:rPr>
                <w:rFonts w:eastAsia="Times New Roman" w:cs="Tahoma"/>
                <w:b/>
                <w:color w:val="FFFFFF"/>
              </w:rPr>
            </w:pPr>
            <w:r>
              <w:rPr>
                <w:rFonts w:eastAsia="Times New Roman" w:cs="Tahoma"/>
                <w:b/>
                <w:color w:val="FFFFFF"/>
              </w:rPr>
              <w:t>4</w:t>
            </w:r>
            <w:r w:rsidR="0092619B">
              <w:rPr>
                <w:rFonts w:eastAsia="Times New Roman" w:cs="Tahoma"/>
                <w:b/>
                <w:color w:val="FFFFFF"/>
              </w:rPr>
              <w:t>.</w:t>
            </w:r>
            <w:r w:rsidR="000D3CCD" w:rsidRPr="00724133">
              <w:rPr>
                <w:rFonts w:eastAsia="Times New Roman" w:cs="Tahoma"/>
                <w:b/>
                <w:color w:val="FFFFFF"/>
              </w:rPr>
              <w:t>1.</w:t>
            </w:r>
          </w:p>
        </w:tc>
        <w:tc>
          <w:tcPr>
            <w:tcW w:w="9122" w:type="dxa"/>
            <w:tcBorders>
              <w:top w:val="single" w:sz="4" w:space="0" w:color="808080"/>
              <w:left w:val="single" w:sz="4" w:space="0" w:color="808080"/>
              <w:bottom w:val="single" w:sz="4" w:space="0" w:color="808080"/>
              <w:right w:val="single" w:sz="4" w:space="0" w:color="808080"/>
            </w:tcBorders>
            <w:shd w:val="clear" w:color="auto" w:fill="8E1637"/>
          </w:tcPr>
          <w:p w14:paraId="49DC3EAB" w14:textId="77777777" w:rsidR="000D3CCD" w:rsidRPr="00147B44" w:rsidRDefault="000D3CCD" w:rsidP="000D3CCD">
            <w:pPr>
              <w:spacing w:before="120" w:line="240" w:lineRule="auto"/>
              <w:rPr>
                <w:rFonts w:eastAsia="Times New Roman"/>
                <w:b/>
                <w:bCs/>
                <w:color w:val="FFFFFF" w:themeColor="background1"/>
              </w:rPr>
            </w:pPr>
            <w:r w:rsidRPr="00147B44">
              <w:rPr>
                <w:rFonts w:eastAsia="Times New Roman"/>
                <w:b/>
                <w:bCs/>
                <w:color w:val="FFFFFF" w:themeColor="background1"/>
              </w:rPr>
              <w:t>Gender neutral remuneration policies and practices</w:t>
            </w:r>
          </w:p>
          <w:p w14:paraId="215CFD91" w14:textId="77777777" w:rsidR="000D3CCD" w:rsidRPr="00724133"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Please refer to SYSC 19G.2.6 R to SYSC 19G.2.7 G</w:t>
            </w:r>
          </w:p>
        </w:tc>
      </w:tr>
      <w:tr w:rsidR="000D3CCD" w:rsidRPr="00724133" w14:paraId="7DE254B9" w14:textId="77777777" w:rsidTr="0020342D">
        <w:trPr>
          <w:trHeight w:val="48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E8EE686" w14:textId="2EDC2320" w:rsidR="000D3CCD" w:rsidRPr="00724133" w:rsidRDefault="00191C6C" w:rsidP="000D3CCD">
            <w:pPr>
              <w:spacing w:before="120" w:line="240" w:lineRule="auto"/>
              <w:rPr>
                <w:rFonts w:eastAsia="Times New Roman" w:cs="Tahoma"/>
                <w:b/>
              </w:rPr>
            </w:pPr>
            <w:r>
              <w:rPr>
                <w:rFonts w:eastAsia="Times New Roman" w:cs="Tahoma"/>
                <w:b/>
              </w:rPr>
              <w:t>(</w:t>
            </w:r>
            <w:r w:rsidR="006D4350">
              <w:rPr>
                <w:rFonts w:eastAsia="Times New Roman" w:cs="Tahoma"/>
                <w:b/>
              </w:rPr>
              <w:t>a</w:t>
            </w:r>
            <w:r w:rsidR="0020342D">
              <w:rPr>
                <w:rFonts w:eastAsia="Times New Roman" w:cs="Tahoma"/>
                <w:b/>
              </w:rPr>
              <w:t>)</w:t>
            </w:r>
          </w:p>
        </w:tc>
        <w:tc>
          <w:tcPr>
            <w:tcW w:w="9122" w:type="dxa"/>
            <w:tcBorders>
              <w:top w:val="single" w:sz="4" w:space="0" w:color="808080"/>
              <w:left w:val="single" w:sz="4" w:space="0" w:color="808080"/>
              <w:bottom w:val="single" w:sz="4" w:space="0" w:color="808080"/>
              <w:right w:val="single" w:sz="4" w:space="0" w:color="808080"/>
            </w:tcBorders>
            <w:shd w:val="clear" w:color="auto" w:fill="auto"/>
          </w:tcPr>
          <w:p w14:paraId="3B2E64EB" w14:textId="17650473" w:rsidR="000D3CCD" w:rsidRPr="00724133" w:rsidRDefault="000D3CCD" w:rsidP="000D3CCD">
            <w:pPr>
              <w:spacing w:before="120" w:line="240" w:lineRule="auto"/>
              <w:rPr>
                <w:rFonts w:eastAsia="Times New Roman" w:cs="Tahoma"/>
                <w:sz w:val="22"/>
                <w:szCs w:val="22"/>
              </w:rPr>
            </w:pPr>
            <w:r w:rsidRPr="00724133">
              <w:rPr>
                <w:rFonts w:eastAsia="Times New Roman" w:cs="Tahoma"/>
              </w:rPr>
              <w:t>Briefly describe how you</w:t>
            </w:r>
            <w:r w:rsidR="006D389C">
              <w:rPr>
                <w:rFonts w:eastAsia="Times New Roman" w:cs="Tahoma"/>
              </w:rPr>
              <w:t>r</w:t>
            </w:r>
            <w:r w:rsidRPr="00724133">
              <w:rPr>
                <w:rFonts w:eastAsia="Times New Roman" w:cs="Tahoma"/>
              </w:rPr>
              <w:t xml:space="preserve"> firm’s remuneration </w:t>
            </w:r>
            <w:r>
              <w:rPr>
                <w:rFonts w:eastAsia="Times New Roman" w:cs="Tahoma"/>
              </w:rPr>
              <w:t>policies and practices are gender neutral</w:t>
            </w:r>
            <w:r w:rsidRPr="00724133">
              <w:rPr>
                <w:rFonts w:eastAsia="Times New Roman" w:cs="Tahoma"/>
              </w:rPr>
              <w:t xml:space="preserve"> </w:t>
            </w:r>
            <w:r>
              <w:rPr>
                <w:rFonts w:eastAsia="Times New Roman" w:cs="Tahoma"/>
              </w:rPr>
              <w:t>and do</w:t>
            </w:r>
            <w:r w:rsidRPr="000F1861">
              <w:rPr>
                <w:rFonts w:eastAsia="Times New Roman" w:cs="Tahoma"/>
              </w:rPr>
              <w:t xml:space="preserve"> not discriminate </w:t>
            </w:r>
            <w:proofErr w:type="gramStart"/>
            <w:r w:rsidRPr="000F1861">
              <w:rPr>
                <w:rFonts w:eastAsia="Times New Roman" w:cs="Tahoma"/>
              </w:rPr>
              <w:t>on the basis of</w:t>
            </w:r>
            <w:proofErr w:type="gramEnd"/>
            <w:r w:rsidRPr="000F1861">
              <w:rPr>
                <w:rFonts w:eastAsia="Times New Roman" w:cs="Tahoma"/>
              </w:rPr>
              <w:t xml:space="preserve"> the protected characteristics of an individual in accordance with the Equality Act 2010.</w:t>
            </w:r>
          </w:p>
        </w:tc>
      </w:tr>
      <w:tr w:rsidR="000D3CCD" w:rsidRPr="00724133" w14:paraId="489E38DD" w14:textId="77777777" w:rsidTr="0020342D">
        <w:trPr>
          <w:trHeight w:val="48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6ED936BD" w14:textId="77777777" w:rsidR="000D3CCD" w:rsidRPr="00724133" w:rsidRDefault="000D3CCD" w:rsidP="000D3CCD">
            <w:pPr>
              <w:spacing w:before="120" w:line="240" w:lineRule="auto"/>
              <w:rPr>
                <w:rFonts w:eastAsia="Times New Roman" w:cs="Tahoma"/>
                <w:b/>
              </w:rPr>
            </w:pPr>
          </w:p>
        </w:tc>
        <w:tc>
          <w:tcPr>
            <w:tcW w:w="9122" w:type="dxa"/>
            <w:tcBorders>
              <w:top w:val="single" w:sz="4" w:space="0" w:color="808080"/>
              <w:left w:val="single" w:sz="4" w:space="0" w:color="808080"/>
              <w:bottom w:val="single" w:sz="4" w:space="0" w:color="808080"/>
              <w:right w:val="single" w:sz="4" w:space="0" w:color="808080"/>
            </w:tcBorders>
            <w:shd w:val="clear" w:color="auto" w:fill="auto"/>
          </w:tcPr>
          <w:p w14:paraId="1E15E27B" w14:textId="77777777" w:rsidR="000D3CCD" w:rsidRPr="00724133" w:rsidRDefault="000D3CCD" w:rsidP="000D3CCD">
            <w:pPr>
              <w:spacing w:before="120" w:line="240" w:lineRule="auto"/>
              <w:rPr>
                <w:rFonts w:eastAsia="Times New Roman" w:cs="Arial"/>
              </w:rPr>
            </w:pPr>
          </w:p>
        </w:tc>
      </w:tr>
    </w:tbl>
    <w:p w14:paraId="78F84841" w14:textId="77777777" w:rsidR="000D3CCD" w:rsidRPr="002B3826" w:rsidRDefault="000D3CCD" w:rsidP="000D3CCD">
      <w:pPr>
        <w:spacing w:before="120" w:line="240" w:lineRule="auto"/>
        <w:rPr>
          <w:rFonts w:eastAsia="Times New Roman"/>
          <w:b/>
          <w:bCs/>
        </w:rPr>
      </w:pPr>
    </w:p>
    <w:tbl>
      <w:tblPr>
        <w:tblW w:w="99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122"/>
      </w:tblGrid>
      <w:tr w:rsidR="000D3CCD" w:rsidRPr="0060764D" w14:paraId="1598ACF9" w14:textId="77777777" w:rsidTr="0020342D">
        <w:tc>
          <w:tcPr>
            <w:tcW w:w="817" w:type="dxa"/>
            <w:tcBorders>
              <w:top w:val="single" w:sz="4" w:space="0" w:color="808080"/>
              <w:left w:val="single" w:sz="4" w:space="0" w:color="808080"/>
              <w:bottom w:val="single" w:sz="4" w:space="0" w:color="808080"/>
              <w:right w:val="single" w:sz="4" w:space="0" w:color="808080"/>
            </w:tcBorders>
            <w:shd w:val="clear" w:color="auto" w:fill="8E1637"/>
          </w:tcPr>
          <w:p w14:paraId="67F8DAE0" w14:textId="15AACF4F" w:rsidR="000D3CCD" w:rsidRPr="0060764D" w:rsidRDefault="008E1B10" w:rsidP="000D3CCD">
            <w:pPr>
              <w:spacing w:before="120" w:line="240" w:lineRule="auto"/>
              <w:rPr>
                <w:rFonts w:eastAsia="Times New Roman" w:cs="Tahoma"/>
                <w:b/>
                <w:color w:val="FFFFFF"/>
              </w:rPr>
            </w:pPr>
            <w:r>
              <w:rPr>
                <w:rFonts w:eastAsia="Times New Roman" w:cs="Tahoma"/>
                <w:b/>
                <w:color w:val="FFFFFF"/>
              </w:rPr>
              <w:t>4</w:t>
            </w:r>
            <w:r w:rsidR="006D4350">
              <w:rPr>
                <w:rFonts w:eastAsia="Times New Roman" w:cs="Tahoma"/>
                <w:b/>
                <w:color w:val="FFFFFF"/>
              </w:rPr>
              <w:t>.2</w:t>
            </w:r>
          </w:p>
        </w:tc>
        <w:tc>
          <w:tcPr>
            <w:tcW w:w="9122" w:type="dxa"/>
            <w:tcBorders>
              <w:top w:val="single" w:sz="4" w:space="0" w:color="808080"/>
              <w:left w:val="single" w:sz="4" w:space="0" w:color="808080"/>
              <w:bottom w:val="single" w:sz="4" w:space="0" w:color="808080"/>
              <w:right w:val="single" w:sz="4" w:space="0" w:color="808080"/>
            </w:tcBorders>
            <w:shd w:val="clear" w:color="auto" w:fill="8E1637"/>
          </w:tcPr>
          <w:p w14:paraId="50F1A78E" w14:textId="793ACC11" w:rsidR="000D3CCD" w:rsidRPr="00147B44" w:rsidRDefault="000D3CCD" w:rsidP="000D3CCD">
            <w:pPr>
              <w:spacing w:before="120" w:line="240" w:lineRule="auto"/>
              <w:rPr>
                <w:rFonts w:eastAsia="Times New Roman" w:cs="Tahoma"/>
                <w:b/>
                <w:color w:val="FFFFFF"/>
              </w:rPr>
            </w:pPr>
            <w:r w:rsidRPr="00147B44">
              <w:rPr>
                <w:rFonts w:eastAsia="Times New Roman" w:cs="Tahoma"/>
                <w:b/>
                <w:color w:val="FFFFFF"/>
              </w:rPr>
              <w:t xml:space="preserve">Risk </w:t>
            </w:r>
            <w:r w:rsidR="00DE28CA">
              <w:rPr>
                <w:rFonts w:eastAsia="Times New Roman" w:cs="Tahoma"/>
                <w:b/>
                <w:color w:val="FFFFFF"/>
              </w:rPr>
              <w:t>m</w:t>
            </w:r>
            <w:r w:rsidRPr="00147B44">
              <w:rPr>
                <w:rFonts w:eastAsia="Times New Roman" w:cs="Tahoma"/>
                <w:b/>
                <w:color w:val="FFFFFF"/>
              </w:rPr>
              <w:t>anagement</w:t>
            </w:r>
          </w:p>
          <w:p w14:paraId="61B5C6CE" w14:textId="77777777" w:rsidR="000D3CCD" w:rsidRPr="0060764D"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Please refer to SYSC 19G.2.8 R</w:t>
            </w:r>
          </w:p>
        </w:tc>
      </w:tr>
      <w:tr w:rsidR="000D3CCD" w:rsidRPr="0060764D" w14:paraId="1600F604" w14:textId="77777777" w:rsidTr="0020342D">
        <w:trPr>
          <w:trHeight w:val="48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D3081A9" w14:textId="03FD05EE" w:rsidR="000D3CCD" w:rsidRPr="0060764D" w:rsidRDefault="00191C6C" w:rsidP="000D3CCD">
            <w:pPr>
              <w:spacing w:before="120" w:line="240" w:lineRule="auto"/>
              <w:rPr>
                <w:rFonts w:eastAsia="Times New Roman" w:cs="Tahoma"/>
                <w:b/>
              </w:rPr>
            </w:pPr>
            <w:r>
              <w:rPr>
                <w:rFonts w:eastAsia="Times New Roman" w:cs="Tahoma"/>
                <w:b/>
              </w:rPr>
              <w:t>(a)</w:t>
            </w:r>
          </w:p>
        </w:tc>
        <w:tc>
          <w:tcPr>
            <w:tcW w:w="9122" w:type="dxa"/>
            <w:tcBorders>
              <w:top w:val="single" w:sz="4" w:space="0" w:color="808080"/>
              <w:left w:val="single" w:sz="4" w:space="0" w:color="808080"/>
              <w:bottom w:val="single" w:sz="4" w:space="0" w:color="808080"/>
              <w:right w:val="single" w:sz="4" w:space="0" w:color="808080"/>
            </w:tcBorders>
            <w:shd w:val="clear" w:color="auto" w:fill="auto"/>
          </w:tcPr>
          <w:p w14:paraId="68EAE285" w14:textId="0EE0802E" w:rsidR="000D3CCD" w:rsidRPr="0060764D" w:rsidRDefault="000D3CCD" w:rsidP="000D3CCD">
            <w:pPr>
              <w:spacing w:before="120" w:line="240" w:lineRule="auto"/>
              <w:rPr>
                <w:rFonts w:eastAsia="Times New Roman" w:cs="Tahoma"/>
                <w:sz w:val="22"/>
                <w:szCs w:val="22"/>
              </w:rPr>
            </w:pPr>
            <w:r w:rsidRPr="0060764D">
              <w:rPr>
                <w:rFonts w:eastAsia="Times New Roman" w:cs="Tahoma"/>
              </w:rPr>
              <w:t>Briefly describe how you</w:t>
            </w:r>
            <w:r w:rsidR="007B0DC2">
              <w:rPr>
                <w:rFonts w:eastAsia="Times New Roman" w:cs="Tahoma"/>
              </w:rPr>
              <w:t>r</w:t>
            </w:r>
            <w:r w:rsidRPr="0060764D">
              <w:rPr>
                <w:rFonts w:eastAsia="Times New Roman" w:cs="Tahoma"/>
              </w:rPr>
              <w:t xml:space="preserve"> firm’s remuneration policies </w:t>
            </w:r>
            <w:r>
              <w:rPr>
                <w:rFonts w:eastAsia="Times New Roman" w:cs="Tahoma"/>
              </w:rPr>
              <w:t xml:space="preserve">and practices </w:t>
            </w:r>
            <w:r w:rsidRPr="0060764D">
              <w:rPr>
                <w:rFonts w:eastAsia="Times New Roman" w:cs="Tahoma"/>
              </w:rPr>
              <w:t>promote sound and effective risk management</w:t>
            </w:r>
            <w:r>
              <w:rPr>
                <w:rFonts w:eastAsia="Times New Roman" w:cs="Tahoma"/>
              </w:rPr>
              <w:t>.</w:t>
            </w:r>
            <w:r w:rsidRPr="0060764D">
              <w:rPr>
                <w:rFonts w:eastAsia="Times New Roman" w:cs="Tahoma"/>
              </w:rPr>
              <w:t xml:space="preserve"> </w:t>
            </w:r>
          </w:p>
        </w:tc>
      </w:tr>
      <w:tr w:rsidR="000D3CCD" w:rsidRPr="0060764D" w14:paraId="25D7EC1E" w14:textId="77777777" w:rsidTr="0020342D">
        <w:trPr>
          <w:trHeight w:val="48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3DEAA7EF" w14:textId="77777777" w:rsidR="000D3CCD" w:rsidRPr="0060764D" w:rsidRDefault="000D3CCD" w:rsidP="000D3CCD">
            <w:pPr>
              <w:spacing w:before="120" w:line="240" w:lineRule="auto"/>
              <w:rPr>
                <w:rFonts w:eastAsia="Times New Roman" w:cs="Tahoma"/>
                <w:b/>
              </w:rPr>
            </w:pPr>
          </w:p>
        </w:tc>
        <w:tc>
          <w:tcPr>
            <w:tcW w:w="9122" w:type="dxa"/>
            <w:tcBorders>
              <w:top w:val="single" w:sz="4" w:space="0" w:color="808080"/>
              <w:left w:val="single" w:sz="4" w:space="0" w:color="808080"/>
              <w:bottom w:val="single" w:sz="4" w:space="0" w:color="808080"/>
              <w:right w:val="single" w:sz="4" w:space="0" w:color="808080"/>
            </w:tcBorders>
            <w:shd w:val="clear" w:color="auto" w:fill="auto"/>
          </w:tcPr>
          <w:p w14:paraId="6E39434E" w14:textId="77777777" w:rsidR="000D3CCD" w:rsidRPr="0060764D" w:rsidRDefault="000D3CCD" w:rsidP="000D3CCD">
            <w:pPr>
              <w:spacing w:before="120" w:line="240" w:lineRule="auto"/>
              <w:rPr>
                <w:rFonts w:eastAsia="Times New Roman" w:cs="Arial"/>
              </w:rPr>
            </w:pPr>
          </w:p>
        </w:tc>
      </w:tr>
    </w:tbl>
    <w:p w14:paraId="6789FA36" w14:textId="77777777" w:rsidR="000D3CCD" w:rsidRDefault="000D3CCD" w:rsidP="000D3CCD"/>
    <w:tbl>
      <w:tblPr>
        <w:tblW w:w="99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243"/>
      </w:tblGrid>
      <w:tr w:rsidR="000D3CCD" w:rsidRPr="0060764D" w14:paraId="3A1D7760" w14:textId="77777777" w:rsidTr="000D3CCD">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637"/>
          </w:tcPr>
          <w:p w14:paraId="3350D61D" w14:textId="27B3CA26" w:rsidR="000D3CCD" w:rsidRPr="0060764D" w:rsidRDefault="008E1B10" w:rsidP="000D3CCD">
            <w:pPr>
              <w:spacing w:before="120" w:line="240" w:lineRule="auto"/>
              <w:rPr>
                <w:rFonts w:eastAsia="Times New Roman" w:cs="Tahoma"/>
                <w:b/>
                <w:color w:val="FFFFFF"/>
              </w:rPr>
            </w:pPr>
            <w:r>
              <w:rPr>
                <w:rFonts w:eastAsia="Times New Roman" w:cs="Tahoma"/>
                <w:b/>
                <w:color w:val="FFFFFF"/>
              </w:rPr>
              <w:t>4</w:t>
            </w:r>
            <w:r w:rsidR="0020342D">
              <w:rPr>
                <w:rFonts w:eastAsia="Times New Roman" w:cs="Tahoma"/>
                <w:b/>
                <w:color w:val="FFFFFF"/>
              </w:rPr>
              <w:t>.3</w:t>
            </w:r>
          </w:p>
        </w:tc>
        <w:tc>
          <w:tcPr>
            <w:tcW w:w="9243" w:type="dxa"/>
            <w:tcBorders>
              <w:top w:val="single" w:sz="4" w:space="0" w:color="808080"/>
              <w:left w:val="single" w:sz="4" w:space="0" w:color="808080"/>
              <w:bottom w:val="single" w:sz="4" w:space="0" w:color="808080"/>
              <w:right w:val="single" w:sz="4" w:space="0" w:color="808080"/>
            </w:tcBorders>
            <w:shd w:val="clear" w:color="auto" w:fill="8E1637"/>
          </w:tcPr>
          <w:p w14:paraId="3F32F0F9" w14:textId="77777777" w:rsidR="000D3CCD" w:rsidRPr="00147B44" w:rsidRDefault="000D3CCD" w:rsidP="000D3CCD">
            <w:pPr>
              <w:spacing w:before="120" w:line="240" w:lineRule="auto"/>
              <w:rPr>
                <w:rFonts w:eastAsia="Times New Roman" w:cs="Tahoma"/>
                <w:b/>
                <w:color w:val="FFFFFF"/>
              </w:rPr>
            </w:pPr>
            <w:r w:rsidRPr="00147B44">
              <w:rPr>
                <w:rFonts w:eastAsia="Times New Roman" w:cs="Tahoma"/>
                <w:b/>
                <w:color w:val="FFFFFF"/>
              </w:rPr>
              <w:t>Business strategy</w:t>
            </w:r>
          </w:p>
          <w:p w14:paraId="20536384" w14:textId="77777777" w:rsidR="000D3CCD" w:rsidRPr="0060764D"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Please refer to SYSC 19G.2.9 R to SYSC 19G.2.10 G</w:t>
            </w:r>
          </w:p>
        </w:tc>
      </w:tr>
      <w:tr w:rsidR="000D3CCD" w:rsidRPr="0060764D" w14:paraId="1C2C1F2F" w14:textId="77777777" w:rsidTr="000D3CCD">
        <w:trPr>
          <w:trHeight w:val="651"/>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7796F1A" w14:textId="003A4794" w:rsidR="000D3CCD" w:rsidRPr="0060764D" w:rsidRDefault="00191C6C" w:rsidP="000D3CCD">
            <w:pPr>
              <w:spacing w:before="120" w:line="240" w:lineRule="auto"/>
              <w:rPr>
                <w:rFonts w:eastAsia="Times New Roman" w:cs="Tahoma"/>
                <w:b/>
              </w:rPr>
            </w:pPr>
            <w:r>
              <w:rPr>
                <w:rFonts w:eastAsia="Times New Roman" w:cs="Tahoma"/>
                <w:b/>
              </w:rPr>
              <w:t>(a)</w:t>
            </w:r>
          </w:p>
        </w:tc>
        <w:tc>
          <w:tcPr>
            <w:tcW w:w="9243" w:type="dxa"/>
            <w:tcBorders>
              <w:top w:val="single" w:sz="4" w:space="0" w:color="808080"/>
              <w:left w:val="single" w:sz="4" w:space="0" w:color="808080"/>
              <w:bottom w:val="single" w:sz="4" w:space="0" w:color="808080"/>
              <w:right w:val="single" w:sz="4" w:space="0" w:color="808080"/>
            </w:tcBorders>
            <w:shd w:val="clear" w:color="auto" w:fill="auto"/>
          </w:tcPr>
          <w:p w14:paraId="28A7E807" w14:textId="3208753C" w:rsidR="000D3CCD" w:rsidRDefault="000D3CCD" w:rsidP="000D3CCD">
            <w:pPr>
              <w:spacing w:before="120" w:line="240" w:lineRule="auto"/>
              <w:rPr>
                <w:rFonts w:eastAsia="Times New Roman" w:cs="Tahoma"/>
              </w:rPr>
            </w:pPr>
            <w:r w:rsidRPr="0060764D">
              <w:rPr>
                <w:rFonts w:eastAsia="Times New Roman" w:cs="Tahoma"/>
              </w:rPr>
              <w:t>Briefly describe how your firm</w:t>
            </w:r>
            <w:r w:rsidR="001474DB">
              <w:rPr>
                <w:rFonts w:eastAsia="Times New Roman" w:cs="Tahoma"/>
              </w:rPr>
              <w:t xml:space="preserve">’s </w:t>
            </w:r>
            <w:r w:rsidRPr="0060764D">
              <w:rPr>
                <w:rFonts w:eastAsia="Times New Roman" w:cs="Tahoma"/>
              </w:rPr>
              <w:t xml:space="preserve">remuneration policies are in line with </w:t>
            </w:r>
            <w:r w:rsidR="006C08E8">
              <w:rPr>
                <w:rFonts w:eastAsia="Times New Roman" w:cs="Tahoma"/>
              </w:rPr>
              <w:t>the</w:t>
            </w:r>
            <w:r w:rsidR="00313248">
              <w:rPr>
                <w:rFonts w:eastAsia="Times New Roman" w:cs="Tahoma"/>
              </w:rPr>
              <w:t xml:space="preserve"> </w:t>
            </w:r>
            <w:r w:rsidRPr="0060764D">
              <w:rPr>
                <w:rFonts w:eastAsia="Times New Roman" w:cs="Tahoma"/>
              </w:rPr>
              <w:t xml:space="preserve">business strategy, objectives and long-term interests. </w:t>
            </w:r>
            <w:r>
              <w:rPr>
                <w:rFonts w:eastAsia="Times New Roman" w:cs="Tahoma"/>
              </w:rPr>
              <w:t xml:space="preserve"> You should also include</w:t>
            </w:r>
            <w:r w:rsidR="00D163D9">
              <w:rPr>
                <w:rFonts w:eastAsia="Times New Roman" w:cs="Tahoma"/>
              </w:rPr>
              <w:t xml:space="preserve"> information about how </w:t>
            </w:r>
            <w:r w:rsidR="00264585">
              <w:rPr>
                <w:rFonts w:eastAsia="Times New Roman" w:cs="Tahoma"/>
              </w:rPr>
              <w:t>these take into account:</w:t>
            </w:r>
            <w:r>
              <w:rPr>
                <w:rFonts w:eastAsia="Times New Roman" w:cs="Tahoma"/>
              </w:rPr>
              <w:t xml:space="preserve"> </w:t>
            </w:r>
          </w:p>
          <w:p w14:paraId="4C7D1521" w14:textId="77777777" w:rsidR="000D3CCD" w:rsidRPr="00CE0474" w:rsidRDefault="000D3CCD" w:rsidP="000D3CCD">
            <w:pPr>
              <w:spacing w:before="120" w:line="240" w:lineRule="auto"/>
              <w:rPr>
                <w:rFonts w:eastAsia="Times New Roman" w:cs="Tahoma"/>
              </w:rPr>
            </w:pPr>
            <w:r w:rsidRPr="00CE0474">
              <w:rPr>
                <w:rFonts w:eastAsia="Times New Roman" w:cs="Tahoma"/>
              </w:rPr>
              <w:t xml:space="preserve">(1) </w:t>
            </w:r>
            <w:r>
              <w:rPr>
                <w:rFonts w:eastAsia="Times New Roman" w:cs="Tahoma"/>
              </w:rPr>
              <w:t>your</w:t>
            </w:r>
            <w:r w:rsidRPr="00CE0474">
              <w:rPr>
                <w:rFonts w:eastAsia="Times New Roman" w:cs="Tahoma"/>
              </w:rPr>
              <w:t xml:space="preserve"> firm’s risk appetite and strategy, including environmental, social</w:t>
            </w:r>
            <w:r>
              <w:rPr>
                <w:rFonts w:eastAsia="Times New Roman" w:cs="Tahoma"/>
              </w:rPr>
              <w:t xml:space="preserve"> </w:t>
            </w:r>
            <w:r w:rsidRPr="00CE0474">
              <w:rPr>
                <w:rFonts w:eastAsia="Times New Roman" w:cs="Tahoma"/>
              </w:rPr>
              <w:t>and governance risk factors;</w:t>
            </w:r>
          </w:p>
          <w:p w14:paraId="75A082DA" w14:textId="77777777" w:rsidR="000D3CCD" w:rsidRPr="00CE0474" w:rsidRDefault="000D3CCD" w:rsidP="000D3CCD">
            <w:pPr>
              <w:spacing w:before="120" w:line="240" w:lineRule="auto"/>
              <w:rPr>
                <w:rFonts w:eastAsia="Times New Roman" w:cs="Tahoma"/>
              </w:rPr>
            </w:pPr>
            <w:r w:rsidRPr="00CE0474">
              <w:rPr>
                <w:rFonts w:eastAsia="Times New Roman" w:cs="Tahoma"/>
              </w:rPr>
              <w:t xml:space="preserve">(2) </w:t>
            </w:r>
            <w:r>
              <w:rPr>
                <w:rFonts w:eastAsia="Times New Roman" w:cs="Tahoma"/>
              </w:rPr>
              <w:t>your</w:t>
            </w:r>
            <w:r w:rsidRPr="00CE0474">
              <w:rPr>
                <w:rFonts w:eastAsia="Times New Roman" w:cs="Tahoma"/>
              </w:rPr>
              <w:t xml:space="preserve"> firm’s culture and values; and</w:t>
            </w:r>
          </w:p>
          <w:p w14:paraId="29C8ECAB" w14:textId="77777777" w:rsidR="000D3CCD" w:rsidRPr="0060764D" w:rsidRDefault="000D3CCD" w:rsidP="000D3CCD">
            <w:pPr>
              <w:spacing w:before="120" w:line="240" w:lineRule="auto"/>
              <w:rPr>
                <w:rFonts w:eastAsia="Times New Roman" w:cs="Tahoma"/>
              </w:rPr>
            </w:pPr>
            <w:r w:rsidRPr="00CE0474">
              <w:rPr>
                <w:rFonts w:eastAsia="Times New Roman" w:cs="Tahoma"/>
              </w:rPr>
              <w:lastRenderedPageBreak/>
              <w:t>(3) the long-term effects of the investment decisions taken.</w:t>
            </w:r>
          </w:p>
        </w:tc>
      </w:tr>
      <w:tr w:rsidR="000D3CCD" w:rsidRPr="0060764D" w14:paraId="04553BC5" w14:textId="77777777" w:rsidTr="000D3CCD">
        <w:trPr>
          <w:trHeight w:val="481"/>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63B5175A" w14:textId="77777777" w:rsidR="000D3CCD" w:rsidRPr="0060764D" w:rsidRDefault="000D3CCD" w:rsidP="000D3CCD">
            <w:pPr>
              <w:spacing w:before="120" w:line="240" w:lineRule="auto"/>
              <w:rPr>
                <w:rFonts w:eastAsia="Times New Roman" w:cs="Tahoma"/>
                <w:b/>
              </w:rPr>
            </w:pPr>
          </w:p>
        </w:tc>
        <w:tc>
          <w:tcPr>
            <w:tcW w:w="9243" w:type="dxa"/>
            <w:tcBorders>
              <w:top w:val="single" w:sz="4" w:space="0" w:color="808080"/>
              <w:left w:val="single" w:sz="4" w:space="0" w:color="808080"/>
              <w:bottom w:val="single" w:sz="4" w:space="0" w:color="808080"/>
              <w:right w:val="single" w:sz="4" w:space="0" w:color="808080"/>
            </w:tcBorders>
            <w:shd w:val="clear" w:color="auto" w:fill="auto"/>
          </w:tcPr>
          <w:p w14:paraId="354DCA43" w14:textId="77777777" w:rsidR="000D3CCD" w:rsidRPr="0060764D" w:rsidRDefault="000D3CCD" w:rsidP="000D3CCD">
            <w:pPr>
              <w:spacing w:before="120" w:line="240" w:lineRule="auto"/>
              <w:rPr>
                <w:rFonts w:eastAsia="Times New Roman" w:cs="Tahoma"/>
              </w:rPr>
            </w:pPr>
          </w:p>
        </w:tc>
      </w:tr>
    </w:tbl>
    <w:p w14:paraId="7E62A829" w14:textId="77777777" w:rsidR="00603E9F" w:rsidRPr="00147B44" w:rsidRDefault="00603E9F" w:rsidP="000D3CCD">
      <w:pPr>
        <w:spacing w:before="120" w:line="240" w:lineRule="auto"/>
        <w:rPr>
          <w:rFonts w:eastAsia="Times New Roman"/>
        </w:rPr>
      </w:pPr>
    </w:p>
    <w:tbl>
      <w:tblPr>
        <w:tblW w:w="99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228"/>
      </w:tblGrid>
      <w:tr w:rsidR="000D3CCD" w:rsidRPr="00147B44" w14:paraId="11956199" w14:textId="77777777" w:rsidTr="00147B44">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637"/>
          </w:tcPr>
          <w:p w14:paraId="13AF1E31" w14:textId="4DB61CCC" w:rsidR="000D3CCD" w:rsidRPr="00147B44" w:rsidRDefault="008E1B10" w:rsidP="000D3CCD">
            <w:pPr>
              <w:spacing w:before="120" w:line="240" w:lineRule="auto"/>
              <w:rPr>
                <w:rFonts w:eastAsia="Times New Roman" w:cs="Tahoma"/>
                <w:b/>
                <w:color w:val="FFFFFF"/>
              </w:rPr>
            </w:pPr>
            <w:r>
              <w:rPr>
                <w:rFonts w:eastAsia="Times New Roman" w:cs="Tahoma"/>
                <w:b/>
                <w:color w:val="FFFFFF"/>
              </w:rPr>
              <w:t>4</w:t>
            </w:r>
            <w:r w:rsidR="00603E9F">
              <w:rPr>
                <w:rFonts w:eastAsia="Times New Roman" w:cs="Tahoma"/>
                <w:b/>
                <w:color w:val="FFFFFF"/>
              </w:rPr>
              <w:t>.4</w:t>
            </w:r>
          </w:p>
        </w:tc>
        <w:tc>
          <w:tcPr>
            <w:tcW w:w="9228" w:type="dxa"/>
            <w:tcBorders>
              <w:top w:val="single" w:sz="4" w:space="0" w:color="808080"/>
              <w:left w:val="single" w:sz="4" w:space="0" w:color="808080"/>
              <w:bottom w:val="single" w:sz="4" w:space="0" w:color="808080"/>
              <w:right w:val="single" w:sz="4" w:space="0" w:color="808080"/>
            </w:tcBorders>
            <w:shd w:val="clear" w:color="auto" w:fill="8E1637"/>
          </w:tcPr>
          <w:p w14:paraId="4025FE50" w14:textId="77777777" w:rsidR="000D3CCD" w:rsidRPr="00147B44" w:rsidRDefault="000D3CCD" w:rsidP="000D3CCD">
            <w:pPr>
              <w:spacing w:before="120" w:line="240" w:lineRule="auto"/>
              <w:rPr>
                <w:rFonts w:eastAsia="Times New Roman" w:cs="Tahoma"/>
                <w:b/>
                <w:color w:val="FFFFFF"/>
              </w:rPr>
            </w:pPr>
            <w:r w:rsidRPr="00147B44">
              <w:rPr>
                <w:rFonts w:eastAsia="Times New Roman" w:cs="Tahoma"/>
                <w:b/>
                <w:color w:val="FFFFFF"/>
              </w:rPr>
              <w:t>Avoiding conflicts of interest</w:t>
            </w:r>
          </w:p>
          <w:p w14:paraId="0C9A2BF7" w14:textId="77777777" w:rsidR="000D3CCD" w:rsidRPr="00147B44" w:rsidRDefault="000D3CCD" w:rsidP="000D3CCD">
            <w:pPr>
              <w:spacing w:before="120" w:line="240" w:lineRule="auto"/>
              <w:rPr>
                <w:rFonts w:eastAsia="Times New Roman" w:cs="Tahoma"/>
                <w:i/>
                <w:color w:val="FFFFFF"/>
              </w:rPr>
            </w:pPr>
            <w:r w:rsidRPr="00147B44">
              <w:rPr>
                <w:rFonts w:eastAsia="Times New Roman" w:cs="Tahoma"/>
                <w:i/>
                <w:color w:val="FFFFFF"/>
              </w:rPr>
              <w:t>Please refer to 19G.2.11 R</w:t>
            </w:r>
          </w:p>
        </w:tc>
      </w:tr>
      <w:tr w:rsidR="000D3CCD" w:rsidRPr="00147B44" w14:paraId="534E9AE6" w14:textId="77777777" w:rsidTr="00147B44">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ACDED45" w14:textId="16BDBAB5" w:rsidR="000D3CCD" w:rsidRPr="00147B44" w:rsidRDefault="00603E9F" w:rsidP="000D3CCD">
            <w:pPr>
              <w:spacing w:before="120" w:line="240" w:lineRule="auto"/>
              <w:rPr>
                <w:rFonts w:eastAsia="Times New Roman" w:cs="Tahoma"/>
                <w:b/>
              </w:rPr>
            </w:pPr>
            <w:r>
              <w:rPr>
                <w:rFonts w:eastAsia="Times New Roman" w:cs="Tahoma"/>
                <w:b/>
              </w:rPr>
              <w:t>(a)</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39143CDE" w14:textId="77777777" w:rsidR="000D3CCD" w:rsidRPr="00147B44" w:rsidRDefault="000D3CCD" w:rsidP="00AD3706">
            <w:pPr>
              <w:spacing w:before="120" w:line="240" w:lineRule="auto"/>
              <w:rPr>
                <w:rFonts w:eastAsia="Times New Roman" w:cs="Tahoma"/>
              </w:rPr>
            </w:pPr>
            <w:r w:rsidRPr="00147B44">
              <w:rPr>
                <w:rFonts w:eastAsia="Times New Roman" w:cs="Tahoma"/>
              </w:rPr>
              <w:t>Briefly describe how your firm’s remuneration policy:</w:t>
            </w:r>
          </w:p>
          <w:p w14:paraId="586FF174" w14:textId="77777777" w:rsidR="000D3CCD" w:rsidRPr="00147B44" w:rsidRDefault="000D3CCD" w:rsidP="00AD3706">
            <w:pPr>
              <w:spacing w:before="120" w:line="240" w:lineRule="auto"/>
              <w:rPr>
                <w:rFonts w:eastAsia="Times New Roman" w:cs="Tahoma"/>
              </w:rPr>
            </w:pPr>
            <w:r w:rsidRPr="00147B44">
              <w:rPr>
                <w:rFonts w:eastAsia="Times New Roman" w:cs="Tahoma"/>
              </w:rPr>
              <w:t>(1) contains measures to avoid conflicts of interest;</w:t>
            </w:r>
          </w:p>
          <w:p w14:paraId="598EE30E" w14:textId="77777777" w:rsidR="000D3CCD" w:rsidRPr="00147B44" w:rsidRDefault="000D3CCD" w:rsidP="00AD3706">
            <w:pPr>
              <w:spacing w:before="120" w:line="240" w:lineRule="auto"/>
              <w:rPr>
                <w:rFonts w:eastAsia="Times New Roman" w:cs="Tahoma"/>
              </w:rPr>
            </w:pPr>
            <w:r w:rsidRPr="00147B44">
              <w:rPr>
                <w:rFonts w:eastAsia="Times New Roman" w:cs="Tahoma"/>
              </w:rPr>
              <w:t>(2) encourages responsible business conduct; and</w:t>
            </w:r>
          </w:p>
          <w:p w14:paraId="59A969D9" w14:textId="77777777" w:rsidR="000D3CCD" w:rsidRPr="00147B44" w:rsidRDefault="000D3CCD" w:rsidP="00AD3706">
            <w:pPr>
              <w:spacing w:before="120" w:line="240" w:lineRule="auto"/>
              <w:rPr>
                <w:rFonts w:eastAsia="Times New Roman" w:cs="Tahoma"/>
              </w:rPr>
            </w:pPr>
            <w:r w:rsidRPr="00147B44">
              <w:rPr>
                <w:rFonts w:eastAsia="Times New Roman" w:cs="Tahoma"/>
              </w:rPr>
              <w:t>(3) promotes risk awareness and prudent risk taking.</w:t>
            </w:r>
          </w:p>
        </w:tc>
      </w:tr>
      <w:tr w:rsidR="000D3CCD" w:rsidRPr="00147B44" w14:paraId="62C14CD1" w14:textId="77777777" w:rsidTr="00147B44">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09994712" w14:textId="77777777" w:rsidR="000D3CCD" w:rsidRPr="00147B44" w:rsidRDefault="000D3CCD" w:rsidP="000D3CCD">
            <w:pPr>
              <w:spacing w:before="120" w:line="240" w:lineRule="auto"/>
              <w:rPr>
                <w:rFonts w:eastAsia="Times New Roman" w:cs="Tahoma"/>
                <w:b/>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58482506" w14:textId="77777777" w:rsidR="000D3CCD" w:rsidRPr="00147B44" w:rsidRDefault="000D3CCD" w:rsidP="000D3CCD">
            <w:pPr>
              <w:spacing w:before="120" w:line="240" w:lineRule="auto"/>
              <w:rPr>
                <w:rFonts w:eastAsia="Times New Roman" w:cs="Arial"/>
              </w:rPr>
            </w:pPr>
          </w:p>
        </w:tc>
      </w:tr>
    </w:tbl>
    <w:p w14:paraId="2CACCE83" w14:textId="4DB4701A" w:rsidR="000D3CCD" w:rsidRPr="005A026E" w:rsidRDefault="00147B44" w:rsidP="000D3CCD">
      <w:pPr>
        <w:spacing w:before="120" w:after="0" w:line="240" w:lineRule="auto"/>
        <w:rPr>
          <w:rFonts w:eastAsia="Times New Roman"/>
          <w:u w:val="single"/>
        </w:rPr>
      </w:pPr>
      <w:r w:rsidRPr="005A026E">
        <w:rPr>
          <w:rFonts w:eastAsia="Times New Roman"/>
          <w:u w:val="single"/>
        </w:rPr>
        <w:t>Governance and oversight</w:t>
      </w:r>
      <w:r w:rsidRPr="005A026E">
        <w:rPr>
          <w:rFonts w:eastAsia="Times New Roman" w:cs="Tahoma"/>
          <w:color w:val="FFFFFF"/>
          <w:u w:val="single"/>
        </w:rPr>
        <w:t>4</w:t>
      </w:r>
    </w:p>
    <w:p w14:paraId="1414B753" w14:textId="77777777" w:rsidR="00147B44" w:rsidRPr="00147B44" w:rsidRDefault="00147B44" w:rsidP="000D3CCD">
      <w:pPr>
        <w:spacing w:before="120" w:after="0" w:line="240" w:lineRule="auto"/>
        <w:rPr>
          <w:rFonts w:eastAsia="Times New Roman"/>
        </w:rPr>
      </w:pPr>
    </w:p>
    <w:tbl>
      <w:tblPr>
        <w:tblW w:w="99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228"/>
      </w:tblGrid>
      <w:tr w:rsidR="000D3CCD" w:rsidRPr="0060764D" w14:paraId="2CD1D8CC" w14:textId="77777777" w:rsidTr="000D3CCD">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537"/>
          </w:tcPr>
          <w:p w14:paraId="7C7B303B" w14:textId="46F131E8" w:rsidR="000D3CCD" w:rsidRPr="0060764D" w:rsidRDefault="008E1B10" w:rsidP="000D3CCD">
            <w:pPr>
              <w:spacing w:before="120" w:line="240" w:lineRule="auto"/>
              <w:rPr>
                <w:rFonts w:eastAsia="Times New Roman" w:cs="Tahoma"/>
                <w:b/>
                <w:color w:val="FFFFFF"/>
              </w:rPr>
            </w:pPr>
            <w:r>
              <w:rPr>
                <w:rFonts w:eastAsia="Times New Roman" w:cs="Tahoma"/>
                <w:b/>
                <w:color w:val="FFFFFF"/>
              </w:rPr>
              <w:t>4</w:t>
            </w:r>
            <w:r w:rsidR="000D3CCD" w:rsidRPr="0060764D">
              <w:rPr>
                <w:rFonts w:eastAsia="Times New Roman" w:cs="Tahoma"/>
                <w:b/>
                <w:color w:val="FFFFFF"/>
              </w:rPr>
              <w:t>.</w:t>
            </w:r>
            <w:r w:rsidR="00603E9F">
              <w:rPr>
                <w:rFonts w:eastAsia="Times New Roman" w:cs="Tahoma"/>
                <w:b/>
                <w:color w:val="FFFFFF"/>
              </w:rPr>
              <w:t>5</w:t>
            </w:r>
          </w:p>
        </w:tc>
        <w:tc>
          <w:tcPr>
            <w:tcW w:w="9228" w:type="dxa"/>
            <w:tcBorders>
              <w:top w:val="single" w:sz="4" w:space="0" w:color="808080"/>
              <w:left w:val="single" w:sz="4" w:space="0" w:color="808080"/>
              <w:bottom w:val="single" w:sz="4" w:space="0" w:color="808080"/>
              <w:right w:val="single" w:sz="4" w:space="0" w:color="808080"/>
            </w:tcBorders>
            <w:shd w:val="clear" w:color="auto" w:fill="8E1537"/>
          </w:tcPr>
          <w:p w14:paraId="36AF2C03" w14:textId="77777777" w:rsidR="00147B44" w:rsidRPr="00147B44" w:rsidRDefault="000D3CCD" w:rsidP="000D3CCD">
            <w:pPr>
              <w:spacing w:before="120" w:line="240" w:lineRule="auto"/>
              <w:rPr>
                <w:rFonts w:eastAsia="Times New Roman" w:cs="Tahoma"/>
                <w:b/>
                <w:color w:val="FFFFFF"/>
              </w:rPr>
            </w:pPr>
            <w:r w:rsidRPr="00147B44">
              <w:rPr>
                <w:rFonts w:eastAsia="Times New Roman" w:cs="Tahoma"/>
                <w:b/>
                <w:color w:val="FFFFFF"/>
              </w:rPr>
              <w:t>Oversight of remuneration policies and practices</w:t>
            </w:r>
          </w:p>
          <w:p w14:paraId="1CF653ED" w14:textId="12BA3856" w:rsidR="000D3CCD" w:rsidRPr="00147B44"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 xml:space="preserve">Please refer to SYSC 19G.3.1 R to SYSC 19G.3.5 G.  </w:t>
            </w:r>
            <w:r w:rsidR="00080BC5">
              <w:rPr>
                <w:rFonts w:eastAsia="Times New Roman" w:cs="Tahoma"/>
                <w:i/>
                <w:color w:val="FFFFFF"/>
                <w:sz w:val="18"/>
                <w:szCs w:val="18"/>
              </w:rPr>
              <w:t>Please note SNI firms</w:t>
            </w:r>
            <w:r w:rsidR="007237DE">
              <w:rPr>
                <w:rFonts w:eastAsia="Times New Roman" w:cs="Tahoma"/>
                <w:i/>
                <w:color w:val="FFFFFF"/>
                <w:sz w:val="18"/>
                <w:szCs w:val="18"/>
              </w:rPr>
              <w:t xml:space="preserve"> are only required to comply with SYSC 19G.3.</w:t>
            </w:r>
            <w:r w:rsidR="005771C5">
              <w:rPr>
                <w:rFonts w:eastAsia="Times New Roman" w:cs="Tahoma"/>
                <w:i/>
                <w:color w:val="FFFFFF"/>
                <w:sz w:val="18"/>
                <w:szCs w:val="18"/>
              </w:rPr>
              <w:t xml:space="preserve">1 R to SYSC 19G.3.3. R.  </w:t>
            </w:r>
          </w:p>
          <w:p w14:paraId="30FE74C1" w14:textId="7938306D" w:rsidR="000D3CCD" w:rsidRPr="0060764D"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Non-SNI MIFIDPRU investment firms not falling within SYSC 19G.1.1R</w:t>
            </w:r>
            <w:r w:rsidR="00147B44">
              <w:rPr>
                <w:rFonts w:eastAsia="Times New Roman" w:cs="Tahoma"/>
                <w:i/>
                <w:color w:val="FFFFFF"/>
                <w:sz w:val="18"/>
                <w:szCs w:val="18"/>
              </w:rPr>
              <w:t xml:space="preserve"> </w:t>
            </w:r>
            <w:r w:rsidRPr="00147B44">
              <w:rPr>
                <w:rFonts w:eastAsia="Times New Roman" w:cs="Tahoma"/>
                <w:i/>
                <w:color w:val="FFFFFF"/>
                <w:sz w:val="18"/>
                <w:szCs w:val="18"/>
              </w:rPr>
              <w:t>(2) should also refer to SYSC 19G.7.1 G.</w:t>
            </w:r>
          </w:p>
        </w:tc>
      </w:tr>
      <w:tr w:rsidR="000D3CCD" w:rsidRPr="0060764D" w14:paraId="6B9E545C" w14:textId="77777777" w:rsidTr="000D3CCD">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7DEE252" w14:textId="51C52249" w:rsidR="000D3CCD" w:rsidRPr="00E05335" w:rsidRDefault="00603E9F" w:rsidP="000D3CCD">
            <w:pPr>
              <w:spacing w:before="120" w:line="240" w:lineRule="auto"/>
              <w:rPr>
                <w:rFonts w:eastAsia="Times New Roman" w:cs="Tahoma"/>
                <w:b/>
              </w:rPr>
            </w:pPr>
            <w:r>
              <w:rPr>
                <w:rFonts w:eastAsia="Times New Roman" w:cs="Tahoma"/>
                <w:b/>
              </w:rPr>
              <w:t>(a)</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7C9D3DB3" w14:textId="25F9C464" w:rsidR="000D3CCD" w:rsidRPr="00E05335" w:rsidRDefault="000D3CCD" w:rsidP="000D3CCD">
            <w:pPr>
              <w:spacing w:before="120" w:line="240" w:lineRule="auto"/>
              <w:rPr>
                <w:rFonts w:eastAsia="Times New Roman" w:cs="Tahoma"/>
              </w:rPr>
            </w:pPr>
            <w:r w:rsidRPr="00E05335">
              <w:rPr>
                <w:rFonts w:eastAsia="Times New Roman" w:cs="Tahoma"/>
              </w:rPr>
              <w:t>Describe how remuneration governance and oversight arrangements operate within your firm including</w:t>
            </w:r>
            <w:r>
              <w:rPr>
                <w:rFonts w:eastAsia="Times New Roman" w:cs="Tahoma"/>
              </w:rPr>
              <w:t xml:space="preserve"> who has overall responsibility for adopting, reviewing and overseeing the implementation of </w:t>
            </w:r>
            <w:r w:rsidR="00B96B82">
              <w:rPr>
                <w:rFonts w:eastAsia="Times New Roman" w:cs="Tahoma"/>
              </w:rPr>
              <w:t>your</w:t>
            </w:r>
            <w:r>
              <w:rPr>
                <w:rFonts w:eastAsia="Times New Roman" w:cs="Tahoma"/>
              </w:rPr>
              <w:t xml:space="preserve"> firm’s remuneration policy?</w:t>
            </w:r>
          </w:p>
          <w:p w14:paraId="3754FB08" w14:textId="24BD35A8" w:rsidR="000D3CCD" w:rsidRDefault="000D3CCD" w:rsidP="00147B44">
            <w:pPr>
              <w:spacing w:before="120" w:after="0" w:line="240" w:lineRule="auto"/>
              <w:rPr>
                <w:rFonts w:eastAsia="Times New Roman" w:cs="Tahoma"/>
              </w:rPr>
            </w:pPr>
            <w:r>
              <w:rPr>
                <w:rFonts w:eastAsia="Times New Roman" w:cs="Tahoma"/>
              </w:rPr>
              <w:t xml:space="preserve">Please include in your response whether your firm has established a </w:t>
            </w:r>
            <w:r w:rsidR="00F80AA8">
              <w:rPr>
                <w:rFonts w:eastAsia="Times New Roman" w:cs="Tahoma"/>
              </w:rPr>
              <w:t>R</w:t>
            </w:r>
            <w:r>
              <w:rPr>
                <w:rFonts w:eastAsia="Times New Roman" w:cs="Tahoma"/>
              </w:rPr>
              <w:t xml:space="preserve">emuneration </w:t>
            </w:r>
            <w:r w:rsidR="00F80AA8">
              <w:rPr>
                <w:rFonts w:eastAsia="Times New Roman" w:cs="Tahoma"/>
              </w:rPr>
              <w:t>C</w:t>
            </w:r>
            <w:r>
              <w:rPr>
                <w:rFonts w:eastAsia="Times New Roman" w:cs="Tahoma"/>
              </w:rPr>
              <w:t>ommittee (</w:t>
            </w:r>
            <w:proofErr w:type="spellStart"/>
            <w:r>
              <w:rPr>
                <w:rFonts w:eastAsia="Times New Roman" w:cs="Tahoma"/>
              </w:rPr>
              <w:t>RemCo</w:t>
            </w:r>
            <w:proofErr w:type="spellEnd"/>
            <w:r>
              <w:rPr>
                <w:rFonts w:eastAsia="Times New Roman" w:cs="Tahoma"/>
              </w:rPr>
              <w:t>) and if so, please include:</w:t>
            </w:r>
          </w:p>
          <w:p w14:paraId="522F3740" w14:textId="1A2A50E8" w:rsidR="000D3CCD" w:rsidRDefault="000D3CCD" w:rsidP="00147B44">
            <w:pPr>
              <w:numPr>
                <w:ilvl w:val="0"/>
                <w:numId w:val="11"/>
              </w:numPr>
              <w:spacing w:before="120" w:after="0" w:line="240" w:lineRule="auto"/>
              <w:rPr>
                <w:rFonts w:eastAsia="Times New Roman" w:cs="Tahoma"/>
              </w:rPr>
            </w:pPr>
            <w:r>
              <w:rPr>
                <w:rFonts w:eastAsia="Times New Roman" w:cs="Tahoma"/>
              </w:rPr>
              <w:t xml:space="preserve">if the </w:t>
            </w:r>
            <w:proofErr w:type="spellStart"/>
            <w:r>
              <w:rPr>
                <w:rFonts w:eastAsia="Times New Roman" w:cs="Tahoma"/>
              </w:rPr>
              <w:t>RemCo</w:t>
            </w:r>
            <w:proofErr w:type="spellEnd"/>
            <w:r>
              <w:rPr>
                <w:rFonts w:eastAsia="Times New Roman" w:cs="Tahoma"/>
              </w:rPr>
              <w:t xml:space="preserve"> is established in the UK;</w:t>
            </w:r>
          </w:p>
          <w:p w14:paraId="646E8C40" w14:textId="4163BCC3" w:rsidR="00037F90" w:rsidRDefault="00037F90" w:rsidP="00147B44">
            <w:pPr>
              <w:numPr>
                <w:ilvl w:val="0"/>
                <w:numId w:val="11"/>
              </w:numPr>
              <w:spacing w:before="120" w:after="0" w:line="240" w:lineRule="auto"/>
              <w:rPr>
                <w:rFonts w:eastAsia="Times New Roman" w:cs="Tahoma"/>
              </w:rPr>
            </w:pPr>
            <w:r>
              <w:rPr>
                <w:rFonts w:eastAsia="Times New Roman" w:cs="Tahoma"/>
              </w:rPr>
              <w:t xml:space="preserve">in which entity the </w:t>
            </w:r>
            <w:proofErr w:type="spellStart"/>
            <w:r>
              <w:rPr>
                <w:rFonts w:eastAsia="Times New Roman" w:cs="Tahoma"/>
              </w:rPr>
              <w:t>RemCo</w:t>
            </w:r>
            <w:proofErr w:type="spellEnd"/>
            <w:r>
              <w:rPr>
                <w:rFonts w:eastAsia="Times New Roman" w:cs="Tahoma"/>
              </w:rPr>
              <w:t xml:space="preserve"> is established</w:t>
            </w:r>
            <w:r w:rsidR="00D22A02">
              <w:rPr>
                <w:rFonts w:eastAsia="Times New Roman" w:cs="Tahoma"/>
              </w:rPr>
              <w:t>;</w:t>
            </w:r>
          </w:p>
          <w:p w14:paraId="786767D1" w14:textId="108F9411" w:rsidR="000D3CCD" w:rsidRPr="00E05335" w:rsidRDefault="000D3CCD" w:rsidP="00147B44">
            <w:pPr>
              <w:numPr>
                <w:ilvl w:val="0"/>
                <w:numId w:val="11"/>
              </w:numPr>
              <w:spacing w:before="120" w:after="0" w:line="240" w:lineRule="auto"/>
              <w:rPr>
                <w:rFonts w:eastAsia="Times New Roman" w:cs="Tahoma"/>
              </w:rPr>
            </w:pPr>
            <w:r>
              <w:rPr>
                <w:rFonts w:eastAsia="Times New Roman" w:cs="Tahoma"/>
              </w:rPr>
              <w:t xml:space="preserve">the </w:t>
            </w:r>
            <w:r w:rsidRPr="00E05335">
              <w:rPr>
                <w:rFonts w:eastAsia="Times New Roman" w:cs="Tahoma"/>
              </w:rPr>
              <w:t xml:space="preserve">name of the </w:t>
            </w:r>
            <w:proofErr w:type="spellStart"/>
            <w:r w:rsidRPr="00E05335">
              <w:rPr>
                <w:rFonts w:eastAsia="Times New Roman" w:cs="Tahoma"/>
              </w:rPr>
              <w:t>RemCo</w:t>
            </w:r>
            <w:proofErr w:type="spellEnd"/>
            <w:r w:rsidRPr="00E05335">
              <w:rPr>
                <w:rFonts w:eastAsia="Times New Roman" w:cs="Tahoma"/>
              </w:rPr>
              <w:t xml:space="preserve"> if known by any other name</w:t>
            </w:r>
            <w:r w:rsidR="00D22A02">
              <w:rPr>
                <w:rFonts w:eastAsia="Times New Roman" w:cs="Tahoma"/>
              </w:rPr>
              <w:t>; and</w:t>
            </w:r>
          </w:p>
          <w:p w14:paraId="4450D23D" w14:textId="7812034F" w:rsidR="00147B44" w:rsidRPr="00DD424D" w:rsidRDefault="000D3CCD" w:rsidP="00DD424D">
            <w:pPr>
              <w:numPr>
                <w:ilvl w:val="0"/>
                <w:numId w:val="11"/>
              </w:numPr>
              <w:spacing w:before="120" w:line="240" w:lineRule="auto"/>
              <w:ind w:left="714" w:hanging="357"/>
              <w:rPr>
                <w:rFonts w:eastAsia="Times New Roman" w:cs="Tahoma"/>
              </w:rPr>
            </w:pPr>
            <w:r w:rsidRPr="00E05335">
              <w:rPr>
                <w:rFonts w:eastAsia="Times New Roman" w:cs="Tahoma"/>
              </w:rPr>
              <w:t xml:space="preserve">whether there are any sub-committees of the </w:t>
            </w:r>
            <w:proofErr w:type="spellStart"/>
            <w:r w:rsidRPr="00E05335">
              <w:rPr>
                <w:rFonts w:eastAsia="Times New Roman" w:cs="Tahoma"/>
              </w:rPr>
              <w:t>RemCo</w:t>
            </w:r>
            <w:proofErr w:type="spellEnd"/>
            <w:r w:rsidRPr="00E05335">
              <w:rPr>
                <w:rFonts w:eastAsia="Times New Roman" w:cs="Tahoma"/>
              </w:rPr>
              <w:t>, what they are called and their purpose</w:t>
            </w:r>
            <w:r>
              <w:rPr>
                <w:rFonts w:eastAsia="Times New Roman" w:cs="Tahoma"/>
              </w:rPr>
              <w:t>.</w:t>
            </w:r>
          </w:p>
        </w:tc>
      </w:tr>
      <w:tr w:rsidR="000D3CCD" w:rsidRPr="0060764D" w14:paraId="10B734EE" w14:textId="77777777" w:rsidTr="000D3CCD">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34174456" w14:textId="77777777" w:rsidR="000D3CCD" w:rsidRPr="00852C21" w:rsidRDefault="000D3CCD" w:rsidP="000D3CCD">
            <w:pPr>
              <w:spacing w:before="120" w:line="240" w:lineRule="auto"/>
              <w:rPr>
                <w:rFonts w:eastAsia="Times New Roman" w:cs="Tahoma"/>
                <w:b/>
                <w:highlight w:val="yellow"/>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7BA554E8" w14:textId="77777777" w:rsidR="000D3CCD" w:rsidRPr="00C070D7" w:rsidRDefault="000D3CCD" w:rsidP="000D3CCD">
            <w:pPr>
              <w:spacing w:before="120" w:line="240" w:lineRule="auto"/>
              <w:rPr>
                <w:rFonts w:eastAsia="Times New Roman" w:cs="Arial"/>
              </w:rPr>
            </w:pPr>
          </w:p>
        </w:tc>
      </w:tr>
      <w:tr w:rsidR="000D3CCD" w:rsidRPr="0060764D" w14:paraId="685594E1" w14:textId="77777777" w:rsidTr="000D3CCD">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5F76509F" w14:textId="46E186ED" w:rsidR="000D3CCD" w:rsidRPr="00964A86" w:rsidRDefault="00603E9F" w:rsidP="000D3CCD">
            <w:pPr>
              <w:spacing w:before="120" w:line="240" w:lineRule="auto"/>
              <w:rPr>
                <w:rFonts w:eastAsia="Times New Roman" w:cs="Tahoma"/>
                <w:b/>
                <w:highlight w:val="yellow"/>
              </w:rPr>
            </w:pPr>
            <w:r>
              <w:rPr>
                <w:rFonts w:eastAsia="Times New Roman" w:cs="Tahoma"/>
                <w:b/>
              </w:rPr>
              <w:t>(b)</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36A47513" w14:textId="77777777" w:rsidR="00EF6A1D" w:rsidRDefault="000D3CCD" w:rsidP="000D3CCD">
            <w:pPr>
              <w:spacing w:before="120" w:line="240" w:lineRule="auto"/>
              <w:rPr>
                <w:rFonts w:eastAsia="Times New Roman" w:cs="Tahoma"/>
              </w:rPr>
            </w:pPr>
            <w:r w:rsidRPr="00C070D7">
              <w:rPr>
                <w:rFonts w:eastAsia="Times New Roman" w:cs="Tahoma"/>
              </w:rPr>
              <w:t xml:space="preserve">What is the frequency of the periodic review of the remuneration policy?  </w:t>
            </w:r>
          </w:p>
          <w:p w14:paraId="58FFCC83" w14:textId="1BEEE3C3" w:rsidR="000D3CCD" w:rsidRPr="00964A86" w:rsidRDefault="000D3CCD" w:rsidP="000D3CCD">
            <w:pPr>
              <w:spacing w:before="120" w:line="240" w:lineRule="auto"/>
              <w:rPr>
                <w:rFonts w:eastAsia="Times New Roman" w:cs="Tahoma"/>
                <w:highlight w:val="yellow"/>
              </w:rPr>
            </w:pPr>
            <w:r w:rsidRPr="00C070D7">
              <w:rPr>
                <w:rFonts w:eastAsia="Times New Roman" w:cs="Tahoma"/>
              </w:rPr>
              <w:t xml:space="preserve">Please also include </w:t>
            </w:r>
            <w:r w:rsidR="00574D51">
              <w:rPr>
                <w:rFonts w:eastAsia="Times New Roman" w:cs="Tahoma"/>
              </w:rPr>
              <w:t xml:space="preserve">which </w:t>
            </w:r>
            <w:r w:rsidR="00ED7DB3">
              <w:rPr>
                <w:rFonts w:eastAsia="Times New Roman" w:cs="Tahoma"/>
              </w:rPr>
              <w:t>control functions and business units d</w:t>
            </w:r>
            <w:r w:rsidRPr="00C070D7">
              <w:rPr>
                <w:rFonts w:eastAsia="Times New Roman" w:cs="Tahoma"/>
              </w:rPr>
              <w:t xml:space="preserve">evelop and support the </w:t>
            </w:r>
            <w:r w:rsidRPr="00C070D7">
              <w:rPr>
                <w:rFonts w:eastAsia="Times New Roman" w:cs="Tahoma"/>
              </w:rPr>
              <w:lastRenderedPageBreak/>
              <w:t>review.</w:t>
            </w:r>
          </w:p>
        </w:tc>
      </w:tr>
      <w:tr w:rsidR="000D3CCD" w:rsidRPr="0060764D" w14:paraId="45AE79DB" w14:textId="77777777" w:rsidTr="000D3CCD">
        <w:trPr>
          <w:trHeight w:val="160"/>
        </w:trPr>
        <w:tc>
          <w:tcPr>
            <w:tcW w:w="708" w:type="dxa"/>
            <w:vMerge/>
            <w:tcBorders>
              <w:left w:val="single" w:sz="4" w:space="0" w:color="808080"/>
              <w:bottom w:val="single" w:sz="4" w:space="0" w:color="808080"/>
              <w:right w:val="single" w:sz="4" w:space="0" w:color="808080"/>
            </w:tcBorders>
            <w:shd w:val="clear" w:color="auto" w:fill="auto"/>
          </w:tcPr>
          <w:p w14:paraId="363D6D08" w14:textId="77777777" w:rsidR="000D3CCD" w:rsidRPr="00964A86" w:rsidRDefault="000D3CCD" w:rsidP="000D3CCD">
            <w:pPr>
              <w:spacing w:before="120" w:line="240" w:lineRule="auto"/>
              <w:rPr>
                <w:rFonts w:eastAsia="Times New Roman" w:cs="Tahoma"/>
                <w:b/>
                <w:highlight w:val="yellow"/>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6D8C97F5" w14:textId="1738D5AE" w:rsidR="000D3CCD" w:rsidRPr="00370F8A" w:rsidRDefault="000D3CCD" w:rsidP="00D10B07">
            <w:pPr>
              <w:spacing w:before="120" w:line="240" w:lineRule="auto"/>
              <w:rPr>
                <w:rFonts w:eastAsia="Times New Roman" w:cs="Tahoma"/>
                <w:highlight w:val="yellow"/>
              </w:rPr>
            </w:pPr>
          </w:p>
        </w:tc>
      </w:tr>
      <w:tr w:rsidR="000D3CCD" w:rsidRPr="0060764D" w14:paraId="36343473" w14:textId="77777777" w:rsidTr="000D3CCD">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5185971B" w14:textId="502AE0A7" w:rsidR="000D3CCD" w:rsidRPr="0068409A" w:rsidDel="0068409A" w:rsidRDefault="00603E9F" w:rsidP="000D3CCD">
            <w:pPr>
              <w:spacing w:before="120" w:line="240" w:lineRule="auto"/>
              <w:rPr>
                <w:rFonts w:eastAsia="Times New Roman" w:cs="Tahoma"/>
                <w:b/>
              </w:rPr>
            </w:pPr>
            <w:r>
              <w:rPr>
                <w:rFonts w:eastAsia="Times New Roman" w:cs="Tahoma"/>
                <w:b/>
              </w:rPr>
              <w:t>(c)</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0D02CAC4" w14:textId="68786176" w:rsidR="000D3CCD" w:rsidRDefault="000D3CCD" w:rsidP="00B936D8">
            <w:pPr>
              <w:spacing w:before="120" w:line="240" w:lineRule="auto"/>
              <w:rPr>
                <w:rFonts w:eastAsia="Times New Roman" w:cs="Tahoma"/>
              </w:rPr>
            </w:pPr>
            <w:r>
              <w:rPr>
                <w:rFonts w:eastAsia="Times New Roman" w:cs="Tahoma"/>
              </w:rPr>
              <w:t xml:space="preserve">When did the last central and independent internal review </w:t>
            </w:r>
            <w:r w:rsidRPr="00324C91">
              <w:rPr>
                <w:rFonts w:eastAsia="Times New Roman" w:cs="Tahoma"/>
              </w:rPr>
              <w:t xml:space="preserve">of </w:t>
            </w:r>
            <w:r w:rsidR="00B96B82">
              <w:rPr>
                <w:rFonts w:eastAsia="Times New Roman" w:cs="Tahoma"/>
              </w:rPr>
              <w:t>your</w:t>
            </w:r>
            <w:r>
              <w:rPr>
                <w:rFonts w:eastAsia="Times New Roman" w:cs="Tahoma"/>
              </w:rPr>
              <w:t xml:space="preserve"> firm’s</w:t>
            </w:r>
            <w:r w:rsidRPr="00324C91">
              <w:rPr>
                <w:rFonts w:eastAsia="Times New Roman" w:cs="Tahoma"/>
              </w:rPr>
              <w:t xml:space="preserve"> remuneration policies and practices </w:t>
            </w:r>
            <w:r>
              <w:rPr>
                <w:rFonts w:eastAsia="Times New Roman" w:cs="Tahoma"/>
              </w:rPr>
              <w:t>take place?</w:t>
            </w:r>
          </w:p>
          <w:p w14:paraId="4CADD678" w14:textId="77777777" w:rsidR="00CA4BDB" w:rsidRDefault="000D3CCD" w:rsidP="00B936D8">
            <w:pPr>
              <w:spacing w:before="120" w:line="240" w:lineRule="auto"/>
              <w:rPr>
                <w:rFonts w:eastAsia="Times New Roman" w:cs="Tahoma"/>
              </w:rPr>
            </w:pPr>
            <w:r>
              <w:rPr>
                <w:rFonts w:eastAsia="Times New Roman" w:cs="Tahoma"/>
              </w:rPr>
              <w:t>Please also include</w:t>
            </w:r>
            <w:r w:rsidR="00CA4BDB">
              <w:rPr>
                <w:rFonts w:eastAsia="Times New Roman" w:cs="Tahoma"/>
              </w:rPr>
              <w:t>:</w:t>
            </w:r>
          </w:p>
          <w:p w14:paraId="11F8AEC5" w14:textId="09C02E53" w:rsidR="00CA4BDB" w:rsidRDefault="000D3CCD" w:rsidP="00B936D8">
            <w:pPr>
              <w:numPr>
                <w:ilvl w:val="0"/>
                <w:numId w:val="24"/>
              </w:numPr>
              <w:spacing w:before="120" w:line="240" w:lineRule="auto"/>
              <w:rPr>
                <w:rFonts w:eastAsia="Times New Roman" w:cs="Tahoma"/>
              </w:rPr>
            </w:pPr>
            <w:r>
              <w:rPr>
                <w:rFonts w:eastAsia="Times New Roman" w:cs="Tahoma"/>
              </w:rPr>
              <w:t xml:space="preserve">what the review assessed; </w:t>
            </w:r>
          </w:p>
          <w:p w14:paraId="55A74589" w14:textId="2CBDD3C9" w:rsidR="00B936D8" w:rsidRDefault="000D3CCD" w:rsidP="00B936D8">
            <w:pPr>
              <w:numPr>
                <w:ilvl w:val="0"/>
                <w:numId w:val="24"/>
              </w:numPr>
              <w:spacing w:before="120" w:line="240" w:lineRule="auto"/>
              <w:rPr>
                <w:rFonts w:eastAsia="Times New Roman" w:cs="Tahoma"/>
              </w:rPr>
            </w:pPr>
            <w:r>
              <w:rPr>
                <w:rFonts w:eastAsia="Times New Roman" w:cs="Tahoma"/>
              </w:rPr>
              <w:t>what the outcomes were</w:t>
            </w:r>
            <w:r w:rsidR="00CA4BDB">
              <w:rPr>
                <w:rFonts w:eastAsia="Times New Roman" w:cs="Tahoma"/>
              </w:rPr>
              <w:t>;</w:t>
            </w:r>
            <w:r w:rsidR="00B936D8">
              <w:rPr>
                <w:rFonts w:eastAsia="Times New Roman" w:cs="Tahoma"/>
              </w:rPr>
              <w:t xml:space="preserve"> </w:t>
            </w:r>
            <w:r>
              <w:rPr>
                <w:rFonts w:eastAsia="Times New Roman" w:cs="Tahoma"/>
              </w:rPr>
              <w:t xml:space="preserve">and </w:t>
            </w:r>
          </w:p>
          <w:p w14:paraId="3F298085" w14:textId="04308D3E" w:rsidR="000D3CCD" w:rsidRPr="0068409A" w:rsidDel="0068409A" w:rsidRDefault="000D3CCD" w:rsidP="00B936D8">
            <w:pPr>
              <w:numPr>
                <w:ilvl w:val="0"/>
                <w:numId w:val="24"/>
              </w:numPr>
              <w:spacing w:before="120" w:line="240" w:lineRule="auto"/>
              <w:rPr>
                <w:rFonts w:eastAsia="Times New Roman" w:cs="Tahoma"/>
              </w:rPr>
            </w:pPr>
            <w:r>
              <w:rPr>
                <w:rFonts w:eastAsia="Times New Roman" w:cs="Tahoma"/>
              </w:rPr>
              <w:t xml:space="preserve">any follow up actions.  </w:t>
            </w:r>
          </w:p>
        </w:tc>
      </w:tr>
      <w:tr w:rsidR="000D3CCD" w:rsidRPr="0060764D" w14:paraId="33237F0E" w14:textId="77777777" w:rsidTr="000D3CCD">
        <w:trPr>
          <w:trHeight w:val="160"/>
        </w:trPr>
        <w:tc>
          <w:tcPr>
            <w:tcW w:w="708" w:type="dxa"/>
            <w:vMerge/>
            <w:tcBorders>
              <w:left w:val="single" w:sz="4" w:space="0" w:color="808080"/>
              <w:bottom w:val="single" w:sz="4" w:space="0" w:color="808080"/>
              <w:right w:val="single" w:sz="4" w:space="0" w:color="808080"/>
            </w:tcBorders>
            <w:shd w:val="clear" w:color="auto" w:fill="auto"/>
          </w:tcPr>
          <w:p w14:paraId="0BCCFA38" w14:textId="77777777" w:rsidR="000D3CCD" w:rsidRPr="0068409A" w:rsidDel="0068409A" w:rsidRDefault="000D3CCD" w:rsidP="000D3CCD">
            <w:pPr>
              <w:spacing w:before="120" w:line="240" w:lineRule="auto"/>
              <w:rPr>
                <w:rFonts w:eastAsia="Times New Roman" w:cs="Tahoma"/>
                <w:b/>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51A7F309" w14:textId="2AEEFEBB" w:rsidR="000D3CCD" w:rsidRPr="0068409A" w:rsidDel="0068409A" w:rsidRDefault="00D13C55" w:rsidP="000D3CCD">
            <w:pPr>
              <w:spacing w:before="120" w:line="240" w:lineRule="auto"/>
              <w:rPr>
                <w:rFonts w:eastAsia="Times New Roman" w:cs="Tahoma"/>
              </w:rPr>
            </w:pPr>
            <w:r w:rsidRPr="00147B44">
              <w:rPr>
                <w:rFonts w:eastAsia="Times New Roman" w:cs="Tahoma"/>
                <w:i/>
                <w:iCs/>
                <w:color w:val="A6A6A6" w:themeColor="background1" w:themeShade="A6"/>
              </w:rPr>
              <w:t>This question is not relevant for SNI firms</w:t>
            </w:r>
          </w:p>
        </w:tc>
      </w:tr>
      <w:tr w:rsidR="000D3CCD" w:rsidRPr="0060764D" w14:paraId="142056F2" w14:textId="77777777" w:rsidTr="000D3CCD">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47283654" w14:textId="69D8EBAB" w:rsidR="000D3CCD" w:rsidRPr="00147B44" w:rsidRDefault="00376F23" w:rsidP="000D3CCD">
            <w:pPr>
              <w:spacing w:before="120" w:line="240" w:lineRule="auto"/>
              <w:rPr>
                <w:rFonts w:eastAsia="Times New Roman" w:cs="Tahoma"/>
                <w:b/>
              </w:rPr>
            </w:pPr>
            <w:r>
              <w:rPr>
                <w:rFonts w:eastAsia="Times New Roman" w:cs="Tahoma"/>
                <w:b/>
              </w:rPr>
              <w:t>(d)</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0F29B5E5" w14:textId="09729140" w:rsidR="006A7676" w:rsidRDefault="000D3CCD" w:rsidP="004B3C0C">
            <w:pPr>
              <w:spacing w:before="120" w:line="240" w:lineRule="auto"/>
              <w:rPr>
                <w:rFonts w:eastAsia="Times New Roman" w:cs="Tahoma"/>
              </w:rPr>
            </w:pPr>
            <w:r w:rsidRPr="00147B44">
              <w:rPr>
                <w:rFonts w:eastAsia="Times New Roman" w:cs="Tahoma"/>
              </w:rPr>
              <w:t xml:space="preserve">Does the </w:t>
            </w:r>
            <w:proofErr w:type="spellStart"/>
            <w:r w:rsidRPr="00147B44">
              <w:rPr>
                <w:rFonts w:eastAsia="Times New Roman" w:cs="Tahoma"/>
              </w:rPr>
              <w:t>RemCo</w:t>
            </w:r>
            <w:proofErr w:type="spellEnd"/>
            <w:r w:rsidRPr="00147B44">
              <w:rPr>
                <w:rFonts w:eastAsia="Times New Roman" w:cs="Tahoma"/>
              </w:rPr>
              <w:t xml:space="preserve">/ </w:t>
            </w:r>
            <w:r w:rsidR="004B3C0C" w:rsidRPr="004B3C0C">
              <w:rPr>
                <w:rFonts w:eastAsia="Times New Roman" w:cs="Tahoma"/>
              </w:rPr>
              <w:t>management body in</w:t>
            </w:r>
            <w:r w:rsidR="004B3C0C">
              <w:rPr>
                <w:rFonts w:eastAsia="Times New Roman" w:cs="Tahoma"/>
              </w:rPr>
              <w:t xml:space="preserve"> </w:t>
            </w:r>
            <w:r w:rsidR="004B3C0C" w:rsidRPr="004B3C0C">
              <w:rPr>
                <w:rFonts w:eastAsia="Times New Roman" w:cs="Tahoma"/>
              </w:rPr>
              <w:t>its supervisory function</w:t>
            </w:r>
            <w:r w:rsidR="004B3C0C">
              <w:rPr>
                <w:rFonts w:eastAsia="Times New Roman" w:cs="Tahoma"/>
              </w:rPr>
              <w:t xml:space="preserve"> </w:t>
            </w:r>
            <w:proofErr w:type="gramStart"/>
            <w:r w:rsidR="00B96B82">
              <w:rPr>
                <w:rFonts w:eastAsia="Times New Roman" w:cs="Tahoma"/>
              </w:rPr>
              <w:t>h</w:t>
            </w:r>
            <w:r w:rsidRPr="00147B44">
              <w:rPr>
                <w:rFonts w:eastAsia="Times New Roman" w:cs="Tahoma"/>
              </w:rPr>
              <w:t>ave the ability to</w:t>
            </w:r>
            <w:proofErr w:type="gramEnd"/>
            <w:r w:rsidRPr="00147B44">
              <w:rPr>
                <w:rFonts w:eastAsia="Times New Roman" w:cs="Tahoma"/>
              </w:rPr>
              <w:t xml:space="preserve"> apply discretion to adjust the bonus pool </w:t>
            </w:r>
            <w:r w:rsidR="009C4A3E">
              <w:rPr>
                <w:rFonts w:eastAsia="Times New Roman" w:cs="Tahoma"/>
              </w:rPr>
              <w:t>or</w:t>
            </w:r>
            <w:r w:rsidR="009C4A3E" w:rsidRPr="00147B44">
              <w:rPr>
                <w:rFonts w:eastAsia="Times New Roman" w:cs="Tahoma"/>
              </w:rPr>
              <w:t xml:space="preserve"> </w:t>
            </w:r>
            <w:r w:rsidRPr="00147B44">
              <w:rPr>
                <w:rFonts w:eastAsia="Times New Roman" w:cs="Tahoma"/>
              </w:rPr>
              <w:t>individual payments including those paid out in individual incentive schemes?</w:t>
            </w:r>
            <w:r w:rsidR="004B3C0C">
              <w:rPr>
                <w:rFonts w:eastAsia="Times New Roman" w:cs="Tahoma"/>
              </w:rPr>
              <w:t xml:space="preserve">  </w:t>
            </w:r>
          </w:p>
          <w:p w14:paraId="6CB919D1" w14:textId="508165C2" w:rsidR="000D3CCD" w:rsidRPr="00147B44" w:rsidRDefault="004B3C0C" w:rsidP="004B3C0C">
            <w:pPr>
              <w:spacing w:before="120" w:line="240" w:lineRule="auto"/>
              <w:rPr>
                <w:rFonts w:eastAsia="Times New Roman" w:cs="Tahoma"/>
              </w:rPr>
            </w:pPr>
            <w:r>
              <w:rPr>
                <w:rFonts w:eastAsia="Times New Roman" w:cs="Tahoma"/>
              </w:rPr>
              <w:t xml:space="preserve">If so, </w:t>
            </w:r>
            <w:r w:rsidR="00511134">
              <w:rPr>
                <w:rFonts w:eastAsia="Times New Roman" w:cs="Tahoma"/>
              </w:rPr>
              <w:t>please give an example of when they</w:t>
            </w:r>
            <w:r>
              <w:rPr>
                <w:rFonts w:eastAsia="Times New Roman" w:cs="Tahoma"/>
              </w:rPr>
              <w:t xml:space="preserve"> exercised that discretion</w:t>
            </w:r>
            <w:r w:rsidR="00B63149">
              <w:rPr>
                <w:rFonts w:eastAsia="Times New Roman" w:cs="Tahoma"/>
              </w:rPr>
              <w:t xml:space="preserve"> and in what circumstances.</w:t>
            </w:r>
            <w:r>
              <w:rPr>
                <w:rFonts w:eastAsia="Times New Roman" w:cs="Tahoma"/>
              </w:rPr>
              <w:t xml:space="preserve">  </w:t>
            </w:r>
          </w:p>
        </w:tc>
      </w:tr>
      <w:tr w:rsidR="000D3CCD" w:rsidRPr="0060764D" w14:paraId="3D76C557" w14:textId="77777777" w:rsidTr="000D3CCD">
        <w:trPr>
          <w:trHeight w:val="160"/>
        </w:trPr>
        <w:tc>
          <w:tcPr>
            <w:tcW w:w="708" w:type="dxa"/>
            <w:vMerge/>
            <w:tcBorders>
              <w:left w:val="single" w:sz="4" w:space="0" w:color="808080"/>
              <w:bottom w:val="single" w:sz="4" w:space="0" w:color="808080"/>
              <w:right w:val="single" w:sz="4" w:space="0" w:color="808080"/>
            </w:tcBorders>
            <w:shd w:val="clear" w:color="auto" w:fill="auto"/>
          </w:tcPr>
          <w:p w14:paraId="37B44AAC" w14:textId="77777777" w:rsidR="000D3CCD" w:rsidRPr="00147B44" w:rsidRDefault="000D3CCD" w:rsidP="000D3CCD">
            <w:pPr>
              <w:spacing w:before="120" w:line="240" w:lineRule="auto"/>
              <w:rPr>
                <w:rFonts w:eastAsia="Times New Roman" w:cs="Tahoma"/>
                <w:b/>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1AA16A46" w14:textId="2952C6D2" w:rsidR="000D3CCD" w:rsidRPr="00147B44" w:rsidRDefault="000D3CCD" w:rsidP="000D3CCD">
            <w:pPr>
              <w:spacing w:before="120" w:line="240" w:lineRule="auto"/>
              <w:rPr>
                <w:rFonts w:eastAsia="Times New Roman" w:cs="Tahoma"/>
              </w:rPr>
            </w:pPr>
          </w:p>
        </w:tc>
      </w:tr>
    </w:tbl>
    <w:p w14:paraId="42F29D85" w14:textId="77777777" w:rsidR="000D3CCD" w:rsidRPr="0060764D" w:rsidRDefault="000D3CCD" w:rsidP="000D3CCD">
      <w:pPr>
        <w:spacing w:before="120" w:line="240" w:lineRule="auto"/>
        <w:rPr>
          <w:rFonts w:eastAsia="Times New Roman"/>
          <w:sz w:val="24"/>
          <w:szCs w:val="24"/>
        </w:rPr>
      </w:pPr>
    </w:p>
    <w:tbl>
      <w:tblPr>
        <w:tblW w:w="99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228"/>
      </w:tblGrid>
      <w:tr w:rsidR="000D3CCD" w:rsidRPr="0060764D" w14:paraId="57F50AEE" w14:textId="77777777" w:rsidTr="000D3CCD">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8E1637"/>
          </w:tcPr>
          <w:p w14:paraId="7091DA98" w14:textId="5F364341" w:rsidR="000D3CCD" w:rsidRPr="0060764D" w:rsidRDefault="008E1B10" w:rsidP="000D3CCD">
            <w:pPr>
              <w:spacing w:before="120" w:line="240" w:lineRule="auto"/>
              <w:rPr>
                <w:rFonts w:eastAsia="Times New Roman" w:cs="Tahoma"/>
                <w:b/>
                <w:color w:val="FFFFFF"/>
              </w:rPr>
            </w:pPr>
            <w:r>
              <w:rPr>
                <w:rFonts w:eastAsia="Times New Roman" w:cs="Tahoma"/>
                <w:b/>
                <w:color w:val="FFFFFF"/>
              </w:rPr>
              <w:t>4</w:t>
            </w:r>
            <w:r w:rsidR="00376F23">
              <w:rPr>
                <w:rFonts w:eastAsia="Times New Roman" w:cs="Tahoma"/>
                <w:b/>
                <w:color w:val="FFFFFF"/>
              </w:rPr>
              <w:t>.6</w:t>
            </w:r>
          </w:p>
        </w:tc>
        <w:tc>
          <w:tcPr>
            <w:tcW w:w="9228" w:type="dxa"/>
            <w:tcBorders>
              <w:top w:val="single" w:sz="4" w:space="0" w:color="808080"/>
              <w:left w:val="single" w:sz="4" w:space="0" w:color="808080"/>
              <w:bottom w:val="single" w:sz="4" w:space="0" w:color="808080"/>
              <w:right w:val="single" w:sz="4" w:space="0" w:color="808080"/>
            </w:tcBorders>
            <w:shd w:val="clear" w:color="auto" w:fill="8E1637"/>
          </w:tcPr>
          <w:p w14:paraId="267BECE9" w14:textId="77777777" w:rsidR="000D3CCD" w:rsidRPr="00147B44" w:rsidRDefault="000D3CCD" w:rsidP="000D3CCD">
            <w:pPr>
              <w:spacing w:before="120" w:line="240" w:lineRule="auto"/>
              <w:rPr>
                <w:rFonts w:eastAsia="Times New Roman" w:cs="Tahoma"/>
                <w:b/>
                <w:color w:val="FFFFFF"/>
              </w:rPr>
            </w:pPr>
            <w:r w:rsidRPr="00147B44">
              <w:rPr>
                <w:rFonts w:eastAsia="Times New Roman" w:cs="Tahoma"/>
                <w:b/>
                <w:color w:val="FFFFFF"/>
              </w:rPr>
              <w:t>Control functions</w:t>
            </w:r>
          </w:p>
          <w:p w14:paraId="7B3C6B80" w14:textId="77777777" w:rsidR="000D3CCD" w:rsidRPr="0060764D" w:rsidRDefault="000D3CCD" w:rsidP="000D3CCD">
            <w:pPr>
              <w:spacing w:before="120" w:line="240" w:lineRule="auto"/>
              <w:rPr>
                <w:rFonts w:eastAsia="Times New Roman" w:cs="Tahoma"/>
                <w:i/>
                <w:color w:val="FFFFFF"/>
              </w:rPr>
            </w:pPr>
            <w:r w:rsidRPr="00147B44">
              <w:rPr>
                <w:rFonts w:eastAsia="Times New Roman" w:cs="Tahoma"/>
                <w:i/>
                <w:color w:val="FFFFFF"/>
                <w:sz w:val="18"/>
                <w:szCs w:val="18"/>
              </w:rPr>
              <w:t>Please refer to SYSC 19G.3.6 R to SYSC 19G.3.8 G</w:t>
            </w:r>
          </w:p>
        </w:tc>
      </w:tr>
      <w:tr w:rsidR="000D3CCD" w:rsidRPr="0060764D" w14:paraId="086C0A11" w14:textId="77777777" w:rsidTr="000D3CCD">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EB128FF" w14:textId="703CC564" w:rsidR="000D3CCD" w:rsidRPr="0060764D" w:rsidRDefault="00376F23" w:rsidP="000D3CCD">
            <w:pPr>
              <w:spacing w:before="120" w:line="240" w:lineRule="auto"/>
              <w:rPr>
                <w:rFonts w:eastAsia="Times New Roman" w:cs="Tahoma"/>
                <w:b/>
              </w:rPr>
            </w:pPr>
            <w:r>
              <w:rPr>
                <w:rFonts w:eastAsia="Times New Roman" w:cs="Tahoma"/>
                <w:b/>
              </w:rPr>
              <w:t>(a)</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1D7EA4FE" w14:textId="56A75B44" w:rsidR="000D3CCD" w:rsidRPr="0060764D" w:rsidRDefault="000D3CCD" w:rsidP="000D3CCD">
            <w:pPr>
              <w:spacing w:before="120" w:line="240" w:lineRule="auto"/>
              <w:rPr>
                <w:rFonts w:eastAsia="Times New Roman" w:cs="Tahoma"/>
              </w:rPr>
            </w:pPr>
            <w:proofErr w:type="gramStart"/>
            <w:r w:rsidRPr="0060764D">
              <w:rPr>
                <w:rFonts w:eastAsia="Times New Roman" w:cs="Tahoma"/>
              </w:rPr>
              <w:t>With regard to</w:t>
            </w:r>
            <w:proofErr w:type="gramEnd"/>
            <w:r w:rsidRPr="0060764D">
              <w:rPr>
                <w:rFonts w:eastAsia="Times New Roman" w:cs="Tahoma"/>
              </w:rPr>
              <w:t xml:space="preserve"> </w:t>
            </w:r>
            <w:r>
              <w:rPr>
                <w:rFonts w:eastAsia="Times New Roman" w:cs="Tahoma"/>
              </w:rPr>
              <w:t>staff</w:t>
            </w:r>
            <w:r w:rsidRPr="0060764D">
              <w:rPr>
                <w:rFonts w:eastAsia="Times New Roman" w:cs="Tahoma"/>
              </w:rPr>
              <w:t xml:space="preserve"> engaged in control functions, briefly explain how you</w:t>
            </w:r>
            <w:r w:rsidR="003205FD">
              <w:rPr>
                <w:rFonts w:eastAsia="Times New Roman" w:cs="Tahoma"/>
              </w:rPr>
              <w:t>r firm</w:t>
            </w:r>
            <w:r w:rsidRPr="0060764D">
              <w:rPr>
                <w:rFonts w:eastAsia="Times New Roman" w:cs="Tahoma"/>
              </w:rPr>
              <w:t xml:space="preserve"> ensure</w:t>
            </w:r>
            <w:r w:rsidR="003205FD">
              <w:rPr>
                <w:rFonts w:eastAsia="Times New Roman" w:cs="Tahoma"/>
              </w:rPr>
              <w:t>s</w:t>
            </w:r>
            <w:r w:rsidRPr="0060764D">
              <w:rPr>
                <w:rFonts w:eastAsia="Times New Roman" w:cs="Tahoma"/>
              </w:rPr>
              <w:t xml:space="preserve"> that these employees are:</w:t>
            </w:r>
          </w:p>
          <w:p w14:paraId="1E8C5C8C" w14:textId="77777777" w:rsidR="000D3CCD" w:rsidRPr="00A52B98" w:rsidRDefault="000D3CCD" w:rsidP="000D3CCD">
            <w:pPr>
              <w:spacing w:before="120" w:line="240" w:lineRule="auto"/>
              <w:rPr>
                <w:rFonts w:eastAsia="Times New Roman" w:cs="Arial"/>
              </w:rPr>
            </w:pPr>
            <w:r w:rsidRPr="00A52B98">
              <w:rPr>
                <w:rFonts w:eastAsia="Times New Roman" w:cs="Arial"/>
              </w:rPr>
              <w:t>(1) are independent from the business units they oversee;</w:t>
            </w:r>
          </w:p>
          <w:p w14:paraId="09C72A26" w14:textId="77777777" w:rsidR="000D3CCD" w:rsidRPr="00A52B98" w:rsidRDefault="000D3CCD" w:rsidP="000D3CCD">
            <w:pPr>
              <w:spacing w:before="120" w:line="240" w:lineRule="auto"/>
              <w:rPr>
                <w:rFonts w:eastAsia="Times New Roman" w:cs="Arial"/>
              </w:rPr>
            </w:pPr>
            <w:r w:rsidRPr="00A52B98">
              <w:rPr>
                <w:rFonts w:eastAsia="Times New Roman" w:cs="Arial"/>
              </w:rPr>
              <w:t>(2) have appropriate authority; and</w:t>
            </w:r>
          </w:p>
          <w:p w14:paraId="39CCFF54" w14:textId="5AC47032" w:rsidR="00B00D2A" w:rsidRPr="00147B44" w:rsidRDefault="000D3CCD" w:rsidP="00147B44">
            <w:pPr>
              <w:spacing w:before="120" w:line="240" w:lineRule="auto"/>
              <w:rPr>
                <w:rFonts w:eastAsia="Times New Roman" w:cs="Arial"/>
              </w:rPr>
            </w:pPr>
            <w:r w:rsidRPr="00A52B98">
              <w:rPr>
                <w:rFonts w:eastAsia="Times New Roman" w:cs="Arial"/>
              </w:rPr>
              <w:t>(3) are remunerated in accordance with the achievement of the objectives</w:t>
            </w:r>
            <w:r>
              <w:rPr>
                <w:rFonts w:eastAsia="Times New Roman" w:cs="Arial"/>
              </w:rPr>
              <w:t xml:space="preserve"> </w:t>
            </w:r>
            <w:r w:rsidRPr="00A52B98">
              <w:rPr>
                <w:rFonts w:eastAsia="Times New Roman" w:cs="Arial"/>
              </w:rPr>
              <w:t>linked to their functions, independent of the performance of the</w:t>
            </w:r>
            <w:r>
              <w:rPr>
                <w:rFonts w:eastAsia="Times New Roman" w:cs="Arial"/>
              </w:rPr>
              <w:t xml:space="preserve"> </w:t>
            </w:r>
            <w:r w:rsidRPr="00A52B98">
              <w:rPr>
                <w:rFonts w:eastAsia="Times New Roman" w:cs="Arial"/>
              </w:rPr>
              <w:t>business areas they control.</w:t>
            </w:r>
          </w:p>
        </w:tc>
      </w:tr>
      <w:tr w:rsidR="000D3CCD" w:rsidRPr="0060764D" w14:paraId="0E72DB3D" w14:textId="77777777" w:rsidTr="000D3CCD">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33CAEBC5" w14:textId="77777777" w:rsidR="000D3CCD" w:rsidRPr="0060764D" w:rsidRDefault="000D3CCD" w:rsidP="000D3CCD">
            <w:pPr>
              <w:spacing w:before="120" w:line="240" w:lineRule="auto"/>
              <w:rPr>
                <w:rFonts w:eastAsia="Times New Roman" w:cs="Tahoma"/>
                <w:b/>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0AC3A3E2" w14:textId="77777777" w:rsidR="000D3CCD" w:rsidRPr="0060764D" w:rsidRDefault="000D3CCD" w:rsidP="000D3CCD">
            <w:pPr>
              <w:spacing w:before="120" w:line="240" w:lineRule="auto"/>
              <w:rPr>
                <w:rFonts w:eastAsia="Times New Roman" w:cs="Arial"/>
              </w:rPr>
            </w:pPr>
          </w:p>
        </w:tc>
      </w:tr>
      <w:tr w:rsidR="000D3CCD" w:rsidRPr="0060764D" w14:paraId="4254C8FB" w14:textId="77777777" w:rsidTr="000D3CCD">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751673C" w14:textId="6FC95B48" w:rsidR="000D3CCD" w:rsidRPr="0060764D" w:rsidRDefault="00376F23" w:rsidP="000D3CCD">
            <w:pPr>
              <w:spacing w:before="120" w:line="240" w:lineRule="auto"/>
              <w:rPr>
                <w:rFonts w:eastAsia="Times New Roman" w:cs="Tahoma"/>
                <w:b/>
              </w:rPr>
            </w:pPr>
            <w:r>
              <w:rPr>
                <w:rFonts w:eastAsia="Times New Roman" w:cs="Tahoma"/>
                <w:b/>
              </w:rPr>
              <w:t>(b)</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38F24BDA" w14:textId="77777777" w:rsidR="000D3CCD" w:rsidRPr="0060764D" w:rsidRDefault="000D3CCD" w:rsidP="000D3CCD">
            <w:pPr>
              <w:spacing w:before="120" w:line="240" w:lineRule="auto"/>
              <w:rPr>
                <w:rFonts w:eastAsia="Times New Roman" w:cs="Tahoma"/>
              </w:rPr>
            </w:pPr>
            <w:r w:rsidRPr="0060764D">
              <w:rPr>
                <w:rFonts w:eastAsia="Times New Roman" w:cs="Tahoma"/>
              </w:rPr>
              <w:t>If applicable to your firm, describe how risk and compliance functions input into the setting of individual remuneration policies and individual remuneration awards across the firm.  Please provide examples as appropriate.</w:t>
            </w:r>
          </w:p>
        </w:tc>
      </w:tr>
      <w:tr w:rsidR="000D3CCD" w:rsidRPr="0060764D" w14:paraId="3413C529" w14:textId="77777777" w:rsidTr="000D3CCD">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49AF1668" w14:textId="77777777" w:rsidR="000D3CCD" w:rsidRPr="0060764D" w:rsidRDefault="000D3CCD" w:rsidP="000D3CCD">
            <w:pPr>
              <w:spacing w:before="120" w:line="240" w:lineRule="auto"/>
              <w:rPr>
                <w:rFonts w:eastAsia="Times New Roman" w:cs="Tahoma"/>
                <w:b/>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5CFB69B9" w14:textId="77777777" w:rsidR="000D3CCD" w:rsidRPr="0060764D" w:rsidRDefault="000D3CCD" w:rsidP="000D3CCD">
            <w:pPr>
              <w:spacing w:before="120" w:line="240" w:lineRule="auto"/>
              <w:rPr>
                <w:rFonts w:eastAsia="Times New Roman" w:cs="Arial"/>
              </w:rPr>
            </w:pPr>
          </w:p>
        </w:tc>
      </w:tr>
      <w:tr w:rsidR="000D3CCD" w:rsidRPr="0060764D" w14:paraId="45680752" w14:textId="77777777" w:rsidTr="000D3CCD">
        <w:trPr>
          <w:trHeight w:val="480"/>
        </w:trPr>
        <w:tc>
          <w:tcPr>
            <w:tcW w:w="708" w:type="dxa"/>
            <w:vMerge w:val="restart"/>
            <w:tcBorders>
              <w:top w:val="single" w:sz="4" w:space="0" w:color="808080"/>
              <w:left w:val="single" w:sz="4" w:space="0" w:color="808080"/>
              <w:right w:val="single" w:sz="4" w:space="0" w:color="808080"/>
            </w:tcBorders>
            <w:shd w:val="clear" w:color="auto" w:fill="auto"/>
          </w:tcPr>
          <w:p w14:paraId="757F7F65" w14:textId="70BDD956" w:rsidR="000D3CCD" w:rsidRPr="0060764D" w:rsidRDefault="00376F23" w:rsidP="000D3CCD">
            <w:pPr>
              <w:spacing w:before="120" w:line="240" w:lineRule="auto"/>
              <w:rPr>
                <w:rFonts w:eastAsia="Times New Roman" w:cs="Tahoma"/>
                <w:b/>
              </w:rPr>
            </w:pPr>
            <w:r>
              <w:rPr>
                <w:rFonts w:eastAsia="Times New Roman" w:cs="Tahoma"/>
                <w:b/>
              </w:rPr>
              <w:t>(c)</w:t>
            </w: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37474D2A" w14:textId="725AD3ED" w:rsidR="00AA23A5" w:rsidRPr="0060764D" w:rsidRDefault="00AA23A5" w:rsidP="000D3CCD">
            <w:pPr>
              <w:spacing w:before="120" w:line="240" w:lineRule="auto"/>
              <w:rPr>
                <w:rFonts w:eastAsia="Times New Roman" w:cs="Arial"/>
              </w:rPr>
            </w:pPr>
            <w:r w:rsidRPr="00AA23A5">
              <w:rPr>
                <w:rFonts w:eastAsia="Times New Roman" w:cs="Arial"/>
              </w:rPr>
              <w:t xml:space="preserve">Please describe how the </w:t>
            </w:r>
            <w:proofErr w:type="spellStart"/>
            <w:r w:rsidRPr="00AA23A5">
              <w:rPr>
                <w:rFonts w:eastAsia="Times New Roman" w:cs="Arial"/>
              </w:rPr>
              <w:t>RemCo</w:t>
            </w:r>
            <w:proofErr w:type="spellEnd"/>
            <w:r w:rsidRPr="00AA23A5">
              <w:rPr>
                <w:rFonts w:eastAsia="Times New Roman" w:cs="Arial"/>
              </w:rPr>
              <w:t xml:space="preserve"> or, if such a committee has not been established, the management body in its supervisory function</w:t>
            </w:r>
            <w:r w:rsidR="0048402C">
              <w:rPr>
                <w:rFonts w:eastAsia="Times New Roman" w:cs="Arial"/>
              </w:rPr>
              <w:t>,</w:t>
            </w:r>
            <w:r w:rsidRPr="00AA23A5">
              <w:rPr>
                <w:rFonts w:eastAsia="Times New Roman" w:cs="Arial"/>
              </w:rPr>
              <w:t xml:space="preserve"> oversees the remuneration</w:t>
            </w:r>
            <w:r w:rsidR="0048402C">
              <w:rPr>
                <w:rFonts w:eastAsia="Times New Roman" w:cs="Arial"/>
              </w:rPr>
              <w:t xml:space="preserve"> of senior officers in </w:t>
            </w:r>
            <w:r w:rsidR="005E25E9">
              <w:rPr>
                <w:rFonts w:eastAsia="Times New Roman" w:cs="Arial"/>
              </w:rPr>
              <w:t xml:space="preserve">the </w:t>
            </w:r>
            <w:r w:rsidR="0048402C">
              <w:rPr>
                <w:rFonts w:eastAsia="Times New Roman" w:cs="Arial"/>
              </w:rPr>
              <w:t xml:space="preserve">risk management and compliance functions.  </w:t>
            </w:r>
          </w:p>
        </w:tc>
      </w:tr>
      <w:tr w:rsidR="000D3CCD" w:rsidRPr="0060764D" w14:paraId="18B51C73" w14:textId="77777777" w:rsidTr="000D3CCD">
        <w:trPr>
          <w:trHeight w:val="480"/>
        </w:trPr>
        <w:tc>
          <w:tcPr>
            <w:tcW w:w="708" w:type="dxa"/>
            <w:vMerge/>
            <w:tcBorders>
              <w:left w:val="single" w:sz="4" w:space="0" w:color="808080"/>
              <w:bottom w:val="single" w:sz="4" w:space="0" w:color="808080"/>
              <w:right w:val="single" w:sz="4" w:space="0" w:color="808080"/>
            </w:tcBorders>
            <w:shd w:val="clear" w:color="auto" w:fill="auto"/>
          </w:tcPr>
          <w:p w14:paraId="42ED9E12" w14:textId="77777777" w:rsidR="000D3CCD" w:rsidRPr="0060764D" w:rsidRDefault="000D3CCD" w:rsidP="000D3CCD">
            <w:pPr>
              <w:spacing w:before="120" w:line="240" w:lineRule="auto"/>
              <w:rPr>
                <w:rFonts w:eastAsia="Times New Roman" w:cs="Tahoma"/>
                <w:b/>
              </w:rPr>
            </w:pPr>
          </w:p>
        </w:tc>
        <w:tc>
          <w:tcPr>
            <w:tcW w:w="9228" w:type="dxa"/>
            <w:tcBorders>
              <w:top w:val="single" w:sz="4" w:space="0" w:color="808080"/>
              <w:left w:val="single" w:sz="4" w:space="0" w:color="808080"/>
              <w:bottom w:val="single" w:sz="4" w:space="0" w:color="808080"/>
              <w:right w:val="single" w:sz="4" w:space="0" w:color="808080"/>
            </w:tcBorders>
            <w:shd w:val="clear" w:color="auto" w:fill="auto"/>
          </w:tcPr>
          <w:p w14:paraId="30D5E4BE" w14:textId="129AB477" w:rsidR="000D3CCD" w:rsidRPr="0060764D" w:rsidRDefault="000D3CCD" w:rsidP="000D3CCD">
            <w:pPr>
              <w:spacing w:before="120" w:line="240" w:lineRule="auto"/>
              <w:rPr>
                <w:rFonts w:eastAsia="Times New Roman" w:cs="Arial"/>
              </w:rPr>
            </w:pPr>
          </w:p>
        </w:tc>
      </w:tr>
    </w:tbl>
    <w:p w14:paraId="396CF71C" w14:textId="13807F5B" w:rsidR="000D3CCD" w:rsidRDefault="000D3CCD" w:rsidP="000D3CCD">
      <w:pPr>
        <w:spacing w:after="160" w:line="259" w:lineRule="auto"/>
        <w:rPr>
          <w:rFonts w:eastAsia="Times New Roman"/>
          <w:b/>
          <w:bCs/>
        </w:rPr>
      </w:pPr>
    </w:p>
    <w:p w14:paraId="2450AF56" w14:textId="58776425" w:rsidR="000D3CCD" w:rsidRPr="005A026E" w:rsidRDefault="000D3CCD" w:rsidP="000D3CCD">
      <w:pPr>
        <w:spacing w:after="160" w:line="259" w:lineRule="auto"/>
        <w:rPr>
          <w:rFonts w:eastAsia="Times New Roman"/>
          <w:u w:val="single"/>
        </w:rPr>
      </w:pPr>
      <w:r w:rsidRPr="005A026E">
        <w:rPr>
          <w:rFonts w:eastAsia="Times New Roman"/>
          <w:u w:val="single"/>
        </w:rPr>
        <w:t>Fixed and variable components of remuneration</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0"/>
        <w:gridCol w:w="9128"/>
      </w:tblGrid>
      <w:tr w:rsidR="000D3CCD" w:rsidRPr="0060764D" w14:paraId="41AF248B" w14:textId="77777777" w:rsidTr="000D3CCD">
        <w:trPr>
          <w:trHeight w:val="480"/>
        </w:trPr>
        <w:tc>
          <w:tcPr>
            <w:tcW w:w="790" w:type="dxa"/>
            <w:tcBorders>
              <w:top w:val="single" w:sz="4" w:space="0" w:color="808080"/>
              <w:left w:val="single" w:sz="4" w:space="0" w:color="808080"/>
              <w:bottom w:val="single" w:sz="4" w:space="0" w:color="808080"/>
              <w:right w:val="single" w:sz="4" w:space="0" w:color="808080"/>
            </w:tcBorders>
            <w:shd w:val="clear" w:color="auto" w:fill="8E1637"/>
          </w:tcPr>
          <w:p w14:paraId="466338A1" w14:textId="39679172" w:rsidR="000D3CCD" w:rsidRPr="0060764D" w:rsidRDefault="00A91912" w:rsidP="000D3CCD">
            <w:pPr>
              <w:spacing w:before="120" w:line="240" w:lineRule="auto"/>
              <w:rPr>
                <w:rFonts w:eastAsia="Times New Roman" w:cs="Tahoma"/>
                <w:b/>
                <w:color w:val="FFFFFF"/>
              </w:rPr>
            </w:pPr>
            <w:r>
              <w:rPr>
                <w:rFonts w:eastAsia="Times New Roman" w:cs="Tahoma"/>
                <w:b/>
                <w:color w:val="FFFFFF"/>
              </w:rPr>
              <w:t>4</w:t>
            </w:r>
            <w:r w:rsidR="00376F23">
              <w:rPr>
                <w:rFonts w:eastAsia="Times New Roman" w:cs="Tahoma"/>
                <w:b/>
                <w:color w:val="FFFFFF"/>
              </w:rPr>
              <w:t>.7</w:t>
            </w:r>
          </w:p>
        </w:tc>
        <w:tc>
          <w:tcPr>
            <w:tcW w:w="9128" w:type="dxa"/>
            <w:tcBorders>
              <w:top w:val="single" w:sz="4" w:space="0" w:color="808080"/>
              <w:left w:val="single" w:sz="4" w:space="0" w:color="808080"/>
              <w:bottom w:val="single" w:sz="4" w:space="0" w:color="808080"/>
              <w:right w:val="single" w:sz="4" w:space="0" w:color="808080"/>
            </w:tcBorders>
            <w:shd w:val="clear" w:color="auto" w:fill="8E1637"/>
          </w:tcPr>
          <w:p w14:paraId="67804FC7" w14:textId="77777777" w:rsidR="000D3CCD" w:rsidRPr="00147B44" w:rsidRDefault="000D3CCD" w:rsidP="000D3CCD">
            <w:pPr>
              <w:spacing w:before="120" w:line="240" w:lineRule="auto"/>
              <w:rPr>
                <w:rFonts w:eastAsia="Times New Roman" w:cs="Tahoma"/>
                <w:b/>
                <w:color w:val="FFFFFF"/>
              </w:rPr>
            </w:pPr>
            <w:r w:rsidRPr="00147B44">
              <w:rPr>
                <w:rFonts w:eastAsia="Times New Roman" w:cs="Tahoma"/>
                <w:b/>
                <w:color w:val="FFFFFF"/>
              </w:rPr>
              <w:t xml:space="preserve">Categorising fixed and variable remuneration </w:t>
            </w:r>
          </w:p>
          <w:p w14:paraId="40817696" w14:textId="77777777" w:rsidR="000D3CCD" w:rsidRPr="0060764D"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Please refer to SYSC 19G.4.1 R to SYSC 19G.4.4 G.</w:t>
            </w:r>
            <w:r>
              <w:rPr>
                <w:rFonts w:eastAsia="Times New Roman" w:cs="Tahoma"/>
                <w:i/>
                <w:color w:val="FFFFFF"/>
                <w:sz w:val="18"/>
                <w:szCs w:val="18"/>
              </w:rPr>
              <w:t xml:space="preserve">  </w:t>
            </w:r>
          </w:p>
        </w:tc>
      </w:tr>
      <w:tr w:rsidR="000D3CCD" w:rsidRPr="0060764D" w14:paraId="1720FA07" w14:textId="77777777" w:rsidTr="000D3CCD">
        <w:trPr>
          <w:trHeight w:val="480"/>
        </w:trPr>
        <w:tc>
          <w:tcPr>
            <w:tcW w:w="79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719D058" w14:textId="274DF963" w:rsidR="000D3CCD" w:rsidRPr="0060764D" w:rsidRDefault="00376F23" w:rsidP="000D3CCD">
            <w:pPr>
              <w:spacing w:before="120" w:line="240" w:lineRule="auto"/>
              <w:rPr>
                <w:rFonts w:eastAsia="Times New Roman" w:cs="Tahoma"/>
                <w:b/>
              </w:rPr>
            </w:pPr>
            <w:r>
              <w:rPr>
                <w:rFonts w:eastAsia="Times New Roman" w:cs="Tahoma"/>
                <w:b/>
              </w:rPr>
              <w:t>(a)</w:t>
            </w:r>
          </w:p>
        </w:tc>
        <w:tc>
          <w:tcPr>
            <w:tcW w:w="9128" w:type="dxa"/>
            <w:tcBorders>
              <w:top w:val="single" w:sz="4" w:space="0" w:color="808080"/>
              <w:left w:val="single" w:sz="4" w:space="0" w:color="808080"/>
              <w:bottom w:val="single" w:sz="4" w:space="0" w:color="808080"/>
              <w:right w:val="single" w:sz="4" w:space="0" w:color="808080"/>
            </w:tcBorders>
            <w:shd w:val="clear" w:color="auto" w:fill="auto"/>
          </w:tcPr>
          <w:p w14:paraId="0A8A773B" w14:textId="77777777" w:rsidR="002B6C25" w:rsidRDefault="000D3CCD" w:rsidP="000D3CCD">
            <w:pPr>
              <w:spacing w:before="120" w:line="240" w:lineRule="auto"/>
              <w:rPr>
                <w:rFonts w:eastAsia="Times New Roman" w:cs="Tahoma"/>
                <w:i/>
              </w:rPr>
            </w:pPr>
            <w:r>
              <w:rPr>
                <w:rFonts w:eastAsia="Times New Roman" w:cs="Tahoma"/>
              </w:rPr>
              <w:t xml:space="preserve">Please describe how your firm’s remuneration policy makes a clear distinction between </w:t>
            </w:r>
            <w:r w:rsidR="002B6C25">
              <w:rPr>
                <w:rFonts w:eastAsia="Times New Roman" w:cs="Tahoma"/>
              </w:rPr>
              <w:t xml:space="preserve">the </w:t>
            </w:r>
            <w:r w:rsidRPr="001E50DC">
              <w:rPr>
                <w:rFonts w:eastAsia="Times New Roman" w:cs="Tahoma"/>
              </w:rPr>
              <w:t>criteria for setting fixed and variable</w:t>
            </w:r>
            <w:r>
              <w:rPr>
                <w:rFonts w:eastAsia="Times New Roman" w:cs="Tahoma"/>
              </w:rPr>
              <w:t xml:space="preserve"> </w:t>
            </w:r>
            <w:r w:rsidRPr="001E50DC">
              <w:rPr>
                <w:rFonts w:eastAsia="Times New Roman" w:cs="Tahoma"/>
              </w:rPr>
              <w:t>remuneration</w:t>
            </w:r>
            <w:r>
              <w:rPr>
                <w:rFonts w:eastAsia="Times New Roman" w:cs="Tahoma"/>
              </w:rPr>
              <w:t>.</w:t>
            </w:r>
            <w:r w:rsidRPr="0060764D">
              <w:rPr>
                <w:rFonts w:eastAsia="Times New Roman" w:cs="Tahoma"/>
                <w:i/>
              </w:rPr>
              <w:t xml:space="preserve"> </w:t>
            </w:r>
            <w:r w:rsidR="00164C04">
              <w:rPr>
                <w:rFonts w:eastAsia="Times New Roman" w:cs="Tahoma"/>
                <w:i/>
              </w:rPr>
              <w:t xml:space="preserve"> </w:t>
            </w:r>
          </w:p>
          <w:p w14:paraId="345AB6BB" w14:textId="44AB7080" w:rsidR="000D3CCD" w:rsidRPr="00164C04" w:rsidRDefault="00164C04" w:rsidP="000D3CCD">
            <w:pPr>
              <w:spacing w:before="120" w:line="240" w:lineRule="auto"/>
              <w:rPr>
                <w:rFonts w:eastAsia="Times New Roman" w:cs="Tahoma"/>
                <w:iCs/>
              </w:rPr>
            </w:pPr>
            <w:r>
              <w:rPr>
                <w:rFonts w:eastAsia="Times New Roman" w:cs="Tahoma"/>
                <w:iCs/>
              </w:rPr>
              <w:t xml:space="preserve">Please include </w:t>
            </w:r>
            <w:r w:rsidR="00433860">
              <w:rPr>
                <w:rFonts w:eastAsia="Times New Roman" w:cs="Tahoma"/>
                <w:iCs/>
              </w:rPr>
              <w:t xml:space="preserve">some examples </w:t>
            </w:r>
            <w:r w:rsidR="00E97EB7">
              <w:rPr>
                <w:rFonts w:eastAsia="Times New Roman" w:cs="Tahoma"/>
                <w:iCs/>
              </w:rPr>
              <w:t xml:space="preserve">of the </w:t>
            </w:r>
            <w:r w:rsidR="00147510" w:rsidRPr="00147510">
              <w:rPr>
                <w:rFonts w:eastAsia="Times New Roman" w:cs="Tahoma"/>
                <w:iCs/>
              </w:rPr>
              <w:t>individual remuneration components</w:t>
            </w:r>
            <w:r w:rsidR="00147510">
              <w:rPr>
                <w:rFonts w:eastAsia="Times New Roman" w:cs="Tahoma"/>
                <w:iCs/>
              </w:rPr>
              <w:t xml:space="preserve"> that are included in fixed or variable remuneration.  </w:t>
            </w:r>
          </w:p>
        </w:tc>
      </w:tr>
      <w:tr w:rsidR="000D3CCD" w:rsidRPr="0060764D" w14:paraId="5D5F3654" w14:textId="77777777" w:rsidTr="000D3CCD">
        <w:trPr>
          <w:trHeight w:val="480"/>
        </w:trPr>
        <w:tc>
          <w:tcPr>
            <w:tcW w:w="790" w:type="dxa"/>
            <w:vMerge/>
            <w:tcBorders>
              <w:top w:val="single" w:sz="4" w:space="0" w:color="808080"/>
              <w:left w:val="single" w:sz="4" w:space="0" w:color="808080"/>
              <w:bottom w:val="single" w:sz="4" w:space="0" w:color="808080"/>
              <w:right w:val="single" w:sz="4" w:space="0" w:color="808080"/>
            </w:tcBorders>
            <w:shd w:val="clear" w:color="auto" w:fill="auto"/>
          </w:tcPr>
          <w:p w14:paraId="6724AD11" w14:textId="77777777" w:rsidR="000D3CCD" w:rsidRPr="0060764D" w:rsidRDefault="000D3CCD" w:rsidP="000D3CCD">
            <w:pPr>
              <w:spacing w:before="120" w:line="240" w:lineRule="auto"/>
              <w:rPr>
                <w:rFonts w:eastAsia="Times New Roman" w:cs="Tahoma"/>
                <w:b/>
              </w:rPr>
            </w:pPr>
          </w:p>
        </w:tc>
        <w:tc>
          <w:tcPr>
            <w:tcW w:w="9128" w:type="dxa"/>
            <w:tcBorders>
              <w:top w:val="single" w:sz="4" w:space="0" w:color="808080"/>
              <w:left w:val="single" w:sz="4" w:space="0" w:color="808080"/>
              <w:bottom w:val="single" w:sz="4" w:space="0" w:color="808080"/>
              <w:right w:val="single" w:sz="4" w:space="0" w:color="808080"/>
            </w:tcBorders>
            <w:shd w:val="clear" w:color="auto" w:fill="auto"/>
          </w:tcPr>
          <w:p w14:paraId="05104CCE" w14:textId="77777777" w:rsidR="000D3CCD" w:rsidRPr="0060764D" w:rsidRDefault="000D3CCD" w:rsidP="000D3CCD">
            <w:pPr>
              <w:spacing w:before="120" w:line="240" w:lineRule="auto"/>
              <w:rPr>
                <w:rFonts w:eastAsia="Times New Roman" w:cs="Tahoma"/>
              </w:rPr>
            </w:pPr>
          </w:p>
        </w:tc>
      </w:tr>
    </w:tbl>
    <w:p w14:paraId="3D5E2CF6" w14:textId="77777777" w:rsidR="000D3CCD" w:rsidRDefault="000D3CCD"/>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0"/>
        <w:gridCol w:w="9128"/>
      </w:tblGrid>
      <w:tr w:rsidR="000D3CCD" w:rsidRPr="0060764D" w14:paraId="419A8C0E" w14:textId="77777777" w:rsidTr="000D3CCD">
        <w:trPr>
          <w:trHeight w:val="480"/>
        </w:trPr>
        <w:tc>
          <w:tcPr>
            <w:tcW w:w="790" w:type="dxa"/>
            <w:tcBorders>
              <w:top w:val="single" w:sz="4" w:space="0" w:color="808080"/>
              <w:left w:val="single" w:sz="4" w:space="0" w:color="808080"/>
              <w:bottom w:val="single" w:sz="4" w:space="0" w:color="808080"/>
              <w:right w:val="single" w:sz="4" w:space="0" w:color="808080"/>
            </w:tcBorders>
            <w:shd w:val="clear" w:color="auto" w:fill="8E1537"/>
          </w:tcPr>
          <w:p w14:paraId="28B416E6" w14:textId="588346A6" w:rsidR="000D3CCD" w:rsidRPr="0060764D" w:rsidRDefault="00D20182" w:rsidP="000D3CCD">
            <w:pPr>
              <w:spacing w:before="120" w:line="240" w:lineRule="auto"/>
              <w:rPr>
                <w:rFonts w:eastAsia="Times New Roman" w:cs="Tahoma"/>
                <w:b/>
                <w:color w:val="FFFFFF"/>
              </w:rPr>
            </w:pPr>
            <w:r>
              <w:rPr>
                <w:rFonts w:eastAsia="Times New Roman" w:cs="Tahoma"/>
                <w:b/>
                <w:color w:val="FFFFFF"/>
              </w:rPr>
              <w:t>4</w:t>
            </w:r>
            <w:r w:rsidR="00376F23">
              <w:rPr>
                <w:rFonts w:eastAsia="Times New Roman" w:cs="Tahoma"/>
                <w:b/>
                <w:color w:val="FFFFFF"/>
              </w:rPr>
              <w:t>.8</w:t>
            </w:r>
          </w:p>
        </w:tc>
        <w:tc>
          <w:tcPr>
            <w:tcW w:w="9128" w:type="dxa"/>
            <w:tcBorders>
              <w:top w:val="single" w:sz="4" w:space="0" w:color="808080"/>
              <w:left w:val="single" w:sz="4" w:space="0" w:color="808080"/>
              <w:bottom w:val="single" w:sz="4" w:space="0" w:color="808080"/>
              <w:right w:val="single" w:sz="4" w:space="0" w:color="808080"/>
            </w:tcBorders>
            <w:shd w:val="clear" w:color="auto" w:fill="8E1537"/>
          </w:tcPr>
          <w:p w14:paraId="1FDF3BFD" w14:textId="77777777" w:rsidR="000D3CCD" w:rsidRPr="00147B44" w:rsidRDefault="000D3CCD" w:rsidP="000D3CCD">
            <w:pPr>
              <w:spacing w:before="120" w:line="240" w:lineRule="auto"/>
              <w:rPr>
                <w:rFonts w:eastAsia="Times New Roman" w:cs="Tahoma"/>
                <w:b/>
                <w:color w:val="FFFFFF"/>
              </w:rPr>
            </w:pPr>
            <w:r w:rsidRPr="00147B44">
              <w:rPr>
                <w:rFonts w:eastAsia="Times New Roman" w:cs="Tahoma"/>
                <w:b/>
                <w:color w:val="FFFFFF"/>
              </w:rPr>
              <w:t xml:space="preserve">Balance of fixed and variable components of total remuneration </w:t>
            </w:r>
          </w:p>
          <w:p w14:paraId="520D28DC" w14:textId="77777777" w:rsidR="000D3CCD" w:rsidRPr="00147B44"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Please refer to SYSC 19G.4.5 R to 19G.4.12 G.</w:t>
            </w:r>
          </w:p>
          <w:p w14:paraId="5DE5527E" w14:textId="77777777" w:rsidR="000D3CCD" w:rsidRPr="0060764D" w:rsidRDefault="000D3CCD" w:rsidP="000D3CCD">
            <w:pPr>
              <w:spacing w:before="120" w:line="240" w:lineRule="auto"/>
              <w:rPr>
                <w:rFonts w:eastAsia="Times New Roman" w:cs="Tahoma"/>
                <w:i/>
                <w:color w:val="FFFFFF"/>
                <w:sz w:val="18"/>
                <w:szCs w:val="18"/>
              </w:rPr>
            </w:pPr>
            <w:r w:rsidRPr="00147B44">
              <w:rPr>
                <w:rFonts w:eastAsia="Times New Roman" w:cs="Tahoma"/>
                <w:i/>
                <w:color w:val="FFFFFF"/>
                <w:sz w:val="18"/>
                <w:szCs w:val="18"/>
              </w:rPr>
              <w:t>Note that only SYSC 19G.4.5R and SYSC 19G.4.7G(1) and (2) (Fixed and variable components of remuneration) are relevant for SNI firms</w:t>
            </w:r>
          </w:p>
        </w:tc>
      </w:tr>
      <w:tr w:rsidR="000D3CCD" w:rsidRPr="0060764D" w14:paraId="13996D62" w14:textId="77777777" w:rsidTr="000D3CCD">
        <w:trPr>
          <w:trHeight w:val="480"/>
        </w:trPr>
        <w:tc>
          <w:tcPr>
            <w:tcW w:w="790" w:type="dxa"/>
            <w:vMerge w:val="restart"/>
            <w:tcBorders>
              <w:top w:val="single" w:sz="4" w:space="0" w:color="808080"/>
              <w:left w:val="single" w:sz="4" w:space="0" w:color="808080"/>
              <w:right w:val="single" w:sz="4" w:space="0" w:color="808080"/>
            </w:tcBorders>
            <w:shd w:val="clear" w:color="auto" w:fill="FFFFFF"/>
          </w:tcPr>
          <w:p w14:paraId="60FBDE95" w14:textId="7664CACE" w:rsidR="000D3CCD" w:rsidRPr="0060764D" w:rsidRDefault="00376F23" w:rsidP="000D3CCD">
            <w:pPr>
              <w:spacing w:before="120" w:line="240" w:lineRule="auto"/>
              <w:rPr>
                <w:rFonts w:eastAsia="Times New Roman" w:cs="Tahoma"/>
                <w:b/>
              </w:rPr>
            </w:pPr>
            <w:r>
              <w:rPr>
                <w:rFonts w:eastAsia="Times New Roman" w:cs="Tahoma"/>
                <w:b/>
              </w:rPr>
              <w:t>(a)</w:t>
            </w: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3996F0BE" w14:textId="0007C6A8" w:rsidR="000D3CCD" w:rsidRDefault="000D3CCD" w:rsidP="000D3CCD">
            <w:pPr>
              <w:spacing w:before="120" w:line="240" w:lineRule="auto"/>
              <w:rPr>
                <w:rFonts w:eastAsia="Times New Roman" w:cs="Tahoma"/>
                <w:bCs/>
              </w:rPr>
            </w:pPr>
            <w:r>
              <w:rPr>
                <w:rFonts w:eastAsia="Times New Roman" w:cs="Tahoma"/>
                <w:bCs/>
              </w:rPr>
              <w:t>Please explain how your firm ensures that</w:t>
            </w:r>
            <w:r w:rsidR="00A109C3">
              <w:rPr>
                <w:rFonts w:eastAsia="Times New Roman" w:cs="Tahoma"/>
                <w:bCs/>
              </w:rPr>
              <w:t>:</w:t>
            </w:r>
          </w:p>
          <w:p w14:paraId="6E9E711A" w14:textId="77777777" w:rsidR="000D3CCD" w:rsidRPr="00B777CF" w:rsidRDefault="000D3CCD" w:rsidP="000D3CCD">
            <w:pPr>
              <w:spacing w:before="120" w:line="240" w:lineRule="auto"/>
              <w:rPr>
                <w:rFonts w:eastAsia="Times New Roman" w:cs="Tahoma"/>
              </w:rPr>
            </w:pPr>
            <w:r w:rsidRPr="00B777CF">
              <w:rPr>
                <w:rFonts w:eastAsia="Times New Roman" w:cs="Tahoma"/>
              </w:rPr>
              <w:t>(1) the fixed and variable components of the total remuneration are</w:t>
            </w:r>
            <w:r>
              <w:rPr>
                <w:rFonts w:eastAsia="Times New Roman" w:cs="Tahoma"/>
              </w:rPr>
              <w:t xml:space="preserve"> </w:t>
            </w:r>
            <w:r w:rsidRPr="00B777CF">
              <w:rPr>
                <w:rFonts w:eastAsia="Times New Roman" w:cs="Tahoma"/>
              </w:rPr>
              <w:t>appropriately balanced; and</w:t>
            </w:r>
          </w:p>
          <w:p w14:paraId="4F65E89B" w14:textId="77777777" w:rsidR="000D3CCD" w:rsidRPr="00482F05" w:rsidRDefault="000D3CCD" w:rsidP="000D3CCD">
            <w:pPr>
              <w:spacing w:before="120" w:line="240" w:lineRule="auto"/>
              <w:rPr>
                <w:rFonts w:eastAsia="Times New Roman" w:cs="Tahoma"/>
                <w:bCs/>
              </w:rPr>
            </w:pPr>
            <w:r w:rsidRPr="00B777CF">
              <w:rPr>
                <w:rFonts w:eastAsia="Times New Roman" w:cs="Tahoma"/>
              </w:rPr>
              <w:t>(2) the fixed component represents a sufficiently high proportion of the</w:t>
            </w:r>
            <w:r>
              <w:rPr>
                <w:rFonts w:eastAsia="Times New Roman" w:cs="Tahoma"/>
              </w:rPr>
              <w:t xml:space="preserve"> </w:t>
            </w:r>
            <w:r w:rsidRPr="00B777CF">
              <w:rPr>
                <w:rFonts w:eastAsia="Times New Roman" w:cs="Tahoma"/>
              </w:rPr>
              <w:t>total remuneration to enable the operation of a fully flexible policy</w:t>
            </w:r>
            <w:r>
              <w:rPr>
                <w:rFonts w:eastAsia="Times New Roman" w:cs="Tahoma"/>
              </w:rPr>
              <w:t xml:space="preserve"> </w:t>
            </w:r>
            <w:r w:rsidRPr="00B777CF">
              <w:rPr>
                <w:rFonts w:eastAsia="Times New Roman" w:cs="Tahoma"/>
              </w:rPr>
              <w:t>on variable remuneration, including the possibility of paying no</w:t>
            </w:r>
            <w:r>
              <w:rPr>
                <w:rFonts w:eastAsia="Times New Roman" w:cs="Tahoma"/>
              </w:rPr>
              <w:t xml:space="preserve"> </w:t>
            </w:r>
            <w:r w:rsidRPr="00B777CF">
              <w:rPr>
                <w:rFonts w:eastAsia="Times New Roman" w:cs="Tahoma"/>
              </w:rPr>
              <w:t>variable remuneration component.</w:t>
            </w:r>
          </w:p>
        </w:tc>
      </w:tr>
      <w:tr w:rsidR="000D3CCD" w:rsidRPr="0060764D" w14:paraId="3A0BC6FB" w14:textId="77777777" w:rsidTr="000D3CCD">
        <w:trPr>
          <w:trHeight w:val="480"/>
        </w:trPr>
        <w:tc>
          <w:tcPr>
            <w:tcW w:w="790" w:type="dxa"/>
            <w:vMerge/>
            <w:tcBorders>
              <w:left w:val="single" w:sz="4" w:space="0" w:color="808080"/>
              <w:bottom w:val="single" w:sz="4" w:space="0" w:color="808080"/>
              <w:right w:val="single" w:sz="4" w:space="0" w:color="808080"/>
            </w:tcBorders>
            <w:shd w:val="clear" w:color="auto" w:fill="FFFFFF"/>
          </w:tcPr>
          <w:p w14:paraId="000611BC" w14:textId="77777777" w:rsidR="000D3CCD" w:rsidRPr="0060764D" w:rsidRDefault="000D3CCD" w:rsidP="000D3CCD">
            <w:pPr>
              <w:spacing w:before="120" w:line="240" w:lineRule="auto"/>
              <w:rPr>
                <w:rFonts w:eastAsia="Times New Roman" w:cs="Tahoma"/>
                <w:b/>
              </w:rPr>
            </w:pP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03E31791" w14:textId="77777777" w:rsidR="000D3CCD" w:rsidRPr="0060764D" w:rsidRDefault="000D3CCD" w:rsidP="000D3CCD">
            <w:pPr>
              <w:spacing w:before="120" w:line="240" w:lineRule="auto"/>
              <w:rPr>
                <w:rFonts w:eastAsia="Times New Roman" w:cs="Tahoma"/>
              </w:rPr>
            </w:pPr>
          </w:p>
        </w:tc>
      </w:tr>
      <w:tr w:rsidR="000D3CCD" w:rsidRPr="0060764D" w14:paraId="090D1E66" w14:textId="77777777" w:rsidTr="000D3CCD">
        <w:trPr>
          <w:trHeight w:val="480"/>
        </w:trPr>
        <w:tc>
          <w:tcPr>
            <w:tcW w:w="790" w:type="dxa"/>
            <w:vMerge w:val="restart"/>
            <w:tcBorders>
              <w:left w:val="single" w:sz="4" w:space="0" w:color="808080"/>
              <w:right w:val="single" w:sz="4" w:space="0" w:color="808080"/>
            </w:tcBorders>
            <w:shd w:val="clear" w:color="auto" w:fill="FFFFFF"/>
          </w:tcPr>
          <w:p w14:paraId="70DD603E" w14:textId="15E1EB8C" w:rsidR="000D3CCD" w:rsidRPr="0060764D" w:rsidRDefault="00376F23" w:rsidP="000D3CCD">
            <w:pPr>
              <w:spacing w:before="120" w:line="240" w:lineRule="auto"/>
              <w:rPr>
                <w:rFonts w:eastAsia="Times New Roman" w:cs="Tahoma"/>
                <w:b/>
              </w:rPr>
            </w:pPr>
            <w:r>
              <w:rPr>
                <w:rFonts w:eastAsia="Times New Roman" w:cs="Tahoma"/>
                <w:b/>
              </w:rPr>
              <w:t>(b)</w:t>
            </w: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77C22913" w14:textId="77777777" w:rsidR="000D3CCD" w:rsidRDefault="000D3CCD" w:rsidP="00147B44">
            <w:pPr>
              <w:spacing w:before="120" w:after="0" w:line="240" w:lineRule="auto"/>
              <w:rPr>
                <w:rFonts w:eastAsia="Times New Roman" w:cs="Tahoma"/>
              </w:rPr>
            </w:pPr>
            <w:r>
              <w:rPr>
                <w:rFonts w:eastAsia="Times New Roman" w:cs="Tahoma"/>
              </w:rPr>
              <w:t>Please provide details on the ratio between the variable and fixed components of total remuneration set by your firm.  Please include the following:</w:t>
            </w:r>
          </w:p>
          <w:p w14:paraId="6EAEB629" w14:textId="77777777" w:rsidR="000D3CCD" w:rsidRDefault="000D3CCD" w:rsidP="00147B44">
            <w:pPr>
              <w:pStyle w:val="ListParagraph"/>
              <w:numPr>
                <w:ilvl w:val="0"/>
                <w:numId w:val="11"/>
              </w:numPr>
              <w:spacing w:before="120" w:after="0" w:line="240" w:lineRule="auto"/>
              <w:contextualSpacing w:val="0"/>
              <w:rPr>
                <w:rFonts w:eastAsia="Times New Roman" w:cs="Tahoma"/>
              </w:rPr>
            </w:pPr>
            <w:r>
              <w:rPr>
                <w:rFonts w:eastAsia="Times New Roman" w:cs="Tahoma"/>
              </w:rPr>
              <w:t xml:space="preserve">the </w:t>
            </w:r>
            <w:r w:rsidRPr="00063499">
              <w:rPr>
                <w:rFonts w:eastAsia="Times New Roman" w:cs="Tahoma"/>
              </w:rPr>
              <w:t>maximum ratio and to which roles this ratio applies</w:t>
            </w:r>
            <w:r>
              <w:rPr>
                <w:rFonts w:eastAsia="Times New Roman" w:cs="Tahoma"/>
              </w:rPr>
              <w:t>;</w:t>
            </w:r>
          </w:p>
          <w:p w14:paraId="3F8F3144" w14:textId="455CBA93" w:rsidR="000D3CCD" w:rsidRDefault="000D3CCD" w:rsidP="00147B44">
            <w:pPr>
              <w:pStyle w:val="ListParagraph"/>
              <w:numPr>
                <w:ilvl w:val="0"/>
                <w:numId w:val="11"/>
              </w:numPr>
              <w:spacing w:before="120" w:after="0" w:line="240" w:lineRule="auto"/>
              <w:contextualSpacing w:val="0"/>
              <w:rPr>
                <w:rFonts w:eastAsia="Times New Roman" w:cs="Tahoma"/>
              </w:rPr>
            </w:pPr>
            <w:r w:rsidRPr="00063499">
              <w:rPr>
                <w:rFonts w:eastAsia="Times New Roman" w:cs="Tahoma"/>
              </w:rPr>
              <w:t>whether there are different ratios set for different categories of staff</w:t>
            </w:r>
            <w:r>
              <w:rPr>
                <w:rFonts w:eastAsia="Times New Roman" w:cs="Tahoma"/>
              </w:rPr>
              <w:t>, including details of these; and</w:t>
            </w:r>
          </w:p>
          <w:p w14:paraId="7361C69B" w14:textId="1438A6AB" w:rsidR="004030DD" w:rsidRPr="00DD424D" w:rsidRDefault="005135C1" w:rsidP="00DD424D">
            <w:pPr>
              <w:pStyle w:val="ListParagraph"/>
              <w:numPr>
                <w:ilvl w:val="0"/>
                <w:numId w:val="11"/>
              </w:numPr>
              <w:spacing w:before="120" w:line="240" w:lineRule="auto"/>
              <w:ind w:left="714" w:hanging="357"/>
              <w:contextualSpacing w:val="0"/>
              <w:rPr>
                <w:rFonts w:eastAsia="Times New Roman" w:cs="Tahoma"/>
              </w:rPr>
            </w:pPr>
            <w:r>
              <w:rPr>
                <w:rFonts w:eastAsia="Times New Roman" w:cs="Tahoma"/>
              </w:rPr>
              <w:lastRenderedPageBreak/>
              <w:t>w</w:t>
            </w:r>
            <w:r w:rsidR="000D3CCD">
              <w:rPr>
                <w:rFonts w:eastAsia="Times New Roman" w:cs="Tahoma"/>
              </w:rPr>
              <w:t>hether the r</w:t>
            </w:r>
            <w:r w:rsidR="000D3CCD" w:rsidRPr="00063499">
              <w:rPr>
                <w:rFonts w:eastAsia="Times New Roman" w:cs="Tahoma"/>
              </w:rPr>
              <w:t>atio</w:t>
            </w:r>
            <w:r w:rsidR="000D3CCD">
              <w:rPr>
                <w:rFonts w:eastAsia="Times New Roman" w:cs="Tahoma"/>
              </w:rPr>
              <w:t>/s</w:t>
            </w:r>
            <w:r w:rsidR="000D3CCD" w:rsidRPr="00063499">
              <w:rPr>
                <w:rFonts w:eastAsia="Times New Roman" w:cs="Tahoma"/>
              </w:rPr>
              <w:t xml:space="preserve"> differ</w:t>
            </w:r>
            <w:r w:rsidR="000D3CCD">
              <w:rPr>
                <w:rFonts w:eastAsia="Times New Roman" w:cs="Tahoma"/>
              </w:rPr>
              <w:t>ed</w:t>
            </w:r>
            <w:r w:rsidR="000D3CCD" w:rsidRPr="00063499">
              <w:rPr>
                <w:rFonts w:eastAsia="Times New Roman" w:cs="Tahoma"/>
              </w:rPr>
              <w:t xml:space="preserve"> from </w:t>
            </w:r>
            <w:r w:rsidR="00E24BF3">
              <w:rPr>
                <w:rFonts w:eastAsia="Times New Roman" w:cs="Tahoma"/>
              </w:rPr>
              <w:t>this</w:t>
            </w:r>
            <w:r w:rsidR="00E24BF3" w:rsidRPr="00063499">
              <w:rPr>
                <w:rFonts w:eastAsia="Times New Roman" w:cs="Tahoma"/>
              </w:rPr>
              <w:t xml:space="preserve"> </w:t>
            </w:r>
            <w:r w:rsidR="000D3CCD" w:rsidRPr="00063499">
              <w:rPr>
                <w:rFonts w:eastAsia="Times New Roman" w:cs="Tahoma"/>
              </w:rPr>
              <w:t xml:space="preserve">performance period to the </w:t>
            </w:r>
            <w:r w:rsidR="00E24BF3">
              <w:rPr>
                <w:rFonts w:eastAsia="Times New Roman" w:cs="Tahoma"/>
              </w:rPr>
              <w:t>las</w:t>
            </w:r>
            <w:r w:rsidR="008F7C7E">
              <w:rPr>
                <w:rFonts w:eastAsia="Times New Roman" w:cs="Tahoma"/>
              </w:rPr>
              <w:t>t</w:t>
            </w:r>
            <w:r>
              <w:rPr>
                <w:rFonts w:eastAsia="Times New Roman" w:cs="Tahoma"/>
              </w:rPr>
              <w:t>.</w:t>
            </w:r>
          </w:p>
        </w:tc>
      </w:tr>
      <w:tr w:rsidR="000D3CCD" w:rsidRPr="0060764D" w14:paraId="15D012CA" w14:textId="77777777" w:rsidTr="000D3CCD">
        <w:trPr>
          <w:trHeight w:val="480"/>
        </w:trPr>
        <w:tc>
          <w:tcPr>
            <w:tcW w:w="790" w:type="dxa"/>
            <w:vMerge/>
            <w:tcBorders>
              <w:left w:val="single" w:sz="4" w:space="0" w:color="808080"/>
              <w:bottom w:val="single" w:sz="4" w:space="0" w:color="808080"/>
              <w:right w:val="single" w:sz="4" w:space="0" w:color="808080"/>
            </w:tcBorders>
            <w:shd w:val="clear" w:color="auto" w:fill="FFFFFF"/>
          </w:tcPr>
          <w:p w14:paraId="5753ECB8" w14:textId="77777777" w:rsidR="000D3CCD" w:rsidRPr="0060764D" w:rsidRDefault="000D3CCD" w:rsidP="000D3CCD">
            <w:pPr>
              <w:spacing w:before="120" w:line="240" w:lineRule="auto"/>
              <w:rPr>
                <w:rFonts w:eastAsia="Times New Roman" w:cs="Tahoma"/>
                <w:b/>
              </w:rPr>
            </w:pP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49AD3B7D" w14:textId="77777777" w:rsidR="000D3CCD" w:rsidRPr="00D72819" w:rsidRDefault="000D3CCD" w:rsidP="000D3CCD">
            <w:pPr>
              <w:spacing w:before="120" w:line="240" w:lineRule="auto"/>
              <w:rPr>
                <w:rFonts w:eastAsia="Times New Roman" w:cs="Tahoma"/>
                <w:i/>
                <w:iCs/>
              </w:rPr>
            </w:pPr>
            <w:r w:rsidRPr="00147B44">
              <w:rPr>
                <w:rFonts w:eastAsia="Times New Roman" w:cs="Tahoma"/>
                <w:i/>
                <w:iCs/>
                <w:color w:val="A6A6A6" w:themeColor="background1" w:themeShade="A6"/>
              </w:rPr>
              <w:t>This question is not relevant for SNI firms</w:t>
            </w:r>
          </w:p>
        </w:tc>
      </w:tr>
      <w:tr w:rsidR="00147B44" w:rsidRPr="0060764D" w14:paraId="47241830" w14:textId="77777777" w:rsidTr="00AA02E2">
        <w:trPr>
          <w:trHeight w:val="480"/>
        </w:trPr>
        <w:tc>
          <w:tcPr>
            <w:tcW w:w="790" w:type="dxa"/>
            <w:vMerge w:val="restart"/>
            <w:tcBorders>
              <w:left w:val="single" w:sz="4" w:space="0" w:color="808080"/>
              <w:right w:val="single" w:sz="4" w:space="0" w:color="808080"/>
            </w:tcBorders>
            <w:shd w:val="clear" w:color="auto" w:fill="FFFFFF"/>
          </w:tcPr>
          <w:p w14:paraId="6A6D83D5" w14:textId="016F6628" w:rsidR="00147B44" w:rsidRPr="0060764D" w:rsidRDefault="00376F23" w:rsidP="000D3CCD">
            <w:pPr>
              <w:spacing w:before="120" w:line="240" w:lineRule="auto"/>
              <w:rPr>
                <w:rFonts w:eastAsia="Times New Roman" w:cs="Tahoma"/>
                <w:b/>
              </w:rPr>
            </w:pPr>
            <w:r>
              <w:rPr>
                <w:rFonts w:eastAsia="Times New Roman" w:cs="Tahoma"/>
                <w:b/>
              </w:rPr>
              <w:t>(c)</w:t>
            </w: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066761EB" w14:textId="4359BA1E" w:rsidR="00147B44" w:rsidRPr="00D9777A" w:rsidRDefault="00147B44" w:rsidP="000D3CCD">
            <w:pPr>
              <w:spacing w:before="120" w:line="240" w:lineRule="auto"/>
              <w:rPr>
                <w:rFonts w:eastAsia="Times New Roman" w:cs="Tahoma"/>
              </w:rPr>
            </w:pPr>
            <w:r>
              <w:rPr>
                <w:rFonts w:eastAsia="Times New Roman" w:cs="Tahoma"/>
              </w:rPr>
              <w:t xml:space="preserve">Please explain what factors your firm </w:t>
            </w:r>
            <w:r w:rsidR="00D90384">
              <w:rPr>
                <w:rFonts w:eastAsia="Times New Roman" w:cs="Tahoma"/>
              </w:rPr>
              <w:t xml:space="preserve">takes </w:t>
            </w:r>
            <w:r>
              <w:rPr>
                <w:rFonts w:eastAsia="Times New Roman" w:cs="Tahoma"/>
              </w:rPr>
              <w:t>into consideration when determining the appropriate balance of fixed and variable remuneration; and (for non SNI firms only) the appropriate ratio.</w:t>
            </w:r>
          </w:p>
        </w:tc>
      </w:tr>
      <w:tr w:rsidR="00147B44" w:rsidRPr="0060764D" w14:paraId="4B911076" w14:textId="77777777" w:rsidTr="000D3CCD">
        <w:trPr>
          <w:trHeight w:val="480"/>
        </w:trPr>
        <w:tc>
          <w:tcPr>
            <w:tcW w:w="790" w:type="dxa"/>
            <w:vMerge/>
            <w:tcBorders>
              <w:left w:val="single" w:sz="4" w:space="0" w:color="808080"/>
              <w:bottom w:val="single" w:sz="4" w:space="0" w:color="808080"/>
              <w:right w:val="single" w:sz="4" w:space="0" w:color="808080"/>
            </w:tcBorders>
            <w:shd w:val="clear" w:color="auto" w:fill="FFFFFF"/>
          </w:tcPr>
          <w:p w14:paraId="4EC0BC88" w14:textId="77777777" w:rsidR="00147B44" w:rsidRPr="0060764D" w:rsidRDefault="00147B44" w:rsidP="000D3CCD">
            <w:pPr>
              <w:spacing w:before="120" w:line="240" w:lineRule="auto"/>
              <w:rPr>
                <w:rFonts w:eastAsia="Times New Roman" w:cs="Tahoma"/>
                <w:b/>
              </w:rPr>
            </w:pP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530D981A" w14:textId="77777777" w:rsidR="00147B44" w:rsidRPr="00D9777A" w:rsidRDefault="00147B44" w:rsidP="000D3CCD">
            <w:pPr>
              <w:spacing w:before="120" w:line="240" w:lineRule="auto"/>
              <w:rPr>
                <w:rFonts w:eastAsia="Times New Roman" w:cs="Tahoma"/>
              </w:rPr>
            </w:pPr>
          </w:p>
        </w:tc>
      </w:tr>
      <w:tr w:rsidR="00147B44" w:rsidRPr="0060764D" w14:paraId="22875C28" w14:textId="77777777" w:rsidTr="00AA02E2">
        <w:trPr>
          <w:trHeight w:val="480"/>
        </w:trPr>
        <w:tc>
          <w:tcPr>
            <w:tcW w:w="790" w:type="dxa"/>
            <w:vMerge w:val="restart"/>
            <w:tcBorders>
              <w:left w:val="single" w:sz="4" w:space="0" w:color="808080"/>
              <w:right w:val="single" w:sz="4" w:space="0" w:color="808080"/>
            </w:tcBorders>
            <w:shd w:val="clear" w:color="auto" w:fill="FFFFFF"/>
          </w:tcPr>
          <w:p w14:paraId="173151BE" w14:textId="213E3AFE" w:rsidR="00147B44" w:rsidRPr="0060764D" w:rsidRDefault="00376F23" w:rsidP="000D3CCD">
            <w:pPr>
              <w:spacing w:before="120" w:line="240" w:lineRule="auto"/>
              <w:rPr>
                <w:rFonts w:eastAsia="Times New Roman" w:cs="Tahoma"/>
                <w:b/>
              </w:rPr>
            </w:pPr>
            <w:r>
              <w:rPr>
                <w:rFonts w:eastAsia="Times New Roman" w:cs="Tahoma"/>
                <w:b/>
              </w:rPr>
              <w:t>(d)</w:t>
            </w: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5A199574" w14:textId="5C5EB4C7" w:rsidR="00147B44" w:rsidRPr="000A3330" w:rsidRDefault="00147B44" w:rsidP="000D3CCD">
            <w:pPr>
              <w:spacing w:before="120" w:line="240" w:lineRule="auto"/>
              <w:rPr>
                <w:rFonts w:eastAsia="Times New Roman" w:cs="Tahoma"/>
              </w:rPr>
            </w:pPr>
            <w:r w:rsidRPr="000A3330">
              <w:rPr>
                <w:rFonts w:eastAsia="Times New Roman" w:cs="Tahoma"/>
              </w:rPr>
              <w:t xml:space="preserve">Please </w:t>
            </w:r>
            <w:r>
              <w:rPr>
                <w:rFonts w:eastAsia="Times New Roman" w:cs="Tahoma"/>
              </w:rPr>
              <w:t xml:space="preserve">advise if there are any staff within your firm who receive only fixed or </w:t>
            </w:r>
            <w:r w:rsidR="00870936">
              <w:rPr>
                <w:rFonts w:eastAsia="Times New Roman" w:cs="Tahoma"/>
              </w:rPr>
              <w:t xml:space="preserve">only </w:t>
            </w:r>
            <w:r>
              <w:rPr>
                <w:rFonts w:eastAsia="Times New Roman" w:cs="Tahoma"/>
              </w:rPr>
              <w:t xml:space="preserve">variable remuneration and if so, provide further details including which roles </w:t>
            </w:r>
            <w:r w:rsidR="00DF68A7">
              <w:rPr>
                <w:rFonts w:eastAsia="Times New Roman" w:cs="Tahoma"/>
              </w:rPr>
              <w:t>this applies</w:t>
            </w:r>
            <w:r w:rsidR="006C7049">
              <w:rPr>
                <w:rFonts w:eastAsia="Times New Roman" w:cs="Tahoma"/>
              </w:rPr>
              <w:t xml:space="preserve"> to</w:t>
            </w:r>
            <w:r w:rsidR="00DF68A7">
              <w:rPr>
                <w:rFonts w:eastAsia="Times New Roman" w:cs="Tahoma"/>
              </w:rPr>
              <w:t>.</w:t>
            </w:r>
          </w:p>
        </w:tc>
      </w:tr>
      <w:tr w:rsidR="00147B44" w:rsidRPr="0060764D" w14:paraId="060FB247" w14:textId="77777777" w:rsidTr="000D3CCD">
        <w:trPr>
          <w:trHeight w:val="480"/>
        </w:trPr>
        <w:tc>
          <w:tcPr>
            <w:tcW w:w="790" w:type="dxa"/>
            <w:vMerge/>
            <w:tcBorders>
              <w:left w:val="single" w:sz="4" w:space="0" w:color="808080"/>
              <w:bottom w:val="single" w:sz="4" w:space="0" w:color="808080"/>
              <w:right w:val="single" w:sz="4" w:space="0" w:color="808080"/>
            </w:tcBorders>
            <w:shd w:val="clear" w:color="auto" w:fill="FFFFFF"/>
          </w:tcPr>
          <w:p w14:paraId="3DE73C47" w14:textId="77777777" w:rsidR="00147B44" w:rsidRPr="0060764D" w:rsidRDefault="00147B44" w:rsidP="000D3CCD">
            <w:pPr>
              <w:spacing w:before="120" w:line="240" w:lineRule="auto"/>
              <w:rPr>
                <w:rFonts w:eastAsia="Times New Roman" w:cs="Tahoma"/>
                <w:b/>
              </w:rPr>
            </w:pPr>
          </w:p>
        </w:tc>
        <w:tc>
          <w:tcPr>
            <w:tcW w:w="9128" w:type="dxa"/>
            <w:tcBorders>
              <w:top w:val="single" w:sz="4" w:space="0" w:color="808080"/>
              <w:left w:val="single" w:sz="4" w:space="0" w:color="808080"/>
              <w:bottom w:val="single" w:sz="4" w:space="0" w:color="808080"/>
              <w:right w:val="single" w:sz="4" w:space="0" w:color="808080"/>
            </w:tcBorders>
            <w:shd w:val="clear" w:color="auto" w:fill="FFFFFF"/>
          </w:tcPr>
          <w:p w14:paraId="6B005026" w14:textId="77777777" w:rsidR="00147B44" w:rsidRPr="000A3330" w:rsidRDefault="00147B44" w:rsidP="000D3CCD">
            <w:pPr>
              <w:spacing w:before="120" w:line="240" w:lineRule="auto"/>
              <w:rPr>
                <w:rFonts w:eastAsia="Times New Roman" w:cs="Tahoma"/>
              </w:rPr>
            </w:pPr>
          </w:p>
        </w:tc>
      </w:tr>
    </w:tbl>
    <w:p w14:paraId="2336F3A2" w14:textId="77777777" w:rsidR="000D3CCD" w:rsidRDefault="000D3CCD" w:rsidP="00AA02E2">
      <w:pPr>
        <w:spacing w:before="120" w:after="0" w:line="240" w:lineRule="auto"/>
        <w:rPr>
          <w:rFonts w:eastAsia="Times New Roman"/>
          <w:b/>
          <w:bCs/>
          <w:sz w:val="24"/>
          <w:szCs w:val="24"/>
        </w:rPr>
      </w:pPr>
    </w:p>
    <w:p w14:paraId="0E2D5D47" w14:textId="77777777" w:rsidR="000D3CCD" w:rsidRPr="005A026E" w:rsidRDefault="000D3CCD" w:rsidP="00AA02E2">
      <w:pPr>
        <w:spacing w:before="120" w:after="0" w:line="240" w:lineRule="auto"/>
        <w:rPr>
          <w:rFonts w:eastAsia="Times New Roman"/>
          <w:u w:val="single"/>
        </w:rPr>
      </w:pPr>
      <w:r w:rsidRPr="005A026E">
        <w:rPr>
          <w:rFonts w:eastAsia="Times New Roman"/>
          <w:u w:val="single"/>
        </w:rPr>
        <w:t>Variable remuneration</w:t>
      </w:r>
    </w:p>
    <w:p w14:paraId="7D6034F2" w14:textId="77777777" w:rsidR="000D3CCD" w:rsidRPr="00BA63D9" w:rsidRDefault="000D3CCD" w:rsidP="00AA02E2">
      <w:pPr>
        <w:spacing w:before="120" w:after="0" w:line="240" w:lineRule="auto"/>
        <w:rPr>
          <w:rFonts w:eastAsia="Times New Roman"/>
          <w:b/>
          <w:bCs/>
        </w:rPr>
      </w:pP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92"/>
        <w:gridCol w:w="9226"/>
      </w:tblGrid>
      <w:tr w:rsidR="000D3CCD" w:rsidRPr="0060764D" w14:paraId="4DE24F86" w14:textId="77777777" w:rsidTr="000D3CCD">
        <w:trPr>
          <w:trHeight w:val="480"/>
        </w:trPr>
        <w:tc>
          <w:tcPr>
            <w:tcW w:w="692" w:type="dxa"/>
            <w:tcBorders>
              <w:top w:val="single" w:sz="4" w:space="0" w:color="808080"/>
              <w:left w:val="single" w:sz="4" w:space="0" w:color="808080"/>
              <w:bottom w:val="single" w:sz="4" w:space="0" w:color="808080"/>
              <w:right w:val="single" w:sz="4" w:space="0" w:color="808080"/>
            </w:tcBorders>
            <w:shd w:val="clear" w:color="auto" w:fill="8E1637"/>
          </w:tcPr>
          <w:p w14:paraId="6EDC250B" w14:textId="53169949" w:rsidR="000D3CCD" w:rsidRPr="00AA02E2" w:rsidRDefault="00F12CFB" w:rsidP="000D3CCD">
            <w:pPr>
              <w:spacing w:before="120" w:line="240" w:lineRule="auto"/>
              <w:rPr>
                <w:rFonts w:eastAsia="Times New Roman" w:cs="Tahoma"/>
                <w:b/>
                <w:color w:val="FFFFFF"/>
              </w:rPr>
            </w:pPr>
            <w:r>
              <w:rPr>
                <w:rFonts w:eastAsia="Times New Roman" w:cs="Tahoma"/>
                <w:b/>
                <w:color w:val="FFFFFF"/>
              </w:rPr>
              <w:t>4</w:t>
            </w:r>
            <w:r w:rsidR="00376F23">
              <w:rPr>
                <w:rFonts w:eastAsia="Times New Roman" w:cs="Tahoma"/>
                <w:b/>
                <w:color w:val="FFFFFF"/>
              </w:rPr>
              <w:t>.9</w:t>
            </w:r>
          </w:p>
        </w:tc>
        <w:tc>
          <w:tcPr>
            <w:tcW w:w="9226" w:type="dxa"/>
            <w:tcBorders>
              <w:top w:val="single" w:sz="4" w:space="0" w:color="808080"/>
              <w:left w:val="single" w:sz="4" w:space="0" w:color="808080"/>
              <w:bottom w:val="single" w:sz="4" w:space="0" w:color="808080"/>
              <w:right w:val="single" w:sz="4" w:space="0" w:color="808080"/>
            </w:tcBorders>
            <w:shd w:val="clear" w:color="auto" w:fill="8E1637"/>
          </w:tcPr>
          <w:p w14:paraId="0E85FE07" w14:textId="77777777" w:rsidR="000D3CCD" w:rsidRPr="00AA02E2" w:rsidRDefault="000D3CCD" w:rsidP="000D3CCD">
            <w:pPr>
              <w:spacing w:before="120" w:line="240" w:lineRule="auto"/>
              <w:rPr>
                <w:rFonts w:eastAsia="Times New Roman" w:cs="Tahoma"/>
                <w:b/>
                <w:color w:val="FFFFFF"/>
              </w:rPr>
            </w:pPr>
            <w:r w:rsidRPr="00AA02E2">
              <w:rPr>
                <w:rFonts w:eastAsia="Times New Roman" w:cs="Tahoma"/>
                <w:b/>
                <w:color w:val="FFFFFF"/>
              </w:rPr>
              <w:t>Remuneration and capital</w:t>
            </w:r>
          </w:p>
          <w:p w14:paraId="456EFCBA" w14:textId="77777777" w:rsidR="000D3CCD" w:rsidRPr="00AA02E2" w:rsidRDefault="000D3CCD" w:rsidP="000D3CCD">
            <w:pPr>
              <w:spacing w:before="120" w:line="240" w:lineRule="auto"/>
              <w:rPr>
                <w:rFonts w:eastAsia="Times New Roman" w:cs="Tahoma"/>
                <w:i/>
                <w:color w:val="FFFFFF"/>
                <w:sz w:val="18"/>
                <w:szCs w:val="18"/>
              </w:rPr>
            </w:pPr>
            <w:r w:rsidRPr="00AA02E2">
              <w:rPr>
                <w:rFonts w:eastAsia="Times New Roman" w:cs="Tahoma"/>
                <w:i/>
                <w:color w:val="FFFFFF"/>
                <w:sz w:val="18"/>
                <w:szCs w:val="18"/>
              </w:rPr>
              <w:t>Please refer to SYSC 19G.6.1 R</w:t>
            </w:r>
          </w:p>
        </w:tc>
      </w:tr>
      <w:tr w:rsidR="000D3CCD" w:rsidRPr="0060764D" w14:paraId="009BEA07" w14:textId="77777777" w:rsidTr="000D3CCD">
        <w:trPr>
          <w:trHeight w:val="480"/>
        </w:trPr>
        <w:tc>
          <w:tcPr>
            <w:tcW w:w="692"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E11AD5B" w14:textId="63D2E261" w:rsidR="000D3CCD" w:rsidRPr="0060764D" w:rsidRDefault="00376F23" w:rsidP="000D3CCD">
            <w:pPr>
              <w:spacing w:before="120" w:line="240" w:lineRule="auto"/>
              <w:rPr>
                <w:rFonts w:eastAsia="Times New Roman" w:cs="Tahoma"/>
                <w:b/>
              </w:rPr>
            </w:pPr>
            <w:r>
              <w:rPr>
                <w:rFonts w:eastAsia="Times New Roman" w:cs="Tahoma"/>
                <w:b/>
              </w:rPr>
              <w:t>(a)</w:t>
            </w:r>
          </w:p>
        </w:tc>
        <w:tc>
          <w:tcPr>
            <w:tcW w:w="9226" w:type="dxa"/>
            <w:tcBorders>
              <w:top w:val="single" w:sz="4" w:space="0" w:color="808080"/>
              <w:left w:val="single" w:sz="4" w:space="0" w:color="808080"/>
              <w:bottom w:val="single" w:sz="4" w:space="0" w:color="808080"/>
              <w:right w:val="single" w:sz="4" w:space="0" w:color="808080"/>
            </w:tcBorders>
            <w:shd w:val="clear" w:color="auto" w:fill="auto"/>
          </w:tcPr>
          <w:p w14:paraId="0734688F" w14:textId="77777777" w:rsidR="000D3CCD" w:rsidRPr="0060764D" w:rsidRDefault="000D3CCD" w:rsidP="000D3CCD">
            <w:pPr>
              <w:spacing w:before="120" w:line="240" w:lineRule="auto"/>
              <w:rPr>
                <w:rFonts w:eastAsia="Times New Roman" w:cs="Tahoma"/>
              </w:rPr>
            </w:pPr>
            <w:r w:rsidRPr="0060764D">
              <w:rPr>
                <w:rFonts w:eastAsia="Times New Roman" w:cs="Tahoma"/>
              </w:rPr>
              <w:t xml:space="preserve">How do you ensure that your firm’s variable remuneration does not </w:t>
            </w:r>
            <w:r>
              <w:rPr>
                <w:rFonts w:eastAsia="Times New Roman" w:cs="Tahoma"/>
              </w:rPr>
              <w:t>affect</w:t>
            </w:r>
            <w:r w:rsidRPr="0060764D">
              <w:rPr>
                <w:rFonts w:eastAsia="Times New Roman" w:cs="Tahoma"/>
              </w:rPr>
              <w:t xml:space="preserve"> </w:t>
            </w:r>
            <w:r>
              <w:rPr>
                <w:rFonts w:eastAsia="Times New Roman" w:cs="Tahoma"/>
              </w:rPr>
              <w:t>your firm’s</w:t>
            </w:r>
            <w:r w:rsidRPr="0060764D">
              <w:rPr>
                <w:rFonts w:eastAsia="Times New Roman" w:cs="Tahoma"/>
              </w:rPr>
              <w:t xml:space="preserve"> ability to </w:t>
            </w:r>
            <w:r>
              <w:rPr>
                <w:rFonts w:eastAsia="Times New Roman" w:cs="Tahoma"/>
              </w:rPr>
              <w:t>ensure a sound capital base?</w:t>
            </w:r>
          </w:p>
        </w:tc>
      </w:tr>
      <w:tr w:rsidR="000D3CCD" w:rsidRPr="0060764D" w14:paraId="42CF7FF7" w14:textId="77777777" w:rsidTr="000D3CCD">
        <w:trPr>
          <w:trHeight w:val="480"/>
        </w:trPr>
        <w:tc>
          <w:tcPr>
            <w:tcW w:w="692" w:type="dxa"/>
            <w:vMerge/>
            <w:tcBorders>
              <w:top w:val="single" w:sz="4" w:space="0" w:color="808080"/>
              <w:left w:val="single" w:sz="4" w:space="0" w:color="808080"/>
              <w:bottom w:val="single" w:sz="4" w:space="0" w:color="808080"/>
              <w:right w:val="single" w:sz="4" w:space="0" w:color="808080"/>
            </w:tcBorders>
            <w:shd w:val="clear" w:color="auto" w:fill="auto"/>
          </w:tcPr>
          <w:p w14:paraId="786DCB3B" w14:textId="77777777" w:rsidR="000D3CCD" w:rsidRPr="0060764D" w:rsidRDefault="000D3CCD" w:rsidP="000D3CCD">
            <w:pPr>
              <w:spacing w:before="120" w:line="240" w:lineRule="auto"/>
              <w:rPr>
                <w:rFonts w:eastAsia="Times New Roman" w:cs="Tahoma"/>
                <w:b/>
              </w:rPr>
            </w:pPr>
          </w:p>
        </w:tc>
        <w:tc>
          <w:tcPr>
            <w:tcW w:w="9226" w:type="dxa"/>
            <w:tcBorders>
              <w:top w:val="single" w:sz="4" w:space="0" w:color="808080"/>
              <w:left w:val="single" w:sz="4" w:space="0" w:color="808080"/>
              <w:bottom w:val="single" w:sz="4" w:space="0" w:color="808080"/>
              <w:right w:val="single" w:sz="4" w:space="0" w:color="808080"/>
            </w:tcBorders>
            <w:shd w:val="clear" w:color="auto" w:fill="auto"/>
          </w:tcPr>
          <w:p w14:paraId="271A9B96" w14:textId="77777777" w:rsidR="000D3CCD" w:rsidRPr="0060764D" w:rsidRDefault="000D3CCD" w:rsidP="000D3CCD">
            <w:pPr>
              <w:spacing w:before="120" w:line="240" w:lineRule="auto"/>
              <w:rPr>
                <w:rFonts w:eastAsia="Times New Roman" w:cs="Tahoma"/>
              </w:rPr>
            </w:pPr>
          </w:p>
        </w:tc>
      </w:tr>
    </w:tbl>
    <w:p w14:paraId="2D6D0298" w14:textId="77777777" w:rsidR="000D3CCD" w:rsidRDefault="000D3CCD" w:rsidP="000D3CCD"/>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39"/>
        <w:gridCol w:w="78"/>
        <w:gridCol w:w="9072"/>
      </w:tblGrid>
      <w:tr w:rsidR="000D3CCD" w:rsidRPr="0060764D" w14:paraId="1F79384F" w14:textId="77777777" w:rsidTr="00376F23">
        <w:trPr>
          <w:trHeight w:val="480"/>
        </w:trPr>
        <w:tc>
          <w:tcPr>
            <w:tcW w:w="817" w:type="dxa"/>
            <w:gridSpan w:val="2"/>
            <w:tcBorders>
              <w:top w:val="single" w:sz="4" w:space="0" w:color="808080"/>
              <w:left w:val="single" w:sz="4" w:space="0" w:color="808080"/>
              <w:bottom w:val="single" w:sz="4" w:space="0" w:color="808080"/>
              <w:right w:val="single" w:sz="4" w:space="0" w:color="808080"/>
            </w:tcBorders>
            <w:shd w:val="clear" w:color="auto" w:fill="8E1537"/>
          </w:tcPr>
          <w:p w14:paraId="48947964" w14:textId="7BEC2AB8" w:rsidR="000D3CCD" w:rsidRPr="0060764D" w:rsidRDefault="000D3CCD" w:rsidP="000D3CCD">
            <w:pPr>
              <w:spacing w:before="120" w:line="240" w:lineRule="auto"/>
              <w:rPr>
                <w:rFonts w:eastAsia="Times New Roman" w:cs="Tahoma"/>
                <w:b/>
                <w:color w:val="FFFFFF"/>
              </w:rPr>
            </w:pPr>
            <w:bookmarkStart w:id="4" w:name="_Hlk81403674"/>
            <w:r w:rsidRPr="0060764D">
              <w:rPr>
                <w:rFonts w:eastAsia="Times New Roman"/>
                <w:sz w:val="24"/>
                <w:szCs w:val="24"/>
              </w:rPr>
              <w:br w:type="page"/>
            </w:r>
            <w:r w:rsidR="004A16AD">
              <w:rPr>
                <w:rFonts w:eastAsia="Times New Roman" w:cs="Tahoma"/>
                <w:b/>
                <w:color w:val="FFFFFF"/>
              </w:rPr>
              <w:t>4.10</w:t>
            </w:r>
          </w:p>
        </w:tc>
        <w:tc>
          <w:tcPr>
            <w:tcW w:w="9072" w:type="dxa"/>
            <w:tcBorders>
              <w:top w:val="single" w:sz="4" w:space="0" w:color="808080"/>
              <w:left w:val="single" w:sz="4" w:space="0" w:color="808080"/>
              <w:bottom w:val="single" w:sz="4" w:space="0" w:color="808080"/>
              <w:right w:val="single" w:sz="4" w:space="0" w:color="808080"/>
            </w:tcBorders>
            <w:shd w:val="clear" w:color="auto" w:fill="8E1537"/>
          </w:tcPr>
          <w:p w14:paraId="0301C76D" w14:textId="77777777" w:rsidR="000D3CCD" w:rsidRPr="00AA02E2" w:rsidRDefault="000D3CCD" w:rsidP="000D3CCD">
            <w:pPr>
              <w:spacing w:before="120" w:line="240" w:lineRule="auto"/>
              <w:rPr>
                <w:rFonts w:eastAsia="Times New Roman" w:cs="Tahoma"/>
                <w:b/>
                <w:color w:val="FFFFFF" w:themeColor="background1"/>
              </w:rPr>
            </w:pPr>
            <w:r w:rsidRPr="00AA02E2">
              <w:rPr>
                <w:rFonts w:eastAsia="Times New Roman" w:cs="Tahoma"/>
                <w:b/>
                <w:color w:val="FFFFFF" w:themeColor="background1"/>
              </w:rPr>
              <w:t>Assessment of performance</w:t>
            </w:r>
          </w:p>
          <w:p w14:paraId="764C48C2" w14:textId="77777777" w:rsidR="000D3CCD" w:rsidRPr="00AA02E2" w:rsidRDefault="000D3CCD" w:rsidP="000D3CCD">
            <w:pPr>
              <w:spacing w:before="120" w:line="240" w:lineRule="auto"/>
              <w:rPr>
                <w:rFonts w:eastAsia="Times New Roman" w:cs="Tahoma"/>
                <w:i/>
                <w:color w:val="FFFFFF" w:themeColor="background1"/>
                <w:sz w:val="18"/>
                <w:szCs w:val="18"/>
              </w:rPr>
            </w:pPr>
            <w:r w:rsidRPr="00AA02E2">
              <w:rPr>
                <w:rFonts w:eastAsia="Times New Roman" w:cs="Tahoma"/>
                <w:i/>
                <w:color w:val="FFFFFF" w:themeColor="background1"/>
                <w:sz w:val="18"/>
                <w:szCs w:val="18"/>
              </w:rPr>
              <w:t>Please refer to SYSC 19G.6.4 R to 19G.6.6 G</w:t>
            </w:r>
          </w:p>
          <w:p w14:paraId="6790221A" w14:textId="65E227F6" w:rsidR="000D3CCD" w:rsidRPr="00A02825" w:rsidRDefault="000D3CCD" w:rsidP="000D3CCD">
            <w:pPr>
              <w:spacing w:before="120" w:line="240" w:lineRule="auto"/>
              <w:rPr>
                <w:rFonts w:eastAsia="Times New Roman" w:cs="Tahoma"/>
                <w:i/>
                <w:color w:val="FF0000"/>
                <w:sz w:val="18"/>
                <w:szCs w:val="18"/>
              </w:rPr>
            </w:pPr>
            <w:r w:rsidRPr="00AA02E2">
              <w:rPr>
                <w:rFonts w:eastAsia="Times New Roman" w:cs="Tahoma"/>
                <w:i/>
                <w:color w:val="FFFFFF" w:themeColor="background1"/>
                <w:sz w:val="18"/>
                <w:szCs w:val="18"/>
              </w:rPr>
              <w:t>Note that only SYSC 19G.6.5R to SYSC 19G.6.6G are relevant for SNI firms</w:t>
            </w:r>
          </w:p>
        </w:tc>
      </w:tr>
      <w:bookmarkEnd w:id="4"/>
      <w:tr w:rsidR="000D3CCD" w:rsidRPr="0060764D" w14:paraId="27E075F9" w14:textId="77777777" w:rsidTr="000D3CCD">
        <w:trPr>
          <w:trHeight w:val="424"/>
        </w:trPr>
        <w:tc>
          <w:tcPr>
            <w:tcW w:w="73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871E1A7" w14:textId="06BE5A0D" w:rsidR="000D3CCD" w:rsidRPr="0060764D" w:rsidRDefault="00376F23" w:rsidP="000D3CCD">
            <w:pPr>
              <w:spacing w:before="120" w:line="240" w:lineRule="auto"/>
              <w:rPr>
                <w:rFonts w:eastAsia="Times New Roman" w:cs="Tahoma"/>
                <w:b/>
              </w:rPr>
            </w:pPr>
            <w:r>
              <w:rPr>
                <w:rFonts w:eastAsia="Times New Roman" w:cs="Tahoma"/>
                <w:b/>
              </w:rPr>
              <w:t>(a)</w:t>
            </w:r>
          </w:p>
        </w:tc>
        <w:tc>
          <w:tcPr>
            <w:tcW w:w="9150" w:type="dxa"/>
            <w:gridSpan w:val="2"/>
            <w:tcBorders>
              <w:top w:val="single" w:sz="4" w:space="0" w:color="808080"/>
              <w:left w:val="single" w:sz="4" w:space="0" w:color="808080"/>
              <w:bottom w:val="single" w:sz="4" w:space="0" w:color="808080"/>
              <w:right w:val="single" w:sz="4" w:space="0" w:color="808080"/>
            </w:tcBorders>
            <w:shd w:val="clear" w:color="auto" w:fill="auto"/>
          </w:tcPr>
          <w:p w14:paraId="17237745" w14:textId="0E004704" w:rsidR="00AA02E2" w:rsidRDefault="000D3CCD" w:rsidP="000D3CCD">
            <w:pPr>
              <w:spacing w:before="120" w:line="240" w:lineRule="auto"/>
              <w:rPr>
                <w:rFonts w:eastAsia="Times New Roman" w:cs="Tahoma"/>
              </w:rPr>
            </w:pPr>
            <w:r w:rsidRPr="0060764D">
              <w:rPr>
                <w:rFonts w:eastAsia="Times New Roman" w:cs="Tahoma"/>
              </w:rPr>
              <w:t xml:space="preserve">Please set out a high-level description of your firm’s approach to </w:t>
            </w:r>
            <w:r>
              <w:rPr>
                <w:rFonts w:eastAsia="Times New Roman" w:cs="Tahoma"/>
              </w:rPr>
              <w:t xml:space="preserve">assessing </w:t>
            </w:r>
            <w:r w:rsidR="00B579ED">
              <w:rPr>
                <w:rFonts w:eastAsia="Times New Roman" w:cs="Tahoma"/>
              </w:rPr>
              <w:t>individual</w:t>
            </w:r>
            <w:r>
              <w:rPr>
                <w:rFonts w:eastAsia="Times New Roman" w:cs="Tahoma"/>
              </w:rPr>
              <w:t xml:space="preserve"> performance</w:t>
            </w:r>
            <w:r w:rsidR="00C32360">
              <w:rPr>
                <w:rFonts w:eastAsia="Times New Roman" w:cs="Tahoma"/>
              </w:rPr>
              <w:t>. Your summary should include</w:t>
            </w:r>
            <w:r w:rsidRPr="0060764D">
              <w:rPr>
                <w:rFonts w:eastAsia="Times New Roman" w:cs="Tahoma"/>
              </w:rPr>
              <w:t xml:space="preserve"> both financial and non-financial </w:t>
            </w:r>
            <w:r>
              <w:rPr>
                <w:rFonts w:eastAsia="Times New Roman" w:cs="Tahoma"/>
              </w:rPr>
              <w:t>criteria</w:t>
            </w:r>
            <w:r w:rsidRPr="0060764D">
              <w:rPr>
                <w:rFonts w:eastAsia="Times New Roman" w:cs="Tahoma"/>
              </w:rPr>
              <w:t xml:space="preserve"> and </w:t>
            </w:r>
            <w:r w:rsidR="00C32360">
              <w:rPr>
                <w:rFonts w:eastAsia="Times New Roman" w:cs="Tahoma"/>
              </w:rPr>
              <w:t>an explanation of</w:t>
            </w:r>
            <w:r w:rsidR="00C32360" w:rsidRPr="0060764D">
              <w:rPr>
                <w:rFonts w:eastAsia="Times New Roman" w:cs="Tahoma"/>
              </w:rPr>
              <w:t xml:space="preserve"> </w:t>
            </w:r>
            <w:r w:rsidRPr="0060764D">
              <w:rPr>
                <w:rFonts w:eastAsia="Times New Roman" w:cs="Tahoma"/>
              </w:rPr>
              <w:t xml:space="preserve">how this assessment influences an individual’s remuneration.  </w:t>
            </w:r>
          </w:p>
          <w:p w14:paraId="13EA8AEE" w14:textId="5CAC6FA4" w:rsidR="000D3CCD" w:rsidRPr="0060764D" w:rsidRDefault="000D3CCD" w:rsidP="000D3CCD">
            <w:pPr>
              <w:spacing w:before="120" w:line="240" w:lineRule="auto"/>
              <w:rPr>
                <w:rFonts w:eastAsia="Times New Roman" w:cs="Tahoma"/>
              </w:rPr>
            </w:pPr>
            <w:r>
              <w:rPr>
                <w:rFonts w:eastAsia="Times New Roman" w:cs="Tahoma"/>
              </w:rPr>
              <w:t xml:space="preserve">Please also include in your response </w:t>
            </w:r>
            <w:r w:rsidR="009E58DA">
              <w:rPr>
                <w:rFonts w:eastAsia="Times New Roman" w:cs="Tahoma"/>
              </w:rPr>
              <w:t xml:space="preserve">the </w:t>
            </w:r>
            <w:r>
              <w:rPr>
                <w:rFonts w:eastAsia="Times New Roman" w:cs="Tahoma"/>
              </w:rPr>
              <w:t xml:space="preserve">non-financial criteria used and the split between </w:t>
            </w:r>
            <w:r w:rsidRPr="0023048B">
              <w:rPr>
                <w:rFonts w:eastAsia="Times New Roman" w:cs="Tahoma"/>
              </w:rPr>
              <w:t>financial</w:t>
            </w:r>
            <w:r>
              <w:rPr>
                <w:rFonts w:eastAsia="Times New Roman" w:cs="Tahoma"/>
              </w:rPr>
              <w:t xml:space="preserve"> </w:t>
            </w:r>
            <w:r w:rsidRPr="0023048B">
              <w:rPr>
                <w:rFonts w:eastAsia="Times New Roman" w:cs="Tahoma"/>
              </w:rPr>
              <w:t>and non-financial criteria</w:t>
            </w:r>
            <w:r>
              <w:rPr>
                <w:rFonts w:eastAsia="Times New Roman" w:cs="Tahoma"/>
              </w:rPr>
              <w:t xml:space="preserve">.  </w:t>
            </w:r>
          </w:p>
        </w:tc>
      </w:tr>
      <w:tr w:rsidR="000D3CCD" w:rsidRPr="0060764D" w14:paraId="7DAD9051" w14:textId="77777777" w:rsidTr="000D3CCD">
        <w:trPr>
          <w:trHeight w:val="402"/>
        </w:trPr>
        <w:tc>
          <w:tcPr>
            <w:tcW w:w="739" w:type="dxa"/>
            <w:vMerge/>
            <w:tcBorders>
              <w:top w:val="single" w:sz="4" w:space="0" w:color="808080"/>
              <w:left w:val="single" w:sz="4" w:space="0" w:color="808080"/>
              <w:bottom w:val="single" w:sz="4" w:space="0" w:color="808080"/>
              <w:right w:val="single" w:sz="4" w:space="0" w:color="808080"/>
            </w:tcBorders>
            <w:shd w:val="clear" w:color="auto" w:fill="auto"/>
          </w:tcPr>
          <w:p w14:paraId="691A9D0F" w14:textId="77777777" w:rsidR="000D3CCD" w:rsidRPr="0060764D" w:rsidRDefault="000D3CCD" w:rsidP="000D3CCD">
            <w:pPr>
              <w:spacing w:before="120" w:line="240" w:lineRule="auto"/>
              <w:rPr>
                <w:rFonts w:eastAsia="Times New Roman" w:cs="Tahoma"/>
                <w:b/>
              </w:rPr>
            </w:pPr>
          </w:p>
        </w:tc>
        <w:tc>
          <w:tcPr>
            <w:tcW w:w="9150" w:type="dxa"/>
            <w:gridSpan w:val="2"/>
            <w:tcBorders>
              <w:top w:val="single" w:sz="4" w:space="0" w:color="808080"/>
              <w:left w:val="single" w:sz="4" w:space="0" w:color="808080"/>
              <w:bottom w:val="single" w:sz="4" w:space="0" w:color="808080"/>
              <w:right w:val="single" w:sz="4" w:space="0" w:color="808080"/>
            </w:tcBorders>
            <w:shd w:val="clear" w:color="auto" w:fill="auto"/>
          </w:tcPr>
          <w:p w14:paraId="3D082CDB" w14:textId="77777777" w:rsidR="000D3CCD" w:rsidRPr="0060764D" w:rsidRDefault="000D3CCD" w:rsidP="000D3CCD">
            <w:pPr>
              <w:spacing w:before="120" w:line="240" w:lineRule="auto"/>
              <w:rPr>
                <w:rFonts w:eastAsia="Times New Roman" w:cs="Tahoma"/>
              </w:rPr>
            </w:pPr>
          </w:p>
        </w:tc>
      </w:tr>
      <w:tr w:rsidR="000D3CCD" w:rsidRPr="0060764D" w14:paraId="3EA071E2" w14:textId="77777777" w:rsidTr="000D3CCD">
        <w:trPr>
          <w:trHeight w:val="402"/>
        </w:trPr>
        <w:tc>
          <w:tcPr>
            <w:tcW w:w="739" w:type="dxa"/>
            <w:vMerge w:val="restart"/>
            <w:tcBorders>
              <w:top w:val="single" w:sz="4" w:space="0" w:color="808080"/>
              <w:left w:val="single" w:sz="4" w:space="0" w:color="808080"/>
              <w:right w:val="single" w:sz="4" w:space="0" w:color="808080"/>
            </w:tcBorders>
            <w:shd w:val="clear" w:color="auto" w:fill="auto"/>
          </w:tcPr>
          <w:p w14:paraId="06866D90" w14:textId="0769CBD8" w:rsidR="000D3CCD" w:rsidRPr="0060764D" w:rsidRDefault="00376F23" w:rsidP="000D3CCD">
            <w:pPr>
              <w:spacing w:before="120" w:line="240" w:lineRule="auto"/>
              <w:rPr>
                <w:rFonts w:eastAsia="Times New Roman" w:cs="Tahoma"/>
                <w:b/>
              </w:rPr>
            </w:pPr>
            <w:r>
              <w:rPr>
                <w:rFonts w:eastAsia="Times New Roman" w:cs="Tahoma"/>
                <w:b/>
              </w:rPr>
              <w:t>(b)</w:t>
            </w:r>
          </w:p>
        </w:tc>
        <w:tc>
          <w:tcPr>
            <w:tcW w:w="9150" w:type="dxa"/>
            <w:gridSpan w:val="2"/>
            <w:tcBorders>
              <w:top w:val="single" w:sz="4" w:space="0" w:color="808080"/>
              <w:left w:val="single" w:sz="4" w:space="0" w:color="808080"/>
              <w:bottom w:val="single" w:sz="4" w:space="0" w:color="808080"/>
              <w:right w:val="single" w:sz="4" w:space="0" w:color="808080"/>
            </w:tcBorders>
            <w:shd w:val="clear" w:color="auto" w:fill="auto"/>
          </w:tcPr>
          <w:p w14:paraId="6E25E3C8" w14:textId="3023E401" w:rsidR="000D3CCD" w:rsidRPr="00760159" w:rsidRDefault="000D3CCD" w:rsidP="000D3CCD">
            <w:pPr>
              <w:spacing w:before="120" w:line="240" w:lineRule="auto"/>
              <w:rPr>
                <w:rFonts w:eastAsia="Times New Roman" w:cs="Tahoma"/>
              </w:rPr>
            </w:pPr>
            <w:r>
              <w:rPr>
                <w:rFonts w:eastAsia="Times New Roman" w:cs="Tahoma"/>
              </w:rPr>
              <w:t xml:space="preserve">Please explain how your firm ensures that </w:t>
            </w:r>
            <w:r w:rsidRPr="0017414C">
              <w:rPr>
                <w:rFonts w:eastAsia="Times New Roman" w:cs="Tahoma"/>
              </w:rPr>
              <w:t>when it assesses individual performance,</w:t>
            </w:r>
            <w:r>
              <w:rPr>
                <w:rFonts w:eastAsia="Times New Roman" w:cs="Tahoma"/>
              </w:rPr>
              <w:t xml:space="preserve"> </w:t>
            </w:r>
            <w:r w:rsidRPr="0017414C">
              <w:rPr>
                <w:rFonts w:eastAsia="Times New Roman" w:cs="Tahoma"/>
              </w:rPr>
              <w:t xml:space="preserve">the assessment process and any variable remuneration awarded does not discriminate </w:t>
            </w:r>
            <w:proofErr w:type="gramStart"/>
            <w:r w:rsidRPr="0017414C">
              <w:rPr>
                <w:rFonts w:eastAsia="Times New Roman" w:cs="Tahoma"/>
              </w:rPr>
              <w:t>on the basis of</w:t>
            </w:r>
            <w:proofErr w:type="gramEnd"/>
            <w:r>
              <w:rPr>
                <w:rFonts w:eastAsia="Times New Roman" w:cs="Tahoma"/>
              </w:rPr>
              <w:t xml:space="preserve"> </w:t>
            </w:r>
            <w:r w:rsidRPr="0017414C">
              <w:rPr>
                <w:rFonts w:eastAsia="Times New Roman" w:cs="Tahoma"/>
              </w:rPr>
              <w:t>the protected characteristics of an individual in accordance with the</w:t>
            </w:r>
            <w:r>
              <w:rPr>
                <w:rFonts w:eastAsia="Times New Roman" w:cs="Tahoma"/>
              </w:rPr>
              <w:t xml:space="preserve"> </w:t>
            </w:r>
            <w:r w:rsidRPr="0017414C">
              <w:rPr>
                <w:rFonts w:eastAsia="Times New Roman" w:cs="Tahoma"/>
              </w:rPr>
              <w:t xml:space="preserve">Equality </w:t>
            </w:r>
            <w:r w:rsidRPr="0017414C">
              <w:rPr>
                <w:rFonts w:eastAsia="Times New Roman" w:cs="Tahoma"/>
              </w:rPr>
              <w:lastRenderedPageBreak/>
              <w:t>Act 2010.</w:t>
            </w:r>
          </w:p>
        </w:tc>
      </w:tr>
      <w:tr w:rsidR="000D3CCD" w:rsidRPr="0060764D" w14:paraId="1EA09428" w14:textId="77777777" w:rsidTr="000D3CCD">
        <w:trPr>
          <w:trHeight w:val="402"/>
        </w:trPr>
        <w:tc>
          <w:tcPr>
            <w:tcW w:w="739" w:type="dxa"/>
            <w:vMerge/>
            <w:tcBorders>
              <w:left w:val="single" w:sz="4" w:space="0" w:color="808080"/>
              <w:bottom w:val="single" w:sz="4" w:space="0" w:color="808080"/>
              <w:right w:val="single" w:sz="4" w:space="0" w:color="808080"/>
            </w:tcBorders>
            <w:shd w:val="clear" w:color="auto" w:fill="auto"/>
          </w:tcPr>
          <w:p w14:paraId="2C3DB941" w14:textId="77777777" w:rsidR="000D3CCD" w:rsidRDefault="000D3CCD" w:rsidP="000D3CCD">
            <w:pPr>
              <w:spacing w:before="120" w:line="240" w:lineRule="auto"/>
              <w:rPr>
                <w:rFonts w:eastAsia="Times New Roman" w:cs="Tahoma"/>
                <w:b/>
              </w:rPr>
            </w:pPr>
          </w:p>
        </w:tc>
        <w:tc>
          <w:tcPr>
            <w:tcW w:w="9150" w:type="dxa"/>
            <w:gridSpan w:val="2"/>
            <w:tcBorders>
              <w:top w:val="single" w:sz="4" w:space="0" w:color="808080"/>
              <w:left w:val="single" w:sz="4" w:space="0" w:color="808080"/>
              <w:bottom w:val="single" w:sz="4" w:space="0" w:color="808080"/>
              <w:right w:val="single" w:sz="4" w:space="0" w:color="808080"/>
            </w:tcBorders>
            <w:shd w:val="clear" w:color="auto" w:fill="auto"/>
          </w:tcPr>
          <w:p w14:paraId="56F8B765" w14:textId="77777777" w:rsidR="000D3CCD" w:rsidRPr="00760159" w:rsidRDefault="000D3CCD" w:rsidP="000D3CCD">
            <w:pPr>
              <w:spacing w:before="120" w:line="240" w:lineRule="auto"/>
              <w:rPr>
                <w:rFonts w:eastAsia="Times New Roman" w:cs="Tahoma"/>
              </w:rPr>
            </w:pPr>
          </w:p>
        </w:tc>
      </w:tr>
    </w:tbl>
    <w:p w14:paraId="64FA5E19" w14:textId="5350DA3C" w:rsidR="00A94834" w:rsidRDefault="00A94834">
      <w:pPr>
        <w:rPr>
          <w:b/>
          <w:bCs/>
          <w:sz w:val="24"/>
          <w:szCs w:val="24"/>
        </w:rPr>
      </w:pPr>
    </w:p>
    <w:p w14:paraId="111E5288" w14:textId="77777777" w:rsidR="000D3CCD" w:rsidRDefault="00A94834">
      <w:pPr>
        <w:rPr>
          <w:b/>
          <w:bCs/>
          <w:sz w:val="24"/>
          <w:szCs w:val="24"/>
        </w:rPr>
      </w:pPr>
      <w:r>
        <w:rPr>
          <w:b/>
          <w:bCs/>
          <w:sz w:val="24"/>
          <w:szCs w:val="24"/>
        </w:rPr>
        <w:br w:type="page"/>
      </w:r>
    </w:p>
    <w:p w14:paraId="3D9BD0E4" w14:textId="43E7D4FB" w:rsidR="000D3CCD" w:rsidRPr="005146E9" w:rsidRDefault="00DD0BB4" w:rsidP="00AA02E2">
      <w:pPr>
        <w:pStyle w:val="FCATitleChapterHeading"/>
      </w:pPr>
      <w:r>
        <w:t>5</w:t>
      </w:r>
      <w:r w:rsidR="003830B8">
        <w:t xml:space="preserve">. </w:t>
      </w:r>
      <w:r w:rsidR="000D3CCD">
        <w:t>Standard remuneration requirements</w:t>
      </w:r>
    </w:p>
    <w:p w14:paraId="1DA97EB7" w14:textId="0317C67C" w:rsidR="000D3CCD" w:rsidRDefault="000D3CCD" w:rsidP="000D3CCD">
      <w:pPr>
        <w:rPr>
          <w:b/>
          <w:bCs/>
        </w:rPr>
      </w:pPr>
      <w:r>
        <w:rPr>
          <w:b/>
          <w:bCs/>
        </w:rPr>
        <w:t xml:space="preserve">The standard and extended remuneration requirements do not apply to SNI firms.  However, where an SNI firm has remuneration policies that are consistent with relevant </w:t>
      </w:r>
      <w:r w:rsidRPr="005E43CD">
        <w:rPr>
          <w:b/>
          <w:bCs/>
        </w:rPr>
        <w:t>sections i.e. deferral</w:t>
      </w:r>
      <w:r>
        <w:rPr>
          <w:b/>
          <w:bCs/>
        </w:rPr>
        <w:t xml:space="preserve"> or shares, instruments and alternative arrangements, they may choose to include such information.  </w:t>
      </w:r>
    </w:p>
    <w:p w14:paraId="02CA3D5B" w14:textId="77777777" w:rsidR="00340FD5" w:rsidRPr="002B3826" w:rsidRDefault="00340FD5" w:rsidP="00340FD5">
      <w:pPr>
        <w:spacing w:after="0" w:line="240" w:lineRule="auto"/>
        <w:rPr>
          <w:rFonts w:eastAsia="Times New Roman"/>
        </w:rPr>
      </w:pPr>
    </w:p>
    <w:tbl>
      <w:tblPr>
        <w:tblW w:w="502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21"/>
        <w:gridCol w:w="8841"/>
      </w:tblGrid>
      <w:tr w:rsidR="00340FD5" w:rsidRPr="0060764D" w14:paraId="375ADB37" w14:textId="77777777" w:rsidTr="00DD0BB4">
        <w:trPr>
          <w:trHeight w:val="422"/>
        </w:trPr>
        <w:tc>
          <w:tcPr>
            <w:tcW w:w="425" w:type="pct"/>
            <w:vMerge w:val="restart"/>
            <w:tcBorders>
              <w:top w:val="single" w:sz="4" w:space="0" w:color="808080"/>
              <w:left w:val="single" w:sz="4" w:space="0" w:color="808080"/>
              <w:bottom w:val="single" w:sz="4" w:space="0" w:color="808080"/>
              <w:right w:val="single" w:sz="4" w:space="0" w:color="808080"/>
            </w:tcBorders>
            <w:shd w:val="clear" w:color="auto" w:fill="8E1537"/>
          </w:tcPr>
          <w:p w14:paraId="23A06C81" w14:textId="1E8527A1" w:rsidR="00340FD5" w:rsidRPr="0060764D" w:rsidRDefault="004430E3" w:rsidP="003748BC">
            <w:pPr>
              <w:spacing w:before="120" w:line="240" w:lineRule="auto"/>
              <w:rPr>
                <w:rFonts w:eastAsia="Times New Roman" w:cs="Tahoma"/>
                <w:b/>
                <w:color w:val="FFFFFF"/>
              </w:rPr>
            </w:pPr>
            <w:r>
              <w:rPr>
                <w:rFonts w:eastAsia="Times New Roman" w:cs="Tahoma"/>
                <w:b/>
                <w:color w:val="FFFFFF"/>
              </w:rPr>
              <w:t>5</w:t>
            </w:r>
            <w:r w:rsidR="00340FD5">
              <w:rPr>
                <w:rFonts w:eastAsia="Times New Roman" w:cs="Tahoma"/>
                <w:b/>
                <w:color w:val="FFFFFF"/>
              </w:rPr>
              <w:t>.1</w:t>
            </w:r>
          </w:p>
        </w:tc>
        <w:tc>
          <w:tcPr>
            <w:tcW w:w="4575" w:type="pct"/>
            <w:tcBorders>
              <w:top w:val="single" w:sz="4" w:space="0" w:color="808080"/>
              <w:left w:val="single" w:sz="4" w:space="0" w:color="808080"/>
              <w:bottom w:val="nil"/>
              <w:right w:val="single" w:sz="4" w:space="0" w:color="808080"/>
            </w:tcBorders>
            <w:shd w:val="clear" w:color="auto" w:fill="8E1537"/>
          </w:tcPr>
          <w:p w14:paraId="5C6F5D4B" w14:textId="77777777" w:rsidR="00340FD5" w:rsidRPr="005C7A0A" w:rsidRDefault="00340FD5" w:rsidP="003748BC">
            <w:pPr>
              <w:spacing w:before="120" w:line="240" w:lineRule="auto"/>
              <w:rPr>
                <w:rFonts w:eastAsia="Times New Roman" w:cs="Tahoma"/>
                <w:b/>
                <w:color w:val="FFFFFF"/>
              </w:rPr>
            </w:pPr>
            <w:r w:rsidRPr="005C7A0A">
              <w:rPr>
                <w:rFonts w:eastAsia="Times New Roman" w:cs="Tahoma"/>
                <w:b/>
                <w:color w:val="FFFFFF"/>
              </w:rPr>
              <w:t>Material risk taker (MRT) identification</w:t>
            </w:r>
          </w:p>
        </w:tc>
      </w:tr>
      <w:tr w:rsidR="00340FD5" w:rsidRPr="0060764D" w14:paraId="4DC66ED9" w14:textId="77777777" w:rsidTr="00DD0BB4">
        <w:trPr>
          <w:trHeight w:val="421"/>
        </w:trPr>
        <w:tc>
          <w:tcPr>
            <w:tcW w:w="425" w:type="pct"/>
            <w:vMerge/>
            <w:tcBorders>
              <w:top w:val="single" w:sz="4" w:space="0" w:color="808080"/>
              <w:left w:val="single" w:sz="4" w:space="0" w:color="808080"/>
              <w:bottom w:val="single" w:sz="4" w:space="0" w:color="808080"/>
              <w:right w:val="single" w:sz="4" w:space="0" w:color="808080"/>
            </w:tcBorders>
            <w:shd w:val="clear" w:color="auto" w:fill="8E1537"/>
          </w:tcPr>
          <w:p w14:paraId="3398A612" w14:textId="77777777" w:rsidR="00340FD5" w:rsidRPr="0060764D" w:rsidRDefault="00340FD5" w:rsidP="003748BC">
            <w:pPr>
              <w:spacing w:before="120" w:line="240" w:lineRule="auto"/>
              <w:rPr>
                <w:rFonts w:eastAsia="Times New Roman" w:cs="Tahoma"/>
                <w:b/>
                <w:color w:val="FFFFFF"/>
              </w:rPr>
            </w:pPr>
          </w:p>
        </w:tc>
        <w:tc>
          <w:tcPr>
            <w:tcW w:w="4575" w:type="pct"/>
            <w:tcBorders>
              <w:top w:val="nil"/>
              <w:left w:val="single" w:sz="4" w:space="0" w:color="808080"/>
              <w:bottom w:val="single" w:sz="4" w:space="0" w:color="808080"/>
              <w:right w:val="single" w:sz="4" w:space="0" w:color="808080"/>
            </w:tcBorders>
            <w:shd w:val="clear" w:color="auto" w:fill="8E1537"/>
          </w:tcPr>
          <w:p w14:paraId="0227D942" w14:textId="77777777" w:rsidR="00340FD5" w:rsidRPr="005C7A0A" w:rsidRDefault="00340FD5" w:rsidP="003748BC">
            <w:pPr>
              <w:spacing w:before="120" w:line="240" w:lineRule="auto"/>
              <w:rPr>
                <w:rFonts w:eastAsia="Times New Roman" w:cs="Tahoma"/>
                <w:i/>
                <w:iCs/>
                <w:color w:val="FFFFFF"/>
                <w:sz w:val="18"/>
                <w:szCs w:val="18"/>
              </w:rPr>
            </w:pPr>
            <w:r w:rsidRPr="005C7A0A">
              <w:rPr>
                <w:rFonts w:eastAsia="Times New Roman" w:cs="Tahoma"/>
                <w:i/>
                <w:iCs/>
                <w:color w:val="FFFFFF"/>
                <w:sz w:val="18"/>
                <w:szCs w:val="18"/>
              </w:rPr>
              <w:t xml:space="preserve">Refer to SYSC 19G.5 </w:t>
            </w:r>
            <w:r>
              <w:rPr>
                <w:rFonts w:eastAsia="Times New Roman" w:cs="Tahoma"/>
                <w:i/>
                <w:iCs/>
                <w:color w:val="FFFFFF"/>
                <w:sz w:val="18"/>
                <w:szCs w:val="18"/>
              </w:rPr>
              <w:t xml:space="preserve">- </w:t>
            </w:r>
            <w:r w:rsidRPr="005C7A0A">
              <w:rPr>
                <w:rFonts w:eastAsia="Times New Roman" w:cs="Tahoma"/>
                <w:i/>
                <w:iCs/>
                <w:color w:val="FFFFFF"/>
                <w:sz w:val="18"/>
                <w:szCs w:val="18"/>
              </w:rPr>
              <w:t xml:space="preserve">Application of remuneration requirements to material risk takers.  </w:t>
            </w:r>
          </w:p>
        </w:tc>
      </w:tr>
      <w:tr w:rsidR="00340FD5" w:rsidRPr="0060764D" w14:paraId="206078A7" w14:textId="77777777" w:rsidTr="00DD0BB4">
        <w:tc>
          <w:tcPr>
            <w:tcW w:w="425"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50976BAD" w14:textId="77777777" w:rsidR="00340FD5" w:rsidRPr="0060764D" w:rsidRDefault="00340FD5" w:rsidP="003748BC">
            <w:pPr>
              <w:spacing w:before="120" w:line="240" w:lineRule="auto"/>
              <w:rPr>
                <w:rFonts w:eastAsia="Times New Roman" w:cs="Tahoma"/>
                <w:b/>
              </w:rPr>
            </w:pPr>
            <w:r>
              <w:rPr>
                <w:rFonts w:eastAsia="Times New Roman" w:cs="Tahoma"/>
                <w:b/>
              </w:rPr>
              <w:t>(a)</w:t>
            </w:r>
          </w:p>
        </w:tc>
        <w:tc>
          <w:tcPr>
            <w:tcW w:w="4575" w:type="pct"/>
            <w:tcBorders>
              <w:top w:val="single" w:sz="4" w:space="0" w:color="808080"/>
              <w:left w:val="single" w:sz="4" w:space="0" w:color="808080"/>
              <w:bottom w:val="single" w:sz="4" w:space="0" w:color="808080"/>
              <w:right w:val="single" w:sz="4" w:space="0" w:color="808080"/>
            </w:tcBorders>
            <w:shd w:val="clear" w:color="auto" w:fill="auto"/>
          </w:tcPr>
          <w:p w14:paraId="128B8DC4" w14:textId="77777777" w:rsidR="00770E1B" w:rsidRDefault="00340FD5" w:rsidP="003748BC">
            <w:pPr>
              <w:spacing w:before="120" w:line="240" w:lineRule="auto"/>
              <w:rPr>
                <w:rFonts w:eastAsia="Times New Roman" w:cs="Tahoma"/>
                <w:color w:val="000000" w:themeColor="text1"/>
              </w:rPr>
            </w:pPr>
            <w:r w:rsidRPr="00147B44">
              <w:rPr>
                <w:rFonts w:eastAsia="Times New Roman" w:cs="Tahoma"/>
                <w:color w:val="000000" w:themeColor="text1"/>
              </w:rPr>
              <w:t xml:space="preserve">Please explain </w:t>
            </w:r>
            <w:r>
              <w:rPr>
                <w:rFonts w:eastAsia="Times New Roman" w:cs="Tahoma"/>
                <w:color w:val="000000" w:themeColor="text1"/>
              </w:rPr>
              <w:t>the</w:t>
            </w:r>
            <w:r w:rsidRPr="00147B44">
              <w:rPr>
                <w:rFonts w:eastAsia="Times New Roman" w:cs="Tahoma"/>
                <w:color w:val="000000" w:themeColor="text1"/>
              </w:rPr>
              <w:t xml:space="preserve"> MRT identification process </w:t>
            </w:r>
            <w:r>
              <w:rPr>
                <w:rFonts w:eastAsia="Times New Roman" w:cs="Tahoma"/>
                <w:color w:val="000000" w:themeColor="text1"/>
              </w:rPr>
              <w:t xml:space="preserve">used by </w:t>
            </w:r>
            <w:r w:rsidRPr="00147B44">
              <w:rPr>
                <w:rFonts w:eastAsia="Times New Roman" w:cs="Tahoma"/>
                <w:color w:val="000000" w:themeColor="text1"/>
              </w:rPr>
              <w:t>your firm to identify staff members whose professional activities have a material impact on the risk profile of your firm</w:t>
            </w:r>
            <w:r w:rsidR="00770E1B">
              <w:rPr>
                <w:rFonts w:eastAsia="Times New Roman" w:cs="Tahoma"/>
                <w:color w:val="000000" w:themeColor="text1"/>
              </w:rPr>
              <w:t>,</w:t>
            </w:r>
            <w:r w:rsidRPr="00147B44">
              <w:rPr>
                <w:rFonts w:eastAsia="Times New Roman" w:cs="Tahoma"/>
                <w:color w:val="000000" w:themeColor="text1"/>
              </w:rPr>
              <w:t xml:space="preserve"> or of the assets that your firm manages.  </w:t>
            </w:r>
          </w:p>
          <w:p w14:paraId="4D5EC70D" w14:textId="77777777" w:rsidR="003E7A33" w:rsidRDefault="00340FD5" w:rsidP="003748BC">
            <w:pPr>
              <w:spacing w:before="120" w:line="240" w:lineRule="auto"/>
              <w:rPr>
                <w:rFonts w:eastAsia="Times New Roman" w:cs="Tahoma"/>
                <w:color w:val="000000" w:themeColor="text1"/>
              </w:rPr>
            </w:pPr>
            <w:r>
              <w:rPr>
                <w:rFonts w:eastAsia="Times New Roman" w:cs="Tahoma"/>
                <w:color w:val="000000" w:themeColor="text1"/>
              </w:rPr>
              <w:t xml:space="preserve">Please include any additional criteria used to identify individuals based on the specific types of activities and risks relevant to your firm.  </w:t>
            </w:r>
          </w:p>
          <w:p w14:paraId="5C0AAB74" w14:textId="4FA6CEF7" w:rsidR="00340FD5" w:rsidRPr="00F47B27" w:rsidRDefault="00340FD5" w:rsidP="003748BC">
            <w:pPr>
              <w:spacing w:before="120" w:line="240" w:lineRule="auto"/>
              <w:rPr>
                <w:rFonts w:eastAsia="Times New Roman" w:cs="Tahoma"/>
              </w:rPr>
            </w:pPr>
            <w:r w:rsidRPr="00147B44">
              <w:rPr>
                <w:rFonts w:eastAsia="Times New Roman" w:cs="Tahoma"/>
                <w:color w:val="000000" w:themeColor="text1"/>
              </w:rPr>
              <w:t>Please include reference to the criteria set out in SYSC 19G.5.3 R and the guidance set out in SYSC 19G.5.4 G to SYSC 19G.5.5 G in your response.</w:t>
            </w:r>
          </w:p>
        </w:tc>
      </w:tr>
      <w:tr w:rsidR="00340FD5" w:rsidRPr="0060764D" w14:paraId="1A102ACD" w14:textId="77777777" w:rsidTr="00DD0BB4">
        <w:tc>
          <w:tcPr>
            <w:tcW w:w="425" w:type="pct"/>
            <w:vMerge/>
            <w:tcBorders>
              <w:top w:val="single" w:sz="4" w:space="0" w:color="808080"/>
              <w:left w:val="single" w:sz="4" w:space="0" w:color="808080"/>
              <w:bottom w:val="single" w:sz="4" w:space="0" w:color="808080"/>
              <w:right w:val="single" w:sz="4" w:space="0" w:color="808080"/>
            </w:tcBorders>
            <w:shd w:val="clear" w:color="auto" w:fill="auto"/>
          </w:tcPr>
          <w:p w14:paraId="30016DA5" w14:textId="77777777" w:rsidR="00340FD5" w:rsidRPr="0060764D" w:rsidRDefault="00340FD5" w:rsidP="003748BC">
            <w:pPr>
              <w:spacing w:before="120" w:line="240" w:lineRule="auto"/>
              <w:rPr>
                <w:rFonts w:eastAsia="Times New Roman" w:cs="Tahoma"/>
                <w:b/>
              </w:rPr>
            </w:pPr>
          </w:p>
        </w:tc>
        <w:tc>
          <w:tcPr>
            <w:tcW w:w="4575" w:type="pct"/>
            <w:tcBorders>
              <w:top w:val="single" w:sz="4" w:space="0" w:color="808080"/>
              <w:left w:val="single" w:sz="4" w:space="0" w:color="808080"/>
              <w:bottom w:val="single" w:sz="4" w:space="0" w:color="808080"/>
              <w:right w:val="single" w:sz="4" w:space="0" w:color="808080"/>
            </w:tcBorders>
            <w:shd w:val="clear" w:color="auto" w:fill="auto"/>
          </w:tcPr>
          <w:p w14:paraId="41D817A7" w14:textId="77777777" w:rsidR="00340FD5" w:rsidRPr="0060764D" w:rsidRDefault="00340FD5" w:rsidP="003748BC">
            <w:pPr>
              <w:spacing w:before="120" w:line="240" w:lineRule="auto"/>
              <w:rPr>
                <w:rFonts w:eastAsia="Times New Roman" w:cs="Tahoma"/>
              </w:rPr>
            </w:pPr>
          </w:p>
        </w:tc>
      </w:tr>
      <w:tr w:rsidR="00340FD5" w:rsidRPr="0060764D" w14:paraId="5AE835D0" w14:textId="77777777" w:rsidTr="00DD0BB4">
        <w:trPr>
          <w:cantSplit/>
        </w:trPr>
        <w:tc>
          <w:tcPr>
            <w:tcW w:w="425"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6CA228FB" w14:textId="549F5B17" w:rsidR="00340FD5" w:rsidRPr="0060764D" w:rsidRDefault="00340FD5" w:rsidP="003748BC">
            <w:pPr>
              <w:spacing w:before="120" w:line="240" w:lineRule="auto"/>
              <w:rPr>
                <w:rFonts w:eastAsia="Times New Roman" w:cs="Tahoma"/>
                <w:b/>
              </w:rPr>
            </w:pPr>
            <w:r>
              <w:rPr>
                <w:rFonts w:eastAsia="Times New Roman" w:cs="Tahoma"/>
                <w:b/>
              </w:rPr>
              <w:t>(</w:t>
            </w:r>
            <w:r w:rsidR="007F247D">
              <w:rPr>
                <w:rFonts w:eastAsia="Times New Roman" w:cs="Tahoma"/>
                <w:b/>
              </w:rPr>
              <w:t>b</w:t>
            </w:r>
            <w:r>
              <w:rPr>
                <w:rFonts w:eastAsia="Times New Roman" w:cs="Tahoma"/>
                <w:b/>
              </w:rPr>
              <w:t>)</w:t>
            </w:r>
          </w:p>
        </w:tc>
        <w:tc>
          <w:tcPr>
            <w:tcW w:w="4575" w:type="pct"/>
            <w:tcBorders>
              <w:top w:val="single" w:sz="4" w:space="0" w:color="808080"/>
              <w:left w:val="single" w:sz="4" w:space="0" w:color="808080"/>
              <w:bottom w:val="single" w:sz="4" w:space="0" w:color="808080"/>
              <w:right w:val="single" w:sz="4" w:space="0" w:color="808080"/>
            </w:tcBorders>
            <w:shd w:val="clear" w:color="auto" w:fill="auto"/>
          </w:tcPr>
          <w:p w14:paraId="240B271C" w14:textId="77777777" w:rsidR="00340FD5" w:rsidRPr="0060764D" w:rsidRDefault="00340FD5" w:rsidP="003748BC">
            <w:pPr>
              <w:spacing w:before="120" w:line="240" w:lineRule="auto"/>
              <w:rPr>
                <w:rFonts w:eastAsia="Times New Roman" w:cs="Tahoma"/>
              </w:rPr>
            </w:pPr>
            <w:r w:rsidRPr="0060764D">
              <w:rPr>
                <w:rFonts w:eastAsia="Times New Roman" w:cs="Tahoma"/>
              </w:rPr>
              <w:t xml:space="preserve">Briefly describe the measures you have taken to ensure that all </w:t>
            </w:r>
            <w:r>
              <w:rPr>
                <w:rFonts w:eastAsia="Times New Roman" w:cs="Tahoma"/>
              </w:rPr>
              <w:t>MRTs</w:t>
            </w:r>
            <w:r w:rsidRPr="0060764D">
              <w:rPr>
                <w:rFonts w:eastAsia="Times New Roman" w:cs="Tahoma"/>
              </w:rPr>
              <w:t xml:space="preserve"> understand the implications of this status in relation to the requirements of the Code, particularly those employees who were not </w:t>
            </w:r>
            <w:r>
              <w:rPr>
                <w:rFonts w:eastAsia="Times New Roman" w:cs="Tahoma"/>
              </w:rPr>
              <w:t>MRTs</w:t>
            </w:r>
            <w:r w:rsidRPr="0060764D">
              <w:rPr>
                <w:rFonts w:eastAsia="Times New Roman" w:cs="Tahoma"/>
              </w:rPr>
              <w:t xml:space="preserve"> in previous performance years.</w:t>
            </w:r>
          </w:p>
        </w:tc>
      </w:tr>
      <w:tr w:rsidR="00340FD5" w:rsidRPr="0060764D" w14:paraId="4E64A36A" w14:textId="77777777" w:rsidTr="00DD0BB4">
        <w:tc>
          <w:tcPr>
            <w:tcW w:w="425" w:type="pct"/>
            <w:vMerge/>
            <w:tcBorders>
              <w:top w:val="single" w:sz="4" w:space="0" w:color="808080"/>
              <w:left w:val="single" w:sz="4" w:space="0" w:color="808080"/>
              <w:bottom w:val="single" w:sz="4" w:space="0" w:color="808080"/>
              <w:right w:val="single" w:sz="4" w:space="0" w:color="808080"/>
            </w:tcBorders>
            <w:shd w:val="clear" w:color="auto" w:fill="auto"/>
          </w:tcPr>
          <w:p w14:paraId="196541D5" w14:textId="77777777" w:rsidR="00340FD5" w:rsidRPr="0060764D" w:rsidRDefault="00340FD5" w:rsidP="003748BC">
            <w:pPr>
              <w:spacing w:before="120" w:line="240" w:lineRule="auto"/>
              <w:rPr>
                <w:rFonts w:eastAsia="Times New Roman" w:cs="Tahoma"/>
                <w:b/>
              </w:rPr>
            </w:pPr>
          </w:p>
        </w:tc>
        <w:tc>
          <w:tcPr>
            <w:tcW w:w="4575" w:type="pct"/>
            <w:tcBorders>
              <w:top w:val="single" w:sz="4" w:space="0" w:color="808080"/>
              <w:left w:val="single" w:sz="4" w:space="0" w:color="808080"/>
              <w:bottom w:val="single" w:sz="4" w:space="0" w:color="808080"/>
              <w:right w:val="single" w:sz="4" w:space="0" w:color="808080"/>
            </w:tcBorders>
            <w:shd w:val="clear" w:color="auto" w:fill="auto"/>
          </w:tcPr>
          <w:p w14:paraId="5C9B56FA" w14:textId="77777777" w:rsidR="00340FD5" w:rsidRPr="0060764D" w:rsidRDefault="00340FD5" w:rsidP="003748BC">
            <w:pPr>
              <w:spacing w:before="120" w:line="240" w:lineRule="auto"/>
              <w:rPr>
                <w:rFonts w:eastAsia="Times New Roman" w:cs="Arial"/>
              </w:rPr>
            </w:pPr>
          </w:p>
        </w:tc>
      </w:tr>
    </w:tbl>
    <w:p w14:paraId="4226230B" w14:textId="1961F102" w:rsidR="00C96B24" w:rsidRDefault="00C96B24" w:rsidP="000D3CCD">
      <w:pPr>
        <w:rPr>
          <w:b/>
          <w:bCs/>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0D3CCD" w:rsidRPr="00B97B3C" w14:paraId="7C448FC3" w14:textId="77777777" w:rsidTr="00DD424D">
        <w:trPr>
          <w:trHeight w:val="480"/>
        </w:trPr>
        <w:tc>
          <w:tcPr>
            <w:tcW w:w="817" w:type="dxa"/>
            <w:tcBorders>
              <w:top w:val="single" w:sz="4" w:space="0" w:color="808080"/>
              <w:left w:val="single" w:sz="4" w:space="0" w:color="808080"/>
              <w:bottom w:val="single" w:sz="4" w:space="0" w:color="808080"/>
              <w:right w:val="single" w:sz="4" w:space="0" w:color="808080"/>
            </w:tcBorders>
            <w:shd w:val="clear" w:color="auto" w:fill="8E1537"/>
          </w:tcPr>
          <w:p w14:paraId="5EBA542B" w14:textId="76146FDC" w:rsidR="000D3CCD" w:rsidRPr="00B97B3C" w:rsidRDefault="000D3CCD" w:rsidP="000D3CCD">
            <w:pPr>
              <w:rPr>
                <w:b/>
                <w:bCs/>
              </w:rPr>
            </w:pPr>
            <w:r w:rsidRPr="00B97B3C">
              <w:rPr>
                <w:b/>
                <w:bCs/>
              </w:rPr>
              <w:br w:type="page"/>
            </w:r>
            <w:r w:rsidR="004430E3">
              <w:rPr>
                <w:b/>
                <w:bCs/>
                <w:color w:val="FFFFFF" w:themeColor="background1"/>
              </w:rPr>
              <w:t>5.2</w:t>
            </w:r>
          </w:p>
        </w:tc>
        <w:tc>
          <w:tcPr>
            <w:tcW w:w="9072" w:type="dxa"/>
            <w:tcBorders>
              <w:top w:val="single" w:sz="4" w:space="0" w:color="808080"/>
              <w:left w:val="single" w:sz="4" w:space="0" w:color="808080"/>
              <w:bottom w:val="single" w:sz="4" w:space="0" w:color="808080"/>
              <w:right w:val="single" w:sz="4" w:space="0" w:color="808080"/>
            </w:tcBorders>
            <w:shd w:val="clear" w:color="auto" w:fill="8E1537"/>
          </w:tcPr>
          <w:p w14:paraId="2D3BEF88" w14:textId="77777777" w:rsidR="000D3CCD" w:rsidRPr="000D3CCD" w:rsidRDefault="000D3CCD" w:rsidP="000D3CCD">
            <w:pPr>
              <w:rPr>
                <w:b/>
                <w:bCs/>
                <w:color w:val="FFFFFF" w:themeColor="background1"/>
              </w:rPr>
            </w:pPr>
            <w:r w:rsidRPr="000D3CCD">
              <w:rPr>
                <w:b/>
                <w:bCs/>
                <w:color w:val="FFFFFF" w:themeColor="background1"/>
              </w:rPr>
              <w:t>Awards of non-standard forms of variable remuneration</w:t>
            </w:r>
          </w:p>
          <w:p w14:paraId="6F60FC2F" w14:textId="700129C2" w:rsidR="000D3CCD" w:rsidRPr="000D3CCD" w:rsidRDefault="000D3CCD" w:rsidP="000D3CCD">
            <w:pPr>
              <w:rPr>
                <w:b/>
                <w:bCs/>
                <w:color w:val="FFFFFF" w:themeColor="background1"/>
              </w:rPr>
            </w:pPr>
            <w:r w:rsidRPr="000D3CCD">
              <w:rPr>
                <w:b/>
                <w:bCs/>
                <w:color w:val="FFFFFF" w:themeColor="background1"/>
              </w:rPr>
              <w:t xml:space="preserve">Guaranteed variable remuneration, </w:t>
            </w:r>
            <w:r w:rsidR="00ED7459">
              <w:rPr>
                <w:b/>
                <w:bCs/>
                <w:color w:val="FFFFFF" w:themeColor="background1"/>
              </w:rPr>
              <w:t>r</w:t>
            </w:r>
            <w:r w:rsidRPr="000D3CCD">
              <w:rPr>
                <w:b/>
                <w:bCs/>
                <w:color w:val="FFFFFF" w:themeColor="background1"/>
              </w:rPr>
              <w:t xml:space="preserve">etention awards, </w:t>
            </w:r>
            <w:r w:rsidR="00ED7459">
              <w:rPr>
                <w:b/>
                <w:bCs/>
                <w:color w:val="FFFFFF" w:themeColor="background1"/>
              </w:rPr>
              <w:t>s</w:t>
            </w:r>
            <w:r w:rsidRPr="000D3CCD">
              <w:rPr>
                <w:b/>
                <w:bCs/>
                <w:color w:val="FFFFFF" w:themeColor="background1"/>
              </w:rPr>
              <w:t xml:space="preserve">everance pay; and </w:t>
            </w:r>
            <w:r w:rsidR="00ED7459">
              <w:rPr>
                <w:b/>
                <w:bCs/>
                <w:color w:val="FFFFFF" w:themeColor="background1"/>
              </w:rPr>
              <w:t>b</w:t>
            </w:r>
            <w:r w:rsidRPr="000D3CCD">
              <w:rPr>
                <w:b/>
                <w:bCs/>
                <w:color w:val="FFFFFF" w:themeColor="background1"/>
              </w:rPr>
              <w:t>uy-out awards</w:t>
            </w:r>
          </w:p>
          <w:p w14:paraId="76B797B9" w14:textId="77777777" w:rsidR="000D3CCD" w:rsidRPr="008F7147" w:rsidRDefault="000D3CCD" w:rsidP="000D3CCD">
            <w:pPr>
              <w:rPr>
                <w:i/>
                <w:iCs/>
                <w:sz w:val="18"/>
                <w:szCs w:val="18"/>
              </w:rPr>
            </w:pPr>
            <w:r w:rsidRPr="000D3CCD">
              <w:rPr>
                <w:i/>
                <w:iCs/>
                <w:color w:val="FFFFFF" w:themeColor="background1"/>
                <w:sz w:val="18"/>
                <w:szCs w:val="18"/>
              </w:rPr>
              <w:t>Please refer to SYSC 19G.6.7 R to SYSC 19G.6.14 G</w:t>
            </w:r>
          </w:p>
        </w:tc>
      </w:tr>
      <w:tr w:rsidR="000D3CCD" w:rsidRPr="00F8020F" w14:paraId="37CF06EB" w14:textId="77777777" w:rsidTr="00DD424D">
        <w:trPr>
          <w:trHeight w:val="489"/>
        </w:trPr>
        <w:tc>
          <w:tcPr>
            <w:tcW w:w="817" w:type="dxa"/>
            <w:vMerge w:val="restart"/>
            <w:tcBorders>
              <w:top w:val="single" w:sz="4" w:space="0" w:color="808080"/>
              <w:left w:val="single" w:sz="4" w:space="0" w:color="808080"/>
              <w:right w:val="single" w:sz="4" w:space="0" w:color="808080"/>
            </w:tcBorders>
            <w:shd w:val="clear" w:color="auto" w:fill="auto"/>
          </w:tcPr>
          <w:p w14:paraId="6D4C19E8" w14:textId="4BC14B02" w:rsidR="000D3CCD" w:rsidRPr="00F8020F" w:rsidRDefault="00B10921" w:rsidP="000D3CCD">
            <w:pPr>
              <w:spacing w:before="120" w:line="240" w:lineRule="auto"/>
              <w:rPr>
                <w:rFonts w:eastAsia="Times New Roman" w:cs="Tahoma"/>
                <w:b/>
              </w:rPr>
            </w:pPr>
            <w:r>
              <w:rPr>
                <w:rFonts w:eastAsia="Times New Roman" w:cs="Tahoma"/>
                <w:b/>
              </w:rPr>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7141B174" w14:textId="77777777" w:rsidR="00233246" w:rsidRDefault="000D3CCD" w:rsidP="000D3CCD">
            <w:pPr>
              <w:spacing w:before="120" w:line="240" w:lineRule="auto"/>
              <w:rPr>
                <w:rFonts w:eastAsia="Times New Roman" w:cs="Tahoma"/>
              </w:rPr>
            </w:pPr>
            <w:r w:rsidRPr="00F8020F">
              <w:rPr>
                <w:rFonts w:eastAsia="Times New Roman" w:cs="Tahoma"/>
              </w:rPr>
              <w:t xml:space="preserve">Please outline the circumstances in which your firm may offer </w:t>
            </w:r>
            <w:r>
              <w:rPr>
                <w:rFonts w:eastAsia="Times New Roman" w:cs="Tahoma"/>
              </w:rPr>
              <w:t>non-standard forms of variable remuneration</w:t>
            </w:r>
            <w:r w:rsidRPr="00F8020F">
              <w:rPr>
                <w:rFonts w:eastAsia="Times New Roman" w:cs="Tahoma"/>
              </w:rPr>
              <w:t>, including how they meet the requirements of the Code.</w:t>
            </w:r>
            <w:r>
              <w:rPr>
                <w:rFonts w:eastAsia="Times New Roman" w:cs="Tahoma"/>
              </w:rPr>
              <w:t xml:space="preserve">  </w:t>
            </w:r>
          </w:p>
          <w:p w14:paraId="2E003CA7" w14:textId="51FCFB4E" w:rsidR="000D3CCD" w:rsidRDefault="000D3CCD" w:rsidP="000D3CCD">
            <w:pPr>
              <w:spacing w:before="120" w:line="240" w:lineRule="auto"/>
              <w:rPr>
                <w:rFonts w:eastAsia="Times New Roman" w:cs="Tahoma"/>
              </w:rPr>
            </w:pPr>
            <w:r>
              <w:rPr>
                <w:rFonts w:eastAsia="Times New Roman" w:cs="Tahoma"/>
              </w:rPr>
              <w:lastRenderedPageBreak/>
              <w:t>Please provide information on the following:</w:t>
            </w:r>
          </w:p>
          <w:p w14:paraId="479222EE" w14:textId="6E5C59D5" w:rsidR="00AA02E2" w:rsidRPr="00F8020F" w:rsidRDefault="00914372" w:rsidP="00AA02E2">
            <w:pPr>
              <w:numPr>
                <w:ilvl w:val="0"/>
                <w:numId w:val="17"/>
              </w:numPr>
              <w:spacing w:before="120" w:after="0" w:line="240" w:lineRule="auto"/>
              <w:rPr>
                <w:rFonts w:eastAsia="Times New Roman" w:cs="Tahoma"/>
              </w:rPr>
            </w:pPr>
            <w:r>
              <w:rPr>
                <w:rFonts w:eastAsia="Times New Roman" w:cs="Tahoma"/>
              </w:rPr>
              <w:t>g</w:t>
            </w:r>
            <w:r w:rsidR="00AA02E2">
              <w:rPr>
                <w:rFonts w:eastAsia="Times New Roman" w:cs="Tahoma"/>
              </w:rPr>
              <w:t>uaranteed variable remuneration;</w:t>
            </w:r>
          </w:p>
          <w:p w14:paraId="4C52DC47" w14:textId="77ABF7FA" w:rsidR="00AA02E2" w:rsidRDefault="00ED7459" w:rsidP="00AA02E2">
            <w:pPr>
              <w:numPr>
                <w:ilvl w:val="0"/>
                <w:numId w:val="17"/>
              </w:numPr>
              <w:spacing w:before="120" w:after="0" w:line="240" w:lineRule="auto"/>
              <w:rPr>
                <w:rFonts w:eastAsia="Times New Roman" w:cs="Tahoma"/>
              </w:rPr>
            </w:pPr>
            <w:r>
              <w:rPr>
                <w:rFonts w:eastAsia="Times New Roman" w:cs="Tahoma"/>
              </w:rPr>
              <w:t>r</w:t>
            </w:r>
            <w:r w:rsidR="00AA02E2" w:rsidRPr="00F8020F">
              <w:rPr>
                <w:rFonts w:eastAsia="Times New Roman" w:cs="Tahoma"/>
              </w:rPr>
              <w:t>etention</w:t>
            </w:r>
            <w:r w:rsidR="00AA02E2">
              <w:rPr>
                <w:rFonts w:eastAsia="Times New Roman" w:cs="Tahoma"/>
              </w:rPr>
              <w:t xml:space="preserve"> awards;</w:t>
            </w:r>
          </w:p>
          <w:p w14:paraId="21D96523" w14:textId="1B551F71" w:rsidR="00AA02E2" w:rsidRDefault="00ED7459" w:rsidP="00AA02E2">
            <w:pPr>
              <w:numPr>
                <w:ilvl w:val="0"/>
                <w:numId w:val="17"/>
              </w:numPr>
              <w:spacing w:before="120" w:after="0" w:line="240" w:lineRule="auto"/>
              <w:rPr>
                <w:rFonts w:eastAsia="Times New Roman" w:cs="Tahoma"/>
              </w:rPr>
            </w:pPr>
            <w:r>
              <w:rPr>
                <w:rFonts w:eastAsia="Times New Roman" w:cs="Tahoma"/>
              </w:rPr>
              <w:t>s</w:t>
            </w:r>
            <w:r w:rsidR="00AA02E2">
              <w:rPr>
                <w:rFonts w:eastAsia="Times New Roman" w:cs="Tahoma"/>
              </w:rPr>
              <w:t>everance pay; and</w:t>
            </w:r>
          </w:p>
          <w:p w14:paraId="1B8AD30B" w14:textId="2BA40200" w:rsidR="00AA02E2" w:rsidRPr="00DD424D" w:rsidRDefault="0025680A" w:rsidP="00DD424D">
            <w:pPr>
              <w:numPr>
                <w:ilvl w:val="0"/>
                <w:numId w:val="17"/>
              </w:numPr>
              <w:spacing w:before="120" w:line="240" w:lineRule="auto"/>
              <w:ind w:left="1077"/>
              <w:rPr>
                <w:rFonts w:eastAsia="Times New Roman" w:cs="Tahoma"/>
              </w:rPr>
            </w:pPr>
            <w:r>
              <w:rPr>
                <w:rFonts w:eastAsia="Times New Roman" w:cs="Tahoma"/>
              </w:rPr>
              <w:t>b</w:t>
            </w:r>
            <w:r w:rsidR="00AA02E2">
              <w:rPr>
                <w:rFonts w:eastAsia="Times New Roman" w:cs="Tahoma"/>
              </w:rPr>
              <w:t>uy-out awards</w:t>
            </w:r>
            <w:r w:rsidR="008E693A">
              <w:rPr>
                <w:rFonts w:eastAsia="Times New Roman" w:cs="Tahoma"/>
              </w:rPr>
              <w:t>.</w:t>
            </w:r>
          </w:p>
        </w:tc>
      </w:tr>
      <w:tr w:rsidR="000D3CCD" w:rsidRPr="00F8020F" w14:paraId="23D4A5B8" w14:textId="77777777" w:rsidTr="00DD424D">
        <w:trPr>
          <w:trHeight w:val="489"/>
        </w:trPr>
        <w:tc>
          <w:tcPr>
            <w:tcW w:w="817" w:type="dxa"/>
            <w:vMerge/>
            <w:tcBorders>
              <w:top w:val="single" w:sz="4" w:space="0" w:color="808080"/>
              <w:left w:val="single" w:sz="4" w:space="0" w:color="808080"/>
              <w:right w:val="single" w:sz="4" w:space="0" w:color="808080"/>
            </w:tcBorders>
            <w:shd w:val="clear" w:color="auto" w:fill="auto"/>
          </w:tcPr>
          <w:p w14:paraId="1C492882" w14:textId="77777777" w:rsidR="000D3CCD" w:rsidRPr="00F8020F"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5341F158" w14:textId="77777777" w:rsidR="000D3CCD" w:rsidRPr="00F8020F" w:rsidRDefault="000D3CCD" w:rsidP="00AA02E2">
            <w:pPr>
              <w:spacing w:before="120" w:after="0" w:line="240" w:lineRule="auto"/>
              <w:rPr>
                <w:rFonts w:eastAsia="Times New Roman" w:cs="Tahoma"/>
              </w:rPr>
            </w:pPr>
          </w:p>
        </w:tc>
      </w:tr>
    </w:tbl>
    <w:p w14:paraId="2FE65B23" w14:textId="77777777" w:rsidR="000D3CCD" w:rsidRDefault="000D3CCD" w:rsidP="000D3CCD">
      <w:pPr>
        <w:rPr>
          <w:b/>
          <w:bCs/>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64"/>
        <w:gridCol w:w="24"/>
        <w:gridCol w:w="9101"/>
      </w:tblGrid>
      <w:tr w:rsidR="000D3CCD" w:rsidRPr="0060764D" w14:paraId="60CA5132" w14:textId="77777777" w:rsidTr="000D3CCD">
        <w:trPr>
          <w:trHeight w:val="480"/>
        </w:trPr>
        <w:tc>
          <w:tcPr>
            <w:tcW w:w="788" w:type="dxa"/>
            <w:gridSpan w:val="2"/>
            <w:tcBorders>
              <w:top w:val="single" w:sz="4" w:space="0" w:color="808080"/>
              <w:left w:val="single" w:sz="4" w:space="0" w:color="808080"/>
              <w:bottom w:val="single" w:sz="4" w:space="0" w:color="808080"/>
              <w:right w:val="single" w:sz="4" w:space="0" w:color="808080"/>
            </w:tcBorders>
            <w:shd w:val="clear" w:color="auto" w:fill="8E1537"/>
          </w:tcPr>
          <w:p w14:paraId="30153DFF" w14:textId="70627687" w:rsidR="000D3CCD" w:rsidRPr="0060764D" w:rsidRDefault="004430E3" w:rsidP="000D3CCD">
            <w:pPr>
              <w:spacing w:before="120" w:line="240" w:lineRule="auto"/>
              <w:rPr>
                <w:rFonts w:eastAsia="Times New Roman" w:cs="Tahoma"/>
                <w:b/>
                <w:color w:val="FFFFFF"/>
              </w:rPr>
            </w:pPr>
            <w:r>
              <w:rPr>
                <w:rFonts w:eastAsia="Times New Roman" w:cs="Tahoma"/>
                <w:b/>
                <w:color w:val="FFFFFF"/>
              </w:rPr>
              <w:t>5.3</w:t>
            </w:r>
          </w:p>
        </w:tc>
        <w:tc>
          <w:tcPr>
            <w:tcW w:w="9101" w:type="dxa"/>
            <w:tcBorders>
              <w:top w:val="single" w:sz="4" w:space="0" w:color="808080"/>
              <w:left w:val="single" w:sz="4" w:space="0" w:color="808080"/>
              <w:bottom w:val="single" w:sz="4" w:space="0" w:color="808080"/>
              <w:right w:val="single" w:sz="4" w:space="0" w:color="808080"/>
            </w:tcBorders>
            <w:shd w:val="clear" w:color="auto" w:fill="8E1537"/>
          </w:tcPr>
          <w:p w14:paraId="39F82120" w14:textId="77777777" w:rsidR="000D3CCD" w:rsidRPr="00AA02E2" w:rsidRDefault="000D3CCD" w:rsidP="000D3CCD">
            <w:pPr>
              <w:spacing w:before="120" w:line="240" w:lineRule="auto"/>
              <w:rPr>
                <w:rFonts w:eastAsia="Times New Roman" w:cs="Tahoma"/>
                <w:b/>
                <w:color w:val="FFFFFF"/>
              </w:rPr>
            </w:pPr>
            <w:r w:rsidRPr="00AA02E2">
              <w:rPr>
                <w:rFonts w:eastAsia="Times New Roman" w:cs="Tahoma"/>
                <w:b/>
                <w:color w:val="FFFFFF"/>
              </w:rPr>
              <w:t>Risk adjustment</w:t>
            </w:r>
          </w:p>
          <w:p w14:paraId="7F1B9905" w14:textId="77777777" w:rsidR="000D3CCD" w:rsidRPr="0060764D" w:rsidRDefault="000D3CCD" w:rsidP="000D3CCD">
            <w:pPr>
              <w:spacing w:before="120" w:line="240" w:lineRule="auto"/>
              <w:rPr>
                <w:rFonts w:eastAsia="Times New Roman" w:cs="Tahoma"/>
                <w:color w:val="FFFFFF"/>
                <w:sz w:val="18"/>
                <w:szCs w:val="18"/>
              </w:rPr>
            </w:pPr>
            <w:r w:rsidRPr="00AA02E2">
              <w:rPr>
                <w:rFonts w:eastAsia="Times New Roman" w:cs="Tahoma"/>
                <w:i/>
                <w:color w:val="FFFFFF"/>
                <w:sz w:val="18"/>
                <w:szCs w:val="18"/>
              </w:rPr>
              <w:t>Please refer to SYSC 19G.6.15 R to SYSC 19G.6.18 R</w:t>
            </w:r>
          </w:p>
        </w:tc>
      </w:tr>
      <w:tr w:rsidR="000D3CCD" w:rsidRPr="0060764D" w14:paraId="4529E660" w14:textId="77777777" w:rsidTr="000D3CCD">
        <w:trPr>
          <w:trHeight w:val="375"/>
        </w:trPr>
        <w:tc>
          <w:tcPr>
            <w:tcW w:w="9889" w:type="dxa"/>
            <w:gridSpan w:val="3"/>
            <w:tcBorders>
              <w:top w:val="single" w:sz="4" w:space="0" w:color="808080"/>
              <w:left w:val="single" w:sz="4" w:space="0" w:color="808080"/>
              <w:bottom w:val="single" w:sz="4" w:space="0" w:color="808080"/>
              <w:right w:val="single" w:sz="4" w:space="0" w:color="808080"/>
            </w:tcBorders>
            <w:shd w:val="clear" w:color="auto" w:fill="DBCCCE"/>
          </w:tcPr>
          <w:p w14:paraId="4C99D915" w14:textId="43770EBE" w:rsidR="000D3CCD" w:rsidRPr="00D51464" w:rsidRDefault="000D3CCD" w:rsidP="000D3CCD">
            <w:pPr>
              <w:spacing w:before="60" w:after="60" w:line="240" w:lineRule="auto"/>
              <w:rPr>
                <w:rFonts w:eastAsia="Times New Roman" w:cs="Tahoma"/>
                <w:b/>
              </w:rPr>
            </w:pPr>
            <w:r>
              <w:rPr>
                <w:rFonts w:eastAsia="Times New Roman" w:cs="Tahoma"/>
                <w:b/>
              </w:rPr>
              <w:t xml:space="preserve">Where there may be </w:t>
            </w:r>
            <w:r w:rsidR="0025680A">
              <w:rPr>
                <w:rFonts w:eastAsia="Times New Roman" w:cs="Tahoma"/>
                <w:b/>
              </w:rPr>
              <w:t xml:space="preserve">a </w:t>
            </w:r>
            <w:r>
              <w:rPr>
                <w:rFonts w:eastAsia="Times New Roman" w:cs="Tahoma"/>
                <w:b/>
              </w:rPr>
              <w:t xml:space="preserve">differentiation between variable remuneration schemes, then please provide the information </w:t>
            </w:r>
            <w:r w:rsidR="003B3DFB">
              <w:rPr>
                <w:rFonts w:eastAsia="Times New Roman" w:cs="Tahoma"/>
                <w:b/>
              </w:rPr>
              <w:t xml:space="preserve">set out </w:t>
            </w:r>
            <w:r>
              <w:rPr>
                <w:rFonts w:eastAsia="Times New Roman" w:cs="Tahoma"/>
                <w:b/>
              </w:rPr>
              <w:t>below separately for each scheme</w:t>
            </w:r>
          </w:p>
        </w:tc>
      </w:tr>
      <w:tr w:rsidR="000D3CCD" w:rsidRPr="0060764D" w14:paraId="31230268" w14:textId="77777777" w:rsidTr="000D3CCD">
        <w:trPr>
          <w:trHeight w:val="480"/>
        </w:trPr>
        <w:tc>
          <w:tcPr>
            <w:tcW w:w="788"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7377D25B" w14:textId="21A33D48" w:rsidR="000D3CCD" w:rsidRPr="00D51464" w:rsidRDefault="00B10921" w:rsidP="000D3CCD">
            <w:pPr>
              <w:spacing w:before="120" w:line="240" w:lineRule="auto"/>
              <w:rPr>
                <w:rFonts w:eastAsia="Times New Roman" w:cs="Tahoma"/>
                <w:b/>
              </w:rPr>
            </w:pPr>
            <w:r>
              <w:rPr>
                <w:rFonts w:eastAsia="Times New Roman" w:cs="Tahoma"/>
                <w:b/>
              </w:rPr>
              <w:t>(a)</w:t>
            </w: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56CDD2F6" w14:textId="2D369D53" w:rsidR="000D3CCD" w:rsidRPr="00D51464" w:rsidRDefault="003B3DFB" w:rsidP="000D3CCD">
            <w:pPr>
              <w:spacing w:before="120" w:line="240" w:lineRule="auto"/>
              <w:rPr>
                <w:rFonts w:eastAsia="Times New Roman" w:cs="Tahoma"/>
              </w:rPr>
            </w:pPr>
            <w:r>
              <w:rPr>
                <w:rFonts w:eastAsia="Times New Roman" w:cs="Tahoma"/>
              </w:rPr>
              <w:t>Please p</w:t>
            </w:r>
            <w:r w:rsidR="000D3CCD" w:rsidRPr="00D51464">
              <w:rPr>
                <w:rFonts w:eastAsia="Times New Roman" w:cs="Tahoma"/>
              </w:rPr>
              <w:t>rovide a high-level summary of how you</w:t>
            </w:r>
            <w:r w:rsidR="001E123C">
              <w:rPr>
                <w:rFonts w:eastAsia="Times New Roman" w:cs="Tahoma"/>
              </w:rPr>
              <w:t>r firm</w:t>
            </w:r>
            <w:r w:rsidR="000D3CCD" w:rsidRPr="00D51464">
              <w:rPr>
                <w:rFonts w:eastAsia="Times New Roman" w:cs="Tahoma"/>
              </w:rPr>
              <w:t xml:space="preserve"> </w:t>
            </w:r>
            <w:r w:rsidR="000D3CCD" w:rsidRPr="00AA02E2">
              <w:rPr>
                <w:rFonts w:eastAsia="Times New Roman" w:cs="Tahoma"/>
              </w:rPr>
              <w:t>calculate</w:t>
            </w:r>
            <w:r w:rsidR="001E123C">
              <w:rPr>
                <w:rFonts w:eastAsia="Times New Roman" w:cs="Tahoma"/>
              </w:rPr>
              <w:t>s</w:t>
            </w:r>
            <w:r w:rsidR="000D3CCD" w:rsidRPr="00AA02E2">
              <w:rPr>
                <w:rFonts w:eastAsia="Times New Roman" w:cs="Tahoma"/>
              </w:rPr>
              <w:t xml:space="preserve"> pools of variable remuneration (i.e.</w:t>
            </w:r>
            <w:r w:rsidR="000D3CCD" w:rsidRPr="00D51464">
              <w:rPr>
                <w:rFonts w:eastAsia="Times New Roman" w:cs="Tahoma"/>
              </w:rPr>
              <w:t xml:space="preserve"> the total value of all pools of variable remuneration), including whether it involves a top-down and/or bottom</w:t>
            </w:r>
            <w:r w:rsidR="00790937">
              <w:rPr>
                <w:rFonts w:eastAsia="Times New Roman" w:cs="Tahoma"/>
              </w:rPr>
              <w:t>-</w:t>
            </w:r>
            <w:r w:rsidR="000D3CCD" w:rsidRPr="00D51464">
              <w:rPr>
                <w:rFonts w:eastAsia="Times New Roman" w:cs="Tahoma"/>
              </w:rPr>
              <w:t>up process (if appropriate).</w:t>
            </w:r>
          </w:p>
        </w:tc>
      </w:tr>
      <w:tr w:rsidR="000D3CCD" w:rsidRPr="0060764D" w14:paraId="5441ACE1" w14:textId="77777777" w:rsidTr="000D3CCD">
        <w:trPr>
          <w:trHeight w:val="480"/>
        </w:trPr>
        <w:tc>
          <w:tcPr>
            <w:tcW w:w="788"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27201DDC" w14:textId="77777777" w:rsidR="000D3CCD" w:rsidRPr="00852C21" w:rsidRDefault="000D3CCD" w:rsidP="000D3CCD">
            <w:pPr>
              <w:spacing w:before="120" w:line="240" w:lineRule="auto"/>
              <w:rPr>
                <w:rFonts w:eastAsia="Times New Roman" w:cs="Tahoma"/>
                <w:b/>
                <w:highlight w:val="yellow"/>
              </w:rPr>
            </w:pP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16263EBE" w14:textId="77777777" w:rsidR="000D3CCD" w:rsidRPr="00852C21" w:rsidRDefault="000D3CCD" w:rsidP="000D3CCD">
            <w:pPr>
              <w:spacing w:before="120" w:line="240" w:lineRule="auto"/>
              <w:rPr>
                <w:rFonts w:eastAsia="Times New Roman" w:cs="Tahoma"/>
                <w:highlight w:val="yellow"/>
              </w:rPr>
            </w:pPr>
          </w:p>
        </w:tc>
      </w:tr>
      <w:tr w:rsidR="000D3CCD" w:rsidRPr="0060764D" w14:paraId="770E390A" w14:textId="77777777" w:rsidTr="000D3CCD">
        <w:trPr>
          <w:trHeight w:val="699"/>
        </w:trPr>
        <w:tc>
          <w:tcPr>
            <w:tcW w:w="788" w:type="dxa"/>
            <w:gridSpan w:val="2"/>
            <w:vMerge w:val="restart"/>
            <w:tcBorders>
              <w:top w:val="single" w:sz="4" w:space="0" w:color="808080"/>
              <w:left w:val="single" w:sz="4" w:space="0" w:color="808080"/>
              <w:right w:val="single" w:sz="4" w:space="0" w:color="808080"/>
            </w:tcBorders>
            <w:shd w:val="clear" w:color="auto" w:fill="auto"/>
          </w:tcPr>
          <w:p w14:paraId="769213DE" w14:textId="69CF92E5" w:rsidR="000D3CCD" w:rsidRPr="00804BDA" w:rsidRDefault="00B10921" w:rsidP="000D3CCD">
            <w:pPr>
              <w:spacing w:before="120" w:line="240" w:lineRule="auto"/>
              <w:rPr>
                <w:rFonts w:eastAsia="Times New Roman" w:cs="Tahoma"/>
                <w:b/>
              </w:rPr>
            </w:pPr>
            <w:r>
              <w:rPr>
                <w:rFonts w:eastAsia="Times New Roman" w:cs="Tahoma"/>
                <w:b/>
              </w:rPr>
              <w:t>(b)</w:t>
            </w:r>
          </w:p>
        </w:tc>
        <w:tc>
          <w:tcPr>
            <w:tcW w:w="9101" w:type="dxa"/>
            <w:tcBorders>
              <w:top w:val="single" w:sz="4" w:space="0" w:color="808080"/>
              <w:left w:val="single" w:sz="4" w:space="0" w:color="808080"/>
              <w:right w:val="single" w:sz="4" w:space="0" w:color="808080"/>
            </w:tcBorders>
            <w:shd w:val="clear" w:color="auto" w:fill="auto"/>
          </w:tcPr>
          <w:p w14:paraId="5D112D93" w14:textId="19269F26" w:rsidR="000D3CCD" w:rsidRPr="00804BDA" w:rsidRDefault="000D3CCD" w:rsidP="00AA02E2">
            <w:pPr>
              <w:spacing w:line="240" w:lineRule="auto"/>
              <w:rPr>
                <w:rFonts w:eastAsia="Times New Roman" w:cs="Tahoma"/>
              </w:rPr>
            </w:pPr>
            <w:r w:rsidRPr="00804BDA">
              <w:rPr>
                <w:rFonts w:eastAsia="Times New Roman" w:cs="Tahoma"/>
              </w:rPr>
              <w:t xml:space="preserve">Please describe what key financial performance measures are used to calculate pools of variable remuneration </w:t>
            </w:r>
            <w:r>
              <w:rPr>
                <w:rFonts w:eastAsia="Times New Roman" w:cs="Tahoma"/>
              </w:rPr>
              <w:t xml:space="preserve">(e.g. economic profit or economic capital) </w:t>
            </w:r>
            <w:r w:rsidRPr="00804BDA">
              <w:rPr>
                <w:rFonts w:eastAsia="Times New Roman" w:cs="Tahoma"/>
              </w:rPr>
              <w:t>and the overall weighting of these measures</w:t>
            </w:r>
            <w:r w:rsidR="005365EC">
              <w:rPr>
                <w:rFonts w:eastAsia="Times New Roman" w:cs="Tahoma"/>
              </w:rPr>
              <w:t xml:space="preserve"> against each other</w:t>
            </w:r>
            <w:r w:rsidRPr="000F4B12">
              <w:rPr>
                <w:rFonts w:eastAsia="Times New Roman" w:cs="Tahoma"/>
              </w:rPr>
              <w:t>.</w:t>
            </w:r>
            <w:r w:rsidRPr="00804BDA">
              <w:rPr>
                <w:rFonts w:eastAsia="Times New Roman" w:cs="Tahoma"/>
              </w:rPr>
              <w:t xml:space="preserve">  </w:t>
            </w:r>
          </w:p>
        </w:tc>
      </w:tr>
      <w:tr w:rsidR="000D3CCD" w:rsidRPr="0060764D" w14:paraId="7B4F8B61" w14:textId="77777777" w:rsidTr="000D3CCD">
        <w:trPr>
          <w:trHeight w:val="480"/>
        </w:trPr>
        <w:tc>
          <w:tcPr>
            <w:tcW w:w="788" w:type="dxa"/>
            <w:gridSpan w:val="2"/>
            <w:vMerge/>
            <w:tcBorders>
              <w:left w:val="single" w:sz="4" w:space="0" w:color="808080"/>
              <w:right w:val="single" w:sz="4" w:space="0" w:color="808080"/>
            </w:tcBorders>
            <w:shd w:val="clear" w:color="auto" w:fill="auto"/>
          </w:tcPr>
          <w:p w14:paraId="77AF3043" w14:textId="77777777" w:rsidR="000D3CCD" w:rsidRPr="007C783F" w:rsidRDefault="000D3CCD" w:rsidP="000D3CCD">
            <w:pPr>
              <w:spacing w:before="120" w:line="240" w:lineRule="auto"/>
              <w:rPr>
                <w:rFonts w:eastAsia="Times New Roman" w:cs="Tahoma"/>
                <w:b/>
                <w:highlight w:val="yellow"/>
              </w:rPr>
            </w:pP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16DB6F75" w14:textId="77777777" w:rsidR="000D3CCD" w:rsidRPr="007C783F" w:rsidRDefault="000D3CCD" w:rsidP="000D3CCD">
            <w:pPr>
              <w:spacing w:after="0" w:line="240" w:lineRule="auto"/>
              <w:rPr>
                <w:rFonts w:eastAsia="Times New Roman" w:cs="Tahoma"/>
                <w:highlight w:val="yellow"/>
              </w:rPr>
            </w:pPr>
          </w:p>
        </w:tc>
      </w:tr>
      <w:tr w:rsidR="000D3CCD" w:rsidRPr="0060764D" w14:paraId="6506D482" w14:textId="77777777" w:rsidTr="000D3CCD">
        <w:trPr>
          <w:trHeight w:val="480"/>
        </w:trPr>
        <w:tc>
          <w:tcPr>
            <w:tcW w:w="788" w:type="dxa"/>
            <w:gridSpan w:val="2"/>
            <w:vMerge w:val="restart"/>
            <w:tcBorders>
              <w:left w:val="single" w:sz="4" w:space="0" w:color="808080"/>
              <w:right w:val="single" w:sz="4" w:space="0" w:color="808080"/>
            </w:tcBorders>
            <w:shd w:val="clear" w:color="auto" w:fill="auto"/>
          </w:tcPr>
          <w:p w14:paraId="35A30B10" w14:textId="1B960262" w:rsidR="000D3CCD" w:rsidRPr="00AA02E2" w:rsidRDefault="00B10921" w:rsidP="000D3CCD">
            <w:pPr>
              <w:spacing w:before="120" w:line="240" w:lineRule="auto"/>
              <w:rPr>
                <w:rFonts w:eastAsia="Times New Roman" w:cs="Tahoma"/>
                <w:b/>
              </w:rPr>
            </w:pPr>
            <w:r>
              <w:rPr>
                <w:rFonts w:eastAsia="Times New Roman" w:cs="Tahoma"/>
                <w:b/>
              </w:rPr>
              <w:t>(c)</w:t>
            </w: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4AEC4459" w14:textId="259BB322" w:rsidR="000D3CCD" w:rsidRPr="00E8394D" w:rsidRDefault="000D3CCD" w:rsidP="00AA02E2">
            <w:pPr>
              <w:spacing w:line="240" w:lineRule="auto"/>
              <w:rPr>
                <w:rFonts w:eastAsia="Times New Roman" w:cs="Tahoma"/>
                <w:highlight w:val="yellow"/>
              </w:rPr>
            </w:pPr>
            <w:r w:rsidRPr="00095EAC">
              <w:rPr>
                <w:rFonts w:eastAsia="Times New Roman" w:cs="Tahoma"/>
              </w:rPr>
              <w:t>Please describe what non-financial measures are used when calculating pools of variable remuneration (e.g. reputation, conduct</w:t>
            </w:r>
            <w:r w:rsidR="003B3DFB">
              <w:rPr>
                <w:rFonts w:eastAsia="Times New Roman" w:cs="Tahoma"/>
              </w:rPr>
              <w:t>;</w:t>
            </w:r>
            <w:r w:rsidR="00790937">
              <w:rPr>
                <w:rFonts w:eastAsia="Times New Roman" w:cs="Tahoma"/>
              </w:rPr>
              <w:t xml:space="preserve"> </w:t>
            </w:r>
            <w:r w:rsidRPr="00095EAC">
              <w:rPr>
                <w:rFonts w:eastAsia="Times New Roman" w:cs="Tahoma"/>
              </w:rPr>
              <w:t>customer outcomes, values and strategy etc)</w:t>
            </w:r>
            <w:r>
              <w:rPr>
                <w:rFonts w:eastAsia="Times New Roman" w:cs="Tahoma"/>
              </w:rPr>
              <w:t xml:space="preserve"> and the overall weighting of these measures</w:t>
            </w:r>
            <w:r w:rsidR="0013741A">
              <w:rPr>
                <w:rFonts w:eastAsia="Times New Roman" w:cs="Tahoma"/>
              </w:rPr>
              <w:t xml:space="preserve"> against each other</w:t>
            </w:r>
            <w:r>
              <w:rPr>
                <w:rFonts w:eastAsia="Times New Roman" w:cs="Tahoma"/>
              </w:rPr>
              <w:t>.</w:t>
            </w:r>
            <w:r w:rsidR="004C1C5E">
              <w:rPr>
                <w:rFonts w:eastAsia="Times New Roman" w:cs="Tahoma"/>
              </w:rPr>
              <w:t xml:space="preserve">  </w:t>
            </w:r>
          </w:p>
        </w:tc>
      </w:tr>
      <w:tr w:rsidR="000D3CCD" w:rsidRPr="0060764D" w14:paraId="20889615" w14:textId="77777777" w:rsidTr="000D3CCD">
        <w:trPr>
          <w:trHeight w:val="480"/>
        </w:trPr>
        <w:tc>
          <w:tcPr>
            <w:tcW w:w="788" w:type="dxa"/>
            <w:gridSpan w:val="2"/>
            <w:vMerge/>
            <w:tcBorders>
              <w:left w:val="single" w:sz="4" w:space="0" w:color="808080"/>
              <w:right w:val="single" w:sz="4" w:space="0" w:color="808080"/>
            </w:tcBorders>
            <w:shd w:val="clear" w:color="auto" w:fill="auto"/>
          </w:tcPr>
          <w:p w14:paraId="521378AF" w14:textId="77777777" w:rsidR="000D3CCD" w:rsidRPr="00AA02E2" w:rsidRDefault="000D3CCD" w:rsidP="000D3CCD">
            <w:pPr>
              <w:spacing w:before="120" w:line="240" w:lineRule="auto"/>
              <w:rPr>
                <w:rFonts w:eastAsia="Times New Roman" w:cs="Tahoma"/>
                <w:b/>
              </w:rPr>
            </w:pP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5009BC45" w14:textId="77777777" w:rsidR="000D3CCD" w:rsidRPr="007C783F" w:rsidRDefault="000D3CCD" w:rsidP="000D3CCD">
            <w:pPr>
              <w:spacing w:after="0" w:line="240" w:lineRule="auto"/>
              <w:rPr>
                <w:rFonts w:eastAsia="Times New Roman" w:cs="Tahoma"/>
                <w:highlight w:val="yellow"/>
              </w:rPr>
            </w:pPr>
          </w:p>
        </w:tc>
      </w:tr>
      <w:tr w:rsidR="00C66E14" w:rsidRPr="0060764D" w14:paraId="51B589C4" w14:textId="77777777" w:rsidTr="000D3CCD">
        <w:trPr>
          <w:trHeight w:val="480"/>
        </w:trPr>
        <w:tc>
          <w:tcPr>
            <w:tcW w:w="788" w:type="dxa"/>
            <w:gridSpan w:val="2"/>
            <w:vMerge w:val="restart"/>
            <w:tcBorders>
              <w:left w:val="single" w:sz="4" w:space="0" w:color="808080"/>
              <w:right w:val="single" w:sz="4" w:space="0" w:color="808080"/>
            </w:tcBorders>
            <w:shd w:val="clear" w:color="auto" w:fill="auto"/>
          </w:tcPr>
          <w:p w14:paraId="393D4F52" w14:textId="3297FF0E" w:rsidR="00C66E14" w:rsidRDefault="00C66E14" w:rsidP="000D3CCD">
            <w:pPr>
              <w:spacing w:before="120" w:line="240" w:lineRule="auto"/>
              <w:rPr>
                <w:rFonts w:eastAsia="Times New Roman" w:cs="Tahoma"/>
                <w:b/>
              </w:rPr>
            </w:pPr>
            <w:r>
              <w:rPr>
                <w:rFonts w:eastAsia="Times New Roman" w:cs="Tahoma"/>
                <w:b/>
              </w:rPr>
              <w:t>(d)</w:t>
            </w: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0018C7CC" w14:textId="6133E76E" w:rsidR="00C66E14" w:rsidRPr="00095EAC" w:rsidRDefault="00C66E14" w:rsidP="00AA02E2">
            <w:pPr>
              <w:spacing w:line="240" w:lineRule="auto"/>
              <w:rPr>
                <w:rFonts w:eastAsia="Times New Roman" w:cs="Tahoma"/>
              </w:rPr>
            </w:pPr>
            <w:r>
              <w:rPr>
                <w:rFonts w:eastAsia="Times New Roman" w:cs="Tahoma"/>
              </w:rPr>
              <w:t xml:space="preserve">What is the overall weighting of the financial measures </w:t>
            </w:r>
            <w:r w:rsidR="00790937">
              <w:rPr>
                <w:rFonts w:eastAsia="Times New Roman" w:cs="Tahoma"/>
              </w:rPr>
              <w:t xml:space="preserve">versus </w:t>
            </w:r>
            <w:r>
              <w:rPr>
                <w:rFonts w:eastAsia="Times New Roman" w:cs="Tahoma"/>
              </w:rPr>
              <w:t xml:space="preserve">the non-financial measures?  </w:t>
            </w:r>
          </w:p>
        </w:tc>
      </w:tr>
      <w:tr w:rsidR="00C66E14" w:rsidRPr="0060764D" w14:paraId="5963617F" w14:textId="77777777" w:rsidTr="000D3CCD">
        <w:trPr>
          <w:trHeight w:val="480"/>
        </w:trPr>
        <w:tc>
          <w:tcPr>
            <w:tcW w:w="788" w:type="dxa"/>
            <w:gridSpan w:val="2"/>
            <w:vMerge/>
            <w:tcBorders>
              <w:left w:val="single" w:sz="4" w:space="0" w:color="808080"/>
              <w:right w:val="single" w:sz="4" w:space="0" w:color="808080"/>
            </w:tcBorders>
            <w:shd w:val="clear" w:color="auto" w:fill="auto"/>
          </w:tcPr>
          <w:p w14:paraId="03E24FF3" w14:textId="77777777" w:rsidR="00C66E14" w:rsidRDefault="00C66E14" w:rsidP="000D3CCD">
            <w:pPr>
              <w:spacing w:before="120" w:line="240" w:lineRule="auto"/>
              <w:rPr>
                <w:rFonts w:eastAsia="Times New Roman" w:cs="Tahoma"/>
                <w:b/>
              </w:rPr>
            </w:pP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1C21D7E0" w14:textId="77777777" w:rsidR="00C66E14" w:rsidRPr="00095EAC" w:rsidRDefault="00C66E14" w:rsidP="00AA02E2">
            <w:pPr>
              <w:spacing w:line="240" w:lineRule="auto"/>
              <w:rPr>
                <w:rFonts w:eastAsia="Times New Roman" w:cs="Tahoma"/>
              </w:rPr>
            </w:pPr>
          </w:p>
        </w:tc>
      </w:tr>
      <w:tr w:rsidR="000D3CCD" w:rsidRPr="0060764D" w14:paraId="41CE3043" w14:textId="77777777" w:rsidTr="000D3CCD">
        <w:trPr>
          <w:trHeight w:val="480"/>
        </w:trPr>
        <w:tc>
          <w:tcPr>
            <w:tcW w:w="788" w:type="dxa"/>
            <w:gridSpan w:val="2"/>
            <w:vMerge w:val="restart"/>
            <w:tcBorders>
              <w:left w:val="single" w:sz="4" w:space="0" w:color="808080"/>
              <w:right w:val="single" w:sz="4" w:space="0" w:color="808080"/>
            </w:tcBorders>
            <w:shd w:val="clear" w:color="auto" w:fill="auto"/>
          </w:tcPr>
          <w:p w14:paraId="32F27680" w14:textId="3B53B111" w:rsidR="000D3CCD" w:rsidRPr="00AA02E2" w:rsidRDefault="00B10921" w:rsidP="000D3CCD">
            <w:pPr>
              <w:spacing w:before="120" w:line="240" w:lineRule="auto"/>
              <w:rPr>
                <w:rFonts w:eastAsia="Times New Roman" w:cs="Tahoma"/>
                <w:b/>
              </w:rPr>
            </w:pPr>
            <w:r>
              <w:rPr>
                <w:rFonts w:eastAsia="Times New Roman" w:cs="Tahoma"/>
                <w:b/>
              </w:rPr>
              <w:t>(</w:t>
            </w:r>
            <w:r w:rsidR="00562A5A">
              <w:rPr>
                <w:rFonts w:eastAsia="Times New Roman" w:cs="Tahoma"/>
                <w:b/>
              </w:rPr>
              <w:t>e</w:t>
            </w:r>
            <w:r>
              <w:rPr>
                <w:rFonts w:eastAsia="Times New Roman" w:cs="Tahoma"/>
                <w:b/>
              </w:rPr>
              <w:t>)</w:t>
            </w: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1AB8E24C" w14:textId="669CEC89" w:rsidR="000D3CCD" w:rsidRPr="00B02D26" w:rsidRDefault="000D3CCD" w:rsidP="00AA02E2">
            <w:pPr>
              <w:spacing w:line="240" w:lineRule="auto"/>
              <w:rPr>
                <w:rFonts w:eastAsia="Times New Roman" w:cs="Tahoma"/>
                <w:highlight w:val="yellow"/>
              </w:rPr>
            </w:pPr>
            <w:r w:rsidRPr="00095EAC">
              <w:rPr>
                <w:rFonts w:eastAsia="Times New Roman" w:cs="Tahoma"/>
              </w:rPr>
              <w:t xml:space="preserve">Please describe how these performance measures </w:t>
            </w:r>
            <w:proofErr w:type="gramStart"/>
            <w:r w:rsidRPr="00095EAC">
              <w:rPr>
                <w:rFonts w:eastAsia="Times New Roman" w:cs="Tahoma"/>
              </w:rPr>
              <w:t>take into account</w:t>
            </w:r>
            <w:proofErr w:type="gramEnd"/>
            <w:r w:rsidRPr="00095EAC">
              <w:rPr>
                <w:rFonts w:eastAsia="Times New Roman" w:cs="Tahoma"/>
              </w:rPr>
              <w:t xml:space="preserve"> current and future risks and the cost of capital and liquidity required in accordance with MIFIDPRU</w:t>
            </w:r>
            <w:r w:rsidR="00790937">
              <w:rPr>
                <w:rFonts w:eastAsia="Times New Roman" w:cs="Tahoma"/>
              </w:rPr>
              <w:t>.</w:t>
            </w:r>
          </w:p>
        </w:tc>
      </w:tr>
      <w:tr w:rsidR="000D3CCD" w:rsidRPr="0060764D" w14:paraId="0E67EECE" w14:textId="77777777" w:rsidTr="000D3CCD">
        <w:trPr>
          <w:trHeight w:val="480"/>
        </w:trPr>
        <w:tc>
          <w:tcPr>
            <w:tcW w:w="788" w:type="dxa"/>
            <w:gridSpan w:val="2"/>
            <w:vMerge/>
            <w:tcBorders>
              <w:left w:val="single" w:sz="4" w:space="0" w:color="808080"/>
              <w:right w:val="single" w:sz="4" w:space="0" w:color="808080"/>
            </w:tcBorders>
            <w:shd w:val="clear" w:color="auto" w:fill="auto"/>
          </w:tcPr>
          <w:p w14:paraId="1E1E4C17" w14:textId="77777777" w:rsidR="000D3CCD" w:rsidRPr="00AA02E2" w:rsidRDefault="000D3CCD" w:rsidP="000D3CCD">
            <w:pPr>
              <w:spacing w:before="120" w:line="240" w:lineRule="auto"/>
              <w:rPr>
                <w:rFonts w:eastAsia="Times New Roman" w:cs="Tahoma"/>
                <w:b/>
              </w:rPr>
            </w:pP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0B59C85A" w14:textId="77777777" w:rsidR="000D3CCD" w:rsidRPr="00852C21" w:rsidRDefault="000D3CCD" w:rsidP="000D3CCD">
            <w:pPr>
              <w:spacing w:after="0" w:line="240" w:lineRule="auto"/>
              <w:rPr>
                <w:rFonts w:eastAsia="Times New Roman" w:cs="Tahoma"/>
                <w:highlight w:val="yellow"/>
              </w:rPr>
            </w:pPr>
          </w:p>
        </w:tc>
      </w:tr>
      <w:tr w:rsidR="000D3CCD" w:rsidRPr="0060764D" w14:paraId="5F6171B2" w14:textId="77777777" w:rsidTr="000D3CCD">
        <w:trPr>
          <w:trHeight w:val="480"/>
        </w:trPr>
        <w:tc>
          <w:tcPr>
            <w:tcW w:w="788" w:type="dxa"/>
            <w:gridSpan w:val="2"/>
            <w:vMerge w:val="restart"/>
            <w:tcBorders>
              <w:left w:val="single" w:sz="4" w:space="0" w:color="808080"/>
              <w:right w:val="single" w:sz="4" w:space="0" w:color="808080"/>
            </w:tcBorders>
            <w:shd w:val="clear" w:color="auto" w:fill="auto"/>
          </w:tcPr>
          <w:p w14:paraId="4440FA9A" w14:textId="14BCA47B" w:rsidR="000D3CCD" w:rsidRPr="00AA02E2" w:rsidRDefault="00B10921" w:rsidP="000D3CCD">
            <w:pPr>
              <w:spacing w:before="120" w:line="240" w:lineRule="auto"/>
              <w:rPr>
                <w:rFonts w:eastAsia="Times New Roman" w:cs="Tahoma"/>
                <w:b/>
              </w:rPr>
            </w:pPr>
            <w:r>
              <w:rPr>
                <w:rFonts w:eastAsia="Times New Roman" w:cs="Tahoma"/>
                <w:b/>
              </w:rPr>
              <w:t>(</w:t>
            </w:r>
            <w:r w:rsidR="00562A5A">
              <w:rPr>
                <w:rFonts w:eastAsia="Times New Roman" w:cs="Tahoma"/>
                <w:b/>
              </w:rPr>
              <w:t>f</w:t>
            </w:r>
            <w:r>
              <w:rPr>
                <w:rFonts w:eastAsia="Times New Roman" w:cs="Tahoma"/>
                <w:b/>
              </w:rPr>
              <w:t>)</w:t>
            </w: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0BDAAE68" w14:textId="77777777" w:rsidR="000D3CCD" w:rsidRPr="00AF535C" w:rsidRDefault="000D3CCD" w:rsidP="00AA02E2">
            <w:pPr>
              <w:spacing w:line="240" w:lineRule="auto"/>
              <w:rPr>
                <w:rFonts w:eastAsia="Times New Roman" w:cs="Tahoma"/>
              </w:rPr>
            </w:pPr>
            <w:r w:rsidRPr="00AF535C">
              <w:rPr>
                <w:rFonts w:eastAsia="Times New Roman" w:cs="Tahoma"/>
              </w:rPr>
              <w:t xml:space="preserve">Please indicate the levels in the firm at which financial performance is measured (e.g. at business unit, or trading desk level etc.). </w:t>
            </w:r>
          </w:p>
        </w:tc>
      </w:tr>
      <w:tr w:rsidR="000D3CCD" w:rsidRPr="0060764D" w14:paraId="04F19331" w14:textId="77777777" w:rsidTr="000D3CCD">
        <w:trPr>
          <w:trHeight w:val="360"/>
        </w:trPr>
        <w:tc>
          <w:tcPr>
            <w:tcW w:w="788" w:type="dxa"/>
            <w:gridSpan w:val="2"/>
            <w:vMerge/>
            <w:tcBorders>
              <w:left w:val="single" w:sz="4" w:space="0" w:color="808080"/>
              <w:right w:val="single" w:sz="4" w:space="0" w:color="808080"/>
            </w:tcBorders>
            <w:shd w:val="clear" w:color="auto" w:fill="auto"/>
          </w:tcPr>
          <w:p w14:paraId="3853900F" w14:textId="77777777" w:rsidR="000D3CCD" w:rsidRPr="00AA02E2" w:rsidRDefault="000D3CCD" w:rsidP="000D3CCD">
            <w:pPr>
              <w:spacing w:before="120" w:line="240" w:lineRule="auto"/>
              <w:rPr>
                <w:rFonts w:eastAsia="Times New Roman" w:cs="Tahoma"/>
                <w:b/>
              </w:rPr>
            </w:pPr>
          </w:p>
        </w:tc>
        <w:tc>
          <w:tcPr>
            <w:tcW w:w="9101" w:type="dxa"/>
            <w:tcBorders>
              <w:top w:val="single" w:sz="4" w:space="0" w:color="808080"/>
              <w:left w:val="single" w:sz="4" w:space="0" w:color="808080"/>
              <w:bottom w:val="single" w:sz="4" w:space="0" w:color="808080"/>
              <w:right w:val="single" w:sz="4" w:space="0" w:color="808080"/>
            </w:tcBorders>
            <w:shd w:val="clear" w:color="auto" w:fill="auto"/>
          </w:tcPr>
          <w:p w14:paraId="78CA537B" w14:textId="77777777" w:rsidR="000D3CCD" w:rsidRPr="00852C21" w:rsidRDefault="000D3CCD" w:rsidP="000D3CCD">
            <w:pPr>
              <w:spacing w:before="120" w:line="240" w:lineRule="auto"/>
              <w:ind w:left="3"/>
              <w:rPr>
                <w:rFonts w:eastAsia="Times New Roman" w:cs="Tahoma"/>
                <w:highlight w:val="yellow"/>
              </w:rPr>
            </w:pPr>
          </w:p>
        </w:tc>
      </w:tr>
      <w:tr w:rsidR="000D3CCD" w:rsidRPr="0060764D" w14:paraId="51A2A3A0" w14:textId="77777777" w:rsidTr="000D3CCD">
        <w:trPr>
          <w:trHeight w:val="361"/>
        </w:trPr>
        <w:tc>
          <w:tcPr>
            <w:tcW w:w="764" w:type="dxa"/>
            <w:vMerge w:val="restart"/>
            <w:tcBorders>
              <w:left w:val="single" w:sz="4" w:space="0" w:color="808080"/>
              <w:right w:val="single" w:sz="4" w:space="0" w:color="808080"/>
            </w:tcBorders>
            <w:shd w:val="clear" w:color="auto" w:fill="auto"/>
          </w:tcPr>
          <w:p w14:paraId="42A87BDE" w14:textId="23FECB37" w:rsidR="000D3CCD" w:rsidRPr="00AA02E2" w:rsidRDefault="00B10921" w:rsidP="000D3CCD">
            <w:pPr>
              <w:spacing w:before="120" w:line="240" w:lineRule="auto"/>
              <w:rPr>
                <w:rFonts w:eastAsia="Times New Roman" w:cs="Tahoma"/>
                <w:b/>
              </w:rPr>
            </w:pPr>
            <w:r>
              <w:rPr>
                <w:rFonts w:eastAsia="Times New Roman" w:cs="Tahoma"/>
                <w:b/>
              </w:rPr>
              <w:t>(</w:t>
            </w:r>
            <w:r w:rsidR="00562A5A">
              <w:rPr>
                <w:rFonts w:eastAsia="Times New Roman" w:cs="Tahoma"/>
                <w:b/>
              </w:rPr>
              <w:t>g</w:t>
            </w:r>
            <w:r>
              <w:rPr>
                <w:rFonts w:eastAsia="Times New Roman" w:cs="Tahoma"/>
                <w:b/>
              </w:rPr>
              <w:t>)</w:t>
            </w:r>
          </w:p>
        </w:tc>
        <w:tc>
          <w:tcPr>
            <w:tcW w:w="9125" w:type="dxa"/>
            <w:gridSpan w:val="2"/>
            <w:tcBorders>
              <w:top w:val="single" w:sz="4" w:space="0" w:color="808080"/>
              <w:left w:val="single" w:sz="4" w:space="0" w:color="808080"/>
              <w:bottom w:val="single" w:sz="4" w:space="0" w:color="7F7F7F"/>
              <w:right w:val="single" w:sz="4" w:space="0" w:color="808080"/>
            </w:tcBorders>
            <w:shd w:val="clear" w:color="auto" w:fill="auto"/>
          </w:tcPr>
          <w:p w14:paraId="54A4CEE9" w14:textId="4FFB5942" w:rsidR="000D3CCD" w:rsidRPr="00553922" w:rsidRDefault="00790937" w:rsidP="00AA02E2">
            <w:pPr>
              <w:spacing w:line="240" w:lineRule="auto"/>
              <w:rPr>
                <w:rFonts w:eastAsia="Times New Roman" w:cs="Tahoma"/>
              </w:rPr>
            </w:pPr>
            <w:r>
              <w:rPr>
                <w:rFonts w:eastAsia="Times New Roman" w:cs="Tahoma"/>
              </w:rPr>
              <w:t>Please p</w:t>
            </w:r>
            <w:r w:rsidR="000D3CCD" w:rsidRPr="00553922">
              <w:rPr>
                <w:rFonts w:eastAsia="Times New Roman" w:cs="Tahoma"/>
              </w:rPr>
              <w:t xml:space="preserve">rovide a </w:t>
            </w:r>
            <w:r w:rsidR="00AA02E2" w:rsidRPr="00553922">
              <w:rPr>
                <w:rFonts w:eastAsia="Times New Roman" w:cs="Tahoma"/>
              </w:rPr>
              <w:t>high-level</w:t>
            </w:r>
            <w:r w:rsidR="000D3CCD" w:rsidRPr="00553922">
              <w:rPr>
                <w:rFonts w:eastAsia="Times New Roman" w:cs="Tahoma"/>
              </w:rPr>
              <w:t xml:space="preserve"> summary of how these key financial performance </w:t>
            </w:r>
            <w:r w:rsidR="00F1306D">
              <w:rPr>
                <w:rFonts w:eastAsia="Times New Roman" w:cs="Tahoma"/>
              </w:rPr>
              <w:t>measures</w:t>
            </w:r>
            <w:r w:rsidR="00F1306D" w:rsidRPr="00553922">
              <w:rPr>
                <w:rFonts w:eastAsia="Times New Roman" w:cs="Tahoma"/>
              </w:rPr>
              <w:t xml:space="preserve"> </w:t>
            </w:r>
            <w:r w:rsidR="000D3CCD" w:rsidRPr="00553922">
              <w:rPr>
                <w:rFonts w:eastAsia="Times New Roman" w:cs="Tahoma"/>
              </w:rPr>
              <w:t xml:space="preserve">are risk-adjusted (e.g. use of a pre-agreed numerical formula or other </w:t>
            </w:r>
            <w:r w:rsidR="000D3CCD" w:rsidRPr="00790937">
              <w:rPr>
                <w:rFonts w:eastAsia="Times New Roman" w:cs="Tahoma"/>
              </w:rPr>
              <w:t>factors) including</w:t>
            </w:r>
            <w:r w:rsidR="000D3CCD" w:rsidRPr="008719F4">
              <w:rPr>
                <w:rFonts w:eastAsia="Times New Roman" w:cs="Tahoma"/>
              </w:rPr>
              <w:t xml:space="preserve"> the level at which they are adjusted </w:t>
            </w:r>
            <w:r w:rsidR="000D3CCD">
              <w:rPr>
                <w:rFonts w:eastAsia="Times New Roman" w:cs="Tahoma"/>
              </w:rPr>
              <w:t>(</w:t>
            </w:r>
            <w:r w:rsidR="000D3CCD" w:rsidRPr="008719F4">
              <w:rPr>
                <w:rFonts w:eastAsia="Times New Roman" w:cs="Tahoma"/>
              </w:rPr>
              <w:t xml:space="preserve">e.g. at business unit, trading desk level </w:t>
            </w:r>
            <w:r w:rsidR="000D3CCD" w:rsidRPr="008719F4">
              <w:rPr>
                <w:rFonts w:eastAsia="Times New Roman" w:cs="Tahoma"/>
              </w:rPr>
              <w:lastRenderedPageBreak/>
              <w:t>etc</w:t>
            </w:r>
            <w:r w:rsidR="00F1306D">
              <w:rPr>
                <w:rFonts w:eastAsia="Times New Roman" w:cs="Tahoma"/>
              </w:rPr>
              <w:t>.</w:t>
            </w:r>
            <w:r w:rsidR="000D3CCD">
              <w:rPr>
                <w:rFonts w:eastAsia="Times New Roman" w:cs="Tahoma"/>
              </w:rPr>
              <w:t>)</w:t>
            </w:r>
            <w:r w:rsidR="00F1306D">
              <w:rPr>
                <w:rFonts w:eastAsia="Times New Roman" w:cs="Tahoma"/>
              </w:rPr>
              <w:t>.</w:t>
            </w:r>
          </w:p>
        </w:tc>
      </w:tr>
      <w:tr w:rsidR="000D3CCD" w:rsidRPr="0060764D" w14:paraId="2D9D58C3" w14:textId="77777777" w:rsidTr="000D3CCD">
        <w:trPr>
          <w:trHeight w:val="586"/>
        </w:trPr>
        <w:tc>
          <w:tcPr>
            <w:tcW w:w="764" w:type="dxa"/>
            <w:vMerge/>
            <w:tcBorders>
              <w:left w:val="single" w:sz="4" w:space="0" w:color="808080"/>
              <w:right w:val="single" w:sz="4" w:space="0" w:color="808080"/>
            </w:tcBorders>
            <w:shd w:val="clear" w:color="auto" w:fill="auto"/>
          </w:tcPr>
          <w:p w14:paraId="676C08F0" w14:textId="77777777" w:rsidR="000D3CCD" w:rsidRPr="00852C21" w:rsidRDefault="000D3CCD" w:rsidP="000D3CCD">
            <w:pPr>
              <w:spacing w:before="120" w:line="240" w:lineRule="auto"/>
              <w:rPr>
                <w:rFonts w:eastAsia="Times New Roman" w:cs="Tahoma"/>
                <w:b/>
                <w:highlight w:val="yellow"/>
              </w:rPr>
            </w:pPr>
          </w:p>
        </w:tc>
        <w:tc>
          <w:tcPr>
            <w:tcW w:w="9125" w:type="dxa"/>
            <w:gridSpan w:val="2"/>
            <w:tcBorders>
              <w:top w:val="single" w:sz="4" w:space="0" w:color="7F7F7F"/>
              <w:left w:val="single" w:sz="4" w:space="0" w:color="808080"/>
              <w:bottom w:val="single" w:sz="4" w:space="0" w:color="808080"/>
              <w:right w:val="single" w:sz="4" w:space="0" w:color="808080"/>
            </w:tcBorders>
            <w:shd w:val="clear" w:color="auto" w:fill="auto"/>
          </w:tcPr>
          <w:p w14:paraId="369FDAE5" w14:textId="77777777" w:rsidR="000D3CCD" w:rsidRPr="00852C21" w:rsidRDefault="000D3CCD" w:rsidP="000D3CCD">
            <w:pPr>
              <w:spacing w:before="120" w:line="240" w:lineRule="auto"/>
              <w:rPr>
                <w:rFonts w:eastAsia="Times New Roman" w:cs="Tahoma"/>
                <w:highlight w:val="yellow"/>
              </w:rPr>
            </w:pPr>
          </w:p>
        </w:tc>
      </w:tr>
      <w:tr w:rsidR="000D3CCD" w:rsidRPr="0060764D" w14:paraId="6DD958A9" w14:textId="77777777" w:rsidTr="000D3CCD">
        <w:trPr>
          <w:trHeight w:val="480"/>
        </w:trPr>
        <w:tc>
          <w:tcPr>
            <w:tcW w:w="76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99D9A3B" w14:textId="00C6D03B" w:rsidR="000D3CCD" w:rsidRPr="00E8394D" w:rsidRDefault="00B10921" w:rsidP="000D3CCD">
            <w:pPr>
              <w:spacing w:before="120" w:line="240" w:lineRule="auto"/>
              <w:rPr>
                <w:rFonts w:eastAsia="Times New Roman" w:cs="Tahoma"/>
                <w:b/>
              </w:rPr>
            </w:pPr>
            <w:r>
              <w:rPr>
                <w:rFonts w:eastAsia="Times New Roman" w:cs="Tahoma"/>
                <w:b/>
              </w:rPr>
              <w:t>(</w:t>
            </w:r>
            <w:r w:rsidR="00562A5A">
              <w:rPr>
                <w:rFonts w:eastAsia="Times New Roman" w:cs="Tahoma"/>
                <w:b/>
              </w:rPr>
              <w:t>h</w:t>
            </w:r>
            <w:r>
              <w:rPr>
                <w:rFonts w:eastAsia="Times New Roman" w:cs="Tahoma"/>
                <w:b/>
              </w:rPr>
              <w:t>)</w:t>
            </w:r>
          </w:p>
        </w:tc>
        <w:tc>
          <w:tcPr>
            <w:tcW w:w="9125" w:type="dxa"/>
            <w:gridSpan w:val="2"/>
            <w:tcBorders>
              <w:top w:val="single" w:sz="4" w:space="0" w:color="808080"/>
              <w:left w:val="single" w:sz="4" w:space="0" w:color="808080"/>
              <w:bottom w:val="single" w:sz="4" w:space="0" w:color="808080"/>
              <w:right w:val="single" w:sz="4" w:space="0" w:color="808080"/>
            </w:tcBorders>
            <w:shd w:val="clear" w:color="auto" w:fill="auto"/>
          </w:tcPr>
          <w:p w14:paraId="7F39B6FA" w14:textId="77777777" w:rsidR="00235B4A" w:rsidRDefault="000D3CCD" w:rsidP="00F875D8">
            <w:pPr>
              <w:spacing w:before="120" w:line="240" w:lineRule="auto"/>
              <w:ind w:left="3"/>
              <w:rPr>
                <w:rFonts w:eastAsia="Times New Roman" w:cs="Tahoma"/>
              </w:rPr>
            </w:pPr>
            <w:r w:rsidRPr="000F4B12">
              <w:rPr>
                <w:rFonts w:eastAsia="Times New Roman" w:cs="Tahoma"/>
              </w:rPr>
              <w:t xml:space="preserve">Are any discretionary factors applied when adjusting for risk?  </w:t>
            </w:r>
          </w:p>
          <w:p w14:paraId="4E327C62" w14:textId="59146A2A" w:rsidR="000D3CCD" w:rsidRPr="000F4B12" w:rsidRDefault="000D3CCD" w:rsidP="00F875D8">
            <w:pPr>
              <w:spacing w:before="120" w:line="240" w:lineRule="auto"/>
              <w:ind w:left="3"/>
              <w:rPr>
                <w:rFonts w:eastAsia="Times New Roman" w:cs="Tahoma"/>
              </w:rPr>
            </w:pPr>
            <w:r w:rsidRPr="000F4B12">
              <w:rPr>
                <w:rFonts w:eastAsia="Times New Roman" w:cs="Tahoma"/>
              </w:rPr>
              <w:t>Please include:</w:t>
            </w:r>
          </w:p>
          <w:p w14:paraId="01DAA93A" w14:textId="77777777" w:rsidR="000D3CCD" w:rsidRPr="000F4B12" w:rsidRDefault="000D3CCD" w:rsidP="00F875D8">
            <w:pPr>
              <w:numPr>
                <w:ilvl w:val="0"/>
                <w:numId w:val="12"/>
              </w:numPr>
              <w:spacing w:before="120" w:line="240" w:lineRule="auto"/>
              <w:rPr>
                <w:rFonts w:eastAsia="Times New Roman" w:cs="Tahoma"/>
              </w:rPr>
            </w:pPr>
            <w:r w:rsidRPr="000F4B12">
              <w:rPr>
                <w:rFonts w:eastAsia="Times New Roman" w:cs="Tahoma"/>
              </w:rPr>
              <w:t>the stages of the process when such discretion can be applied;</w:t>
            </w:r>
          </w:p>
          <w:p w14:paraId="3C9ABF95" w14:textId="77777777" w:rsidR="000D3CCD" w:rsidRPr="000F4B12" w:rsidRDefault="000D3CCD" w:rsidP="00F875D8">
            <w:pPr>
              <w:numPr>
                <w:ilvl w:val="0"/>
                <w:numId w:val="12"/>
              </w:numPr>
              <w:spacing w:before="120" w:line="240" w:lineRule="auto"/>
              <w:rPr>
                <w:rFonts w:eastAsia="Times New Roman" w:cs="Tahoma"/>
              </w:rPr>
            </w:pPr>
            <w:r w:rsidRPr="000F4B12">
              <w:rPr>
                <w:rFonts w:eastAsia="Times New Roman" w:cs="Tahoma"/>
              </w:rPr>
              <w:t xml:space="preserve">the items to which discretion can be applied; </w:t>
            </w:r>
          </w:p>
          <w:p w14:paraId="17B482BD" w14:textId="55F0AF16" w:rsidR="000D3CCD" w:rsidRPr="000F4B12" w:rsidRDefault="000D3CCD" w:rsidP="00F875D8">
            <w:pPr>
              <w:numPr>
                <w:ilvl w:val="0"/>
                <w:numId w:val="12"/>
              </w:numPr>
              <w:spacing w:before="120" w:line="240" w:lineRule="auto"/>
              <w:rPr>
                <w:rFonts w:eastAsia="Times New Roman" w:cs="Tahoma"/>
              </w:rPr>
            </w:pPr>
            <w:r w:rsidRPr="000F4B12">
              <w:rPr>
                <w:rFonts w:eastAsia="Times New Roman" w:cs="Tahoma"/>
              </w:rPr>
              <w:t>the bodies or individuals who may exercise that discretion</w:t>
            </w:r>
            <w:r w:rsidR="00235B4A">
              <w:rPr>
                <w:rFonts w:eastAsia="Times New Roman" w:cs="Tahoma"/>
              </w:rPr>
              <w:t>;</w:t>
            </w:r>
            <w:r w:rsidRPr="000F4B12">
              <w:rPr>
                <w:rFonts w:eastAsia="Times New Roman" w:cs="Tahoma"/>
              </w:rPr>
              <w:t xml:space="preserve"> and</w:t>
            </w:r>
          </w:p>
          <w:p w14:paraId="03083B58" w14:textId="7D83577E" w:rsidR="00AA02E2" w:rsidRPr="00AA02E2" w:rsidRDefault="000D3CCD" w:rsidP="00F875D8">
            <w:pPr>
              <w:numPr>
                <w:ilvl w:val="0"/>
                <w:numId w:val="12"/>
              </w:numPr>
              <w:spacing w:before="120" w:line="240" w:lineRule="auto"/>
              <w:ind w:left="351" w:hanging="357"/>
              <w:rPr>
                <w:rFonts w:eastAsia="Times New Roman" w:cs="Tahoma"/>
                <w:i/>
              </w:rPr>
            </w:pPr>
            <w:r w:rsidRPr="000F4B12">
              <w:rPr>
                <w:rFonts w:eastAsia="Times New Roman" w:cs="Tahoma"/>
              </w:rPr>
              <w:t>the boundaries/parameters used on these discretionary elements.</w:t>
            </w:r>
          </w:p>
        </w:tc>
      </w:tr>
      <w:tr w:rsidR="000D3CCD" w:rsidRPr="0060764D" w14:paraId="24FB60F5" w14:textId="77777777" w:rsidTr="000D3CCD">
        <w:trPr>
          <w:trHeight w:val="480"/>
        </w:trPr>
        <w:tc>
          <w:tcPr>
            <w:tcW w:w="764" w:type="dxa"/>
            <w:vMerge/>
            <w:tcBorders>
              <w:top w:val="single" w:sz="4" w:space="0" w:color="808080"/>
              <w:left w:val="single" w:sz="4" w:space="0" w:color="808080"/>
              <w:bottom w:val="single" w:sz="4" w:space="0" w:color="808080"/>
              <w:right w:val="single" w:sz="4" w:space="0" w:color="808080"/>
            </w:tcBorders>
            <w:shd w:val="clear" w:color="auto" w:fill="auto"/>
          </w:tcPr>
          <w:p w14:paraId="462B465B" w14:textId="77777777" w:rsidR="000D3CCD" w:rsidRPr="00852C21" w:rsidRDefault="000D3CCD" w:rsidP="000D3CCD">
            <w:pPr>
              <w:spacing w:before="120" w:line="240" w:lineRule="auto"/>
              <w:rPr>
                <w:rFonts w:eastAsia="Times New Roman" w:cs="Tahoma"/>
                <w:b/>
                <w:highlight w:val="yellow"/>
              </w:rPr>
            </w:pPr>
          </w:p>
        </w:tc>
        <w:tc>
          <w:tcPr>
            <w:tcW w:w="9125" w:type="dxa"/>
            <w:gridSpan w:val="2"/>
            <w:tcBorders>
              <w:top w:val="single" w:sz="4" w:space="0" w:color="808080"/>
              <w:left w:val="single" w:sz="4" w:space="0" w:color="808080"/>
              <w:bottom w:val="single" w:sz="4" w:space="0" w:color="808080"/>
              <w:right w:val="single" w:sz="4" w:space="0" w:color="808080"/>
            </w:tcBorders>
            <w:shd w:val="clear" w:color="auto" w:fill="auto"/>
          </w:tcPr>
          <w:p w14:paraId="0536DE50" w14:textId="77777777" w:rsidR="000D3CCD" w:rsidRPr="00852C21" w:rsidRDefault="000D3CCD" w:rsidP="000D3CCD">
            <w:pPr>
              <w:spacing w:before="120" w:line="240" w:lineRule="auto"/>
              <w:rPr>
                <w:rFonts w:eastAsia="Times New Roman" w:cs="Tahoma"/>
                <w:highlight w:val="yellow"/>
              </w:rPr>
            </w:pPr>
          </w:p>
        </w:tc>
      </w:tr>
      <w:tr w:rsidR="000D3CCD" w:rsidRPr="0060764D" w14:paraId="00DF487C" w14:textId="77777777" w:rsidTr="000D3CCD">
        <w:trPr>
          <w:trHeight w:val="360"/>
        </w:trPr>
        <w:tc>
          <w:tcPr>
            <w:tcW w:w="764" w:type="dxa"/>
            <w:vMerge w:val="restart"/>
            <w:tcBorders>
              <w:top w:val="single" w:sz="4" w:space="0" w:color="808080"/>
              <w:left w:val="single" w:sz="4" w:space="0" w:color="808080"/>
              <w:right w:val="single" w:sz="4" w:space="0" w:color="808080"/>
            </w:tcBorders>
            <w:shd w:val="clear" w:color="auto" w:fill="auto"/>
          </w:tcPr>
          <w:p w14:paraId="5AC34BD4" w14:textId="4DBCC927" w:rsidR="000D3CCD" w:rsidRPr="00AA02E2" w:rsidRDefault="00B10921" w:rsidP="000D3CCD">
            <w:pPr>
              <w:spacing w:before="120" w:line="240" w:lineRule="auto"/>
              <w:rPr>
                <w:rFonts w:eastAsia="Times New Roman" w:cs="Tahoma"/>
                <w:b/>
              </w:rPr>
            </w:pPr>
            <w:r>
              <w:rPr>
                <w:rFonts w:eastAsia="Times New Roman" w:cs="Tahoma"/>
                <w:b/>
              </w:rPr>
              <w:t>(</w:t>
            </w:r>
            <w:proofErr w:type="spellStart"/>
            <w:r w:rsidR="00562A5A">
              <w:rPr>
                <w:rFonts w:eastAsia="Times New Roman" w:cs="Tahoma"/>
                <w:b/>
              </w:rPr>
              <w:t>i</w:t>
            </w:r>
            <w:proofErr w:type="spellEnd"/>
            <w:r>
              <w:rPr>
                <w:rFonts w:eastAsia="Times New Roman" w:cs="Tahoma"/>
                <w:b/>
              </w:rPr>
              <w:t>)</w:t>
            </w:r>
          </w:p>
        </w:tc>
        <w:tc>
          <w:tcPr>
            <w:tcW w:w="9125" w:type="dxa"/>
            <w:gridSpan w:val="2"/>
            <w:tcBorders>
              <w:top w:val="single" w:sz="4" w:space="0" w:color="808080"/>
              <w:left w:val="single" w:sz="4" w:space="0" w:color="808080"/>
              <w:bottom w:val="single" w:sz="4" w:space="0" w:color="808080"/>
              <w:right w:val="single" w:sz="4" w:space="0" w:color="808080"/>
            </w:tcBorders>
            <w:shd w:val="clear" w:color="auto" w:fill="auto"/>
          </w:tcPr>
          <w:p w14:paraId="1140E008" w14:textId="2F30C99D" w:rsidR="000D3CCD" w:rsidRPr="00AA02E2" w:rsidRDefault="00235B4A" w:rsidP="000D3CCD">
            <w:pPr>
              <w:spacing w:before="120" w:line="240" w:lineRule="auto"/>
              <w:ind w:left="3"/>
              <w:rPr>
                <w:rFonts w:eastAsia="Times New Roman" w:cs="Tahoma"/>
              </w:rPr>
            </w:pPr>
            <w:r>
              <w:rPr>
                <w:rFonts w:eastAsia="Times New Roman" w:cs="Tahoma"/>
              </w:rPr>
              <w:t>Please e</w:t>
            </w:r>
            <w:r w:rsidR="000D3CCD" w:rsidRPr="00AA02E2">
              <w:rPr>
                <w:rFonts w:eastAsia="Times New Roman" w:cs="Tahoma"/>
              </w:rPr>
              <w:t>xplain how often the performance measures are set</w:t>
            </w:r>
            <w:r w:rsidR="00F01D58">
              <w:rPr>
                <w:rFonts w:eastAsia="Times New Roman" w:cs="Tahoma"/>
              </w:rPr>
              <w:t xml:space="preserve"> </w:t>
            </w:r>
            <w:r w:rsidR="00294198">
              <w:rPr>
                <w:rFonts w:eastAsia="Times New Roman" w:cs="Tahoma"/>
              </w:rPr>
              <w:t>and who is involved in the process</w:t>
            </w:r>
            <w:r w:rsidR="00661004">
              <w:rPr>
                <w:rFonts w:eastAsia="Times New Roman" w:cs="Tahoma"/>
              </w:rPr>
              <w:t>.</w:t>
            </w:r>
          </w:p>
        </w:tc>
      </w:tr>
      <w:tr w:rsidR="000D3CCD" w:rsidRPr="0060764D" w14:paraId="40A4FCB2" w14:textId="77777777" w:rsidTr="000D3CCD">
        <w:trPr>
          <w:trHeight w:val="360"/>
        </w:trPr>
        <w:tc>
          <w:tcPr>
            <w:tcW w:w="764" w:type="dxa"/>
            <w:vMerge/>
            <w:tcBorders>
              <w:left w:val="single" w:sz="4" w:space="0" w:color="808080"/>
              <w:right w:val="single" w:sz="4" w:space="0" w:color="808080"/>
            </w:tcBorders>
            <w:shd w:val="clear" w:color="auto" w:fill="auto"/>
          </w:tcPr>
          <w:p w14:paraId="10EC6BA8" w14:textId="77777777" w:rsidR="000D3CCD" w:rsidRPr="00852C21" w:rsidRDefault="000D3CCD" w:rsidP="000D3CCD">
            <w:pPr>
              <w:spacing w:before="120" w:line="240" w:lineRule="auto"/>
              <w:rPr>
                <w:rFonts w:eastAsia="Times New Roman" w:cs="Tahoma"/>
                <w:b/>
                <w:highlight w:val="yellow"/>
              </w:rPr>
            </w:pPr>
          </w:p>
        </w:tc>
        <w:tc>
          <w:tcPr>
            <w:tcW w:w="9125" w:type="dxa"/>
            <w:gridSpan w:val="2"/>
            <w:tcBorders>
              <w:top w:val="single" w:sz="4" w:space="0" w:color="808080"/>
              <w:left w:val="single" w:sz="4" w:space="0" w:color="808080"/>
              <w:bottom w:val="single" w:sz="4" w:space="0" w:color="808080"/>
              <w:right w:val="single" w:sz="4" w:space="0" w:color="808080"/>
            </w:tcBorders>
            <w:shd w:val="clear" w:color="auto" w:fill="auto"/>
          </w:tcPr>
          <w:p w14:paraId="58EABEC2" w14:textId="77777777" w:rsidR="000D3CCD" w:rsidRPr="00852C21" w:rsidRDefault="000D3CCD" w:rsidP="000D3CCD">
            <w:pPr>
              <w:spacing w:before="120" w:line="240" w:lineRule="auto"/>
              <w:ind w:left="3"/>
              <w:rPr>
                <w:rFonts w:eastAsia="Times New Roman" w:cs="Tahoma"/>
                <w:highlight w:val="yellow"/>
              </w:rPr>
            </w:pPr>
          </w:p>
        </w:tc>
      </w:tr>
      <w:tr w:rsidR="000D3CCD" w:rsidRPr="0060764D" w14:paraId="4D1E6E52" w14:textId="77777777" w:rsidTr="000D3CCD">
        <w:trPr>
          <w:trHeight w:val="480"/>
        </w:trPr>
        <w:tc>
          <w:tcPr>
            <w:tcW w:w="764"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47EFD27" w14:textId="7BDF2E3B" w:rsidR="000D3CCD" w:rsidRPr="00095EAC" w:rsidRDefault="00B10921" w:rsidP="000D3CCD">
            <w:pPr>
              <w:spacing w:before="120" w:line="240" w:lineRule="auto"/>
              <w:rPr>
                <w:rFonts w:eastAsia="Times New Roman" w:cs="Tahoma"/>
                <w:b/>
              </w:rPr>
            </w:pPr>
            <w:r>
              <w:rPr>
                <w:rFonts w:eastAsia="Times New Roman" w:cs="Tahoma"/>
                <w:b/>
              </w:rPr>
              <w:t>(</w:t>
            </w:r>
            <w:r w:rsidR="00562A5A">
              <w:rPr>
                <w:rFonts w:eastAsia="Times New Roman" w:cs="Tahoma"/>
                <w:b/>
              </w:rPr>
              <w:t>j</w:t>
            </w:r>
            <w:r>
              <w:rPr>
                <w:rFonts w:eastAsia="Times New Roman" w:cs="Tahoma"/>
                <w:b/>
              </w:rPr>
              <w:t>)</w:t>
            </w:r>
          </w:p>
        </w:tc>
        <w:tc>
          <w:tcPr>
            <w:tcW w:w="9125" w:type="dxa"/>
            <w:gridSpan w:val="2"/>
            <w:tcBorders>
              <w:top w:val="single" w:sz="4" w:space="0" w:color="808080"/>
              <w:left w:val="single" w:sz="4" w:space="0" w:color="808080"/>
              <w:bottom w:val="single" w:sz="4" w:space="0" w:color="808080"/>
              <w:right w:val="single" w:sz="4" w:space="0" w:color="808080"/>
            </w:tcBorders>
            <w:shd w:val="clear" w:color="auto" w:fill="auto"/>
          </w:tcPr>
          <w:p w14:paraId="6C740588" w14:textId="37FDEBA1" w:rsidR="00AA02E2" w:rsidRDefault="000D3CCD" w:rsidP="00AA02E2">
            <w:pPr>
              <w:spacing w:before="120" w:line="240" w:lineRule="auto"/>
              <w:ind w:left="6"/>
              <w:rPr>
                <w:rFonts w:eastAsia="Times New Roman" w:cs="Tahoma"/>
              </w:rPr>
            </w:pPr>
            <w:r w:rsidRPr="00095EAC">
              <w:rPr>
                <w:rFonts w:eastAsia="Times New Roman" w:cs="Tahoma"/>
              </w:rPr>
              <w:t xml:space="preserve">How does your bonus pool determination process take account of situations where </w:t>
            </w:r>
            <w:r w:rsidR="001B750D">
              <w:rPr>
                <w:rFonts w:eastAsia="Times New Roman" w:cs="Tahoma"/>
              </w:rPr>
              <w:t>your</w:t>
            </w:r>
            <w:r w:rsidRPr="00095EAC">
              <w:rPr>
                <w:rFonts w:eastAsia="Times New Roman" w:cs="Tahoma"/>
              </w:rPr>
              <w:t xml:space="preserve"> firm’s performance is subdued or negative?  </w:t>
            </w:r>
          </w:p>
          <w:p w14:paraId="66C27564" w14:textId="2741AD31" w:rsidR="000D3CCD" w:rsidRPr="00095EAC" w:rsidRDefault="00235B4A" w:rsidP="00AA02E2">
            <w:pPr>
              <w:spacing w:before="120" w:line="240" w:lineRule="auto"/>
              <w:ind w:left="6"/>
              <w:rPr>
                <w:rFonts w:eastAsia="Times New Roman" w:cs="Arial"/>
              </w:rPr>
            </w:pPr>
            <w:r>
              <w:rPr>
                <w:rFonts w:eastAsia="Times New Roman" w:cs="Tahoma"/>
              </w:rPr>
              <w:t>Please e</w:t>
            </w:r>
            <w:r w:rsidR="000D3CCD" w:rsidRPr="00095EAC">
              <w:rPr>
                <w:rFonts w:eastAsia="Times New Roman" w:cs="Tahoma"/>
              </w:rPr>
              <w:t>xplain who has the discretion to make the adjustments</w:t>
            </w:r>
            <w:r w:rsidR="008C1DF2">
              <w:rPr>
                <w:rFonts w:eastAsia="Times New Roman" w:cs="Tahoma"/>
              </w:rPr>
              <w:t>,</w:t>
            </w:r>
            <w:r w:rsidR="000D3CCD" w:rsidRPr="00095EAC">
              <w:rPr>
                <w:rFonts w:eastAsia="Times New Roman" w:cs="Tahoma"/>
              </w:rPr>
              <w:t xml:space="preserve"> including through malus and clawback arrangements</w:t>
            </w:r>
            <w:r w:rsidR="00C71FAF">
              <w:rPr>
                <w:rFonts w:eastAsia="Times New Roman" w:cs="Tahoma"/>
              </w:rPr>
              <w:t>,</w:t>
            </w:r>
            <w:r w:rsidR="000D3CCD" w:rsidRPr="00095EAC">
              <w:rPr>
                <w:rFonts w:eastAsia="Times New Roman" w:cs="Tahoma"/>
              </w:rPr>
              <w:t xml:space="preserve"> and whether they have the flexibility to apply full discretion to reduce the bonus pool to zero.</w:t>
            </w:r>
          </w:p>
        </w:tc>
      </w:tr>
      <w:tr w:rsidR="000D3CCD" w:rsidRPr="0060764D" w14:paraId="636C5618" w14:textId="77777777" w:rsidTr="000D3CCD">
        <w:trPr>
          <w:trHeight w:val="480"/>
        </w:trPr>
        <w:tc>
          <w:tcPr>
            <w:tcW w:w="764" w:type="dxa"/>
            <w:vMerge/>
            <w:tcBorders>
              <w:top w:val="single" w:sz="4" w:space="0" w:color="808080"/>
              <w:left w:val="single" w:sz="4" w:space="0" w:color="808080"/>
              <w:bottom w:val="single" w:sz="4" w:space="0" w:color="808080"/>
              <w:right w:val="single" w:sz="4" w:space="0" w:color="808080"/>
            </w:tcBorders>
            <w:shd w:val="clear" w:color="auto" w:fill="auto"/>
          </w:tcPr>
          <w:p w14:paraId="237B1655" w14:textId="77777777" w:rsidR="000D3CCD" w:rsidRPr="00852C21" w:rsidRDefault="000D3CCD" w:rsidP="000D3CCD">
            <w:pPr>
              <w:spacing w:before="120" w:line="240" w:lineRule="auto"/>
              <w:rPr>
                <w:rFonts w:eastAsia="Times New Roman" w:cs="Tahoma"/>
                <w:b/>
                <w:highlight w:val="yellow"/>
              </w:rPr>
            </w:pPr>
          </w:p>
        </w:tc>
        <w:tc>
          <w:tcPr>
            <w:tcW w:w="9125" w:type="dxa"/>
            <w:gridSpan w:val="2"/>
            <w:tcBorders>
              <w:top w:val="single" w:sz="4" w:space="0" w:color="808080"/>
              <w:left w:val="single" w:sz="4" w:space="0" w:color="808080"/>
              <w:bottom w:val="single" w:sz="4" w:space="0" w:color="808080"/>
              <w:right w:val="single" w:sz="4" w:space="0" w:color="808080"/>
            </w:tcBorders>
            <w:shd w:val="clear" w:color="auto" w:fill="auto"/>
          </w:tcPr>
          <w:p w14:paraId="44148CDA" w14:textId="77777777" w:rsidR="000D3CCD" w:rsidRPr="00852C21" w:rsidRDefault="000D3CCD" w:rsidP="000D3CCD">
            <w:pPr>
              <w:spacing w:before="120" w:line="240" w:lineRule="auto"/>
              <w:ind w:left="3"/>
              <w:rPr>
                <w:rFonts w:eastAsia="Times New Roman" w:cs="Arial"/>
                <w:highlight w:val="yellow"/>
              </w:rPr>
            </w:pPr>
          </w:p>
        </w:tc>
      </w:tr>
    </w:tbl>
    <w:p w14:paraId="4E2FBAD3" w14:textId="77777777" w:rsidR="000D3CCD" w:rsidRDefault="000D3CCD" w:rsidP="000D3CCD"/>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0D3CCD" w:rsidRPr="0060764D" w14:paraId="72C03E12" w14:textId="77777777" w:rsidTr="00AA02E2">
        <w:trPr>
          <w:trHeight w:val="480"/>
        </w:trPr>
        <w:tc>
          <w:tcPr>
            <w:tcW w:w="817" w:type="dxa"/>
            <w:tcBorders>
              <w:top w:val="single" w:sz="4" w:space="0" w:color="808080"/>
              <w:left w:val="single" w:sz="4" w:space="0" w:color="808080"/>
              <w:bottom w:val="single" w:sz="4" w:space="0" w:color="808080"/>
              <w:right w:val="single" w:sz="4" w:space="0" w:color="808080"/>
            </w:tcBorders>
            <w:shd w:val="clear" w:color="auto" w:fill="8E1537"/>
          </w:tcPr>
          <w:p w14:paraId="181EFDE8" w14:textId="33D8522E" w:rsidR="000D3CCD" w:rsidRPr="0060764D" w:rsidRDefault="004430E3" w:rsidP="000D3CCD">
            <w:pPr>
              <w:spacing w:before="120" w:line="240" w:lineRule="auto"/>
              <w:rPr>
                <w:rFonts w:eastAsia="Times New Roman" w:cs="Tahoma"/>
                <w:b/>
                <w:color w:val="FFFFFF"/>
              </w:rPr>
            </w:pPr>
            <w:r>
              <w:rPr>
                <w:rFonts w:eastAsia="Times New Roman" w:cs="Tahoma"/>
                <w:b/>
                <w:color w:val="FFFFFF"/>
              </w:rPr>
              <w:t>5.4</w:t>
            </w:r>
          </w:p>
        </w:tc>
        <w:tc>
          <w:tcPr>
            <w:tcW w:w="9072" w:type="dxa"/>
            <w:tcBorders>
              <w:top w:val="single" w:sz="4" w:space="0" w:color="808080"/>
              <w:left w:val="single" w:sz="4" w:space="0" w:color="808080"/>
              <w:bottom w:val="single" w:sz="4" w:space="0" w:color="808080"/>
              <w:right w:val="single" w:sz="4" w:space="0" w:color="808080"/>
            </w:tcBorders>
            <w:shd w:val="clear" w:color="auto" w:fill="8E1537"/>
          </w:tcPr>
          <w:p w14:paraId="77FF6B2B" w14:textId="77777777" w:rsidR="000D3CCD" w:rsidRPr="00531FE0" w:rsidRDefault="000D3CCD" w:rsidP="000D3CCD">
            <w:pPr>
              <w:spacing w:before="120" w:line="240" w:lineRule="auto"/>
              <w:rPr>
                <w:rFonts w:eastAsia="Times New Roman" w:cs="Tahoma"/>
                <w:b/>
                <w:color w:val="FFFFFF"/>
              </w:rPr>
            </w:pPr>
            <w:r w:rsidRPr="00531FE0">
              <w:rPr>
                <w:rFonts w:eastAsia="Times New Roman" w:cs="Tahoma"/>
                <w:b/>
                <w:color w:val="FFFFFF"/>
              </w:rPr>
              <w:t>Performance adjustment</w:t>
            </w:r>
          </w:p>
          <w:p w14:paraId="1CBF522D" w14:textId="77777777" w:rsidR="000D3CCD" w:rsidRPr="00531FE0" w:rsidRDefault="000D3CCD" w:rsidP="000D3CCD">
            <w:pPr>
              <w:spacing w:before="120" w:line="240" w:lineRule="auto"/>
              <w:rPr>
                <w:rFonts w:eastAsia="Times New Roman" w:cs="Tahoma"/>
                <w:i/>
                <w:color w:val="FFFFFF"/>
                <w:sz w:val="18"/>
                <w:szCs w:val="18"/>
              </w:rPr>
            </w:pPr>
            <w:r w:rsidRPr="00531FE0">
              <w:rPr>
                <w:rFonts w:eastAsia="Times New Roman" w:cs="Tahoma"/>
                <w:i/>
                <w:color w:val="FFFFFF"/>
                <w:sz w:val="18"/>
                <w:szCs w:val="18"/>
              </w:rPr>
              <w:t xml:space="preserve">Please refer to </w:t>
            </w:r>
            <w:r>
              <w:rPr>
                <w:rFonts w:eastAsia="Times New Roman" w:cs="Tahoma"/>
                <w:i/>
                <w:color w:val="FFFFFF"/>
                <w:sz w:val="18"/>
                <w:szCs w:val="18"/>
              </w:rPr>
              <w:t xml:space="preserve">SYSC </w:t>
            </w:r>
            <w:r w:rsidRPr="00867230">
              <w:rPr>
                <w:rFonts w:eastAsia="Times New Roman" w:cs="Tahoma"/>
                <w:i/>
                <w:color w:val="FFFFFF"/>
                <w:sz w:val="18"/>
                <w:szCs w:val="18"/>
              </w:rPr>
              <w:t>19G.6.30 R</w:t>
            </w:r>
            <w:r>
              <w:rPr>
                <w:rFonts w:eastAsia="Times New Roman" w:cs="Tahoma"/>
                <w:i/>
                <w:color w:val="FFFFFF"/>
                <w:sz w:val="18"/>
                <w:szCs w:val="18"/>
              </w:rPr>
              <w:t xml:space="preserve"> </w:t>
            </w:r>
            <w:r w:rsidRPr="00531FE0">
              <w:rPr>
                <w:rFonts w:eastAsia="Times New Roman" w:cs="Tahoma"/>
                <w:i/>
                <w:color w:val="FFFFFF"/>
                <w:sz w:val="18"/>
                <w:szCs w:val="18"/>
              </w:rPr>
              <w:t xml:space="preserve">to </w:t>
            </w:r>
            <w:r>
              <w:rPr>
                <w:rFonts w:eastAsia="Times New Roman" w:cs="Tahoma"/>
                <w:i/>
                <w:color w:val="FFFFFF"/>
                <w:sz w:val="18"/>
                <w:szCs w:val="18"/>
              </w:rPr>
              <w:t xml:space="preserve">SYSC </w:t>
            </w:r>
            <w:r w:rsidRPr="00531FE0">
              <w:rPr>
                <w:rFonts w:eastAsia="Times New Roman" w:cs="Tahoma"/>
                <w:i/>
                <w:color w:val="FFFFFF"/>
                <w:sz w:val="18"/>
                <w:szCs w:val="18"/>
              </w:rPr>
              <w:t>19G.6.34 G</w:t>
            </w:r>
          </w:p>
        </w:tc>
      </w:tr>
      <w:tr w:rsidR="000D3CCD" w:rsidRPr="0060764D" w14:paraId="66DA32DB" w14:textId="77777777" w:rsidTr="00AA02E2">
        <w:trPr>
          <w:trHeight w:val="24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41A1B72" w14:textId="4B22A615" w:rsidR="000D3CCD" w:rsidRPr="0060764D" w:rsidRDefault="00B10921" w:rsidP="000D3CCD">
            <w:pPr>
              <w:spacing w:before="120" w:line="240" w:lineRule="auto"/>
              <w:rPr>
                <w:rFonts w:eastAsia="Times New Roman" w:cs="Tahoma"/>
                <w:b/>
              </w:rPr>
            </w:pPr>
            <w:r>
              <w:rPr>
                <w:rFonts w:eastAsia="Times New Roman" w:cs="Tahoma"/>
                <w:b/>
              </w:rPr>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089BB544" w14:textId="77777777" w:rsidR="000D3CCD" w:rsidRPr="001F4A2A" w:rsidRDefault="000D3CCD" w:rsidP="004E2B7B">
            <w:pPr>
              <w:spacing w:before="120" w:line="240" w:lineRule="auto"/>
              <w:rPr>
                <w:rFonts w:eastAsia="Times New Roman" w:cs="Tahoma"/>
              </w:rPr>
            </w:pPr>
            <w:r w:rsidRPr="001F4A2A">
              <w:rPr>
                <w:rFonts w:eastAsia="Times New Roman" w:cs="Tahoma"/>
              </w:rPr>
              <w:t xml:space="preserve">Please outline your </w:t>
            </w:r>
            <w:r>
              <w:rPr>
                <w:rFonts w:eastAsia="Times New Roman" w:cs="Tahoma"/>
              </w:rPr>
              <w:t xml:space="preserve">firm’s </w:t>
            </w:r>
            <w:r w:rsidRPr="001F4A2A">
              <w:rPr>
                <w:rFonts w:eastAsia="Times New Roman" w:cs="Tahoma"/>
              </w:rPr>
              <w:t>performance adjustment policy.  This should include the following:</w:t>
            </w:r>
          </w:p>
          <w:p w14:paraId="5885A4CE" w14:textId="1D9DF2E4" w:rsidR="000D3CCD" w:rsidRPr="00AA02E2" w:rsidRDefault="000C18B2" w:rsidP="004E2B7B">
            <w:pPr>
              <w:pStyle w:val="ListParagraph"/>
              <w:numPr>
                <w:ilvl w:val="0"/>
                <w:numId w:val="18"/>
              </w:numPr>
              <w:spacing w:before="120" w:line="240" w:lineRule="auto"/>
              <w:ind w:left="714" w:hanging="357"/>
              <w:rPr>
                <w:rFonts w:eastAsia="Times New Roman" w:cs="Tahoma"/>
              </w:rPr>
            </w:pPr>
            <w:r>
              <w:rPr>
                <w:rFonts w:eastAsia="Times New Roman" w:cs="Tahoma"/>
              </w:rPr>
              <w:t>w</w:t>
            </w:r>
            <w:r w:rsidR="000D3CCD" w:rsidRPr="00AA02E2">
              <w:rPr>
                <w:rFonts w:eastAsia="Times New Roman" w:cs="Tahoma"/>
              </w:rPr>
              <w:t>hether this is a firm-wide or group-wide policy;</w:t>
            </w:r>
          </w:p>
          <w:p w14:paraId="1A104808" w14:textId="4F7BD03F" w:rsidR="000D3CCD" w:rsidRPr="00AA02E2" w:rsidRDefault="000C18B2" w:rsidP="004E2B7B">
            <w:pPr>
              <w:pStyle w:val="ListParagraph"/>
              <w:numPr>
                <w:ilvl w:val="0"/>
                <w:numId w:val="18"/>
              </w:numPr>
              <w:spacing w:before="120" w:line="240" w:lineRule="auto"/>
              <w:ind w:left="714" w:hanging="357"/>
              <w:rPr>
                <w:rFonts w:eastAsia="Times New Roman" w:cs="Tahoma"/>
              </w:rPr>
            </w:pPr>
            <w:r>
              <w:rPr>
                <w:rFonts w:eastAsia="Times New Roman" w:cs="Tahoma"/>
              </w:rPr>
              <w:t>w</w:t>
            </w:r>
            <w:r w:rsidR="000D3CCD" w:rsidRPr="00AA02E2">
              <w:rPr>
                <w:rFonts w:eastAsia="Times New Roman" w:cs="Tahoma"/>
              </w:rPr>
              <w:t xml:space="preserve">ho this policy applies to i.e. MRTs only; to all staff; or </w:t>
            </w:r>
            <w:r w:rsidR="00DA1E88">
              <w:rPr>
                <w:rFonts w:eastAsia="Times New Roman" w:cs="Tahoma"/>
              </w:rPr>
              <w:t xml:space="preserve">other </w:t>
            </w:r>
            <w:r w:rsidR="000D3CCD" w:rsidRPr="00AA02E2">
              <w:rPr>
                <w:rFonts w:eastAsia="Times New Roman" w:cs="Tahoma"/>
              </w:rPr>
              <w:t>groups of staff;</w:t>
            </w:r>
          </w:p>
          <w:p w14:paraId="7DA82289" w14:textId="5BF0DC4C" w:rsidR="000D3CCD" w:rsidRPr="00AA02E2" w:rsidRDefault="000C18B2" w:rsidP="004E2B7B">
            <w:pPr>
              <w:pStyle w:val="ListParagraph"/>
              <w:numPr>
                <w:ilvl w:val="0"/>
                <w:numId w:val="18"/>
              </w:numPr>
              <w:spacing w:before="120" w:line="240" w:lineRule="auto"/>
              <w:ind w:left="714" w:hanging="357"/>
              <w:rPr>
                <w:rFonts w:eastAsia="Times New Roman" w:cs="Tahoma"/>
              </w:rPr>
            </w:pPr>
            <w:r>
              <w:rPr>
                <w:rFonts w:eastAsia="Times New Roman" w:cs="Tahoma"/>
              </w:rPr>
              <w:t>h</w:t>
            </w:r>
            <w:r w:rsidR="000D3CCD" w:rsidRPr="00AA02E2">
              <w:rPr>
                <w:rFonts w:eastAsia="Times New Roman" w:cs="Tahoma"/>
              </w:rPr>
              <w:t xml:space="preserve">ow the policy is applied using the appropriate performance adjustment tools (in-year adjustments, malus </w:t>
            </w:r>
            <w:r w:rsidR="001D6317">
              <w:rPr>
                <w:rFonts w:eastAsia="Times New Roman" w:cs="Tahoma"/>
              </w:rPr>
              <w:t>and/</w:t>
            </w:r>
            <w:r w:rsidR="000D3CCD" w:rsidRPr="00AA02E2">
              <w:rPr>
                <w:rFonts w:eastAsia="Times New Roman" w:cs="Tahoma"/>
              </w:rPr>
              <w:t>or clawback arrangements);</w:t>
            </w:r>
          </w:p>
          <w:p w14:paraId="3641D47C" w14:textId="42404087" w:rsidR="000D3CCD" w:rsidRPr="00AA02E2" w:rsidRDefault="000C18B2" w:rsidP="004E2B7B">
            <w:pPr>
              <w:pStyle w:val="ListParagraph"/>
              <w:numPr>
                <w:ilvl w:val="0"/>
                <w:numId w:val="18"/>
              </w:numPr>
              <w:spacing w:before="120" w:line="240" w:lineRule="auto"/>
              <w:ind w:left="714" w:hanging="357"/>
              <w:rPr>
                <w:rFonts w:eastAsia="Times New Roman" w:cs="Tahoma"/>
              </w:rPr>
            </w:pPr>
            <w:r>
              <w:rPr>
                <w:rFonts w:eastAsia="Times New Roman" w:cs="Tahoma"/>
              </w:rPr>
              <w:lastRenderedPageBreak/>
              <w:t>t</w:t>
            </w:r>
            <w:r w:rsidR="000D3CCD" w:rsidRPr="00AA02E2">
              <w:rPr>
                <w:rFonts w:eastAsia="Times New Roman" w:cs="Tahoma"/>
              </w:rPr>
              <w:t xml:space="preserve">he specific criteria for the application of malus and clawback; </w:t>
            </w:r>
            <w:r w:rsidR="00335D4C">
              <w:rPr>
                <w:rFonts w:eastAsia="Times New Roman" w:cs="Tahoma"/>
              </w:rPr>
              <w:t>and</w:t>
            </w:r>
          </w:p>
          <w:p w14:paraId="1681767C" w14:textId="35F84A9E" w:rsidR="000D3CCD" w:rsidRPr="00AA02E2" w:rsidRDefault="000C18B2" w:rsidP="004E2B7B">
            <w:pPr>
              <w:pStyle w:val="ListParagraph"/>
              <w:numPr>
                <w:ilvl w:val="0"/>
                <w:numId w:val="18"/>
              </w:numPr>
              <w:spacing w:before="120" w:line="240" w:lineRule="auto"/>
              <w:ind w:left="714" w:hanging="357"/>
              <w:rPr>
                <w:rFonts w:eastAsia="Times New Roman" w:cs="Tahoma"/>
              </w:rPr>
            </w:pPr>
            <w:r>
              <w:rPr>
                <w:rFonts w:eastAsia="Times New Roman" w:cs="Tahoma"/>
              </w:rPr>
              <w:t>t</w:t>
            </w:r>
            <w:r w:rsidR="000D3CCD" w:rsidRPr="00AA02E2">
              <w:rPr>
                <w:rFonts w:eastAsia="Times New Roman" w:cs="Tahoma"/>
              </w:rPr>
              <w:t>he minimum and maximum malus and clawback periods and what roles these apply to</w:t>
            </w:r>
            <w:r>
              <w:rPr>
                <w:rFonts w:eastAsia="Times New Roman" w:cs="Tahoma"/>
              </w:rPr>
              <w:t>.</w:t>
            </w:r>
          </w:p>
          <w:p w14:paraId="7FAB39ED" w14:textId="77777777" w:rsidR="000D3CCD" w:rsidRPr="00AA02E2" w:rsidRDefault="000D3CCD" w:rsidP="000C18B2">
            <w:pPr>
              <w:pStyle w:val="ListParagraph"/>
              <w:spacing w:before="120" w:line="240" w:lineRule="auto"/>
              <w:ind w:left="0"/>
              <w:rPr>
                <w:rFonts w:eastAsia="Times New Roman" w:cs="Tahoma"/>
                <w:sz w:val="22"/>
                <w:szCs w:val="22"/>
              </w:rPr>
            </w:pPr>
            <w:r w:rsidRPr="00AA02E2">
              <w:rPr>
                <w:rFonts w:eastAsia="Times New Roman" w:cs="Tahoma"/>
              </w:rPr>
              <w:t>Please also include any other relevant information concerning implementation and operation of the policy.</w:t>
            </w:r>
          </w:p>
        </w:tc>
      </w:tr>
      <w:tr w:rsidR="000D3CCD" w:rsidRPr="0060764D" w14:paraId="7E4EFA8E" w14:textId="77777777" w:rsidTr="00AA02E2">
        <w:trPr>
          <w:trHeight w:val="24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5BDDDBD7" w14:textId="77777777" w:rsidR="000D3CCD" w:rsidRPr="0060764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6947B09A" w14:textId="77777777" w:rsidR="000D3CCD" w:rsidRPr="00531FE0" w:rsidRDefault="000D3CCD" w:rsidP="000D3CCD">
            <w:pPr>
              <w:spacing w:before="120" w:line="240" w:lineRule="auto"/>
              <w:rPr>
                <w:rFonts w:eastAsia="Times New Roman" w:cs="Tahoma"/>
              </w:rPr>
            </w:pPr>
          </w:p>
        </w:tc>
      </w:tr>
      <w:tr w:rsidR="000D3CCD" w:rsidRPr="0060764D" w14:paraId="1625A622" w14:textId="77777777" w:rsidTr="00AA02E2">
        <w:trPr>
          <w:trHeight w:val="240"/>
        </w:trPr>
        <w:tc>
          <w:tcPr>
            <w:tcW w:w="817" w:type="dxa"/>
            <w:vMerge w:val="restart"/>
            <w:tcBorders>
              <w:top w:val="single" w:sz="4" w:space="0" w:color="808080"/>
              <w:left w:val="single" w:sz="4" w:space="0" w:color="808080"/>
              <w:right w:val="single" w:sz="4" w:space="0" w:color="808080"/>
            </w:tcBorders>
            <w:shd w:val="clear" w:color="auto" w:fill="auto"/>
          </w:tcPr>
          <w:p w14:paraId="36EF0808" w14:textId="26010F34" w:rsidR="000D3CCD" w:rsidRPr="0060764D" w:rsidRDefault="00B10921" w:rsidP="000D3CCD">
            <w:pPr>
              <w:spacing w:before="120" w:line="240" w:lineRule="auto"/>
              <w:rPr>
                <w:rFonts w:eastAsia="Times New Roman" w:cs="Tahoma"/>
                <w:b/>
              </w:rPr>
            </w:pPr>
            <w:r>
              <w:rPr>
                <w:rFonts w:eastAsia="Times New Roman" w:cs="Tahoma"/>
                <w:b/>
              </w:rPr>
              <w:t>(b)</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6D93BFE4" w14:textId="77777777" w:rsidR="00CD303F" w:rsidRDefault="000D3CCD" w:rsidP="000D3CCD">
            <w:pPr>
              <w:spacing w:before="120" w:line="240" w:lineRule="auto"/>
              <w:rPr>
                <w:rFonts w:eastAsia="Times New Roman" w:cs="Tahoma"/>
              </w:rPr>
            </w:pPr>
            <w:r w:rsidRPr="00545175">
              <w:rPr>
                <w:rFonts w:eastAsia="Times New Roman" w:cs="Tahoma"/>
              </w:rPr>
              <w:t xml:space="preserve">Please outline </w:t>
            </w:r>
            <w:r w:rsidR="001B750D">
              <w:rPr>
                <w:rFonts w:eastAsia="Times New Roman" w:cs="Tahoma"/>
              </w:rPr>
              <w:t>your firm’s</w:t>
            </w:r>
            <w:r w:rsidRPr="00545175">
              <w:rPr>
                <w:rFonts w:eastAsia="Times New Roman" w:cs="Tahoma"/>
              </w:rPr>
              <w:t xml:space="preserve"> process for deciding how performance adjustment is applied.  </w:t>
            </w:r>
          </w:p>
          <w:p w14:paraId="0387F6AE" w14:textId="77777777" w:rsidR="00CD303F" w:rsidRDefault="000D3CCD" w:rsidP="000D3CCD">
            <w:pPr>
              <w:spacing w:before="120" w:line="240" w:lineRule="auto"/>
              <w:rPr>
                <w:rFonts w:eastAsia="Times New Roman" w:cs="Tahoma"/>
              </w:rPr>
            </w:pPr>
            <w:r w:rsidRPr="00545175">
              <w:rPr>
                <w:rFonts w:eastAsia="Times New Roman" w:cs="Tahoma"/>
              </w:rPr>
              <w:t>This should include</w:t>
            </w:r>
            <w:r w:rsidR="00CD303F">
              <w:rPr>
                <w:rFonts w:eastAsia="Times New Roman" w:cs="Tahoma"/>
              </w:rPr>
              <w:t>:</w:t>
            </w:r>
          </w:p>
          <w:p w14:paraId="2D6A7889" w14:textId="1153657F" w:rsidR="00CD303F" w:rsidRDefault="000D3CCD" w:rsidP="00CD303F">
            <w:pPr>
              <w:numPr>
                <w:ilvl w:val="0"/>
                <w:numId w:val="25"/>
              </w:numPr>
              <w:spacing w:before="120" w:line="240" w:lineRule="auto"/>
              <w:rPr>
                <w:rFonts w:eastAsia="Times New Roman" w:cs="Tahoma"/>
              </w:rPr>
            </w:pPr>
            <w:r w:rsidRPr="00545175">
              <w:rPr>
                <w:rFonts w:eastAsia="Times New Roman" w:cs="Tahoma"/>
              </w:rPr>
              <w:t>which roles, departments, functions and committees are responsible for reporting information</w:t>
            </w:r>
            <w:r w:rsidR="00CD303F">
              <w:rPr>
                <w:rFonts w:eastAsia="Times New Roman" w:cs="Tahoma"/>
              </w:rPr>
              <w:t>;</w:t>
            </w:r>
          </w:p>
          <w:p w14:paraId="5AC54241" w14:textId="4769614C" w:rsidR="00DE7E65" w:rsidRDefault="000D3CCD" w:rsidP="00CD303F">
            <w:pPr>
              <w:numPr>
                <w:ilvl w:val="0"/>
                <w:numId w:val="25"/>
              </w:numPr>
              <w:spacing w:before="120" w:line="240" w:lineRule="auto"/>
              <w:rPr>
                <w:rFonts w:eastAsia="Times New Roman" w:cs="Tahoma"/>
              </w:rPr>
            </w:pPr>
            <w:r w:rsidRPr="00545175">
              <w:rPr>
                <w:rFonts w:eastAsia="Times New Roman" w:cs="Tahoma"/>
              </w:rPr>
              <w:t>the escalation</w:t>
            </w:r>
            <w:r w:rsidR="00DE7E65">
              <w:rPr>
                <w:rFonts w:eastAsia="Times New Roman" w:cs="Tahoma"/>
              </w:rPr>
              <w:t xml:space="preserve"> process;</w:t>
            </w:r>
            <w:r w:rsidRPr="00545175">
              <w:rPr>
                <w:rFonts w:eastAsia="Times New Roman" w:cs="Tahoma"/>
              </w:rPr>
              <w:t xml:space="preserve"> and </w:t>
            </w:r>
          </w:p>
          <w:p w14:paraId="3E6F52FE" w14:textId="30C6883D" w:rsidR="00DE7E65" w:rsidRDefault="009530C8" w:rsidP="00CD303F">
            <w:pPr>
              <w:numPr>
                <w:ilvl w:val="0"/>
                <w:numId w:val="25"/>
              </w:numPr>
              <w:spacing w:before="120" w:line="240" w:lineRule="auto"/>
              <w:rPr>
                <w:rFonts w:eastAsia="Times New Roman" w:cs="Tahoma"/>
              </w:rPr>
            </w:pPr>
            <w:r>
              <w:rPr>
                <w:rFonts w:eastAsia="Times New Roman" w:cs="Tahoma"/>
              </w:rPr>
              <w:t>t</w:t>
            </w:r>
            <w:r w:rsidR="00DE7E65">
              <w:rPr>
                <w:rFonts w:eastAsia="Times New Roman" w:cs="Tahoma"/>
              </w:rPr>
              <w:t xml:space="preserve">he </w:t>
            </w:r>
            <w:r w:rsidR="000D3CCD" w:rsidRPr="00545175">
              <w:rPr>
                <w:rFonts w:eastAsia="Times New Roman" w:cs="Tahoma"/>
              </w:rPr>
              <w:t xml:space="preserve">decision-making process.  </w:t>
            </w:r>
          </w:p>
          <w:p w14:paraId="0B13EADC" w14:textId="0E07059F" w:rsidR="000D3CCD" w:rsidRPr="00531FE0" w:rsidRDefault="000D3CCD" w:rsidP="00DE7E65">
            <w:pPr>
              <w:spacing w:before="120" w:line="240" w:lineRule="auto"/>
              <w:rPr>
                <w:rFonts w:eastAsia="Times New Roman" w:cs="Tahoma"/>
              </w:rPr>
            </w:pPr>
            <w:r w:rsidRPr="00545175">
              <w:rPr>
                <w:rFonts w:eastAsia="Times New Roman" w:cs="Tahoma"/>
              </w:rPr>
              <w:t>Please also detail how control functions provide information and contribute to discussions, as required.</w:t>
            </w:r>
          </w:p>
        </w:tc>
      </w:tr>
      <w:tr w:rsidR="000D3CCD" w:rsidRPr="0060764D" w14:paraId="2788EAED" w14:textId="77777777" w:rsidTr="00AA02E2">
        <w:trPr>
          <w:trHeight w:val="240"/>
        </w:trPr>
        <w:tc>
          <w:tcPr>
            <w:tcW w:w="817" w:type="dxa"/>
            <w:vMerge/>
            <w:tcBorders>
              <w:left w:val="single" w:sz="4" w:space="0" w:color="808080"/>
              <w:bottom w:val="single" w:sz="4" w:space="0" w:color="808080"/>
              <w:right w:val="single" w:sz="4" w:space="0" w:color="808080"/>
            </w:tcBorders>
            <w:shd w:val="clear" w:color="auto" w:fill="auto"/>
          </w:tcPr>
          <w:p w14:paraId="3D632046" w14:textId="77777777" w:rsidR="000D3CCD" w:rsidRPr="0060764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1ED9E091" w14:textId="77777777" w:rsidR="000D3CCD" w:rsidRPr="00531FE0" w:rsidRDefault="000D3CCD" w:rsidP="000D3CCD">
            <w:pPr>
              <w:spacing w:before="120" w:line="240" w:lineRule="auto"/>
              <w:rPr>
                <w:rFonts w:eastAsia="Times New Roman" w:cs="Tahoma"/>
              </w:rPr>
            </w:pPr>
          </w:p>
        </w:tc>
      </w:tr>
    </w:tbl>
    <w:p w14:paraId="4AA94E2E" w14:textId="77777777" w:rsidR="000D3CCD" w:rsidRDefault="000D3CCD" w:rsidP="000D3CCD"/>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6998"/>
        <w:gridCol w:w="2074"/>
      </w:tblGrid>
      <w:tr w:rsidR="000D3CCD" w:rsidRPr="0060764D" w14:paraId="0D4DCF30" w14:textId="77777777" w:rsidTr="00DD424D">
        <w:trPr>
          <w:trHeight w:val="480"/>
        </w:trPr>
        <w:tc>
          <w:tcPr>
            <w:tcW w:w="817" w:type="dxa"/>
            <w:tcBorders>
              <w:top w:val="single" w:sz="4" w:space="0" w:color="808080"/>
              <w:left w:val="single" w:sz="4" w:space="0" w:color="808080"/>
              <w:bottom w:val="single" w:sz="4" w:space="0" w:color="808080"/>
              <w:right w:val="single" w:sz="4" w:space="0" w:color="808080"/>
            </w:tcBorders>
            <w:shd w:val="clear" w:color="auto" w:fill="8E1537"/>
          </w:tcPr>
          <w:p w14:paraId="5C290A82" w14:textId="6B8AF3CB" w:rsidR="000D3CCD" w:rsidRPr="0060764D" w:rsidRDefault="004430E3" w:rsidP="000D3CCD">
            <w:pPr>
              <w:spacing w:before="120" w:line="240" w:lineRule="auto"/>
              <w:rPr>
                <w:rFonts w:eastAsia="Times New Roman" w:cs="Tahoma"/>
                <w:b/>
                <w:color w:val="FFFFFF"/>
              </w:rPr>
            </w:pPr>
            <w:r>
              <w:rPr>
                <w:rFonts w:eastAsia="Times New Roman" w:cs="Tahoma"/>
                <w:b/>
                <w:color w:val="FFFFFF"/>
              </w:rPr>
              <w:t>5.5</w:t>
            </w:r>
          </w:p>
        </w:tc>
        <w:tc>
          <w:tcPr>
            <w:tcW w:w="9072" w:type="dxa"/>
            <w:gridSpan w:val="2"/>
            <w:tcBorders>
              <w:top w:val="single" w:sz="4" w:space="0" w:color="808080"/>
              <w:left w:val="single" w:sz="4" w:space="0" w:color="808080"/>
              <w:bottom w:val="single" w:sz="4" w:space="0" w:color="808080"/>
              <w:right w:val="single" w:sz="4" w:space="0" w:color="808080"/>
            </w:tcBorders>
            <w:shd w:val="clear" w:color="auto" w:fill="8E1537"/>
          </w:tcPr>
          <w:p w14:paraId="2D85083A" w14:textId="77777777" w:rsidR="000D3CCD" w:rsidRPr="0060764D" w:rsidRDefault="000D3CCD" w:rsidP="000D3CCD">
            <w:pPr>
              <w:spacing w:before="120" w:line="240" w:lineRule="auto"/>
              <w:rPr>
                <w:rFonts w:eastAsia="Times New Roman" w:cs="Tahoma"/>
                <w:b/>
                <w:color w:val="FFFFFF"/>
              </w:rPr>
            </w:pPr>
            <w:r>
              <w:rPr>
                <w:rFonts w:eastAsia="Times New Roman" w:cs="Tahoma"/>
                <w:b/>
                <w:color w:val="FFFFFF"/>
              </w:rPr>
              <w:t>Discretionary pension benefits</w:t>
            </w:r>
          </w:p>
          <w:p w14:paraId="63995B3B" w14:textId="77777777" w:rsidR="000D3CCD" w:rsidRPr="0060764D" w:rsidRDefault="000D3CCD" w:rsidP="000D3CCD">
            <w:pPr>
              <w:spacing w:before="120" w:line="240" w:lineRule="auto"/>
              <w:rPr>
                <w:rFonts w:eastAsia="Times New Roman" w:cs="Tahoma"/>
                <w:i/>
                <w:color w:val="FFFFFF"/>
                <w:sz w:val="18"/>
                <w:szCs w:val="18"/>
              </w:rPr>
            </w:pPr>
            <w:r w:rsidRPr="00DD424D">
              <w:rPr>
                <w:rFonts w:eastAsia="Times New Roman" w:cs="Tahoma"/>
                <w:i/>
                <w:color w:val="FFFFFF"/>
                <w:sz w:val="18"/>
                <w:szCs w:val="18"/>
              </w:rPr>
              <w:t>Please refer to SYSC 19G.6.35 R</w:t>
            </w:r>
          </w:p>
        </w:tc>
      </w:tr>
      <w:tr w:rsidR="000D3CCD" w:rsidRPr="0060764D" w14:paraId="049C6032" w14:textId="77777777" w:rsidTr="00DD424D">
        <w:trPr>
          <w:trHeight w:val="763"/>
        </w:trPr>
        <w:tc>
          <w:tcPr>
            <w:tcW w:w="817" w:type="dxa"/>
            <w:tcBorders>
              <w:top w:val="single" w:sz="4" w:space="0" w:color="808080"/>
              <w:left w:val="single" w:sz="4" w:space="0" w:color="808080"/>
              <w:bottom w:val="single" w:sz="4" w:space="0" w:color="808080"/>
              <w:right w:val="single" w:sz="4" w:space="0" w:color="808080"/>
            </w:tcBorders>
            <w:shd w:val="clear" w:color="auto" w:fill="auto"/>
          </w:tcPr>
          <w:p w14:paraId="7D12155D" w14:textId="786C917F" w:rsidR="000D3CCD" w:rsidRPr="0060764D" w:rsidRDefault="00B10921" w:rsidP="000D3CCD">
            <w:pPr>
              <w:spacing w:before="120" w:line="240" w:lineRule="auto"/>
              <w:rPr>
                <w:rFonts w:eastAsia="Times New Roman" w:cs="Tahoma"/>
                <w:b/>
              </w:rPr>
            </w:pPr>
            <w:r>
              <w:rPr>
                <w:rFonts w:eastAsia="Times New Roman" w:cs="Tahoma"/>
                <w:b/>
              </w:rPr>
              <w:t>(a)</w:t>
            </w:r>
          </w:p>
        </w:tc>
        <w:tc>
          <w:tcPr>
            <w:tcW w:w="6998" w:type="dxa"/>
            <w:tcBorders>
              <w:top w:val="single" w:sz="4" w:space="0" w:color="808080"/>
              <w:left w:val="single" w:sz="4" w:space="0" w:color="808080"/>
              <w:bottom w:val="single" w:sz="4" w:space="0" w:color="808080"/>
              <w:right w:val="single" w:sz="4" w:space="0" w:color="808080"/>
            </w:tcBorders>
            <w:shd w:val="clear" w:color="auto" w:fill="auto"/>
          </w:tcPr>
          <w:p w14:paraId="39CA8214" w14:textId="32936CC8" w:rsidR="000D3CCD" w:rsidRPr="0060764D" w:rsidRDefault="00A54B5A" w:rsidP="000D3CCD">
            <w:pPr>
              <w:spacing w:before="120" w:line="240" w:lineRule="auto"/>
              <w:rPr>
                <w:rFonts w:eastAsia="Times New Roman" w:cs="Tahoma"/>
              </w:rPr>
            </w:pPr>
            <w:r>
              <w:rPr>
                <w:rFonts w:eastAsia="Times New Roman" w:cs="Tahoma"/>
              </w:rPr>
              <w:t>Does your firm</w:t>
            </w:r>
            <w:r w:rsidR="000D3CCD" w:rsidRPr="0060764D">
              <w:rPr>
                <w:rFonts w:eastAsia="Times New Roman" w:cs="Tahoma"/>
              </w:rPr>
              <w:t xml:space="preserve"> have a policy for discretionary pension benefits</w:t>
            </w:r>
            <w:r w:rsidR="005A5769">
              <w:rPr>
                <w:rFonts w:eastAsia="Times New Roman" w:cs="Tahoma"/>
              </w:rPr>
              <w:t xml:space="preserve"> for MRTs</w:t>
            </w:r>
            <w:r w:rsidR="000D3CCD" w:rsidRPr="0060764D">
              <w:rPr>
                <w:rFonts w:eastAsia="Times New Roman" w:cs="Tahoma"/>
              </w:rPr>
              <w:t>?</w:t>
            </w:r>
          </w:p>
        </w:tc>
        <w:tc>
          <w:tcPr>
            <w:tcW w:w="2074" w:type="dxa"/>
            <w:tcBorders>
              <w:top w:val="single" w:sz="4" w:space="0" w:color="808080"/>
              <w:left w:val="single" w:sz="4" w:space="0" w:color="808080"/>
              <w:bottom w:val="single" w:sz="4" w:space="0" w:color="808080"/>
              <w:right w:val="single" w:sz="4" w:space="0" w:color="808080"/>
            </w:tcBorders>
            <w:shd w:val="clear" w:color="auto" w:fill="auto"/>
          </w:tcPr>
          <w:p w14:paraId="28ED0552" w14:textId="77777777" w:rsidR="000D3CCD" w:rsidRPr="00DD424D" w:rsidRDefault="000D3CCD" w:rsidP="000D3CCD">
            <w:pPr>
              <w:spacing w:before="60" w:after="60" w:line="240" w:lineRule="auto"/>
              <w:jc w:val="center"/>
              <w:rPr>
                <w:rFonts w:eastAsia="Times New Roman" w:cs="Tahoma"/>
              </w:rPr>
            </w:pPr>
            <w:r w:rsidRPr="00DD424D">
              <w:rPr>
                <w:rFonts w:eastAsia="Times New Roman" w:cs="Tahoma"/>
              </w:rPr>
              <w:t>Yes / No</w:t>
            </w:r>
          </w:p>
          <w:p w14:paraId="27F1DC47" w14:textId="77777777" w:rsidR="000D3CCD" w:rsidRPr="0060764D" w:rsidRDefault="000D3CCD" w:rsidP="000D3CCD">
            <w:pPr>
              <w:spacing w:before="60" w:after="60" w:line="240" w:lineRule="auto"/>
              <w:jc w:val="center"/>
              <w:rPr>
                <w:rFonts w:eastAsia="Times New Roman" w:cs="Tahoma"/>
              </w:rPr>
            </w:pPr>
            <w:r w:rsidRPr="00DD424D">
              <w:rPr>
                <w:rFonts w:eastAsia="Times New Roman" w:cs="Tahoma"/>
              </w:rPr>
              <w:t>(Delete as applicable)</w:t>
            </w:r>
          </w:p>
        </w:tc>
      </w:tr>
      <w:tr w:rsidR="000D3CCD" w:rsidRPr="0060764D" w14:paraId="449F9955" w14:textId="77777777" w:rsidTr="00DD424D">
        <w:trPr>
          <w:trHeight w:val="24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E230DD1" w14:textId="4D62FB59" w:rsidR="000D3CCD" w:rsidRPr="0060764D" w:rsidRDefault="00B10921" w:rsidP="000D3CCD">
            <w:pPr>
              <w:spacing w:before="120" w:line="240" w:lineRule="auto"/>
              <w:rPr>
                <w:rFonts w:eastAsia="Times New Roman" w:cs="Tahoma"/>
                <w:b/>
              </w:rPr>
            </w:pPr>
            <w:r>
              <w:rPr>
                <w:rFonts w:eastAsia="Times New Roman" w:cs="Tahoma"/>
                <w:b/>
              </w:rPr>
              <w:t>(b)</w:t>
            </w:r>
          </w:p>
        </w:tc>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tcPr>
          <w:p w14:paraId="21D5F8D9" w14:textId="23BBE91B" w:rsidR="000D3CCD" w:rsidRDefault="000D3CCD" w:rsidP="000D3CCD">
            <w:pPr>
              <w:spacing w:before="80" w:after="80" w:line="240" w:lineRule="auto"/>
              <w:rPr>
                <w:rFonts w:eastAsia="Times New Roman" w:cs="Tahoma"/>
              </w:rPr>
            </w:pPr>
            <w:r w:rsidRPr="0060764D">
              <w:rPr>
                <w:rFonts w:eastAsia="Times New Roman" w:cs="Tahoma"/>
              </w:rPr>
              <w:t xml:space="preserve">If your answer </w:t>
            </w:r>
            <w:r w:rsidR="00D67488">
              <w:rPr>
                <w:rFonts w:eastAsia="Times New Roman" w:cs="Tahoma"/>
              </w:rPr>
              <w:t>above is</w:t>
            </w:r>
            <w:r w:rsidRPr="0060764D">
              <w:rPr>
                <w:rFonts w:eastAsia="Times New Roman" w:cs="Tahoma"/>
              </w:rPr>
              <w:t xml:space="preserve"> ‘Yes’, please outline how </w:t>
            </w:r>
            <w:r w:rsidR="00A54B5A">
              <w:rPr>
                <w:rFonts w:eastAsia="Times New Roman" w:cs="Tahoma"/>
              </w:rPr>
              <w:t>the</w:t>
            </w:r>
            <w:r w:rsidRPr="0060764D">
              <w:rPr>
                <w:rFonts w:eastAsia="Times New Roman" w:cs="Tahoma"/>
              </w:rPr>
              <w:t xml:space="preserve"> policy is in line </w:t>
            </w:r>
            <w:r w:rsidR="00B05E08">
              <w:rPr>
                <w:rFonts w:eastAsia="Times New Roman" w:cs="Tahoma"/>
              </w:rPr>
              <w:t xml:space="preserve">with </w:t>
            </w:r>
            <w:r>
              <w:rPr>
                <w:rFonts w:eastAsia="Times New Roman" w:cs="Tahoma"/>
              </w:rPr>
              <w:t xml:space="preserve">the </w:t>
            </w:r>
            <w:r w:rsidRPr="0060764D">
              <w:rPr>
                <w:rFonts w:eastAsia="Times New Roman" w:cs="Tahoma"/>
              </w:rPr>
              <w:t>business strategy, objectives, values and long-term interests of your firm.</w:t>
            </w:r>
          </w:p>
          <w:p w14:paraId="28B8624B" w14:textId="3F5AEFCF" w:rsidR="000D3CCD" w:rsidRPr="0060764D" w:rsidRDefault="000D3CCD" w:rsidP="000D3CCD">
            <w:pPr>
              <w:spacing w:before="80" w:after="80" w:line="240" w:lineRule="auto"/>
              <w:rPr>
                <w:rFonts w:eastAsia="Times New Roman" w:cs="Tahoma"/>
                <w:sz w:val="22"/>
                <w:szCs w:val="22"/>
              </w:rPr>
            </w:pPr>
            <w:r>
              <w:rPr>
                <w:rFonts w:eastAsia="Times New Roman" w:cs="Tahoma"/>
              </w:rPr>
              <w:t xml:space="preserve">Please also include detail on the instruments used; </w:t>
            </w:r>
            <w:r w:rsidR="00026C08">
              <w:rPr>
                <w:rFonts w:eastAsia="Times New Roman" w:cs="Tahoma"/>
              </w:rPr>
              <w:t xml:space="preserve">how </w:t>
            </w:r>
            <w:r>
              <w:rPr>
                <w:rFonts w:eastAsia="Times New Roman" w:cs="Tahoma"/>
              </w:rPr>
              <w:t xml:space="preserve">malus and clawback </w:t>
            </w:r>
            <w:r w:rsidR="00026C08">
              <w:rPr>
                <w:rFonts w:eastAsia="Times New Roman" w:cs="Tahoma"/>
              </w:rPr>
              <w:t>are</w:t>
            </w:r>
            <w:r>
              <w:rPr>
                <w:rFonts w:eastAsia="Times New Roman" w:cs="Tahoma"/>
              </w:rPr>
              <w:t xml:space="preserve"> applied; and the retention period.</w:t>
            </w:r>
          </w:p>
        </w:tc>
      </w:tr>
      <w:tr w:rsidR="000D3CCD" w:rsidRPr="0060764D" w14:paraId="574790C0" w14:textId="77777777" w:rsidTr="00DD424D">
        <w:trPr>
          <w:trHeight w:val="24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39CA33A9" w14:textId="77777777" w:rsidR="000D3CCD" w:rsidRPr="0060764D" w:rsidRDefault="000D3CCD" w:rsidP="000D3CCD">
            <w:pPr>
              <w:spacing w:before="120" w:line="240" w:lineRule="auto"/>
              <w:rPr>
                <w:rFonts w:eastAsia="Times New Roman" w:cs="Tahoma"/>
                <w:b/>
              </w:rPr>
            </w:pPr>
          </w:p>
        </w:tc>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tcPr>
          <w:p w14:paraId="1D2CB5CF" w14:textId="77777777" w:rsidR="000D3CCD" w:rsidRPr="0060764D" w:rsidRDefault="000D3CCD" w:rsidP="000D3CCD">
            <w:pPr>
              <w:spacing w:before="120" w:line="240" w:lineRule="auto"/>
              <w:rPr>
                <w:rFonts w:eastAsia="Times New Roman" w:cs="Tahoma"/>
              </w:rPr>
            </w:pPr>
          </w:p>
        </w:tc>
      </w:tr>
    </w:tbl>
    <w:p w14:paraId="75A2BF7B" w14:textId="77777777" w:rsidR="000D3CCD" w:rsidRDefault="000D3CCD" w:rsidP="000D3CCD"/>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0D3CCD" w:rsidRPr="0060764D" w14:paraId="306D8385" w14:textId="77777777" w:rsidTr="00DD424D">
        <w:trPr>
          <w:trHeight w:val="480"/>
        </w:trPr>
        <w:tc>
          <w:tcPr>
            <w:tcW w:w="817" w:type="dxa"/>
            <w:tcBorders>
              <w:top w:val="single" w:sz="4" w:space="0" w:color="808080"/>
              <w:left w:val="single" w:sz="4" w:space="0" w:color="808080"/>
              <w:bottom w:val="single" w:sz="4" w:space="0" w:color="808080"/>
              <w:right w:val="single" w:sz="4" w:space="0" w:color="808080"/>
            </w:tcBorders>
            <w:shd w:val="clear" w:color="auto" w:fill="8E1637"/>
          </w:tcPr>
          <w:p w14:paraId="255F7BB6" w14:textId="705A39BA" w:rsidR="000D3CCD" w:rsidRPr="0060764D" w:rsidRDefault="004430E3" w:rsidP="000D3CCD">
            <w:pPr>
              <w:spacing w:before="120" w:line="240" w:lineRule="auto"/>
              <w:rPr>
                <w:rFonts w:eastAsia="Times New Roman" w:cs="Tahoma"/>
                <w:b/>
                <w:color w:val="FFFFFF"/>
              </w:rPr>
            </w:pPr>
            <w:r>
              <w:rPr>
                <w:rFonts w:eastAsia="Times New Roman" w:cs="Tahoma"/>
                <w:b/>
                <w:color w:val="FFFFFF"/>
              </w:rPr>
              <w:t>5.6</w:t>
            </w:r>
          </w:p>
        </w:tc>
        <w:tc>
          <w:tcPr>
            <w:tcW w:w="9072" w:type="dxa"/>
            <w:tcBorders>
              <w:top w:val="single" w:sz="4" w:space="0" w:color="808080"/>
              <w:left w:val="single" w:sz="4" w:space="0" w:color="808080"/>
              <w:bottom w:val="single" w:sz="4" w:space="0" w:color="808080"/>
              <w:right w:val="single" w:sz="4" w:space="0" w:color="808080"/>
            </w:tcBorders>
            <w:shd w:val="clear" w:color="auto" w:fill="8E1637"/>
          </w:tcPr>
          <w:p w14:paraId="5B19CCB5" w14:textId="77777777" w:rsidR="000D3CCD" w:rsidRPr="0060764D" w:rsidRDefault="000D3CCD" w:rsidP="000D3CCD">
            <w:pPr>
              <w:spacing w:before="120" w:line="240" w:lineRule="auto"/>
              <w:rPr>
                <w:rFonts w:eastAsia="Times New Roman" w:cs="Tahoma"/>
                <w:b/>
                <w:color w:val="FFFFFF"/>
              </w:rPr>
            </w:pPr>
            <w:r w:rsidRPr="0060764D">
              <w:rPr>
                <w:rFonts w:eastAsia="Times New Roman" w:cs="Tahoma"/>
                <w:b/>
                <w:color w:val="FFFFFF"/>
              </w:rPr>
              <w:t>Personal investment strategies</w:t>
            </w:r>
          </w:p>
          <w:p w14:paraId="07CF228F" w14:textId="6BF13CBB" w:rsidR="000D3CCD" w:rsidRPr="0060764D" w:rsidRDefault="000D3CCD" w:rsidP="000D3CCD">
            <w:pPr>
              <w:spacing w:before="120" w:line="240" w:lineRule="auto"/>
              <w:rPr>
                <w:rFonts w:eastAsia="Times New Roman" w:cs="Tahoma"/>
                <w:i/>
                <w:color w:val="FFFFFF"/>
                <w:sz w:val="18"/>
                <w:szCs w:val="18"/>
              </w:rPr>
            </w:pPr>
            <w:r w:rsidRPr="00DD424D">
              <w:rPr>
                <w:rFonts w:eastAsia="Times New Roman" w:cs="Tahoma"/>
                <w:i/>
                <w:color w:val="FFFFFF"/>
                <w:sz w:val="18"/>
                <w:szCs w:val="18"/>
              </w:rPr>
              <w:t>Please refer to SYSC 19G.6.36 R</w:t>
            </w:r>
            <w:r w:rsidR="00DD424D">
              <w:rPr>
                <w:rFonts w:eastAsia="Times New Roman" w:cs="Tahoma"/>
                <w:i/>
                <w:color w:val="FFFFFF"/>
                <w:sz w:val="18"/>
                <w:szCs w:val="18"/>
              </w:rPr>
              <w:t xml:space="preserve"> </w:t>
            </w:r>
            <w:r w:rsidRPr="00DD424D">
              <w:rPr>
                <w:rFonts w:eastAsia="Times New Roman" w:cs="Tahoma"/>
                <w:i/>
                <w:color w:val="FFFFFF"/>
                <w:sz w:val="18"/>
                <w:szCs w:val="18"/>
              </w:rPr>
              <w:t>to SYSC 19G.6.37 G</w:t>
            </w:r>
          </w:p>
        </w:tc>
      </w:tr>
      <w:tr w:rsidR="000D3CCD" w:rsidRPr="0060764D" w14:paraId="0BC6A2B5" w14:textId="77777777" w:rsidTr="00DD424D">
        <w:trPr>
          <w:trHeight w:val="48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45B484D" w14:textId="1E1F9765" w:rsidR="000D3CCD" w:rsidRPr="0060764D" w:rsidRDefault="00B10921" w:rsidP="000D3CCD">
            <w:pPr>
              <w:spacing w:before="120" w:line="240" w:lineRule="auto"/>
              <w:rPr>
                <w:rFonts w:eastAsia="Times New Roman" w:cs="Tahoma"/>
                <w:b/>
              </w:rPr>
            </w:pPr>
            <w:r>
              <w:rPr>
                <w:rFonts w:eastAsia="Times New Roman" w:cs="Tahoma"/>
                <w:b/>
              </w:rPr>
              <w:lastRenderedPageBreak/>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6CF19AA5" w14:textId="4B9F439B" w:rsidR="000D3CCD" w:rsidRPr="0060764D" w:rsidRDefault="000D3CCD" w:rsidP="000D3CCD">
            <w:pPr>
              <w:spacing w:before="120" w:line="240" w:lineRule="auto"/>
              <w:rPr>
                <w:rFonts w:eastAsia="Times New Roman" w:cs="Tahoma"/>
              </w:rPr>
            </w:pPr>
            <w:r w:rsidRPr="0060764D">
              <w:rPr>
                <w:rFonts w:eastAsia="Times New Roman" w:cs="Tahoma"/>
              </w:rPr>
              <w:t xml:space="preserve">What arrangements </w:t>
            </w:r>
            <w:r w:rsidR="00EE6BB5">
              <w:rPr>
                <w:rFonts w:eastAsia="Times New Roman" w:cs="Tahoma"/>
              </w:rPr>
              <w:t>are</w:t>
            </w:r>
            <w:r w:rsidRPr="0060764D">
              <w:rPr>
                <w:rFonts w:eastAsia="Times New Roman" w:cs="Tahoma"/>
              </w:rPr>
              <w:t xml:space="preserve"> in place to ensure that </w:t>
            </w:r>
            <w:r w:rsidR="0060378A">
              <w:rPr>
                <w:rFonts w:eastAsia="Times New Roman" w:cs="Tahoma"/>
              </w:rPr>
              <w:t>MRTs</w:t>
            </w:r>
            <w:r w:rsidR="0060378A" w:rsidRPr="0060764D">
              <w:rPr>
                <w:rFonts w:eastAsia="Times New Roman" w:cs="Tahoma"/>
              </w:rPr>
              <w:t xml:space="preserve"> </w:t>
            </w:r>
            <w:r>
              <w:rPr>
                <w:rFonts w:eastAsia="Times New Roman" w:cs="Tahoma"/>
              </w:rPr>
              <w:t>do not</w:t>
            </w:r>
            <w:r w:rsidRPr="0060764D">
              <w:rPr>
                <w:rFonts w:eastAsia="Times New Roman" w:cs="Tahoma"/>
              </w:rPr>
              <w:t xml:space="preserve"> use personal hedging strategies or remuneration </w:t>
            </w:r>
            <w:r>
              <w:rPr>
                <w:rFonts w:eastAsia="Times New Roman" w:cs="Tahoma"/>
              </w:rPr>
              <w:t>and</w:t>
            </w:r>
            <w:r w:rsidRPr="0060764D">
              <w:rPr>
                <w:rFonts w:eastAsia="Times New Roman" w:cs="Tahoma"/>
              </w:rPr>
              <w:t xml:space="preserve"> liability-related contracts of insurance to undermine the </w:t>
            </w:r>
            <w:r w:rsidR="007243A5">
              <w:rPr>
                <w:rFonts w:eastAsia="Times New Roman" w:cs="Tahoma"/>
              </w:rPr>
              <w:t xml:space="preserve">requirements of the </w:t>
            </w:r>
            <w:r>
              <w:rPr>
                <w:rFonts w:eastAsia="Times New Roman" w:cs="Tahoma"/>
              </w:rPr>
              <w:t>Code?</w:t>
            </w:r>
          </w:p>
        </w:tc>
      </w:tr>
      <w:tr w:rsidR="000D3CCD" w:rsidRPr="0060764D" w14:paraId="34C170AA" w14:textId="77777777" w:rsidTr="00DD424D">
        <w:trPr>
          <w:trHeight w:val="48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5E5CA97B" w14:textId="77777777" w:rsidR="000D3CCD" w:rsidRPr="0060764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23DEC893" w14:textId="77777777" w:rsidR="000D3CCD" w:rsidRPr="0060764D" w:rsidRDefault="000D3CCD" w:rsidP="000D3CCD">
            <w:pPr>
              <w:spacing w:before="120" w:line="240" w:lineRule="auto"/>
              <w:rPr>
                <w:rFonts w:eastAsia="Times New Roman" w:cs="Tahoma"/>
              </w:rPr>
            </w:pPr>
          </w:p>
        </w:tc>
      </w:tr>
    </w:tbl>
    <w:p w14:paraId="7C0C0B9C" w14:textId="15A45603" w:rsidR="000D3CCD" w:rsidRDefault="000D3CCD" w:rsidP="000D3CCD">
      <w:pPr>
        <w:spacing w:after="0" w:line="240" w:lineRule="auto"/>
        <w:rPr>
          <w:rFonts w:eastAsia="Times New Roman"/>
          <w:sz w:val="24"/>
          <w:szCs w:val="24"/>
        </w:rPr>
      </w:pPr>
    </w:p>
    <w:p w14:paraId="5C846AC9" w14:textId="77777777" w:rsidR="00DD424D" w:rsidRPr="0060764D" w:rsidRDefault="00DD424D" w:rsidP="000D3CCD">
      <w:pPr>
        <w:spacing w:after="0" w:line="240" w:lineRule="auto"/>
        <w:rPr>
          <w:rFonts w:eastAsia="Times New Roman"/>
          <w:sz w:val="24"/>
          <w:szCs w:val="24"/>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39"/>
        <w:gridCol w:w="9150"/>
      </w:tblGrid>
      <w:tr w:rsidR="000D3CCD" w:rsidRPr="0060764D" w14:paraId="293C3B3B" w14:textId="77777777" w:rsidTr="000D3CCD">
        <w:trPr>
          <w:trHeight w:val="480"/>
        </w:trPr>
        <w:tc>
          <w:tcPr>
            <w:tcW w:w="739" w:type="dxa"/>
            <w:tcBorders>
              <w:top w:val="single" w:sz="4" w:space="0" w:color="808080"/>
              <w:left w:val="single" w:sz="4" w:space="0" w:color="808080"/>
              <w:bottom w:val="single" w:sz="4" w:space="0" w:color="808080"/>
              <w:right w:val="single" w:sz="4" w:space="0" w:color="808080"/>
            </w:tcBorders>
            <w:shd w:val="clear" w:color="auto" w:fill="8E1637"/>
          </w:tcPr>
          <w:p w14:paraId="7526686A" w14:textId="08BA09B8" w:rsidR="000D3CCD" w:rsidRPr="0060764D" w:rsidRDefault="004430E3" w:rsidP="000D3CCD">
            <w:pPr>
              <w:spacing w:before="120" w:line="240" w:lineRule="auto"/>
              <w:rPr>
                <w:rFonts w:eastAsia="Times New Roman" w:cs="Tahoma"/>
                <w:b/>
                <w:color w:val="FFFFFF"/>
              </w:rPr>
            </w:pPr>
            <w:r>
              <w:rPr>
                <w:rFonts w:eastAsia="Times New Roman" w:cs="Tahoma"/>
                <w:b/>
                <w:color w:val="FFFFFF"/>
              </w:rPr>
              <w:t>5.7</w:t>
            </w:r>
          </w:p>
        </w:tc>
        <w:tc>
          <w:tcPr>
            <w:tcW w:w="9150" w:type="dxa"/>
            <w:tcBorders>
              <w:top w:val="single" w:sz="4" w:space="0" w:color="808080"/>
              <w:left w:val="single" w:sz="4" w:space="0" w:color="808080"/>
              <w:bottom w:val="single" w:sz="4" w:space="0" w:color="808080"/>
              <w:right w:val="single" w:sz="4" w:space="0" w:color="808080"/>
            </w:tcBorders>
            <w:shd w:val="clear" w:color="auto" w:fill="8E1637"/>
          </w:tcPr>
          <w:p w14:paraId="627D3C7A" w14:textId="77777777" w:rsidR="00DD424D" w:rsidRDefault="000D3CCD" w:rsidP="000D3CCD">
            <w:pPr>
              <w:spacing w:before="120" w:line="240" w:lineRule="auto"/>
              <w:rPr>
                <w:rFonts w:eastAsia="Times New Roman" w:cs="Tahoma"/>
                <w:b/>
                <w:color w:val="FFFFFF"/>
              </w:rPr>
            </w:pPr>
            <w:r w:rsidRPr="003B63E2">
              <w:rPr>
                <w:rFonts w:eastAsia="Times New Roman" w:cs="Tahoma"/>
                <w:b/>
                <w:color w:val="FFFFFF"/>
              </w:rPr>
              <w:t xml:space="preserve">Avoidance of the MIFIDPRU Remuneration Code </w:t>
            </w:r>
          </w:p>
          <w:p w14:paraId="5D809761" w14:textId="05A693B5" w:rsidR="000D3CCD" w:rsidRPr="0060764D" w:rsidRDefault="000D3CCD" w:rsidP="000D3CCD">
            <w:pPr>
              <w:spacing w:before="120" w:line="240" w:lineRule="auto"/>
              <w:rPr>
                <w:rFonts w:eastAsia="Times New Roman" w:cs="Tahoma"/>
                <w:i/>
                <w:color w:val="FFFFFF"/>
                <w:sz w:val="18"/>
                <w:szCs w:val="18"/>
              </w:rPr>
            </w:pPr>
            <w:r w:rsidRPr="0060764D">
              <w:rPr>
                <w:rFonts w:eastAsia="Times New Roman" w:cs="Tahoma"/>
                <w:i/>
                <w:color w:val="FFFFFF"/>
                <w:sz w:val="18"/>
                <w:szCs w:val="18"/>
              </w:rPr>
              <w:t xml:space="preserve">Please refer to SYSC </w:t>
            </w:r>
            <w:r w:rsidRPr="00481A4A">
              <w:rPr>
                <w:rFonts w:eastAsia="Times New Roman" w:cs="Tahoma"/>
                <w:i/>
                <w:color w:val="FFFFFF"/>
                <w:sz w:val="18"/>
                <w:szCs w:val="18"/>
              </w:rPr>
              <w:t>19G.6.38 R</w:t>
            </w:r>
          </w:p>
        </w:tc>
      </w:tr>
      <w:tr w:rsidR="000D3CCD" w:rsidRPr="0060764D" w14:paraId="52022A49" w14:textId="77777777" w:rsidTr="000D3CCD">
        <w:trPr>
          <w:trHeight w:val="480"/>
        </w:trPr>
        <w:tc>
          <w:tcPr>
            <w:tcW w:w="73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6B91BDB" w14:textId="551646A1" w:rsidR="000D3CCD" w:rsidRPr="0060764D" w:rsidRDefault="00B10921" w:rsidP="000D3CCD">
            <w:pPr>
              <w:spacing w:before="120" w:line="240" w:lineRule="auto"/>
              <w:rPr>
                <w:rFonts w:eastAsia="Times New Roman" w:cs="Tahoma"/>
                <w:b/>
              </w:rPr>
            </w:pPr>
            <w:r>
              <w:rPr>
                <w:rFonts w:eastAsia="Times New Roman" w:cs="Tahoma"/>
                <w:b/>
              </w:rPr>
              <w:t>(a)</w:t>
            </w:r>
          </w:p>
        </w:tc>
        <w:tc>
          <w:tcPr>
            <w:tcW w:w="9150" w:type="dxa"/>
            <w:tcBorders>
              <w:top w:val="single" w:sz="4" w:space="0" w:color="808080"/>
              <w:left w:val="single" w:sz="4" w:space="0" w:color="808080"/>
              <w:bottom w:val="single" w:sz="4" w:space="0" w:color="808080"/>
              <w:right w:val="single" w:sz="4" w:space="0" w:color="808080"/>
            </w:tcBorders>
            <w:shd w:val="clear" w:color="auto" w:fill="auto"/>
          </w:tcPr>
          <w:p w14:paraId="066E56BC" w14:textId="4BA1464D" w:rsidR="000D3CCD" w:rsidRPr="0060764D" w:rsidRDefault="000D3CCD" w:rsidP="000D3CCD">
            <w:pPr>
              <w:spacing w:before="120" w:line="240" w:lineRule="auto"/>
              <w:rPr>
                <w:rFonts w:eastAsia="Times New Roman" w:cs="Tahoma"/>
              </w:rPr>
            </w:pPr>
            <w:r w:rsidRPr="0060764D">
              <w:rPr>
                <w:rFonts w:eastAsia="Times New Roman" w:cs="Tahoma"/>
              </w:rPr>
              <w:t>How do</w:t>
            </w:r>
            <w:r w:rsidR="00592474">
              <w:rPr>
                <w:rFonts w:eastAsia="Times New Roman" w:cs="Tahoma"/>
              </w:rPr>
              <w:t>es</w:t>
            </w:r>
            <w:r w:rsidRPr="0060764D">
              <w:rPr>
                <w:rFonts w:eastAsia="Times New Roman" w:cs="Tahoma"/>
              </w:rPr>
              <w:t xml:space="preserve"> you</w:t>
            </w:r>
            <w:r w:rsidR="00592474">
              <w:rPr>
                <w:rFonts w:eastAsia="Times New Roman" w:cs="Tahoma"/>
              </w:rPr>
              <w:t>r firm</w:t>
            </w:r>
            <w:r w:rsidRPr="0060764D">
              <w:rPr>
                <w:rFonts w:eastAsia="Times New Roman" w:cs="Tahoma"/>
              </w:rPr>
              <w:t xml:space="preserve"> ensure that variable remuneration is not paid through </w:t>
            </w:r>
            <w:r>
              <w:rPr>
                <w:rFonts w:eastAsia="Times New Roman" w:cs="Tahoma"/>
              </w:rPr>
              <w:t xml:space="preserve">financial </w:t>
            </w:r>
            <w:r w:rsidRPr="0060764D">
              <w:rPr>
                <w:rFonts w:eastAsia="Times New Roman" w:cs="Tahoma"/>
              </w:rPr>
              <w:t xml:space="preserve">vehicles or methods that facilitate </w:t>
            </w:r>
            <w:r>
              <w:rPr>
                <w:rFonts w:eastAsia="Times New Roman" w:cs="Tahoma"/>
              </w:rPr>
              <w:t>non-compliance with</w:t>
            </w:r>
            <w:r w:rsidRPr="0060764D">
              <w:rPr>
                <w:rFonts w:eastAsia="Times New Roman" w:cs="Tahoma"/>
              </w:rPr>
              <w:t xml:space="preserve"> the Code</w:t>
            </w:r>
            <w:r>
              <w:rPr>
                <w:rFonts w:eastAsia="Times New Roman" w:cs="Tahoma"/>
              </w:rPr>
              <w:t xml:space="preserve"> or MIFIDPRU</w:t>
            </w:r>
            <w:r w:rsidRPr="0060764D">
              <w:rPr>
                <w:rFonts w:eastAsia="Times New Roman" w:cs="Tahoma"/>
              </w:rPr>
              <w:t>?</w:t>
            </w:r>
          </w:p>
        </w:tc>
      </w:tr>
      <w:tr w:rsidR="000D3CCD" w:rsidRPr="0060764D" w14:paraId="1074D255" w14:textId="77777777" w:rsidTr="000D3CCD">
        <w:trPr>
          <w:trHeight w:val="480"/>
        </w:trPr>
        <w:tc>
          <w:tcPr>
            <w:tcW w:w="739" w:type="dxa"/>
            <w:vMerge/>
            <w:tcBorders>
              <w:top w:val="single" w:sz="4" w:space="0" w:color="808080"/>
              <w:left w:val="single" w:sz="4" w:space="0" w:color="808080"/>
              <w:bottom w:val="single" w:sz="4" w:space="0" w:color="808080"/>
              <w:right w:val="single" w:sz="4" w:space="0" w:color="808080"/>
            </w:tcBorders>
            <w:shd w:val="clear" w:color="auto" w:fill="auto"/>
          </w:tcPr>
          <w:p w14:paraId="381D1101" w14:textId="77777777" w:rsidR="000D3CCD" w:rsidRPr="0060764D" w:rsidRDefault="000D3CCD" w:rsidP="000D3CCD">
            <w:pPr>
              <w:spacing w:before="120" w:line="240" w:lineRule="auto"/>
              <w:rPr>
                <w:rFonts w:eastAsia="Times New Roman" w:cs="Tahoma"/>
                <w:b/>
              </w:rPr>
            </w:pPr>
          </w:p>
        </w:tc>
        <w:tc>
          <w:tcPr>
            <w:tcW w:w="9150" w:type="dxa"/>
            <w:tcBorders>
              <w:top w:val="single" w:sz="4" w:space="0" w:color="808080"/>
              <w:left w:val="single" w:sz="4" w:space="0" w:color="808080"/>
              <w:bottom w:val="single" w:sz="4" w:space="0" w:color="808080"/>
              <w:right w:val="single" w:sz="4" w:space="0" w:color="808080"/>
            </w:tcBorders>
            <w:shd w:val="clear" w:color="auto" w:fill="auto"/>
          </w:tcPr>
          <w:p w14:paraId="4E222F13" w14:textId="77777777" w:rsidR="000D3CCD" w:rsidRPr="0060764D" w:rsidRDefault="000D3CCD" w:rsidP="000D3CCD">
            <w:pPr>
              <w:spacing w:before="120" w:line="240" w:lineRule="auto"/>
              <w:rPr>
                <w:rFonts w:eastAsia="Times New Roman" w:cs="Tahoma"/>
              </w:rPr>
            </w:pPr>
          </w:p>
        </w:tc>
      </w:tr>
    </w:tbl>
    <w:p w14:paraId="6CB5C5F7" w14:textId="77777777" w:rsidR="000D3CCD" w:rsidRDefault="000D3CCD" w:rsidP="000D3CCD">
      <w:pPr>
        <w:spacing w:after="0" w:line="240" w:lineRule="auto"/>
        <w:rPr>
          <w:rFonts w:eastAsia="Times New Roman"/>
          <w:sz w:val="24"/>
          <w:szCs w:val="24"/>
        </w:rPr>
      </w:pPr>
    </w:p>
    <w:p w14:paraId="147892B0" w14:textId="77777777" w:rsidR="000D3CCD" w:rsidRDefault="000D3CCD" w:rsidP="000D3CCD">
      <w:pPr>
        <w:spacing w:after="160" w:line="259" w:lineRule="auto"/>
      </w:pPr>
      <w:r>
        <w:br w:type="page"/>
      </w:r>
    </w:p>
    <w:p w14:paraId="70A02A73" w14:textId="5E80E731" w:rsidR="000D3CCD" w:rsidRPr="0070734D" w:rsidRDefault="004430E3" w:rsidP="00DD424D">
      <w:pPr>
        <w:pStyle w:val="FCATitleChapterHeading"/>
        <w:rPr>
          <w:highlight w:val="yellow"/>
        </w:rPr>
      </w:pPr>
      <w:r>
        <w:t>6</w:t>
      </w:r>
      <w:r w:rsidR="00B10921">
        <w:t xml:space="preserve">. </w:t>
      </w:r>
      <w:r w:rsidR="000D3CCD" w:rsidRPr="002B7F8E">
        <w:t>Extended remuneration requirements</w:t>
      </w:r>
    </w:p>
    <w:p w14:paraId="4B8966AD" w14:textId="51D193A4" w:rsidR="000D3CCD" w:rsidRPr="00F61A91" w:rsidRDefault="000D3CCD" w:rsidP="000D3CCD">
      <w:pPr>
        <w:rPr>
          <w:b/>
          <w:bCs/>
        </w:rPr>
      </w:pPr>
      <w:r w:rsidRPr="002B7F8E">
        <w:rPr>
          <w:b/>
          <w:bCs/>
        </w:rPr>
        <w:t xml:space="preserve">The extended remuneration requirements are not applicable to a </w:t>
      </w:r>
      <w:r w:rsidR="001A1C43">
        <w:rPr>
          <w:b/>
          <w:bCs/>
        </w:rPr>
        <w:t>n</w:t>
      </w:r>
      <w:r w:rsidRPr="002B7F8E">
        <w:rPr>
          <w:b/>
          <w:bCs/>
        </w:rPr>
        <w:t xml:space="preserve">on-SNI MIFIDPRU investment firm falling within SYSC 19G.1.1R(2).  However, where a firm has remuneration policies that are consistent with this section, </w:t>
      </w:r>
      <w:r w:rsidR="001A1C43">
        <w:rPr>
          <w:b/>
          <w:bCs/>
        </w:rPr>
        <w:t>it</w:t>
      </w:r>
      <w:r w:rsidR="001A1C43" w:rsidRPr="002B7F8E">
        <w:rPr>
          <w:b/>
          <w:bCs/>
        </w:rPr>
        <w:t xml:space="preserve"> </w:t>
      </w:r>
      <w:r w:rsidRPr="002B7F8E">
        <w:rPr>
          <w:b/>
          <w:bCs/>
        </w:rPr>
        <w:t>may choose to include such information.</w:t>
      </w:r>
      <w:r w:rsidRPr="00B53B55">
        <w:rPr>
          <w:b/>
          <w:bCs/>
        </w:rPr>
        <w:t xml:space="preserve">  </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0D3CCD" w:rsidRPr="0060764D" w14:paraId="08157642" w14:textId="77777777" w:rsidTr="00DD424D">
        <w:trPr>
          <w:trHeight w:val="480"/>
        </w:trPr>
        <w:tc>
          <w:tcPr>
            <w:tcW w:w="817" w:type="dxa"/>
            <w:tcBorders>
              <w:top w:val="single" w:sz="4" w:space="0" w:color="808080"/>
              <w:left w:val="single" w:sz="4" w:space="0" w:color="808080"/>
              <w:bottom w:val="single" w:sz="4" w:space="0" w:color="808080"/>
              <w:right w:val="single" w:sz="4" w:space="0" w:color="808080"/>
            </w:tcBorders>
            <w:shd w:val="clear" w:color="auto" w:fill="8E1537"/>
          </w:tcPr>
          <w:p w14:paraId="7134E013" w14:textId="6384A684" w:rsidR="000D3CCD" w:rsidRPr="0060764D" w:rsidRDefault="000B695A" w:rsidP="000D3CCD">
            <w:pPr>
              <w:spacing w:before="120" w:line="240" w:lineRule="auto"/>
              <w:rPr>
                <w:rFonts w:eastAsia="Times New Roman" w:cs="Tahoma"/>
                <w:b/>
                <w:color w:val="FFFFFF"/>
              </w:rPr>
            </w:pPr>
            <w:r>
              <w:rPr>
                <w:rFonts w:eastAsia="Times New Roman" w:cs="Tahoma"/>
                <w:b/>
                <w:color w:val="FFFFFF"/>
              </w:rPr>
              <w:t>6</w:t>
            </w:r>
            <w:r w:rsidR="00B10921">
              <w:rPr>
                <w:rFonts w:eastAsia="Times New Roman" w:cs="Tahoma"/>
                <w:b/>
                <w:color w:val="FFFFFF"/>
              </w:rPr>
              <w:t>.1</w:t>
            </w:r>
          </w:p>
        </w:tc>
        <w:tc>
          <w:tcPr>
            <w:tcW w:w="9072" w:type="dxa"/>
            <w:tcBorders>
              <w:top w:val="single" w:sz="4" w:space="0" w:color="808080"/>
              <w:left w:val="single" w:sz="4" w:space="0" w:color="808080"/>
              <w:bottom w:val="single" w:sz="4" w:space="0" w:color="808080"/>
              <w:right w:val="single" w:sz="4" w:space="0" w:color="808080"/>
            </w:tcBorders>
            <w:shd w:val="clear" w:color="auto" w:fill="8E1537"/>
          </w:tcPr>
          <w:p w14:paraId="148521F4" w14:textId="55E68354" w:rsidR="000D3CCD" w:rsidRDefault="000D3CCD" w:rsidP="000D3CCD">
            <w:pPr>
              <w:spacing w:before="120" w:line="240" w:lineRule="auto"/>
              <w:rPr>
                <w:rFonts w:eastAsia="Times New Roman" w:cs="Tahoma"/>
                <w:b/>
                <w:color w:val="FFFFFF"/>
              </w:rPr>
            </w:pPr>
            <w:r w:rsidRPr="004E70C9">
              <w:rPr>
                <w:rFonts w:eastAsia="Times New Roman" w:cs="Tahoma"/>
                <w:b/>
                <w:color w:val="FFFFFF"/>
              </w:rPr>
              <w:t>Shares, instruments and alternative arrangements</w:t>
            </w:r>
            <w:r>
              <w:rPr>
                <w:rFonts w:eastAsia="Times New Roman" w:cs="Tahoma"/>
                <w:b/>
                <w:color w:val="FFFFFF"/>
              </w:rPr>
              <w:t xml:space="preserve"> </w:t>
            </w:r>
          </w:p>
          <w:p w14:paraId="52745A97" w14:textId="77777777" w:rsidR="000D3CCD" w:rsidRDefault="000D3CCD" w:rsidP="000D3CCD">
            <w:pPr>
              <w:spacing w:before="120" w:line="240" w:lineRule="auto"/>
              <w:rPr>
                <w:rFonts w:eastAsia="Times New Roman" w:cs="Tahoma"/>
                <w:i/>
                <w:color w:val="FFFFFF"/>
                <w:sz w:val="18"/>
                <w:szCs w:val="18"/>
              </w:rPr>
            </w:pPr>
            <w:r w:rsidRPr="0060764D">
              <w:rPr>
                <w:rFonts w:eastAsia="Times New Roman" w:cs="Tahoma"/>
                <w:i/>
                <w:color w:val="FFFFFF"/>
                <w:sz w:val="18"/>
                <w:szCs w:val="18"/>
              </w:rPr>
              <w:t xml:space="preserve">Please refer to SYSC </w:t>
            </w:r>
            <w:r w:rsidRPr="00D127A9">
              <w:rPr>
                <w:rFonts w:eastAsia="Times New Roman" w:cs="Tahoma"/>
                <w:i/>
                <w:color w:val="FFFFFF"/>
                <w:sz w:val="18"/>
                <w:szCs w:val="18"/>
              </w:rPr>
              <w:t>19G.6.19 R</w:t>
            </w:r>
            <w:r>
              <w:rPr>
                <w:rFonts w:eastAsia="Times New Roman" w:cs="Tahoma"/>
                <w:i/>
                <w:color w:val="FFFFFF"/>
                <w:sz w:val="18"/>
                <w:szCs w:val="18"/>
              </w:rPr>
              <w:t xml:space="preserve"> to SYSC </w:t>
            </w:r>
            <w:r w:rsidRPr="008D7817">
              <w:rPr>
                <w:rFonts w:eastAsia="Times New Roman" w:cs="Tahoma"/>
                <w:i/>
                <w:color w:val="FFFFFF"/>
                <w:sz w:val="18"/>
                <w:szCs w:val="18"/>
              </w:rPr>
              <w:t>19G.6.21 G</w:t>
            </w:r>
          </w:p>
          <w:p w14:paraId="54C44199" w14:textId="2B3F7517" w:rsidR="000D3CCD" w:rsidRPr="0060764D" w:rsidRDefault="000D3CCD" w:rsidP="000D3CCD">
            <w:pPr>
              <w:spacing w:before="120" w:line="240" w:lineRule="auto"/>
              <w:rPr>
                <w:rFonts w:eastAsia="Times New Roman" w:cs="Tahoma"/>
                <w:i/>
                <w:color w:val="FFFFFF"/>
                <w:sz w:val="18"/>
                <w:szCs w:val="18"/>
              </w:rPr>
            </w:pPr>
            <w:r w:rsidRPr="00DD424D">
              <w:rPr>
                <w:rFonts w:eastAsia="Times New Roman" w:cs="Tahoma"/>
                <w:i/>
                <w:color w:val="FFFFFF"/>
                <w:sz w:val="18"/>
                <w:szCs w:val="18"/>
              </w:rPr>
              <w:t xml:space="preserve">Note this section is not applicable to a </w:t>
            </w:r>
            <w:r w:rsidR="001B1019">
              <w:rPr>
                <w:rFonts w:eastAsia="Times New Roman" w:cs="Tahoma"/>
                <w:i/>
                <w:color w:val="FFFFFF"/>
                <w:sz w:val="18"/>
                <w:szCs w:val="18"/>
              </w:rPr>
              <w:t>n</w:t>
            </w:r>
            <w:r w:rsidRPr="00DD424D">
              <w:rPr>
                <w:rFonts w:eastAsia="Times New Roman" w:cs="Tahoma"/>
                <w:i/>
                <w:color w:val="FFFFFF"/>
                <w:sz w:val="18"/>
                <w:szCs w:val="18"/>
              </w:rPr>
              <w:t>on-SNI MIFIDPRU investment firm falling within SYSC 19G.1.1R(2)</w:t>
            </w:r>
          </w:p>
        </w:tc>
      </w:tr>
      <w:tr w:rsidR="000D3CCD" w:rsidRPr="0060764D" w14:paraId="623AF8B0" w14:textId="77777777" w:rsidTr="00DD424D">
        <w:trPr>
          <w:trHeight w:val="24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A667621" w14:textId="1AF7DA78" w:rsidR="000D3CCD" w:rsidRPr="0060764D" w:rsidRDefault="00B10921" w:rsidP="000D3CCD">
            <w:pPr>
              <w:spacing w:before="120" w:line="240" w:lineRule="auto"/>
              <w:rPr>
                <w:rFonts w:eastAsia="Times New Roman" w:cs="Tahoma"/>
                <w:b/>
              </w:rPr>
            </w:pPr>
            <w:r>
              <w:rPr>
                <w:rFonts w:eastAsia="Times New Roman" w:cs="Tahoma"/>
                <w:b/>
              </w:rPr>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07CE93A7" w14:textId="1D8ABE79" w:rsidR="000D3CCD" w:rsidRDefault="000D3CCD" w:rsidP="000D3CCD">
            <w:pPr>
              <w:spacing w:before="80" w:after="80" w:line="240" w:lineRule="auto"/>
              <w:rPr>
                <w:rFonts w:eastAsia="Times New Roman" w:cs="Tahoma"/>
              </w:rPr>
            </w:pPr>
            <w:r w:rsidRPr="00B03632">
              <w:rPr>
                <w:rFonts w:eastAsia="Times New Roman" w:cs="Tahoma"/>
              </w:rPr>
              <w:t xml:space="preserve">Briefly describe the </w:t>
            </w:r>
            <w:r w:rsidR="00CD0B13">
              <w:rPr>
                <w:rFonts w:eastAsia="Times New Roman" w:cs="Tahoma"/>
              </w:rPr>
              <w:t>shares</w:t>
            </w:r>
            <w:r w:rsidR="009B0DAA">
              <w:rPr>
                <w:rFonts w:eastAsia="Times New Roman" w:cs="Tahoma"/>
              </w:rPr>
              <w:t xml:space="preserve"> and/or</w:t>
            </w:r>
            <w:r w:rsidR="00CD0B13">
              <w:rPr>
                <w:rFonts w:eastAsia="Times New Roman" w:cs="Tahoma"/>
              </w:rPr>
              <w:t xml:space="preserve"> </w:t>
            </w:r>
            <w:r w:rsidRPr="00B03632">
              <w:rPr>
                <w:rFonts w:eastAsia="Times New Roman" w:cs="Tahoma"/>
              </w:rPr>
              <w:t xml:space="preserve">instruments </w:t>
            </w:r>
            <w:r w:rsidR="0096302B">
              <w:rPr>
                <w:rFonts w:eastAsia="Times New Roman" w:cs="Tahoma"/>
              </w:rPr>
              <w:t>used</w:t>
            </w:r>
            <w:r w:rsidRPr="00B03632">
              <w:rPr>
                <w:rFonts w:eastAsia="Times New Roman" w:cs="Tahoma"/>
              </w:rPr>
              <w:t xml:space="preserve"> to </w:t>
            </w:r>
            <w:r w:rsidR="001A5ADC">
              <w:rPr>
                <w:rFonts w:eastAsia="Times New Roman" w:cs="Tahoma"/>
              </w:rPr>
              <w:t>pay out at least 50% of variable remuneration to MRTs.</w:t>
            </w:r>
            <w:r w:rsidRPr="00B03632">
              <w:rPr>
                <w:rFonts w:eastAsia="Times New Roman" w:cs="Tahoma"/>
              </w:rPr>
              <w:t xml:space="preserve"> </w:t>
            </w:r>
            <w:r>
              <w:rPr>
                <w:rFonts w:eastAsia="Times New Roman" w:cs="Tahoma"/>
              </w:rPr>
              <w:t xml:space="preserve"> Please include in your response if </w:t>
            </w:r>
            <w:r w:rsidR="001A5ADC">
              <w:rPr>
                <w:rFonts w:eastAsia="Times New Roman" w:cs="Tahoma"/>
              </w:rPr>
              <w:t>an</w:t>
            </w:r>
            <w:r>
              <w:rPr>
                <w:rFonts w:eastAsia="Times New Roman" w:cs="Tahoma"/>
              </w:rPr>
              <w:t xml:space="preserve"> instrument relates to an ownership interest in a parent undertaking.  </w:t>
            </w:r>
          </w:p>
          <w:p w14:paraId="1B0321F8" w14:textId="4B97AE15" w:rsidR="000D3CCD" w:rsidRPr="0060764D" w:rsidRDefault="000D3CCD" w:rsidP="000D3CCD">
            <w:pPr>
              <w:spacing w:before="80" w:after="80" w:line="240" w:lineRule="auto"/>
              <w:rPr>
                <w:rFonts w:eastAsia="Times New Roman" w:cs="Tahoma"/>
                <w:sz w:val="22"/>
                <w:szCs w:val="22"/>
              </w:rPr>
            </w:pPr>
            <w:r>
              <w:rPr>
                <w:rFonts w:eastAsia="Times New Roman" w:cs="Tahoma"/>
              </w:rPr>
              <w:t xml:space="preserve">If your firm is unable to issue eligible instruments, then please advise if your firm has applied for or has been granted a modification under section 138A of the </w:t>
            </w:r>
            <w:r w:rsidR="003A6258">
              <w:rPr>
                <w:rFonts w:eastAsia="Times New Roman" w:cs="Tahoma"/>
              </w:rPr>
              <w:t xml:space="preserve">Financial Services and Markets Act 2000 (the </w:t>
            </w:r>
            <w:r>
              <w:rPr>
                <w:rFonts w:eastAsia="Times New Roman" w:cs="Tahoma"/>
              </w:rPr>
              <w:t>Act</w:t>
            </w:r>
            <w:r w:rsidR="003A6258">
              <w:rPr>
                <w:rFonts w:eastAsia="Times New Roman" w:cs="Tahoma"/>
              </w:rPr>
              <w:t>)</w:t>
            </w:r>
            <w:r w:rsidR="009B0DAA">
              <w:rPr>
                <w:rFonts w:eastAsia="Times New Roman" w:cs="Tahoma"/>
              </w:rPr>
              <w:t xml:space="preserve">, and </w:t>
            </w:r>
            <w:r w:rsidR="00073617">
              <w:rPr>
                <w:rFonts w:eastAsia="Times New Roman" w:cs="Tahoma"/>
              </w:rPr>
              <w:t xml:space="preserve">briefly </w:t>
            </w:r>
            <w:r w:rsidR="009B0DAA">
              <w:rPr>
                <w:rFonts w:eastAsia="Times New Roman" w:cs="Tahoma"/>
              </w:rPr>
              <w:t>describe</w:t>
            </w:r>
            <w:r w:rsidR="00073617">
              <w:rPr>
                <w:rFonts w:eastAsia="Times New Roman" w:cs="Tahoma"/>
              </w:rPr>
              <w:t xml:space="preserve"> the alternative arrangements used</w:t>
            </w:r>
            <w:r>
              <w:rPr>
                <w:rFonts w:eastAsia="Times New Roman" w:cs="Tahoma"/>
              </w:rPr>
              <w:t>.</w:t>
            </w:r>
          </w:p>
        </w:tc>
      </w:tr>
      <w:tr w:rsidR="000D3CCD" w:rsidRPr="0060764D" w14:paraId="684181F6" w14:textId="77777777" w:rsidTr="00DD424D">
        <w:trPr>
          <w:trHeight w:val="24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0B6370BA" w14:textId="77777777" w:rsidR="000D3CCD" w:rsidRPr="0060764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00E83B8F" w14:textId="77777777" w:rsidR="000D3CCD" w:rsidRPr="0060764D" w:rsidRDefault="000D3CCD" w:rsidP="000D3CCD">
            <w:pPr>
              <w:spacing w:before="120" w:line="240" w:lineRule="auto"/>
              <w:rPr>
                <w:rFonts w:eastAsia="Times New Roman" w:cs="Tahoma"/>
              </w:rPr>
            </w:pPr>
          </w:p>
        </w:tc>
      </w:tr>
      <w:tr w:rsidR="000D3CCD" w:rsidRPr="0060764D" w14:paraId="43508ACF" w14:textId="77777777" w:rsidTr="00DD424D">
        <w:trPr>
          <w:trHeight w:val="240"/>
        </w:trPr>
        <w:tc>
          <w:tcPr>
            <w:tcW w:w="817" w:type="dxa"/>
            <w:vMerge w:val="restart"/>
            <w:tcBorders>
              <w:top w:val="single" w:sz="4" w:space="0" w:color="808080"/>
              <w:left w:val="single" w:sz="4" w:space="0" w:color="808080"/>
              <w:right w:val="single" w:sz="4" w:space="0" w:color="808080"/>
            </w:tcBorders>
            <w:shd w:val="clear" w:color="auto" w:fill="auto"/>
          </w:tcPr>
          <w:p w14:paraId="3423B03B" w14:textId="0B3B922C" w:rsidR="000D3CCD" w:rsidRPr="0060764D" w:rsidRDefault="00B10921" w:rsidP="000D3CCD">
            <w:pPr>
              <w:spacing w:before="120" w:line="240" w:lineRule="auto"/>
              <w:rPr>
                <w:rFonts w:eastAsia="Times New Roman" w:cs="Tahoma"/>
                <w:b/>
              </w:rPr>
            </w:pPr>
            <w:r>
              <w:rPr>
                <w:rFonts w:eastAsia="Times New Roman" w:cs="Tahoma"/>
                <w:b/>
              </w:rPr>
              <w:t>(b)</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582CA205" w14:textId="4B6547A7" w:rsidR="000D3CCD" w:rsidRPr="0060764D" w:rsidRDefault="000D3CCD" w:rsidP="000D3CCD">
            <w:pPr>
              <w:spacing w:before="120" w:line="240" w:lineRule="auto"/>
              <w:rPr>
                <w:rFonts w:eastAsia="Times New Roman" w:cs="Tahoma"/>
              </w:rPr>
            </w:pPr>
            <w:r w:rsidRPr="00A5766F">
              <w:rPr>
                <w:rFonts w:eastAsia="Times New Roman" w:cs="Tahoma"/>
              </w:rPr>
              <w:t xml:space="preserve">Describe the composition of variable remuneration awards between cash </w:t>
            </w:r>
            <w:r w:rsidR="00FE6649">
              <w:rPr>
                <w:rFonts w:eastAsia="Times New Roman" w:cs="Tahoma"/>
              </w:rPr>
              <w:t>and</w:t>
            </w:r>
            <w:r w:rsidRPr="00A5766F">
              <w:rPr>
                <w:rFonts w:eastAsia="Times New Roman" w:cs="Tahoma"/>
              </w:rPr>
              <w:t xml:space="preserve"> </w:t>
            </w:r>
            <w:r>
              <w:rPr>
                <w:rFonts w:eastAsia="Times New Roman" w:cs="Tahoma"/>
              </w:rPr>
              <w:t>instruments</w:t>
            </w:r>
            <w:r w:rsidRPr="00A5766F">
              <w:rPr>
                <w:rFonts w:eastAsia="Times New Roman" w:cs="Tahoma"/>
              </w:rPr>
              <w:t xml:space="preserve"> and how this split is applied to both deferred </w:t>
            </w:r>
            <w:r>
              <w:rPr>
                <w:rFonts w:eastAsia="Times New Roman" w:cs="Tahoma"/>
              </w:rPr>
              <w:t xml:space="preserve">and non-deferred </w:t>
            </w:r>
            <w:r w:rsidRPr="00A5766F">
              <w:rPr>
                <w:rFonts w:eastAsia="Times New Roman" w:cs="Tahoma"/>
              </w:rPr>
              <w:t>elements of those awards</w:t>
            </w:r>
            <w:r>
              <w:rPr>
                <w:rFonts w:eastAsia="Times New Roman" w:cs="Tahoma"/>
              </w:rPr>
              <w:t>.</w:t>
            </w:r>
          </w:p>
        </w:tc>
      </w:tr>
      <w:tr w:rsidR="000D3CCD" w:rsidRPr="0060764D" w14:paraId="2FAF8C8A" w14:textId="77777777" w:rsidTr="00DD424D">
        <w:trPr>
          <w:trHeight w:val="240"/>
        </w:trPr>
        <w:tc>
          <w:tcPr>
            <w:tcW w:w="817" w:type="dxa"/>
            <w:vMerge/>
            <w:tcBorders>
              <w:left w:val="single" w:sz="4" w:space="0" w:color="808080"/>
              <w:bottom w:val="single" w:sz="4" w:space="0" w:color="808080"/>
              <w:right w:val="single" w:sz="4" w:space="0" w:color="808080"/>
            </w:tcBorders>
            <w:shd w:val="clear" w:color="auto" w:fill="auto"/>
          </w:tcPr>
          <w:p w14:paraId="03E9FDBF" w14:textId="77777777" w:rsidR="000D3CCD" w:rsidRPr="0060764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42B833FF" w14:textId="77777777" w:rsidR="000D3CCD" w:rsidRPr="00A5766F" w:rsidRDefault="000D3CCD" w:rsidP="000D3CCD">
            <w:pPr>
              <w:spacing w:before="120" w:line="240" w:lineRule="auto"/>
              <w:rPr>
                <w:rFonts w:eastAsia="Times New Roman" w:cs="Tahoma"/>
              </w:rPr>
            </w:pPr>
          </w:p>
        </w:tc>
      </w:tr>
    </w:tbl>
    <w:p w14:paraId="7CAF47DF" w14:textId="77777777" w:rsidR="000D3CCD" w:rsidRDefault="000D3CCD" w:rsidP="000D3CCD"/>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0D3CCD" w:rsidRPr="0060764D" w14:paraId="292B16B4" w14:textId="77777777" w:rsidTr="00DD424D">
        <w:trPr>
          <w:trHeight w:val="480"/>
        </w:trPr>
        <w:tc>
          <w:tcPr>
            <w:tcW w:w="817" w:type="dxa"/>
            <w:tcBorders>
              <w:top w:val="single" w:sz="4" w:space="0" w:color="808080"/>
              <w:left w:val="single" w:sz="4" w:space="0" w:color="808080"/>
              <w:right w:val="single" w:sz="4" w:space="0" w:color="808080"/>
            </w:tcBorders>
            <w:shd w:val="clear" w:color="auto" w:fill="8E1537"/>
          </w:tcPr>
          <w:p w14:paraId="6B6529A0" w14:textId="3BEA7609" w:rsidR="000D3CCD" w:rsidRPr="0060764D" w:rsidRDefault="000B695A" w:rsidP="000D3CCD">
            <w:pPr>
              <w:spacing w:before="120" w:line="240" w:lineRule="auto"/>
              <w:rPr>
                <w:rFonts w:eastAsia="Times New Roman" w:cs="Tahoma"/>
                <w:b/>
                <w:color w:val="FFFFFF"/>
              </w:rPr>
            </w:pPr>
            <w:bookmarkStart w:id="5" w:name="_Hlk81468998"/>
            <w:r>
              <w:rPr>
                <w:rFonts w:eastAsia="Times New Roman" w:cs="Tahoma"/>
                <w:b/>
                <w:color w:val="FFFFFF"/>
              </w:rPr>
              <w:t>6</w:t>
            </w:r>
            <w:r w:rsidR="00B10921">
              <w:rPr>
                <w:rFonts w:eastAsia="Times New Roman" w:cs="Tahoma"/>
                <w:b/>
                <w:color w:val="FFFFFF"/>
              </w:rPr>
              <w:t>.2</w:t>
            </w:r>
          </w:p>
        </w:tc>
        <w:tc>
          <w:tcPr>
            <w:tcW w:w="9072" w:type="dxa"/>
            <w:tcBorders>
              <w:top w:val="single" w:sz="4" w:space="0" w:color="808080"/>
              <w:left w:val="single" w:sz="4" w:space="0" w:color="808080"/>
              <w:bottom w:val="single" w:sz="4" w:space="0" w:color="808080"/>
              <w:right w:val="single" w:sz="4" w:space="0" w:color="808080"/>
            </w:tcBorders>
            <w:shd w:val="clear" w:color="auto" w:fill="8E1537"/>
          </w:tcPr>
          <w:p w14:paraId="22FAC375" w14:textId="77777777" w:rsidR="000D3CCD" w:rsidRDefault="000D3CCD" w:rsidP="000D3CCD">
            <w:pPr>
              <w:spacing w:before="120" w:line="240" w:lineRule="auto"/>
              <w:rPr>
                <w:rFonts w:eastAsia="Times New Roman" w:cs="Tahoma"/>
                <w:b/>
                <w:color w:val="FFFFFF"/>
              </w:rPr>
            </w:pPr>
            <w:r w:rsidRPr="003D0BF0">
              <w:rPr>
                <w:rFonts w:eastAsia="Times New Roman" w:cs="Tahoma"/>
                <w:b/>
                <w:color w:val="FFFFFF"/>
              </w:rPr>
              <w:t>Retention policy</w:t>
            </w:r>
          </w:p>
          <w:p w14:paraId="09291B60" w14:textId="77777777" w:rsidR="000D3CCD" w:rsidRDefault="000D3CCD" w:rsidP="000D3CCD">
            <w:pPr>
              <w:spacing w:before="120" w:line="240" w:lineRule="auto"/>
              <w:rPr>
                <w:rFonts w:eastAsia="Times New Roman" w:cs="Tahoma"/>
                <w:i/>
                <w:color w:val="FFFFFF"/>
                <w:sz w:val="18"/>
                <w:szCs w:val="18"/>
              </w:rPr>
            </w:pPr>
            <w:r w:rsidRPr="0060764D">
              <w:rPr>
                <w:rFonts w:eastAsia="Times New Roman" w:cs="Tahoma"/>
                <w:i/>
                <w:color w:val="FFFFFF"/>
                <w:sz w:val="18"/>
                <w:szCs w:val="18"/>
              </w:rPr>
              <w:t xml:space="preserve">Please refer to SYSC </w:t>
            </w:r>
            <w:r w:rsidRPr="003D0BF0">
              <w:rPr>
                <w:rFonts w:eastAsia="Times New Roman" w:cs="Tahoma"/>
                <w:i/>
                <w:color w:val="FFFFFF"/>
                <w:sz w:val="18"/>
                <w:szCs w:val="18"/>
              </w:rPr>
              <w:t>19G.6.22 R</w:t>
            </w:r>
            <w:r>
              <w:rPr>
                <w:rFonts w:eastAsia="Times New Roman" w:cs="Tahoma"/>
                <w:i/>
                <w:color w:val="FFFFFF"/>
                <w:sz w:val="18"/>
                <w:szCs w:val="18"/>
              </w:rPr>
              <w:t xml:space="preserve"> to SYSC </w:t>
            </w:r>
            <w:r w:rsidRPr="003F5BA1">
              <w:rPr>
                <w:rFonts w:eastAsia="Times New Roman" w:cs="Tahoma"/>
                <w:i/>
                <w:color w:val="FFFFFF"/>
                <w:sz w:val="18"/>
                <w:szCs w:val="18"/>
              </w:rPr>
              <w:t>19G.6.23 G</w:t>
            </w:r>
          </w:p>
          <w:p w14:paraId="090BEA60" w14:textId="1FCA9EE9" w:rsidR="000D3CCD" w:rsidRPr="0060764D" w:rsidRDefault="000D3CCD" w:rsidP="000D3CCD">
            <w:pPr>
              <w:spacing w:before="120" w:line="240" w:lineRule="auto"/>
              <w:rPr>
                <w:rFonts w:eastAsia="Times New Roman" w:cs="Tahoma"/>
                <w:i/>
                <w:color w:val="FFFFFF"/>
                <w:sz w:val="18"/>
                <w:szCs w:val="18"/>
              </w:rPr>
            </w:pPr>
            <w:r w:rsidRPr="003F5BA1">
              <w:rPr>
                <w:rFonts w:eastAsia="Times New Roman" w:cs="Tahoma"/>
                <w:i/>
                <w:color w:val="FFFFFF"/>
                <w:sz w:val="18"/>
                <w:szCs w:val="18"/>
              </w:rPr>
              <w:t xml:space="preserve">Note this section is not applicable to a </w:t>
            </w:r>
            <w:r w:rsidR="00492085">
              <w:rPr>
                <w:rFonts w:eastAsia="Times New Roman" w:cs="Tahoma"/>
                <w:i/>
                <w:color w:val="FFFFFF"/>
                <w:sz w:val="18"/>
                <w:szCs w:val="18"/>
              </w:rPr>
              <w:t>n</w:t>
            </w:r>
            <w:r w:rsidRPr="003F5BA1">
              <w:rPr>
                <w:rFonts w:eastAsia="Times New Roman" w:cs="Tahoma"/>
                <w:i/>
                <w:color w:val="FFFFFF"/>
                <w:sz w:val="18"/>
                <w:szCs w:val="18"/>
              </w:rPr>
              <w:t>on-SNI MIFIDPRU investment firm falling within SYSC 19G.1.1R(2)</w:t>
            </w:r>
          </w:p>
        </w:tc>
      </w:tr>
      <w:tr w:rsidR="000D3CCD" w:rsidRPr="0060764D" w14:paraId="43065FC0" w14:textId="77777777" w:rsidTr="00DD424D">
        <w:trPr>
          <w:trHeight w:val="480"/>
        </w:trPr>
        <w:tc>
          <w:tcPr>
            <w:tcW w:w="817" w:type="dxa"/>
            <w:vMerge w:val="restart"/>
            <w:tcBorders>
              <w:left w:val="single" w:sz="4" w:space="0" w:color="808080"/>
              <w:right w:val="single" w:sz="4" w:space="0" w:color="808080"/>
            </w:tcBorders>
            <w:shd w:val="clear" w:color="auto" w:fill="auto"/>
          </w:tcPr>
          <w:p w14:paraId="7512C936" w14:textId="0E07F8DC" w:rsidR="000D3CCD" w:rsidRPr="000D3CCD" w:rsidRDefault="00B10921" w:rsidP="000D3CCD">
            <w:pPr>
              <w:spacing w:before="120" w:line="240" w:lineRule="auto"/>
              <w:rPr>
                <w:rFonts w:eastAsia="Times New Roman" w:cs="Tahoma"/>
                <w:b/>
              </w:rPr>
            </w:pPr>
            <w:r>
              <w:rPr>
                <w:rFonts w:eastAsia="Times New Roman" w:cs="Tahoma"/>
                <w:b/>
              </w:rPr>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65A5CFB9" w14:textId="77777777" w:rsidR="008D7B49" w:rsidRDefault="000D3CCD" w:rsidP="000D3CCD">
            <w:pPr>
              <w:spacing w:before="120" w:line="240" w:lineRule="auto"/>
              <w:rPr>
                <w:rFonts w:eastAsia="Times New Roman" w:cs="Tahoma"/>
                <w:bCs/>
              </w:rPr>
            </w:pPr>
            <w:r w:rsidRPr="000D3CCD">
              <w:rPr>
                <w:rFonts w:eastAsia="Times New Roman" w:cs="Tahoma"/>
                <w:bCs/>
              </w:rPr>
              <w:t xml:space="preserve">Please describe how </w:t>
            </w:r>
            <w:r w:rsidR="0096302B">
              <w:rPr>
                <w:rFonts w:eastAsia="Times New Roman" w:cs="Tahoma"/>
                <w:bCs/>
              </w:rPr>
              <w:t>your</w:t>
            </w:r>
            <w:r w:rsidRPr="000D3CCD">
              <w:rPr>
                <w:rFonts w:eastAsia="Times New Roman" w:cs="Tahoma"/>
                <w:bCs/>
              </w:rPr>
              <w:t xml:space="preserve"> </w:t>
            </w:r>
            <w:r w:rsidR="00C824E6">
              <w:rPr>
                <w:rFonts w:eastAsia="Times New Roman" w:cs="Tahoma"/>
                <w:bCs/>
              </w:rPr>
              <w:t xml:space="preserve">firm’s </w:t>
            </w:r>
            <w:r w:rsidRPr="000D3CCD">
              <w:rPr>
                <w:rFonts w:eastAsia="Times New Roman" w:cs="Tahoma"/>
                <w:bCs/>
              </w:rPr>
              <w:t>retention policy align</w:t>
            </w:r>
            <w:r w:rsidR="00344976">
              <w:rPr>
                <w:rFonts w:eastAsia="Times New Roman" w:cs="Tahoma"/>
                <w:bCs/>
              </w:rPr>
              <w:t>s</w:t>
            </w:r>
            <w:r w:rsidRPr="000D3CCD">
              <w:rPr>
                <w:rFonts w:eastAsia="Times New Roman" w:cs="Tahoma"/>
                <w:bCs/>
              </w:rPr>
              <w:t xml:space="preserve"> the interests of the staff member with the longer-term interests of the firm, its creditors and clients.  </w:t>
            </w:r>
          </w:p>
          <w:p w14:paraId="6CBE03F1" w14:textId="70A784FD" w:rsidR="000D3CCD" w:rsidRPr="000D3CCD" w:rsidRDefault="000D3CCD" w:rsidP="000D3CCD">
            <w:pPr>
              <w:spacing w:before="120" w:line="240" w:lineRule="auto"/>
              <w:rPr>
                <w:rFonts w:eastAsia="Times New Roman" w:cs="Tahoma"/>
                <w:bCs/>
              </w:rPr>
            </w:pPr>
            <w:r w:rsidRPr="000D3CCD">
              <w:rPr>
                <w:rFonts w:eastAsia="Times New Roman" w:cs="Tahoma"/>
                <w:bCs/>
              </w:rPr>
              <w:t>Please include how you have considered the following:</w:t>
            </w:r>
          </w:p>
          <w:p w14:paraId="50AA20F9" w14:textId="5C759691" w:rsidR="000D3CCD" w:rsidRPr="000D3CCD" w:rsidRDefault="000D3CCD" w:rsidP="000D3CCD">
            <w:pPr>
              <w:spacing w:before="120" w:line="240" w:lineRule="auto"/>
              <w:rPr>
                <w:rFonts w:eastAsia="Times New Roman" w:cs="Tahoma"/>
                <w:bCs/>
              </w:rPr>
            </w:pPr>
            <w:r w:rsidRPr="000D3CCD">
              <w:rPr>
                <w:rFonts w:eastAsia="Times New Roman" w:cs="Tahoma"/>
                <w:bCs/>
              </w:rPr>
              <w:lastRenderedPageBreak/>
              <w:t>(a) the length of the deferral period;</w:t>
            </w:r>
          </w:p>
          <w:p w14:paraId="29BFC401" w14:textId="77777777" w:rsidR="000D3CCD" w:rsidRPr="000D3CCD" w:rsidRDefault="000D3CCD" w:rsidP="000D3CCD">
            <w:pPr>
              <w:spacing w:before="120" w:line="240" w:lineRule="auto"/>
              <w:rPr>
                <w:rFonts w:eastAsia="Times New Roman" w:cs="Tahoma"/>
                <w:bCs/>
              </w:rPr>
            </w:pPr>
            <w:r w:rsidRPr="000D3CCD">
              <w:rPr>
                <w:rFonts w:eastAsia="Times New Roman" w:cs="Tahoma"/>
                <w:bCs/>
              </w:rPr>
              <w:t>(b) the length of the firm’s business cycle;</w:t>
            </w:r>
          </w:p>
          <w:p w14:paraId="3CCF2225" w14:textId="77777777" w:rsidR="000D3CCD" w:rsidRPr="000D3CCD" w:rsidRDefault="000D3CCD" w:rsidP="000D3CCD">
            <w:pPr>
              <w:spacing w:before="120" w:line="240" w:lineRule="auto"/>
              <w:rPr>
                <w:rFonts w:eastAsia="Times New Roman" w:cs="Tahoma"/>
                <w:bCs/>
              </w:rPr>
            </w:pPr>
            <w:r w:rsidRPr="000D3CCD">
              <w:rPr>
                <w:rFonts w:eastAsia="Times New Roman" w:cs="Tahoma"/>
                <w:bCs/>
              </w:rPr>
              <w:t>(c) the types of risks relevant to the role of the staff member; and</w:t>
            </w:r>
          </w:p>
          <w:p w14:paraId="715DBFBA" w14:textId="77777777" w:rsidR="000D3CCD" w:rsidRPr="000D3CCD" w:rsidRDefault="000D3CCD" w:rsidP="000D3CCD">
            <w:pPr>
              <w:spacing w:before="120" w:line="240" w:lineRule="auto"/>
              <w:rPr>
                <w:rFonts w:eastAsia="Times New Roman" w:cs="Tahoma"/>
                <w:bCs/>
              </w:rPr>
            </w:pPr>
            <w:r w:rsidRPr="000D3CCD">
              <w:rPr>
                <w:rFonts w:eastAsia="Times New Roman" w:cs="Tahoma"/>
                <w:bCs/>
              </w:rPr>
              <w:t>(d) how long it could take for the risks underlying the staff member’s performance to crystallise.</w:t>
            </w:r>
          </w:p>
          <w:p w14:paraId="34913E0E" w14:textId="44AFD3C3" w:rsidR="000D3CCD" w:rsidRPr="000D3CCD" w:rsidRDefault="000D3CCD" w:rsidP="000D3CCD">
            <w:pPr>
              <w:spacing w:before="120" w:line="240" w:lineRule="auto"/>
              <w:rPr>
                <w:rFonts w:eastAsia="Times New Roman" w:cs="Tahoma"/>
                <w:bCs/>
              </w:rPr>
            </w:pPr>
            <w:r w:rsidRPr="000D3CCD">
              <w:rPr>
                <w:rFonts w:eastAsia="Times New Roman" w:cs="Tahoma"/>
                <w:bCs/>
              </w:rPr>
              <w:t>Please also include whether there are different retention periods for different MRTs</w:t>
            </w:r>
            <w:r w:rsidR="008A2A37">
              <w:rPr>
                <w:rFonts w:eastAsia="Times New Roman" w:cs="Tahoma"/>
                <w:bCs/>
              </w:rPr>
              <w:t>,</w:t>
            </w:r>
            <w:r w:rsidRPr="000D3CCD">
              <w:rPr>
                <w:rFonts w:eastAsia="Times New Roman" w:cs="Tahoma"/>
                <w:bCs/>
              </w:rPr>
              <w:t xml:space="preserve"> particularly where the deferral periods may differ.</w:t>
            </w:r>
          </w:p>
        </w:tc>
      </w:tr>
      <w:tr w:rsidR="000D3CCD" w:rsidRPr="0060764D" w14:paraId="26F47C1A" w14:textId="77777777" w:rsidTr="00DD424D">
        <w:trPr>
          <w:trHeight w:val="480"/>
        </w:trPr>
        <w:tc>
          <w:tcPr>
            <w:tcW w:w="817" w:type="dxa"/>
            <w:vMerge/>
            <w:tcBorders>
              <w:left w:val="single" w:sz="4" w:space="0" w:color="808080"/>
              <w:bottom w:val="single" w:sz="4" w:space="0" w:color="808080"/>
              <w:right w:val="single" w:sz="4" w:space="0" w:color="808080"/>
            </w:tcBorders>
            <w:shd w:val="clear" w:color="auto" w:fill="auto"/>
          </w:tcPr>
          <w:p w14:paraId="66941939" w14:textId="77777777" w:rsidR="000D3CCD" w:rsidRPr="000D3CC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5A987CB1" w14:textId="77777777" w:rsidR="000D3CCD" w:rsidRPr="000D3CCD" w:rsidRDefault="000D3CCD" w:rsidP="000D3CCD">
            <w:pPr>
              <w:spacing w:before="120" w:line="240" w:lineRule="auto"/>
              <w:rPr>
                <w:rFonts w:eastAsia="Times New Roman" w:cs="Tahoma"/>
                <w:b/>
              </w:rPr>
            </w:pPr>
          </w:p>
        </w:tc>
      </w:tr>
      <w:bookmarkEnd w:id="5"/>
    </w:tbl>
    <w:p w14:paraId="0C49B735" w14:textId="77777777" w:rsidR="000D3CCD" w:rsidRDefault="000D3CCD" w:rsidP="000D3CCD"/>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0D3CCD" w:rsidRPr="0060764D" w14:paraId="01D8056B" w14:textId="77777777" w:rsidTr="00DD424D">
        <w:trPr>
          <w:trHeight w:val="480"/>
        </w:trPr>
        <w:tc>
          <w:tcPr>
            <w:tcW w:w="817" w:type="dxa"/>
            <w:tcBorders>
              <w:top w:val="single" w:sz="4" w:space="0" w:color="808080"/>
              <w:left w:val="single" w:sz="4" w:space="0" w:color="808080"/>
              <w:right w:val="single" w:sz="4" w:space="0" w:color="808080"/>
            </w:tcBorders>
            <w:shd w:val="clear" w:color="auto" w:fill="8E1537"/>
          </w:tcPr>
          <w:p w14:paraId="1D9A337F" w14:textId="39732BAC" w:rsidR="000D3CCD" w:rsidRPr="0060764D" w:rsidRDefault="000B695A" w:rsidP="000D3CCD">
            <w:pPr>
              <w:spacing w:before="120" w:line="240" w:lineRule="auto"/>
              <w:rPr>
                <w:rFonts w:eastAsia="Times New Roman" w:cs="Tahoma"/>
                <w:b/>
                <w:color w:val="FFFFFF"/>
              </w:rPr>
            </w:pPr>
            <w:r>
              <w:rPr>
                <w:rFonts w:eastAsia="Times New Roman" w:cs="Tahoma"/>
                <w:b/>
                <w:color w:val="FFFFFF"/>
              </w:rPr>
              <w:t>6</w:t>
            </w:r>
            <w:r w:rsidR="00B10921">
              <w:rPr>
                <w:rFonts w:eastAsia="Times New Roman" w:cs="Tahoma"/>
                <w:b/>
                <w:color w:val="FFFFFF"/>
              </w:rPr>
              <w:t>.3</w:t>
            </w:r>
          </w:p>
        </w:tc>
        <w:tc>
          <w:tcPr>
            <w:tcW w:w="9072" w:type="dxa"/>
            <w:tcBorders>
              <w:top w:val="single" w:sz="4" w:space="0" w:color="808080"/>
              <w:left w:val="single" w:sz="4" w:space="0" w:color="808080"/>
              <w:bottom w:val="single" w:sz="4" w:space="0" w:color="808080"/>
              <w:right w:val="single" w:sz="4" w:space="0" w:color="808080"/>
            </w:tcBorders>
            <w:shd w:val="clear" w:color="auto" w:fill="8E1537"/>
          </w:tcPr>
          <w:p w14:paraId="3FB645B0" w14:textId="77777777" w:rsidR="000D3CCD" w:rsidRDefault="000D3CCD" w:rsidP="000D3CCD">
            <w:pPr>
              <w:spacing w:before="120" w:line="240" w:lineRule="auto"/>
              <w:rPr>
                <w:rFonts w:eastAsia="Times New Roman" w:cs="Tahoma"/>
                <w:b/>
                <w:color w:val="FFFFFF"/>
              </w:rPr>
            </w:pPr>
            <w:r>
              <w:rPr>
                <w:rFonts w:eastAsia="Times New Roman" w:cs="Tahoma"/>
                <w:b/>
                <w:color w:val="FFFFFF"/>
              </w:rPr>
              <w:t>Deferral</w:t>
            </w:r>
          </w:p>
          <w:p w14:paraId="4E9C4468" w14:textId="77777777" w:rsidR="000D3CCD" w:rsidRPr="00D732F5" w:rsidRDefault="000D3CCD" w:rsidP="000D3CCD">
            <w:pPr>
              <w:spacing w:before="120" w:line="240" w:lineRule="auto"/>
              <w:rPr>
                <w:rFonts w:eastAsia="Times New Roman" w:cs="Tahoma"/>
                <w:i/>
                <w:color w:val="FFFFFF"/>
                <w:sz w:val="18"/>
                <w:szCs w:val="18"/>
              </w:rPr>
            </w:pPr>
            <w:r w:rsidRPr="00D732F5">
              <w:rPr>
                <w:rFonts w:eastAsia="Times New Roman" w:cs="Tahoma"/>
                <w:i/>
                <w:color w:val="FFFFFF"/>
                <w:sz w:val="18"/>
                <w:szCs w:val="18"/>
              </w:rPr>
              <w:t xml:space="preserve">Please refer to SYSC </w:t>
            </w:r>
            <w:r w:rsidRPr="00C3610D">
              <w:rPr>
                <w:rFonts w:eastAsia="Times New Roman" w:cs="Tahoma"/>
                <w:i/>
                <w:color w:val="FFFFFF"/>
                <w:sz w:val="18"/>
                <w:szCs w:val="18"/>
              </w:rPr>
              <w:t>19G.6.24 R</w:t>
            </w:r>
            <w:r>
              <w:rPr>
                <w:rFonts w:eastAsia="Times New Roman" w:cs="Tahoma"/>
                <w:i/>
                <w:color w:val="FFFFFF"/>
                <w:sz w:val="18"/>
                <w:szCs w:val="18"/>
              </w:rPr>
              <w:t xml:space="preserve"> </w:t>
            </w:r>
            <w:r w:rsidRPr="00D732F5">
              <w:rPr>
                <w:rFonts w:eastAsia="Times New Roman" w:cs="Tahoma"/>
                <w:i/>
                <w:color w:val="FFFFFF"/>
                <w:sz w:val="18"/>
                <w:szCs w:val="18"/>
              </w:rPr>
              <w:t xml:space="preserve">to SYSC </w:t>
            </w:r>
            <w:r w:rsidRPr="00C3610D">
              <w:rPr>
                <w:rFonts w:eastAsia="Times New Roman" w:cs="Tahoma"/>
                <w:i/>
                <w:color w:val="FFFFFF"/>
                <w:sz w:val="18"/>
                <w:szCs w:val="18"/>
              </w:rPr>
              <w:t>19G.6.29 R</w:t>
            </w:r>
            <w:r>
              <w:rPr>
                <w:rFonts w:eastAsia="Times New Roman" w:cs="Tahoma"/>
                <w:i/>
                <w:color w:val="FFFFFF"/>
                <w:sz w:val="18"/>
                <w:szCs w:val="18"/>
              </w:rPr>
              <w:t>.</w:t>
            </w:r>
          </w:p>
          <w:p w14:paraId="5BF930F5" w14:textId="6A34319F" w:rsidR="000D3CCD" w:rsidRPr="0060764D" w:rsidRDefault="000D3CCD" w:rsidP="000D3CCD">
            <w:pPr>
              <w:spacing w:before="120" w:line="240" w:lineRule="auto"/>
              <w:rPr>
                <w:rFonts w:eastAsia="Times New Roman" w:cs="Tahoma"/>
                <w:i/>
                <w:color w:val="FFFFFF"/>
                <w:sz w:val="18"/>
                <w:szCs w:val="18"/>
              </w:rPr>
            </w:pPr>
            <w:r w:rsidRPr="00D732F5">
              <w:rPr>
                <w:rFonts w:eastAsia="Times New Roman" w:cs="Tahoma"/>
                <w:i/>
                <w:color w:val="FFFFFF"/>
                <w:sz w:val="18"/>
                <w:szCs w:val="18"/>
              </w:rPr>
              <w:t xml:space="preserve">Note this section is not applicable to a </w:t>
            </w:r>
            <w:r w:rsidR="00874E6A">
              <w:rPr>
                <w:rFonts w:eastAsia="Times New Roman" w:cs="Tahoma"/>
                <w:i/>
                <w:color w:val="FFFFFF"/>
                <w:sz w:val="18"/>
                <w:szCs w:val="18"/>
              </w:rPr>
              <w:t>n</w:t>
            </w:r>
            <w:r w:rsidRPr="00D732F5">
              <w:rPr>
                <w:rFonts w:eastAsia="Times New Roman" w:cs="Tahoma"/>
                <w:i/>
                <w:color w:val="FFFFFF"/>
                <w:sz w:val="18"/>
                <w:szCs w:val="18"/>
              </w:rPr>
              <w:t>on-SNI MIFIDPRU investment firm falling within SYSC 19G.1.1R(2)</w:t>
            </w:r>
          </w:p>
        </w:tc>
      </w:tr>
      <w:tr w:rsidR="000D3CCD" w:rsidRPr="000439B9" w14:paraId="3DA12691" w14:textId="77777777" w:rsidTr="00DD424D">
        <w:trPr>
          <w:trHeight w:val="480"/>
        </w:trPr>
        <w:tc>
          <w:tcPr>
            <w:tcW w:w="817" w:type="dxa"/>
            <w:vMerge w:val="restart"/>
            <w:tcBorders>
              <w:left w:val="single" w:sz="4" w:space="0" w:color="808080"/>
              <w:right w:val="single" w:sz="4" w:space="0" w:color="808080"/>
            </w:tcBorders>
            <w:shd w:val="clear" w:color="auto" w:fill="auto"/>
          </w:tcPr>
          <w:p w14:paraId="57548840" w14:textId="22E674EE" w:rsidR="000D3CCD" w:rsidRPr="000D3CCD" w:rsidRDefault="00B10921" w:rsidP="000D3CCD">
            <w:pPr>
              <w:spacing w:before="120" w:line="240" w:lineRule="auto"/>
              <w:rPr>
                <w:rFonts w:eastAsia="Times New Roman" w:cs="Tahoma"/>
                <w:b/>
              </w:rPr>
            </w:pPr>
            <w:r>
              <w:rPr>
                <w:rFonts w:eastAsia="Times New Roman" w:cs="Tahoma"/>
                <w:b/>
              </w:rPr>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60FBE9CC" w14:textId="77777777" w:rsidR="000D3CCD" w:rsidRPr="000D3CCD" w:rsidRDefault="000D3CCD" w:rsidP="004E2B7B">
            <w:pPr>
              <w:spacing w:before="120" w:line="240" w:lineRule="auto"/>
              <w:rPr>
                <w:rFonts w:eastAsia="Times New Roman" w:cs="Tahoma"/>
                <w:b/>
              </w:rPr>
            </w:pPr>
            <w:r w:rsidRPr="000D3CCD">
              <w:rPr>
                <w:rFonts w:eastAsia="Times New Roman" w:cs="Tahoma"/>
                <w:b/>
              </w:rPr>
              <w:t>Deferral arrangements for MRTs</w:t>
            </w:r>
          </w:p>
          <w:p w14:paraId="3B453331" w14:textId="77777777" w:rsidR="000D3CCD" w:rsidRPr="000D3CCD" w:rsidRDefault="000D3CCD" w:rsidP="004E2B7B">
            <w:pPr>
              <w:spacing w:before="120" w:line="240" w:lineRule="auto"/>
              <w:rPr>
                <w:rFonts w:eastAsia="Times New Roman" w:cs="Tahoma"/>
                <w:bCs/>
              </w:rPr>
            </w:pPr>
            <w:r w:rsidRPr="000D3CCD">
              <w:rPr>
                <w:rFonts w:eastAsia="Times New Roman" w:cs="Tahoma"/>
                <w:bCs/>
              </w:rPr>
              <w:t>If MRTs participate in different schemes, please answer these questions for each of the schemes they participate in.</w:t>
            </w:r>
          </w:p>
          <w:p w14:paraId="68C9B0D8" w14:textId="63F12141" w:rsidR="000D3CCD" w:rsidRDefault="000D3CCD" w:rsidP="004E2B7B">
            <w:pPr>
              <w:spacing w:before="120" w:line="240" w:lineRule="auto"/>
              <w:rPr>
                <w:rFonts w:eastAsia="Times New Roman" w:cs="Tahoma"/>
                <w:bCs/>
              </w:rPr>
            </w:pPr>
            <w:r w:rsidRPr="000D3CCD">
              <w:rPr>
                <w:rFonts w:eastAsia="Times New Roman" w:cs="Tahoma"/>
                <w:bCs/>
              </w:rPr>
              <w:t>If deferral arrangements vary for different categories of MRTs then please provide this detail.</w:t>
            </w:r>
          </w:p>
          <w:p w14:paraId="349597FA" w14:textId="53266443" w:rsidR="005E63D6" w:rsidRPr="000D3CCD" w:rsidRDefault="005E63D6" w:rsidP="004E2B7B">
            <w:pPr>
              <w:spacing w:before="120" w:line="240" w:lineRule="auto"/>
              <w:rPr>
                <w:rFonts w:eastAsia="Times New Roman" w:cs="Tahoma"/>
                <w:bCs/>
              </w:rPr>
            </w:pPr>
            <w:r>
              <w:rPr>
                <w:rFonts w:eastAsia="Times New Roman" w:cs="Tahoma"/>
                <w:bCs/>
              </w:rPr>
              <w:t>Please provide the following:</w:t>
            </w:r>
          </w:p>
          <w:p w14:paraId="1C924AB4" w14:textId="4DE28746" w:rsidR="000D3CCD" w:rsidRPr="00DD424D" w:rsidRDefault="000D3CCD" w:rsidP="004E2B7B">
            <w:pPr>
              <w:pStyle w:val="ListParagraph"/>
              <w:numPr>
                <w:ilvl w:val="0"/>
                <w:numId w:val="19"/>
              </w:numPr>
              <w:spacing w:before="120" w:line="240" w:lineRule="auto"/>
              <w:ind w:left="714" w:hanging="357"/>
              <w:rPr>
                <w:rFonts w:eastAsia="Times New Roman" w:cs="Tahoma"/>
                <w:bCs/>
              </w:rPr>
            </w:pPr>
            <w:r w:rsidRPr="00DD424D">
              <w:rPr>
                <w:rFonts w:eastAsia="Times New Roman" w:cs="Tahoma"/>
                <w:bCs/>
              </w:rPr>
              <w:t>the length of the deferral period</w:t>
            </w:r>
            <w:r w:rsidR="005E63D6">
              <w:rPr>
                <w:rFonts w:eastAsia="Times New Roman" w:cs="Tahoma"/>
                <w:bCs/>
              </w:rPr>
              <w:t>;</w:t>
            </w:r>
          </w:p>
          <w:p w14:paraId="33489503" w14:textId="2E833C4B" w:rsidR="000D3CCD" w:rsidRPr="00DD424D" w:rsidRDefault="00AF0659" w:rsidP="004E2B7B">
            <w:pPr>
              <w:pStyle w:val="ListParagraph"/>
              <w:numPr>
                <w:ilvl w:val="0"/>
                <w:numId w:val="19"/>
              </w:numPr>
              <w:spacing w:before="120" w:line="240" w:lineRule="auto"/>
              <w:ind w:left="714" w:hanging="357"/>
              <w:rPr>
                <w:rFonts w:eastAsia="Times New Roman" w:cs="Tahoma"/>
                <w:bCs/>
              </w:rPr>
            </w:pPr>
            <w:r>
              <w:rPr>
                <w:rFonts w:eastAsia="Times New Roman" w:cs="Tahoma"/>
                <w:bCs/>
              </w:rPr>
              <w:t>the</w:t>
            </w:r>
            <w:r w:rsidR="000D3CCD" w:rsidRPr="00DD424D">
              <w:rPr>
                <w:rFonts w:eastAsia="Times New Roman" w:cs="Tahoma"/>
                <w:bCs/>
              </w:rPr>
              <w:t xml:space="preserve"> percentage of variable remuneration deferred</w:t>
            </w:r>
            <w:r w:rsidR="005E63D6">
              <w:rPr>
                <w:rFonts w:eastAsia="Times New Roman" w:cs="Tahoma"/>
                <w:bCs/>
              </w:rPr>
              <w:t>;</w:t>
            </w:r>
            <w:r w:rsidR="0099783F">
              <w:rPr>
                <w:rFonts w:eastAsia="Times New Roman" w:cs="Tahoma"/>
                <w:bCs/>
              </w:rPr>
              <w:t xml:space="preserve"> and</w:t>
            </w:r>
          </w:p>
          <w:p w14:paraId="6DD53BDC" w14:textId="2AA4A2ED" w:rsidR="00DA0972" w:rsidRDefault="0099783F" w:rsidP="004E2B7B">
            <w:pPr>
              <w:pStyle w:val="ListParagraph"/>
              <w:numPr>
                <w:ilvl w:val="0"/>
                <w:numId w:val="19"/>
              </w:numPr>
              <w:spacing w:before="120" w:line="240" w:lineRule="auto"/>
              <w:ind w:left="714" w:hanging="357"/>
              <w:rPr>
                <w:rFonts w:eastAsia="Times New Roman" w:cs="Tahoma"/>
                <w:bCs/>
              </w:rPr>
            </w:pPr>
            <w:r>
              <w:rPr>
                <w:rFonts w:eastAsia="Times New Roman" w:cs="Tahoma"/>
                <w:bCs/>
              </w:rPr>
              <w:t>h</w:t>
            </w:r>
            <w:r w:rsidR="000D3CCD" w:rsidRPr="00DD424D">
              <w:rPr>
                <w:rFonts w:eastAsia="Times New Roman" w:cs="Tahoma"/>
                <w:bCs/>
              </w:rPr>
              <w:t xml:space="preserve">ow vesting </w:t>
            </w:r>
            <w:r w:rsidR="00AF0659">
              <w:rPr>
                <w:rFonts w:eastAsia="Times New Roman" w:cs="Tahoma"/>
                <w:bCs/>
              </w:rPr>
              <w:t xml:space="preserve">is </w:t>
            </w:r>
            <w:r w:rsidR="000D3CCD" w:rsidRPr="00DD424D">
              <w:rPr>
                <w:rFonts w:eastAsia="Times New Roman" w:cs="Tahoma"/>
                <w:bCs/>
              </w:rPr>
              <w:t>structured</w:t>
            </w:r>
            <w:r w:rsidR="00AF0659">
              <w:rPr>
                <w:rFonts w:eastAsia="Times New Roman" w:cs="Tahoma"/>
                <w:bCs/>
              </w:rPr>
              <w:t>.</w:t>
            </w:r>
            <w:r w:rsidR="000D3CCD" w:rsidRPr="00DD424D">
              <w:rPr>
                <w:rFonts w:eastAsia="Times New Roman" w:cs="Tahoma"/>
                <w:bCs/>
              </w:rPr>
              <w:t xml:space="preserve">  </w:t>
            </w:r>
          </w:p>
          <w:p w14:paraId="028961B8" w14:textId="7B3CFD7A" w:rsidR="000D3CCD" w:rsidRPr="00DD424D" w:rsidRDefault="000D3CCD" w:rsidP="00DA0972">
            <w:pPr>
              <w:pStyle w:val="ListParagraph"/>
              <w:spacing w:before="120" w:line="240" w:lineRule="auto"/>
              <w:ind w:left="0"/>
              <w:rPr>
                <w:rFonts w:eastAsia="Times New Roman" w:cs="Tahoma"/>
                <w:bCs/>
              </w:rPr>
            </w:pPr>
            <w:r w:rsidRPr="00DD424D">
              <w:rPr>
                <w:rFonts w:eastAsia="Times New Roman" w:cs="Tahoma"/>
                <w:bCs/>
              </w:rPr>
              <w:t>Please provide detail on the vesting schedule including whether vesting occurs on a cliff vesting; pro-rata basis; a combination of both or whether it varies by different schemes.</w:t>
            </w:r>
          </w:p>
          <w:p w14:paraId="42C4FEBF" w14:textId="53A7B6BA" w:rsidR="000C7659" w:rsidRDefault="000D3CCD" w:rsidP="00DA0972">
            <w:pPr>
              <w:pStyle w:val="ListParagraph"/>
              <w:spacing w:before="120" w:line="240" w:lineRule="auto"/>
              <w:ind w:left="0"/>
              <w:rPr>
                <w:rFonts w:eastAsia="Times New Roman" w:cs="Tahoma"/>
                <w:bCs/>
              </w:rPr>
            </w:pPr>
            <w:r w:rsidRPr="00DD424D">
              <w:rPr>
                <w:rFonts w:eastAsia="Times New Roman" w:cs="Tahoma"/>
                <w:bCs/>
              </w:rPr>
              <w:t xml:space="preserve">Please advise how you considered the </w:t>
            </w:r>
            <w:r w:rsidR="002D36EB">
              <w:rPr>
                <w:rFonts w:eastAsia="Times New Roman" w:cs="Tahoma"/>
                <w:bCs/>
              </w:rPr>
              <w:t xml:space="preserve">following </w:t>
            </w:r>
            <w:r w:rsidRPr="00DD424D">
              <w:rPr>
                <w:rFonts w:eastAsia="Times New Roman" w:cs="Tahoma"/>
                <w:bCs/>
              </w:rPr>
              <w:t>factors when deciding how to structure the deferral schedule</w:t>
            </w:r>
          </w:p>
          <w:p w14:paraId="7A819ABE" w14:textId="15663CD3" w:rsidR="000C7659" w:rsidRPr="000C7659" w:rsidRDefault="000C7659" w:rsidP="008F4AD1">
            <w:pPr>
              <w:pStyle w:val="ListParagraph"/>
              <w:spacing w:before="120" w:line="240" w:lineRule="auto"/>
              <w:ind w:left="0"/>
              <w:rPr>
                <w:rFonts w:eastAsia="Times New Roman" w:cs="Tahoma"/>
                <w:bCs/>
              </w:rPr>
            </w:pPr>
            <w:r w:rsidRPr="000C7659">
              <w:rPr>
                <w:rFonts w:eastAsia="Times New Roman" w:cs="Tahoma"/>
                <w:bCs/>
              </w:rPr>
              <w:t>(a) the firm’s business cycle, the nature of its business and its risk</w:t>
            </w:r>
            <w:r w:rsidR="004E2B7B">
              <w:rPr>
                <w:rFonts w:eastAsia="Times New Roman" w:cs="Tahoma"/>
                <w:bCs/>
              </w:rPr>
              <w:t xml:space="preserve"> </w:t>
            </w:r>
            <w:r w:rsidRPr="000C7659">
              <w:rPr>
                <w:rFonts w:eastAsia="Times New Roman" w:cs="Tahoma"/>
                <w:bCs/>
              </w:rPr>
              <w:t>profile;</w:t>
            </w:r>
          </w:p>
          <w:p w14:paraId="35AD8D82" w14:textId="49471FB7" w:rsidR="000C7659" w:rsidRPr="00487D28" w:rsidRDefault="000C7659" w:rsidP="008F4AD1">
            <w:pPr>
              <w:pStyle w:val="ListParagraph"/>
              <w:spacing w:before="120" w:line="240" w:lineRule="auto"/>
              <w:ind w:left="0"/>
              <w:rPr>
                <w:rFonts w:eastAsia="Times New Roman" w:cs="Tahoma"/>
                <w:bCs/>
              </w:rPr>
            </w:pPr>
            <w:r w:rsidRPr="000C7659">
              <w:rPr>
                <w:rFonts w:eastAsia="Times New Roman" w:cs="Tahoma"/>
                <w:bCs/>
              </w:rPr>
              <w:t>(b) the activities and responsibilities of the staff member in question and how thes</w:t>
            </w:r>
            <w:r w:rsidRPr="00487D28">
              <w:rPr>
                <w:rFonts w:eastAsia="Times New Roman" w:cs="Tahoma"/>
                <w:bCs/>
              </w:rPr>
              <w:t xml:space="preserve">e </w:t>
            </w:r>
            <w:r w:rsidRPr="00487D28">
              <w:rPr>
                <w:rFonts w:eastAsia="Times New Roman" w:cs="Tahoma"/>
                <w:bCs/>
              </w:rPr>
              <w:lastRenderedPageBreak/>
              <w:t>may impact the risk profile of the firm or the assets the firm manages;</w:t>
            </w:r>
          </w:p>
          <w:p w14:paraId="3AC07FBF" w14:textId="71DECBF2" w:rsidR="000C7659" w:rsidRPr="00487D28" w:rsidRDefault="000C7659" w:rsidP="008F4AD1">
            <w:pPr>
              <w:pStyle w:val="ListParagraph"/>
              <w:spacing w:before="120" w:line="240" w:lineRule="auto"/>
              <w:ind w:left="0"/>
              <w:rPr>
                <w:rFonts w:eastAsia="Times New Roman" w:cs="Tahoma"/>
                <w:bCs/>
              </w:rPr>
            </w:pPr>
            <w:r w:rsidRPr="00487D28">
              <w:rPr>
                <w:rFonts w:eastAsia="Times New Roman" w:cs="Tahoma"/>
                <w:bCs/>
              </w:rPr>
              <w:t>(c) whether the deferred variable remuneration is paid out in instruments or cash;</w:t>
            </w:r>
          </w:p>
          <w:p w14:paraId="05F19749" w14:textId="77777777" w:rsidR="000C7659" w:rsidRPr="000C7659" w:rsidRDefault="000C7659" w:rsidP="008F4AD1">
            <w:pPr>
              <w:pStyle w:val="ListParagraph"/>
              <w:spacing w:before="120" w:line="240" w:lineRule="auto"/>
              <w:ind w:left="0"/>
              <w:rPr>
                <w:rFonts w:eastAsia="Times New Roman" w:cs="Tahoma"/>
                <w:bCs/>
              </w:rPr>
            </w:pPr>
            <w:r w:rsidRPr="000C7659">
              <w:rPr>
                <w:rFonts w:eastAsia="Times New Roman" w:cs="Tahoma"/>
                <w:bCs/>
              </w:rPr>
              <w:t>(d) the amount of the variable remuneration; and</w:t>
            </w:r>
          </w:p>
          <w:p w14:paraId="6B768A36" w14:textId="20457748" w:rsidR="000D3CCD" w:rsidRPr="00DD424D" w:rsidRDefault="000C7659" w:rsidP="008F4AD1">
            <w:pPr>
              <w:pStyle w:val="ListParagraph"/>
              <w:spacing w:before="120" w:line="240" w:lineRule="auto"/>
              <w:ind w:left="0"/>
              <w:rPr>
                <w:rFonts w:eastAsia="Times New Roman" w:cs="Tahoma"/>
                <w:bCs/>
              </w:rPr>
            </w:pPr>
            <w:r w:rsidRPr="000C7659">
              <w:rPr>
                <w:rFonts w:eastAsia="Times New Roman" w:cs="Tahoma"/>
                <w:bCs/>
              </w:rPr>
              <w:t>(e) the ratio of variable to fixed remuneration.</w:t>
            </w:r>
          </w:p>
        </w:tc>
      </w:tr>
      <w:tr w:rsidR="000D3CCD" w:rsidRPr="0060764D" w14:paraId="5CB04EEA" w14:textId="77777777" w:rsidTr="00DD424D">
        <w:trPr>
          <w:trHeight w:val="480"/>
        </w:trPr>
        <w:tc>
          <w:tcPr>
            <w:tcW w:w="817" w:type="dxa"/>
            <w:vMerge/>
            <w:tcBorders>
              <w:left w:val="single" w:sz="4" w:space="0" w:color="808080"/>
              <w:bottom w:val="single" w:sz="4" w:space="0" w:color="808080"/>
              <w:right w:val="single" w:sz="4" w:space="0" w:color="808080"/>
            </w:tcBorders>
            <w:shd w:val="clear" w:color="auto" w:fill="auto"/>
          </w:tcPr>
          <w:p w14:paraId="6A515746" w14:textId="77777777" w:rsidR="000D3CCD" w:rsidRPr="000D3CC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4D8E0706" w14:textId="4D1E1865" w:rsidR="000D3CCD" w:rsidRPr="000D3CCD" w:rsidRDefault="000D3CCD" w:rsidP="00912797">
            <w:pPr>
              <w:spacing w:before="120" w:line="240" w:lineRule="auto"/>
              <w:rPr>
                <w:rFonts w:eastAsia="Times New Roman" w:cs="Tahoma"/>
                <w:b/>
              </w:rPr>
            </w:pPr>
          </w:p>
        </w:tc>
      </w:tr>
      <w:tr w:rsidR="000D3CCD" w:rsidRPr="0060764D" w14:paraId="1CD9E552" w14:textId="77777777" w:rsidTr="00DD424D">
        <w:trPr>
          <w:trHeight w:val="480"/>
        </w:trPr>
        <w:tc>
          <w:tcPr>
            <w:tcW w:w="817" w:type="dxa"/>
            <w:vMerge w:val="restart"/>
            <w:tcBorders>
              <w:left w:val="single" w:sz="4" w:space="0" w:color="808080"/>
              <w:right w:val="single" w:sz="4" w:space="0" w:color="808080"/>
            </w:tcBorders>
            <w:shd w:val="clear" w:color="auto" w:fill="auto"/>
          </w:tcPr>
          <w:p w14:paraId="72D049C3" w14:textId="16BDA4F6" w:rsidR="000D3CCD" w:rsidRPr="000D3CCD" w:rsidRDefault="00B10921" w:rsidP="000D3CCD">
            <w:pPr>
              <w:spacing w:before="120" w:line="240" w:lineRule="auto"/>
              <w:rPr>
                <w:rFonts w:eastAsia="Times New Roman" w:cs="Tahoma"/>
                <w:b/>
              </w:rPr>
            </w:pPr>
            <w:r>
              <w:rPr>
                <w:rFonts w:eastAsia="Times New Roman" w:cs="Tahoma"/>
                <w:b/>
              </w:rPr>
              <w:t>(b)</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3BAAA71D" w14:textId="090B22E3" w:rsidR="000D3CCD" w:rsidRPr="000D3CCD" w:rsidRDefault="000D3CCD" w:rsidP="000D3CCD">
            <w:pPr>
              <w:spacing w:before="120" w:line="240" w:lineRule="auto"/>
              <w:rPr>
                <w:rFonts w:eastAsia="Times New Roman" w:cs="Tahoma"/>
                <w:bCs/>
              </w:rPr>
            </w:pPr>
            <w:r w:rsidRPr="000D3CCD">
              <w:rPr>
                <w:rFonts w:eastAsia="Times New Roman" w:cs="Tahoma"/>
                <w:bCs/>
              </w:rPr>
              <w:t>Please advise if you</w:t>
            </w:r>
            <w:r w:rsidR="000B34C4">
              <w:rPr>
                <w:rFonts w:eastAsia="Times New Roman" w:cs="Tahoma"/>
                <w:bCs/>
              </w:rPr>
              <w:t>r firm</w:t>
            </w:r>
            <w:r w:rsidRPr="000D3CCD">
              <w:rPr>
                <w:rFonts w:eastAsia="Times New Roman" w:cs="Tahoma"/>
                <w:bCs/>
              </w:rPr>
              <w:t xml:space="preserve"> </w:t>
            </w:r>
            <w:r w:rsidR="000B34C4">
              <w:rPr>
                <w:rFonts w:eastAsia="Times New Roman" w:cs="Tahoma"/>
                <w:bCs/>
              </w:rPr>
              <w:t>has</w:t>
            </w:r>
            <w:r w:rsidRPr="000D3CCD">
              <w:rPr>
                <w:rFonts w:eastAsia="Times New Roman" w:cs="Tahoma"/>
                <w:bCs/>
              </w:rPr>
              <w:t xml:space="preserve"> an interest or dividends policy on </w:t>
            </w:r>
            <w:r w:rsidR="00FA24B5">
              <w:rPr>
                <w:rFonts w:eastAsia="Times New Roman" w:cs="Tahoma"/>
                <w:bCs/>
              </w:rPr>
              <w:t xml:space="preserve">any </w:t>
            </w:r>
            <w:r w:rsidRPr="000D3CCD">
              <w:rPr>
                <w:rFonts w:eastAsia="Times New Roman" w:cs="Tahoma"/>
                <w:bCs/>
              </w:rPr>
              <w:t>instruments</w:t>
            </w:r>
            <w:r w:rsidR="00A25504">
              <w:rPr>
                <w:rFonts w:eastAsia="Times New Roman" w:cs="Tahoma"/>
                <w:bCs/>
              </w:rPr>
              <w:t>.  If so,</w:t>
            </w:r>
            <w:r w:rsidRPr="000D3CCD">
              <w:rPr>
                <w:rFonts w:eastAsia="Times New Roman" w:cs="Tahoma"/>
                <w:bCs/>
              </w:rPr>
              <w:t xml:space="preserve"> </w:t>
            </w:r>
            <w:r w:rsidR="00A25504">
              <w:rPr>
                <w:rFonts w:eastAsia="Times New Roman" w:cs="Tahoma"/>
                <w:bCs/>
              </w:rPr>
              <w:t xml:space="preserve">please </w:t>
            </w:r>
            <w:r w:rsidRPr="000D3CCD">
              <w:rPr>
                <w:rFonts w:eastAsia="Times New Roman" w:cs="Tahoma"/>
                <w:bCs/>
              </w:rPr>
              <w:t>provide details of this</w:t>
            </w:r>
            <w:r w:rsidR="002C2187">
              <w:rPr>
                <w:rFonts w:eastAsia="Times New Roman" w:cs="Tahoma"/>
                <w:bCs/>
              </w:rPr>
              <w:t>.</w:t>
            </w:r>
          </w:p>
        </w:tc>
      </w:tr>
      <w:tr w:rsidR="000D3CCD" w:rsidRPr="0060764D" w14:paraId="6F1AC40A" w14:textId="77777777" w:rsidTr="00DD424D">
        <w:trPr>
          <w:trHeight w:val="480"/>
        </w:trPr>
        <w:tc>
          <w:tcPr>
            <w:tcW w:w="817" w:type="dxa"/>
            <w:vMerge/>
            <w:tcBorders>
              <w:left w:val="single" w:sz="4" w:space="0" w:color="808080"/>
              <w:bottom w:val="single" w:sz="4" w:space="0" w:color="808080"/>
              <w:right w:val="single" w:sz="4" w:space="0" w:color="808080"/>
            </w:tcBorders>
            <w:shd w:val="clear" w:color="auto" w:fill="auto"/>
          </w:tcPr>
          <w:p w14:paraId="6E3F2FD6" w14:textId="77777777" w:rsidR="000D3CCD" w:rsidRPr="000D3CCD" w:rsidRDefault="000D3CCD" w:rsidP="000D3CCD">
            <w:pPr>
              <w:spacing w:before="120" w:line="240" w:lineRule="auto"/>
              <w:rPr>
                <w:rFonts w:eastAsia="Times New Roman" w:cs="Tahoma"/>
                <w:b/>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091B15AA" w14:textId="77777777" w:rsidR="000D3CCD" w:rsidRPr="000D3CCD" w:rsidRDefault="000D3CCD" w:rsidP="000D3CCD">
            <w:pPr>
              <w:spacing w:before="120" w:line="240" w:lineRule="auto"/>
              <w:rPr>
                <w:rFonts w:eastAsia="Times New Roman" w:cs="Tahoma"/>
                <w:b/>
              </w:rPr>
            </w:pPr>
          </w:p>
        </w:tc>
      </w:tr>
    </w:tbl>
    <w:p w14:paraId="70DFB70E" w14:textId="77777777" w:rsidR="000D3CCD" w:rsidRDefault="000D3CCD" w:rsidP="000D3CCD">
      <w:pPr>
        <w:rPr>
          <w:b/>
          <w:bCs/>
          <w:sz w:val="24"/>
          <w:szCs w:val="24"/>
        </w:rPr>
      </w:pPr>
    </w:p>
    <w:p w14:paraId="517E8501" w14:textId="77777777" w:rsidR="000D3CCD" w:rsidRPr="00C85F0B" w:rsidRDefault="000D3CCD" w:rsidP="000D3CCD">
      <w:pPr>
        <w:rPr>
          <w:b/>
          <w:bCs/>
          <w:sz w:val="24"/>
          <w:szCs w:val="24"/>
        </w:rPr>
      </w:pPr>
    </w:p>
    <w:p w14:paraId="7DC14702" w14:textId="77777777" w:rsidR="000D3CCD" w:rsidRDefault="000D3CCD" w:rsidP="000D3CCD">
      <w:pPr>
        <w:spacing w:after="160" w:line="259" w:lineRule="auto"/>
        <w:rPr>
          <w:rFonts w:eastAsia="Times New Roman"/>
          <w:sz w:val="24"/>
          <w:szCs w:val="24"/>
        </w:rPr>
      </w:pPr>
      <w:r>
        <w:rPr>
          <w:rFonts w:eastAsia="Times New Roman"/>
          <w:sz w:val="24"/>
          <w:szCs w:val="24"/>
        </w:rPr>
        <w:br w:type="page"/>
      </w:r>
    </w:p>
    <w:p w14:paraId="4FF471B9" w14:textId="4DD4971D" w:rsidR="000D3CCD" w:rsidRPr="00E8482A" w:rsidRDefault="000B695A" w:rsidP="00DD424D">
      <w:pPr>
        <w:pStyle w:val="FCATitleChapterHeading"/>
      </w:pPr>
      <w:r>
        <w:t>7</w:t>
      </w:r>
      <w:r w:rsidR="00B10921">
        <w:t xml:space="preserve">. </w:t>
      </w:r>
      <w:r w:rsidR="004A4696">
        <w:t>Remuneration d</w:t>
      </w:r>
      <w:r w:rsidR="000D3CCD" w:rsidRPr="00E8482A">
        <w:t>isclosure</w:t>
      </w:r>
      <w:r w:rsidR="004A4696">
        <w:t>s</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072"/>
      </w:tblGrid>
      <w:tr w:rsidR="00DD424D" w:rsidRPr="0060764D" w14:paraId="54813617" w14:textId="77777777" w:rsidTr="00DD424D">
        <w:trPr>
          <w:trHeight w:val="480"/>
        </w:trPr>
        <w:tc>
          <w:tcPr>
            <w:tcW w:w="817" w:type="dxa"/>
            <w:tcBorders>
              <w:top w:val="single" w:sz="4" w:space="0" w:color="808080"/>
              <w:left w:val="single" w:sz="4" w:space="0" w:color="808080"/>
              <w:bottom w:val="single" w:sz="4" w:space="0" w:color="808080"/>
              <w:right w:val="single" w:sz="4" w:space="0" w:color="808080"/>
            </w:tcBorders>
            <w:shd w:val="clear" w:color="auto" w:fill="8E1637"/>
          </w:tcPr>
          <w:p w14:paraId="5A736DAF" w14:textId="611E425D" w:rsidR="00DD424D" w:rsidRPr="0070752D" w:rsidRDefault="000B695A" w:rsidP="000D3CCD">
            <w:pPr>
              <w:spacing w:before="120" w:line="240" w:lineRule="auto"/>
              <w:rPr>
                <w:rFonts w:eastAsia="Times New Roman" w:cs="Tahoma"/>
                <w:b/>
                <w:color w:val="FFFFFF"/>
              </w:rPr>
            </w:pPr>
            <w:r>
              <w:rPr>
                <w:rFonts w:eastAsia="Times New Roman" w:cs="Tahoma"/>
                <w:b/>
                <w:color w:val="FFFFFF"/>
              </w:rPr>
              <w:t>7</w:t>
            </w:r>
            <w:r w:rsidR="00B10921">
              <w:rPr>
                <w:rFonts w:eastAsia="Times New Roman" w:cs="Tahoma"/>
                <w:b/>
                <w:color w:val="FFFFFF"/>
              </w:rPr>
              <w:t>.1</w:t>
            </w:r>
            <w:r w:rsidR="00DD424D" w:rsidRPr="0070752D">
              <w:rPr>
                <w:rFonts w:eastAsia="Times New Roman" w:cs="Tahoma"/>
                <w:b/>
                <w:color w:val="FFFFFF"/>
              </w:rPr>
              <w:t xml:space="preserve"> </w:t>
            </w:r>
          </w:p>
        </w:tc>
        <w:tc>
          <w:tcPr>
            <w:tcW w:w="9072" w:type="dxa"/>
            <w:tcBorders>
              <w:top w:val="single" w:sz="4" w:space="0" w:color="808080"/>
              <w:left w:val="single" w:sz="4" w:space="0" w:color="808080"/>
              <w:bottom w:val="single" w:sz="4" w:space="0" w:color="808080"/>
              <w:right w:val="single" w:sz="4" w:space="0" w:color="808080"/>
            </w:tcBorders>
            <w:shd w:val="clear" w:color="auto" w:fill="8E1637"/>
          </w:tcPr>
          <w:p w14:paraId="0C1DDDFE" w14:textId="2E6866D8" w:rsidR="00DD424D" w:rsidRPr="00DD424D" w:rsidRDefault="00216C27" w:rsidP="000D3CCD">
            <w:pPr>
              <w:spacing w:before="120" w:line="240" w:lineRule="auto"/>
              <w:rPr>
                <w:rFonts w:eastAsia="Times New Roman" w:cs="Tahoma"/>
                <w:b/>
                <w:iCs/>
                <w:color w:val="FFFFFF" w:themeColor="background1"/>
              </w:rPr>
            </w:pPr>
            <w:r>
              <w:rPr>
                <w:rFonts w:eastAsia="Times New Roman" w:cs="Tahoma"/>
                <w:b/>
                <w:iCs/>
                <w:color w:val="FFFFFF" w:themeColor="background1"/>
              </w:rPr>
              <w:t>Remuneration d</w:t>
            </w:r>
            <w:r w:rsidR="00DD424D" w:rsidRPr="00DD424D">
              <w:rPr>
                <w:rFonts w:eastAsia="Times New Roman" w:cs="Tahoma"/>
                <w:b/>
                <w:iCs/>
                <w:color w:val="FFFFFF" w:themeColor="background1"/>
              </w:rPr>
              <w:t>isclosure</w:t>
            </w:r>
            <w:r>
              <w:rPr>
                <w:rFonts w:eastAsia="Times New Roman" w:cs="Tahoma"/>
                <w:b/>
                <w:iCs/>
                <w:color w:val="FFFFFF" w:themeColor="background1"/>
              </w:rPr>
              <w:t>s</w:t>
            </w:r>
          </w:p>
          <w:p w14:paraId="533FE000" w14:textId="3884B285" w:rsidR="00DD424D" w:rsidRPr="0070752D" w:rsidRDefault="00DD424D" w:rsidP="000D3CCD">
            <w:pPr>
              <w:spacing w:before="120" w:line="240" w:lineRule="auto"/>
              <w:rPr>
                <w:rFonts w:eastAsia="Times New Roman" w:cs="Tahoma"/>
                <w:bCs/>
                <w:i/>
                <w:color w:val="FF0000"/>
                <w:sz w:val="18"/>
                <w:szCs w:val="18"/>
              </w:rPr>
            </w:pPr>
            <w:r w:rsidRPr="00DD424D">
              <w:rPr>
                <w:rFonts w:eastAsia="Times New Roman" w:cs="Tahoma"/>
                <w:bCs/>
                <w:i/>
                <w:color w:val="FFFFFF" w:themeColor="background1"/>
                <w:sz w:val="18"/>
                <w:szCs w:val="18"/>
              </w:rPr>
              <w:t xml:space="preserve">Please refer to MIFIDPRU 8 </w:t>
            </w:r>
          </w:p>
        </w:tc>
      </w:tr>
      <w:tr w:rsidR="000D3CCD" w:rsidRPr="0060764D" w14:paraId="0D30AABD" w14:textId="77777777" w:rsidTr="00DD424D">
        <w:trPr>
          <w:trHeight w:val="480"/>
        </w:trPr>
        <w:tc>
          <w:tcPr>
            <w:tcW w:w="817"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C05053E" w14:textId="01643CB4" w:rsidR="000D3CCD" w:rsidRPr="0070752D" w:rsidRDefault="00B10921" w:rsidP="000D3CCD">
            <w:pPr>
              <w:spacing w:before="120" w:line="240" w:lineRule="auto"/>
              <w:rPr>
                <w:rFonts w:eastAsia="Times New Roman" w:cs="Tahoma"/>
                <w:b/>
              </w:rPr>
            </w:pPr>
            <w:r>
              <w:rPr>
                <w:rFonts w:eastAsia="Times New Roman" w:cs="Tahoma"/>
                <w:b/>
              </w:rPr>
              <w:t>(a)</w:t>
            </w: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1D9FA956" w14:textId="0BCCF3AB" w:rsidR="00DD424D" w:rsidRDefault="000D3CCD" w:rsidP="000D3CCD">
            <w:pPr>
              <w:spacing w:before="120" w:line="240" w:lineRule="auto"/>
              <w:rPr>
                <w:rFonts w:eastAsia="Times New Roman" w:cs="Tahoma"/>
              </w:rPr>
            </w:pPr>
            <w:r w:rsidRPr="0070752D">
              <w:rPr>
                <w:rFonts w:eastAsia="Times New Roman" w:cs="Tahoma"/>
              </w:rPr>
              <w:t>When did you</w:t>
            </w:r>
            <w:r w:rsidR="000F176E">
              <w:rPr>
                <w:rFonts w:eastAsia="Times New Roman" w:cs="Tahoma"/>
              </w:rPr>
              <w:t>r firm</w:t>
            </w:r>
            <w:r w:rsidRPr="0070752D">
              <w:rPr>
                <w:rFonts w:eastAsia="Times New Roman" w:cs="Tahoma"/>
              </w:rPr>
              <w:t xml:space="preserve"> </w:t>
            </w:r>
            <w:r w:rsidR="00432B81">
              <w:rPr>
                <w:rFonts w:eastAsia="Times New Roman" w:cs="Tahoma"/>
              </w:rPr>
              <w:t xml:space="preserve">last </w:t>
            </w:r>
            <w:r w:rsidRPr="0070752D">
              <w:rPr>
                <w:rFonts w:eastAsia="Times New Roman" w:cs="Tahoma"/>
              </w:rPr>
              <w:t>disclose</w:t>
            </w:r>
            <w:r w:rsidR="00432B81">
              <w:rPr>
                <w:rFonts w:eastAsia="Times New Roman" w:cs="Tahoma"/>
              </w:rPr>
              <w:t xml:space="preserve"> the</w:t>
            </w:r>
            <w:r w:rsidRPr="0070752D">
              <w:rPr>
                <w:rFonts w:eastAsia="Times New Roman" w:cs="Tahoma"/>
              </w:rPr>
              <w:t xml:space="preserve"> remuneration information required under </w:t>
            </w:r>
            <w:r>
              <w:rPr>
                <w:rFonts w:eastAsia="Times New Roman" w:cs="Tahoma"/>
              </w:rPr>
              <w:t xml:space="preserve">MIFIDPRU </w:t>
            </w:r>
            <w:r w:rsidRPr="00DB39F8">
              <w:rPr>
                <w:rFonts w:eastAsia="Times New Roman" w:cs="Tahoma"/>
              </w:rPr>
              <w:t>8</w:t>
            </w:r>
            <w:r w:rsidRPr="0070752D">
              <w:rPr>
                <w:rFonts w:eastAsia="Times New Roman" w:cs="Tahoma"/>
              </w:rPr>
              <w:t xml:space="preserve">?  </w:t>
            </w:r>
          </w:p>
          <w:p w14:paraId="51660BE6" w14:textId="41217E1E" w:rsidR="000B5223" w:rsidRDefault="000D3CCD" w:rsidP="000D3CCD">
            <w:pPr>
              <w:spacing w:before="120" w:line="240" w:lineRule="auto"/>
              <w:rPr>
                <w:rFonts w:eastAsia="Times New Roman" w:cs="Tahoma"/>
              </w:rPr>
            </w:pPr>
            <w:r w:rsidRPr="0070752D">
              <w:rPr>
                <w:rFonts w:eastAsia="Times New Roman" w:cs="Tahoma"/>
              </w:rPr>
              <w:t xml:space="preserve">Please provide a link to </w:t>
            </w:r>
            <w:r w:rsidR="000F176E">
              <w:rPr>
                <w:rFonts w:eastAsia="Times New Roman" w:cs="Tahoma"/>
              </w:rPr>
              <w:t>the</w:t>
            </w:r>
            <w:r w:rsidRPr="0070752D">
              <w:rPr>
                <w:rFonts w:eastAsia="Times New Roman" w:cs="Tahoma"/>
              </w:rPr>
              <w:t xml:space="preserve"> most recent </w:t>
            </w:r>
            <w:r w:rsidR="0022003D">
              <w:rPr>
                <w:rFonts w:eastAsia="Times New Roman" w:cs="Tahoma"/>
              </w:rPr>
              <w:t xml:space="preserve">remuneration </w:t>
            </w:r>
            <w:r w:rsidRPr="0070752D">
              <w:rPr>
                <w:rFonts w:eastAsia="Times New Roman" w:cs="Tahoma"/>
              </w:rPr>
              <w:t>disclosure</w:t>
            </w:r>
            <w:r w:rsidR="0022003D">
              <w:rPr>
                <w:rFonts w:eastAsia="Times New Roman" w:cs="Tahoma"/>
              </w:rPr>
              <w:t>s</w:t>
            </w:r>
            <w:r>
              <w:rPr>
                <w:rFonts w:eastAsia="Times New Roman" w:cs="Tahoma"/>
              </w:rPr>
              <w:t xml:space="preserve"> on your firm’s website</w:t>
            </w:r>
            <w:r w:rsidRPr="0070752D">
              <w:rPr>
                <w:rFonts w:eastAsia="Times New Roman" w:cs="Tahoma"/>
              </w:rPr>
              <w:t>.</w:t>
            </w:r>
            <w:r>
              <w:rPr>
                <w:rFonts w:eastAsia="Times New Roman" w:cs="Tahoma"/>
              </w:rPr>
              <w:t xml:space="preserve">  If your firm does not maintain a website, please advise where this information is available and provide a copy if requested.</w:t>
            </w:r>
          </w:p>
          <w:p w14:paraId="67A70326" w14:textId="10445751" w:rsidR="000D3CCD" w:rsidRPr="0070752D" w:rsidRDefault="000B5223" w:rsidP="000D3CCD">
            <w:pPr>
              <w:spacing w:before="120" w:line="240" w:lineRule="auto"/>
              <w:rPr>
                <w:rFonts w:eastAsia="Times New Roman" w:cs="Tahoma"/>
              </w:rPr>
            </w:pPr>
            <w:r>
              <w:rPr>
                <w:rFonts w:eastAsia="Times New Roman" w:cs="Tahoma"/>
              </w:rPr>
              <w:t>If you</w:t>
            </w:r>
            <w:r w:rsidR="000F176E">
              <w:rPr>
                <w:rFonts w:eastAsia="Times New Roman" w:cs="Tahoma"/>
              </w:rPr>
              <w:t>r firm</w:t>
            </w:r>
            <w:r>
              <w:rPr>
                <w:rFonts w:eastAsia="Times New Roman" w:cs="Tahoma"/>
              </w:rPr>
              <w:t xml:space="preserve"> </w:t>
            </w:r>
            <w:r w:rsidR="000F176E">
              <w:rPr>
                <w:rFonts w:eastAsia="Times New Roman" w:cs="Tahoma"/>
              </w:rPr>
              <w:t>has</w:t>
            </w:r>
            <w:r>
              <w:rPr>
                <w:rFonts w:eastAsia="Times New Roman" w:cs="Tahoma"/>
              </w:rPr>
              <w:t xml:space="preserve"> not yet made your first remuneration disclosures under </w:t>
            </w:r>
            <w:r w:rsidR="008A2CD0">
              <w:rPr>
                <w:rFonts w:eastAsia="Times New Roman" w:cs="Tahoma"/>
              </w:rPr>
              <w:t>MIFIDPRU 8, when do you expect to do so?</w:t>
            </w:r>
            <w:r w:rsidR="000D3CCD">
              <w:rPr>
                <w:rFonts w:eastAsia="Times New Roman" w:cs="Tahoma"/>
              </w:rPr>
              <w:t xml:space="preserve"> </w:t>
            </w:r>
          </w:p>
        </w:tc>
      </w:tr>
      <w:tr w:rsidR="000D3CCD" w:rsidRPr="0060764D" w14:paraId="456226B9" w14:textId="77777777" w:rsidTr="00DD424D">
        <w:trPr>
          <w:trHeight w:val="480"/>
        </w:trPr>
        <w:tc>
          <w:tcPr>
            <w:tcW w:w="817" w:type="dxa"/>
            <w:vMerge/>
            <w:tcBorders>
              <w:top w:val="single" w:sz="4" w:space="0" w:color="808080"/>
              <w:left w:val="single" w:sz="4" w:space="0" w:color="808080"/>
              <w:bottom w:val="single" w:sz="4" w:space="0" w:color="808080"/>
              <w:right w:val="single" w:sz="4" w:space="0" w:color="808080"/>
            </w:tcBorders>
            <w:shd w:val="clear" w:color="auto" w:fill="auto"/>
          </w:tcPr>
          <w:p w14:paraId="1F12D7A6" w14:textId="77777777" w:rsidR="000D3CCD" w:rsidRPr="00852C21" w:rsidRDefault="000D3CCD" w:rsidP="000D3CCD">
            <w:pPr>
              <w:spacing w:before="120" w:line="240" w:lineRule="auto"/>
              <w:rPr>
                <w:rFonts w:eastAsia="Times New Roman" w:cs="Tahoma"/>
                <w:highlight w:val="yellow"/>
              </w:rPr>
            </w:pPr>
          </w:p>
        </w:tc>
        <w:tc>
          <w:tcPr>
            <w:tcW w:w="9072" w:type="dxa"/>
            <w:tcBorders>
              <w:top w:val="single" w:sz="4" w:space="0" w:color="808080"/>
              <w:left w:val="single" w:sz="4" w:space="0" w:color="808080"/>
              <w:bottom w:val="single" w:sz="4" w:space="0" w:color="808080"/>
              <w:right w:val="single" w:sz="4" w:space="0" w:color="808080"/>
            </w:tcBorders>
            <w:shd w:val="clear" w:color="auto" w:fill="auto"/>
          </w:tcPr>
          <w:p w14:paraId="30E7BD9E" w14:textId="77777777" w:rsidR="000D3CCD" w:rsidRPr="00852C21" w:rsidRDefault="000D3CCD" w:rsidP="000D3CCD">
            <w:pPr>
              <w:spacing w:before="120" w:line="240" w:lineRule="auto"/>
              <w:rPr>
                <w:rFonts w:eastAsia="Times New Roman" w:cs="Tahoma"/>
                <w:highlight w:val="yellow"/>
              </w:rPr>
            </w:pPr>
          </w:p>
        </w:tc>
      </w:tr>
    </w:tbl>
    <w:p w14:paraId="7B9D9276" w14:textId="27D1D030" w:rsidR="000D3CCD" w:rsidRDefault="000B695A" w:rsidP="00DD424D">
      <w:pPr>
        <w:pStyle w:val="FCATitleChapterHeading"/>
      </w:pPr>
      <w:r>
        <w:t>8</w:t>
      </w:r>
      <w:r w:rsidR="00B10921">
        <w:t xml:space="preserve">. </w:t>
      </w:r>
      <w:r w:rsidR="000D3CCD">
        <w:t>Other</w:t>
      </w:r>
      <w:r w:rsidR="00DD424D">
        <w:t xml:space="preserve"> information</w:t>
      </w:r>
    </w:p>
    <w:tbl>
      <w:tblPr>
        <w:tblW w:w="988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ayout w:type="fixed"/>
        <w:tblLook w:val="01E0" w:firstRow="1" w:lastRow="1" w:firstColumn="1" w:lastColumn="1" w:noHBand="0" w:noVBand="0"/>
      </w:tblPr>
      <w:tblGrid>
        <w:gridCol w:w="792"/>
        <w:gridCol w:w="25"/>
        <w:gridCol w:w="9072"/>
      </w:tblGrid>
      <w:tr w:rsidR="006C5C23" w:rsidRPr="0060764D" w14:paraId="666CAA49" w14:textId="77777777" w:rsidTr="006C5C23">
        <w:trPr>
          <w:trHeight w:val="480"/>
        </w:trPr>
        <w:tc>
          <w:tcPr>
            <w:tcW w:w="817" w:type="dxa"/>
            <w:gridSpan w:val="2"/>
            <w:tcBorders>
              <w:top w:val="single" w:sz="4" w:space="0" w:color="808080"/>
              <w:left w:val="single" w:sz="4" w:space="0" w:color="808080"/>
              <w:bottom w:val="single" w:sz="4" w:space="0" w:color="808080"/>
              <w:right w:val="single" w:sz="4" w:space="0" w:color="808080"/>
            </w:tcBorders>
            <w:shd w:val="clear" w:color="auto" w:fill="8E1637"/>
          </w:tcPr>
          <w:p w14:paraId="49164F3E" w14:textId="40573DA1" w:rsidR="006C5C23" w:rsidRPr="00DD424D" w:rsidRDefault="000B695A" w:rsidP="000D3CCD">
            <w:pPr>
              <w:spacing w:before="120" w:line="240" w:lineRule="auto"/>
              <w:rPr>
                <w:rFonts w:eastAsia="Times New Roman" w:cs="Tahoma"/>
                <w:b/>
                <w:color w:val="FFFFFF"/>
              </w:rPr>
            </w:pPr>
            <w:r>
              <w:rPr>
                <w:rFonts w:eastAsia="Times New Roman" w:cs="Tahoma"/>
                <w:b/>
                <w:color w:val="FFFFFF"/>
              </w:rPr>
              <w:t>8</w:t>
            </w:r>
            <w:r w:rsidR="00B10921">
              <w:rPr>
                <w:rFonts w:eastAsia="Times New Roman" w:cs="Tahoma"/>
                <w:b/>
                <w:color w:val="FFFFFF"/>
              </w:rPr>
              <w:t>.1</w:t>
            </w:r>
            <w:r w:rsidR="006C5C23" w:rsidRPr="00DD424D">
              <w:rPr>
                <w:rFonts w:eastAsia="Times New Roman" w:cs="Tahoma"/>
                <w:b/>
                <w:color w:val="FFFFFF"/>
              </w:rPr>
              <w:t xml:space="preserve"> </w:t>
            </w:r>
          </w:p>
        </w:tc>
        <w:tc>
          <w:tcPr>
            <w:tcW w:w="9072" w:type="dxa"/>
            <w:tcBorders>
              <w:top w:val="single" w:sz="4" w:space="0" w:color="808080"/>
              <w:left w:val="single" w:sz="4" w:space="0" w:color="808080"/>
              <w:bottom w:val="single" w:sz="4" w:space="0" w:color="808080"/>
              <w:right w:val="single" w:sz="4" w:space="0" w:color="808080"/>
            </w:tcBorders>
            <w:shd w:val="clear" w:color="auto" w:fill="8E1637"/>
          </w:tcPr>
          <w:p w14:paraId="7EDE19AF" w14:textId="4D51EAB7" w:rsidR="006C5C23" w:rsidRPr="006C5C23" w:rsidRDefault="006C5C23" w:rsidP="000D3CCD">
            <w:pPr>
              <w:spacing w:before="120" w:line="240" w:lineRule="auto"/>
              <w:rPr>
                <w:rFonts w:eastAsia="Times New Roman" w:cs="Tahoma"/>
                <w:b/>
                <w:color w:val="FFFFFF"/>
              </w:rPr>
            </w:pPr>
            <w:r w:rsidRPr="006C5C23">
              <w:rPr>
                <w:rFonts w:eastAsia="Times New Roman" w:cs="Tahoma"/>
                <w:b/>
                <w:color w:val="FFFFFF"/>
              </w:rPr>
              <w:t>Other</w:t>
            </w:r>
            <w:r w:rsidR="00575A68">
              <w:rPr>
                <w:rFonts w:eastAsia="Times New Roman" w:cs="Tahoma"/>
                <w:b/>
                <w:color w:val="FFFFFF"/>
              </w:rPr>
              <w:t xml:space="preserve"> information</w:t>
            </w:r>
          </w:p>
          <w:p w14:paraId="73BE4BBE" w14:textId="716305B0" w:rsidR="006C5C23" w:rsidRPr="003F28C5" w:rsidRDefault="006C5C23" w:rsidP="000D3CCD">
            <w:pPr>
              <w:spacing w:before="120" w:line="240" w:lineRule="auto"/>
              <w:rPr>
                <w:rFonts w:eastAsia="Times New Roman" w:cs="Tahoma"/>
                <w:bCs/>
                <w:i/>
                <w:iCs/>
                <w:sz w:val="18"/>
                <w:szCs w:val="18"/>
              </w:rPr>
            </w:pPr>
            <w:r w:rsidRPr="00DD424D">
              <w:rPr>
                <w:rFonts w:eastAsia="Times New Roman" w:cs="Tahoma"/>
                <w:bCs/>
                <w:i/>
                <w:iCs/>
                <w:color w:val="FFFFFF"/>
                <w:sz w:val="18"/>
                <w:szCs w:val="18"/>
              </w:rPr>
              <w:t>Refer to SYSC 19G.1.29 G and SYSC 19G.5.13 G</w:t>
            </w:r>
          </w:p>
        </w:tc>
      </w:tr>
      <w:tr w:rsidR="000D3CCD" w:rsidRPr="0060764D" w14:paraId="43E5E1B2" w14:textId="77777777" w:rsidTr="000D3CCD">
        <w:trPr>
          <w:trHeight w:val="480"/>
        </w:trPr>
        <w:tc>
          <w:tcPr>
            <w:tcW w:w="792"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1CDB2DE" w14:textId="1C58467D" w:rsidR="000D3CCD" w:rsidRPr="0060764D" w:rsidRDefault="00B10921" w:rsidP="000D3CCD">
            <w:pPr>
              <w:spacing w:before="120" w:line="240" w:lineRule="auto"/>
              <w:rPr>
                <w:rFonts w:eastAsia="Times New Roman" w:cs="Tahoma"/>
                <w:b/>
              </w:rPr>
            </w:pPr>
            <w:r>
              <w:rPr>
                <w:rFonts w:eastAsia="Times New Roman" w:cs="Tahoma"/>
                <w:b/>
              </w:rPr>
              <w:t>(a)</w:t>
            </w:r>
          </w:p>
        </w:tc>
        <w:tc>
          <w:tcPr>
            <w:tcW w:w="9097" w:type="dxa"/>
            <w:gridSpan w:val="2"/>
            <w:tcBorders>
              <w:top w:val="single" w:sz="4" w:space="0" w:color="808080"/>
              <w:left w:val="single" w:sz="4" w:space="0" w:color="808080"/>
              <w:bottom w:val="single" w:sz="4" w:space="0" w:color="808080"/>
              <w:right w:val="single" w:sz="4" w:space="0" w:color="808080"/>
            </w:tcBorders>
            <w:shd w:val="clear" w:color="auto" w:fill="auto"/>
          </w:tcPr>
          <w:p w14:paraId="5EDC48E8" w14:textId="0B460834" w:rsidR="000D3CCD" w:rsidRPr="0060764D" w:rsidRDefault="000D3CCD" w:rsidP="000D3CCD">
            <w:pPr>
              <w:spacing w:before="120" w:line="240" w:lineRule="auto"/>
              <w:rPr>
                <w:rFonts w:eastAsia="Times New Roman" w:cs="Tahoma"/>
              </w:rPr>
            </w:pPr>
            <w:r w:rsidRPr="0060764D">
              <w:rPr>
                <w:rFonts w:eastAsia="Times New Roman" w:cs="Tahoma"/>
              </w:rPr>
              <w:t xml:space="preserve">If </w:t>
            </w:r>
            <w:r>
              <w:rPr>
                <w:rFonts w:eastAsia="Times New Roman" w:cs="Tahoma"/>
              </w:rPr>
              <w:t>not already included in your response</w:t>
            </w:r>
            <w:r w:rsidR="008A78FC">
              <w:rPr>
                <w:rFonts w:eastAsia="Times New Roman" w:cs="Tahoma"/>
              </w:rPr>
              <w:t xml:space="preserve"> above</w:t>
            </w:r>
            <w:r w:rsidRPr="0060764D">
              <w:rPr>
                <w:rFonts w:eastAsia="Times New Roman" w:cs="Tahoma"/>
              </w:rPr>
              <w:t xml:space="preserve">, please provide </w:t>
            </w:r>
            <w:r>
              <w:rPr>
                <w:rFonts w:eastAsia="Times New Roman" w:cs="Tahoma"/>
              </w:rPr>
              <w:t>any further information on how your firm has gone beyond regulatory requirements; and/or has considered whether applying any of the rules applicable to MRTs to other members of staff would</w:t>
            </w:r>
            <w:r w:rsidRPr="009E34BE">
              <w:rPr>
                <w:rFonts w:eastAsia="Times New Roman" w:cs="Tahoma"/>
              </w:rPr>
              <w:t xml:space="preserve"> contribute to sound risk management or a healthy firm culture</w:t>
            </w:r>
            <w:r>
              <w:rPr>
                <w:rFonts w:eastAsia="Times New Roman" w:cs="Tahoma"/>
              </w:rPr>
              <w:t xml:space="preserve">.  </w:t>
            </w:r>
          </w:p>
        </w:tc>
      </w:tr>
      <w:tr w:rsidR="000D3CCD" w:rsidRPr="0060764D" w14:paraId="29B29CD3" w14:textId="77777777" w:rsidTr="000D3CCD">
        <w:trPr>
          <w:trHeight w:val="480"/>
        </w:trPr>
        <w:tc>
          <w:tcPr>
            <w:tcW w:w="792" w:type="dxa"/>
            <w:vMerge/>
            <w:tcBorders>
              <w:top w:val="single" w:sz="4" w:space="0" w:color="808080"/>
              <w:left w:val="single" w:sz="4" w:space="0" w:color="808080"/>
              <w:bottom w:val="single" w:sz="4" w:space="0" w:color="808080"/>
              <w:right w:val="single" w:sz="4" w:space="0" w:color="808080"/>
            </w:tcBorders>
            <w:shd w:val="clear" w:color="auto" w:fill="auto"/>
          </w:tcPr>
          <w:p w14:paraId="65103557" w14:textId="77777777" w:rsidR="000D3CCD" w:rsidRPr="0060764D" w:rsidRDefault="000D3CCD" w:rsidP="000D3CCD">
            <w:pPr>
              <w:spacing w:before="120" w:line="240" w:lineRule="auto"/>
              <w:rPr>
                <w:rFonts w:eastAsia="Times New Roman" w:cs="Tahoma"/>
                <w:b/>
              </w:rPr>
            </w:pPr>
          </w:p>
        </w:tc>
        <w:tc>
          <w:tcPr>
            <w:tcW w:w="9097" w:type="dxa"/>
            <w:gridSpan w:val="2"/>
            <w:tcBorders>
              <w:top w:val="single" w:sz="4" w:space="0" w:color="808080"/>
              <w:left w:val="single" w:sz="4" w:space="0" w:color="808080"/>
              <w:bottom w:val="single" w:sz="4" w:space="0" w:color="808080"/>
              <w:right w:val="single" w:sz="4" w:space="0" w:color="808080"/>
            </w:tcBorders>
            <w:shd w:val="clear" w:color="auto" w:fill="auto"/>
          </w:tcPr>
          <w:p w14:paraId="39DB35FA" w14:textId="77777777" w:rsidR="000D3CCD" w:rsidRPr="0060764D" w:rsidRDefault="000D3CCD" w:rsidP="000D3CCD">
            <w:pPr>
              <w:spacing w:before="120" w:line="240" w:lineRule="auto"/>
              <w:rPr>
                <w:rFonts w:eastAsia="Times New Roman" w:cs="Tahoma"/>
              </w:rPr>
            </w:pPr>
          </w:p>
        </w:tc>
      </w:tr>
    </w:tbl>
    <w:p w14:paraId="52E764CF" w14:textId="77777777" w:rsidR="000D3CCD" w:rsidRPr="000D390A" w:rsidRDefault="000D3CCD" w:rsidP="000D390A">
      <w:pPr>
        <w:pStyle w:val="FCAHeadingLevel1"/>
      </w:pPr>
    </w:p>
    <w:sectPr w:rsidR="000D3CCD" w:rsidRPr="000D390A" w:rsidSect="00303CB2">
      <w:headerReference w:type="default" r:id="rId11"/>
      <w:footerReference w:type="default" r:id="rId12"/>
      <w:headerReference w:type="first" r:id="rId13"/>
      <w:footerReference w:type="first" r:id="rId14"/>
      <w:pgSz w:w="11900" w:h="16840"/>
      <w:pgMar w:top="851" w:right="1134" w:bottom="1276" w:left="1134" w:header="709" w:footer="44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3DE5" w16cex:dateUtc="2021-10-13T00:01:00Z"/>
  <w16cex:commentExtensible w16cex:durableId="6F277478" w16cex:dateUtc="2021-10-12T15:34:00Z"/>
  <w16cex:commentExtensible w16cex:durableId="6C9C77F3" w16cex:dateUtc="2021-10-12T15:39:00Z"/>
  <w16cex:commentExtensible w16cex:durableId="25103E27" w16cex:dateUtc="2021-10-13T00:02:00Z"/>
  <w16cex:commentExtensible w16cex:durableId="25103EE3" w16cex:dateUtc="2021-10-13T00:05:00Z"/>
  <w16cex:commentExtensible w16cex:durableId="52AB4C67" w16cex:dateUtc="2021-10-12T15:40:00Z"/>
  <w16cex:commentExtensible w16cex:durableId="25103F78" w16cex:dateUtc="2021-10-13T00:08:00Z"/>
  <w16cex:commentExtensible w16cex:durableId="25103F9D" w16cex:dateUtc="2021-10-13T00:08:00Z"/>
  <w16cex:commentExtensible w16cex:durableId="25103FDE" w16cex:dateUtc="2021-10-13T00:09:00Z"/>
  <w16cex:commentExtensible w16cex:durableId="25103FC2" w16cex:dateUtc="2021-10-13T00:09:00Z"/>
  <w16cex:commentExtensible w16cex:durableId="235822BA" w16cex:dateUtc="2021-10-12T16:04:00Z"/>
  <w16cex:commentExtensible w16cex:durableId="2510401C" w16cex:dateUtc="2021-10-12T16:04:00Z"/>
  <w16cex:commentExtensible w16cex:durableId="2510404B" w16cex:dateUtc="2021-10-13T00:11:00Z"/>
  <w16cex:commentExtensible w16cex:durableId="2510412A" w16cex:dateUtc="2021-10-13T00:15:00Z"/>
  <w16cex:commentExtensible w16cex:durableId="251041A3" w16cex:dateUtc="2021-10-13T00:17:00Z"/>
  <w16cex:commentExtensible w16cex:durableId="251041F2" w16cex:dateUtc="2021-10-13T00:18:00Z"/>
  <w16cex:commentExtensible w16cex:durableId="2510420F" w16cex:dateUtc="2021-10-13T00:19:00Z"/>
  <w16cex:commentExtensible w16cex:durableId="25104249" w16cex:dateUtc="2021-10-13T00:20:00Z"/>
  <w16cex:commentExtensible w16cex:durableId="2510437D" w16cex:dateUtc="2021-10-13T00:25:00Z"/>
  <w16cex:commentExtensible w16cex:durableId="251042DE" w16cex:dateUtc="2021-10-13T00:22:00Z"/>
  <w16cex:commentExtensible w16cex:durableId="251042B6" w16cex:dateUtc="2021-10-13T00:21:00Z"/>
  <w16cex:commentExtensible w16cex:durableId="25104306" w16cex:dateUtc="2021-10-13T00:23:00Z"/>
  <w16cex:commentExtensible w16cex:durableId="25104333" w16cex:dateUtc="2021-10-13T00:24:00Z"/>
  <w16cex:commentExtensible w16cex:durableId="25104485" w16cex:dateUtc="2021-10-13T00:29:00Z"/>
  <w16cex:commentExtensible w16cex:durableId="24E2FDAD" w16cex:dateUtc="2021-09-08T16:15:00Z"/>
  <w16cex:commentExtensible w16cex:durableId="251044A9" w16cex:dateUtc="2021-10-13T00:30:00Z"/>
  <w16cex:commentExtensible w16cex:durableId="251044C3" w16cex:dateUtc="2021-10-13T00:30:00Z"/>
  <w16cex:commentExtensible w16cex:durableId="25104516" w16cex:dateUtc="2021-10-13T00:32:00Z"/>
  <w16cex:commentExtensible w16cex:durableId="251045A0" w16cex:dateUtc="2021-10-13T00:34:00Z"/>
  <w16cex:commentExtensible w16cex:durableId="251045FC" w16cex:dateUtc="2021-10-13T00:35:00Z"/>
  <w16cex:commentExtensible w16cex:durableId="25104662" w16cex:dateUtc="2021-10-13T00:37:00Z"/>
  <w16cex:commentExtensible w16cex:durableId="2510471B" w16cex:dateUtc="2021-10-13T00:40:00Z"/>
  <w16cex:commentExtensible w16cex:durableId="25104A19" w16cex:dateUtc="2021-10-13T00:53:00Z"/>
  <w16cex:commentExtensible w16cex:durableId="25104ACA" w16cex:dateUtc="2021-10-13T00:56:00Z"/>
  <w16cex:commentExtensible w16cex:durableId="25104B29" w16cex:dateUtc="2021-10-13T00:58:00Z"/>
  <w16cex:commentExtensible w16cex:durableId="25104B5F" w16cex:dateUtc="2021-10-13T00:58:00Z"/>
  <w16cex:commentExtensible w16cex:durableId="24DB68F1" w16cex:dateUtc="2021-09-02T22:14:00Z"/>
  <w16cex:commentExtensible w16cex:durableId="25104BE3" w16cex:dateUtc="2021-10-13T01:01:00Z"/>
  <w16cex:commentExtensible w16cex:durableId="25104BAC" w16cex:dateUtc="2021-10-13T01:00:00Z"/>
  <w16cex:commentExtensible w16cex:durableId="25104BEF" w16cex:dateUtc="2021-10-13T01:01:00Z"/>
  <w16cex:commentExtensible w16cex:durableId="25104B8F" w16cex:dateUtc="2021-10-13T00:59:00Z"/>
  <w16cex:commentExtensible w16cex:durableId="25104C28" w16cex:dateUtc="2021-10-13T01:02:00Z"/>
  <w16cex:commentExtensible w16cex:durableId="25104C92" w16cex:dateUtc="2021-10-13T01:04:00Z"/>
  <w16cex:commentExtensible w16cex:durableId="25104CBE" w16cex:dateUtc="2021-10-13T01:04:00Z"/>
  <w16cex:commentExtensible w16cex:durableId="24D9EE76" w16cex:dateUtc="2021-09-01T19:20:00Z"/>
  <w16cex:commentExtensible w16cex:durableId="24E3041F" w16cex:dateUtc="2021-09-08T16:42:00Z"/>
  <w16cex:commentExtensible w16cex:durableId="24E303F4" w16cex:dateUtc="2021-09-08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5369" w14:textId="77777777" w:rsidR="00276EBA" w:rsidRDefault="00276EBA" w:rsidP="00E2239C">
      <w:pPr>
        <w:spacing w:after="0"/>
      </w:pPr>
      <w:r>
        <w:separator/>
      </w:r>
    </w:p>
  </w:endnote>
  <w:endnote w:type="continuationSeparator" w:id="0">
    <w:p w14:paraId="0C6FB07C" w14:textId="77777777" w:rsidR="00276EBA" w:rsidRDefault="00276EBA" w:rsidP="00E2239C">
      <w:pPr>
        <w:spacing w:after="0"/>
      </w:pPr>
      <w:r>
        <w:continuationSeparator/>
      </w:r>
    </w:p>
  </w:endnote>
  <w:endnote w:type="continuationNotice" w:id="1">
    <w:p w14:paraId="20E0EB97" w14:textId="77777777" w:rsidR="00276EBA" w:rsidRDefault="00276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4C28" w14:textId="02EEFB3E" w:rsidR="000D390A" w:rsidRDefault="000D390A" w:rsidP="00FC69E7">
    <w:pPr>
      <w:pStyle w:val="Footer"/>
      <w:tabs>
        <w:tab w:val="clear" w:pos="4513"/>
        <w:tab w:val="clear" w:pos="9026"/>
        <w:tab w:val="right" w:pos="9639"/>
      </w:tabs>
    </w:pPr>
    <w:r w:rsidRPr="005C7A0A">
      <w:t>MIFIDPRU Remuneration Code Remuneration Policy Statement</w:t>
    </w:r>
    <w:r>
      <w:tab/>
    </w:r>
    <w:r>
      <w:fldChar w:fldCharType="begin"/>
    </w:r>
    <w:r>
      <w:instrText xml:space="preserve"> PAGE   \* MERGEFORMAT </w:instrText>
    </w:r>
    <w:r>
      <w:fldChar w:fldCharType="separate"/>
    </w:r>
    <w:r>
      <w:rPr>
        <w:noProof/>
      </w:rPr>
      <w:t>2</w:t>
    </w:r>
    <w:r>
      <w:rPr>
        <w:noProof/>
      </w:rPr>
      <w:fldChar w:fldCharType="end"/>
    </w:r>
  </w:p>
  <w:p w14:paraId="78554C29" w14:textId="77777777" w:rsidR="000D390A" w:rsidRDefault="000D3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4C2B" w14:textId="74A14DAC" w:rsidR="000D390A" w:rsidRDefault="000D390A" w:rsidP="00A83CE3">
    <w:pPr>
      <w:pStyle w:val="Footer"/>
      <w:tabs>
        <w:tab w:val="clear" w:pos="4513"/>
        <w:tab w:val="clear" w:pos="9026"/>
        <w:tab w:val="right" w:pos="9639"/>
      </w:tabs>
    </w:pPr>
    <w:bookmarkStart w:id="10" w:name="_Hlk81985098"/>
    <w:r w:rsidRPr="005C7A0A">
      <w:t>MIFIDPRU Remuneration Code</w:t>
    </w:r>
    <w:r>
      <w:t xml:space="preserve"> Remuneration Policy Statement</w:t>
    </w:r>
    <w:bookmarkEnd w:id="10"/>
    <w:r>
      <w:tab/>
    </w:r>
    <w:r w:rsidRPr="00303CB2">
      <w:fldChar w:fldCharType="begin"/>
    </w:r>
    <w:r w:rsidRPr="00303CB2">
      <w:instrText xml:space="preserve"> PAGE   \* MERGEFORMAT </w:instrText>
    </w:r>
    <w:r w:rsidRPr="00303CB2">
      <w:fldChar w:fldCharType="separate"/>
    </w:r>
    <w:r>
      <w:rPr>
        <w:noProof/>
      </w:rPr>
      <w:t>1</w:t>
    </w:r>
    <w:r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4924D" w14:textId="77777777" w:rsidR="00276EBA" w:rsidRDefault="00276EBA" w:rsidP="00E2239C">
      <w:pPr>
        <w:spacing w:after="0"/>
      </w:pPr>
      <w:r>
        <w:separator/>
      </w:r>
    </w:p>
  </w:footnote>
  <w:footnote w:type="continuationSeparator" w:id="0">
    <w:p w14:paraId="2C952D84" w14:textId="77777777" w:rsidR="00276EBA" w:rsidRDefault="00276EBA" w:rsidP="00E2239C">
      <w:pPr>
        <w:spacing w:after="0"/>
      </w:pPr>
      <w:r>
        <w:continuationSeparator/>
      </w:r>
    </w:p>
  </w:footnote>
  <w:footnote w:type="continuationNotice" w:id="1">
    <w:p w14:paraId="00627C2B" w14:textId="77777777" w:rsidR="00276EBA" w:rsidRDefault="00276EBA">
      <w:pPr>
        <w:spacing w:after="0" w:line="240" w:lineRule="auto"/>
      </w:pPr>
    </w:p>
  </w:footnote>
  <w:footnote w:id="2">
    <w:p w14:paraId="4DB10095" w14:textId="5A528780" w:rsidR="000D390A" w:rsidRPr="005C7A0A" w:rsidRDefault="000D390A" w:rsidP="00935E5D">
      <w:pPr>
        <w:pStyle w:val="FootnoteText"/>
      </w:pPr>
      <w:r w:rsidRPr="005C7A0A">
        <w:rPr>
          <w:rStyle w:val="FootnoteReference"/>
        </w:rPr>
        <w:footnoteRef/>
      </w:r>
      <w:r w:rsidRPr="005C7A0A">
        <w:t xml:space="preserve"> </w:t>
      </w:r>
      <w:r w:rsidR="0062025E">
        <w:t xml:space="preserve">See </w:t>
      </w:r>
      <w:r w:rsidRPr="005C7A0A">
        <w:t>SYSC 19G.2.3 G</w:t>
      </w:r>
    </w:p>
  </w:footnote>
  <w:footnote w:id="3">
    <w:p w14:paraId="5AA66B87" w14:textId="77777777" w:rsidR="000D390A" w:rsidRDefault="000D390A" w:rsidP="00935E5D">
      <w:pPr>
        <w:pStyle w:val="FootnoteText"/>
      </w:pPr>
      <w:r>
        <w:rPr>
          <w:rStyle w:val="FootnoteReference"/>
        </w:rPr>
        <w:footnoteRef/>
      </w:r>
      <w:r>
        <w:t xml:space="preserve"> See SYSC </w:t>
      </w:r>
      <w:r w:rsidRPr="00F46C40">
        <w:t>19G.3.1</w:t>
      </w:r>
      <w:r>
        <w:t xml:space="preserve"> R</w:t>
      </w:r>
    </w:p>
  </w:footnote>
  <w:footnote w:id="4">
    <w:p w14:paraId="09722323" w14:textId="0938EB49" w:rsidR="004E6171" w:rsidRDefault="004E6171">
      <w:pPr>
        <w:pStyle w:val="FootnoteText"/>
      </w:pPr>
      <w:r>
        <w:rPr>
          <w:rStyle w:val="FootnoteReference"/>
        </w:rPr>
        <w:footnoteRef/>
      </w:r>
      <w:r>
        <w:t xml:space="preserve"> </w:t>
      </w:r>
      <w:r w:rsidR="00C567D8">
        <w:t xml:space="preserve">See </w:t>
      </w:r>
      <w:r>
        <w:t>SYSC 19G.</w:t>
      </w:r>
      <w:r w:rsidR="008E479C">
        <w:t>1.19G(1)</w:t>
      </w:r>
    </w:p>
  </w:footnote>
  <w:footnote w:id="5">
    <w:p w14:paraId="0217AE98" w14:textId="788F6176" w:rsidR="001252AD" w:rsidRDefault="001252AD">
      <w:pPr>
        <w:pStyle w:val="FootnoteText"/>
      </w:pPr>
      <w:r>
        <w:rPr>
          <w:rStyle w:val="FootnoteReference"/>
        </w:rPr>
        <w:footnoteRef/>
      </w:r>
      <w:r>
        <w:t xml:space="preserve"> </w:t>
      </w:r>
      <w:r w:rsidR="00945596" w:rsidRPr="00945596">
        <w:t>including a bank</w:t>
      </w:r>
      <w:r w:rsidR="00945596">
        <w:t>;</w:t>
      </w:r>
      <w:r w:rsidR="00945596" w:rsidRPr="00945596">
        <w:t xml:space="preserve"> building society</w:t>
      </w:r>
      <w:r w:rsidR="00945596">
        <w:t>;</w:t>
      </w:r>
      <w:r w:rsidR="00945596" w:rsidRPr="00945596">
        <w:t xml:space="preserve"> or PRA designated investment firm including UK branches of non-UK headquartered firms</w:t>
      </w:r>
    </w:p>
  </w:footnote>
  <w:footnote w:id="6">
    <w:p w14:paraId="768FC8A1" w14:textId="3D3A063B" w:rsidR="00FF3EB0" w:rsidRDefault="00FF3EB0">
      <w:pPr>
        <w:pStyle w:val="FootnoteText"/>
      </w:pPr>
      <w:r>
        <w:rPr>
          <w:rStyle w:val="FootnoteReference"/>
        </w:rPr>
        <w:footnoteRef/>
      </w:r>
      <w:r>
        <w:t xml:space="preserve"> </w:t>
      </w:r>
      <w:r w:rsidRPr="0020326D">
        <w:rPr>
          <w:rFonts w:eastAsia="Times New Roman" w:cs="Arial"/>
        </w:rPr>
        <w:t>https://www.bankofengland.co.uk/prudential-regulation/key-initiatives/strengthening-accountability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4C27" w14:textId="77777777" w:rsidR="000D390A" w:rsidRDefault="000D390A">
    <w:pPr>
      <w:pStyle w:val="Header"/>
    </w:pPr>
    <w:r w:rsidRPr="00522033">
      <w:rPr>
        <w:noProof/>
      </w:rPr>
      <mc:AlternateContent>
        <mc:Choice Requires="wps">
          <w:drawing>
            <wp:anchor distT="0" distB="0" distL="114300" distR="114300" simplePos="0" relativeHeight="251658241" behindDoc="0" locked="0" layoutInCell="1" allowOverlap="1" wp14:anchorId="78554C2C" wp14:editId="78554C2D">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78554C32" w14:textId="77777777" w:rsidR="000D390A" w:rsidRPr="003D7695" w:rsidRDefault="000D390A" w:rsidP="0044786F">
                          <w:pPr>
                            <w:rPr>
                              <w:b/>
                              <w:sz w:val="16"/>
                              <w:szCs w:val="16"/>
                            </w:rPr>
                          </w:pPr>
                          <w:bookmarkStart w:id="6" w:name="Classification1"/>
                          <w:bookmarkEnd w:id="6"/>
                        </w:p>
                      </w:txbxContent>
                    </wps:txbx>
                    <wps:bodyPr wrap="square" rtlCol="0">
                      <a:spAutoFit/>
                    </wps:bodyPr>
                  </wps:wsp>
                </a:graphicData>
              </a:graphic>
            </wp:anchor>
          </w:drawing>
        </mc:Choice>
        <mc:Fallback>
          <w:pict>
            <v:shapetype w14:anchorId="78554C2C" id="_x0000_t202" coordsize="21600,21600" o:spt="202" path="m,l,21600r21600,l21600,xe">
              <v:stroke joinstyle="miter"/>
              <v:path gradientshapeok="t" o:connecttype="rect"/>
            </v:shapetype>
            <v:shape id="TextBox 4" o:spid="_x0000_s1026" type="#_x0000_t202" style="position:absolute;margin-left:14.2pt;margin-top:14.2pt;width:187.1pt;height:19.4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78554C32" w14:textId="77777777" w:rsidR="000D390A" w:rsidRPr="003D7695" w:rsidRDefault="000D390A" w:rsidP="0044786F">
                    <w:pPr>
                      <w:rPr>
                        <w:b/>
                        <w:sz w:val="16"/>
                        <w:szCs w:val="16"/>
                      </w:rPr>
                    </w:pPr>
                    <w:bookmarkStart w:id="7" w:name="Classification1"/>
                    <w:bookmarkEnd w:id="7"/>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4C2A" w14:textId="77777777" w:rsidR="000D390A" w:rsidRDefault="000D390A" w:rsidP="00F25222">
    <w:pPr>
      <w:jc w:val="right"/>
    </w:pPr>
    <w:r w:rsidRPr="00522033">
      <w:rPr>
        <w:noProof/>
      </w:rPr>
      <mc:AlternateContent>
        <mc:Choice Requires="wps">
          <w:drawing>
            <wp:anchor distT="0" distB="0" distL="114300" distR="114300" simplePos="0" relativeHeight="251658240" behindDoc="0" locked="0" layoutInCell="1" allowOverlap="1" wp14:anchorId="78554C2E" wp14:editId="78554C2F">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78554C33" w14:textId="77777777" w:rsidR="000D390A" w:rsidRPr="003D7695" w:rsidRDefault="000D390A" w:rsidP="00634803">
                          <w:pPr>
                            <w:rPr>
                              <w:b/>
                              <w:sz w:val="16"/>
                              <w:szCs w:val="16"/>
                            </w:rPr>
                          </w:pPr>
                          <w:bookmarkStart w:id="8" w:name="Classification"/>
                          <w:bookmarkEnd w:id="8"/>
                        </w:p>
                      </w:txbxContent>
                    </wps:txbx>
                    <wps:bodyPr wrap="square" rtlCol="0">
                      <a:spAutoFit/>
                    </wps:bodyPr>
                  </wps:wsp>
                </a:graphicData>
              </a:graphic>
            </wp:anchor>
          </w:drawing>
        </mc:Choice>
        <mc:Fallback>
          <w:pict>
            <v:shapetype w14:anchorId="78554C2E" id="_x0000_t202" coordsize="21600,21600" o:spt="202" path="m,l,21600r21600,l21600,xe">
              <v:stroke joinstyle="miter"/>
              <v:path gradientshapeok="t" o:connecttype="rect"/>
            </v:shapetype>
            <v:shape id="_x0000_s1027" type="#_x0000_t202" style="position:absolute;left:0;text-align:left;margin-left:14.2pt;margin-top:14.2pt;width:187.1pt;height:19.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14:paraId="78554C33" w14:textId="77777777" w:rsidR="000D390A" w:rsidRPr="003D7695" w:rsidRDefault="000D390A" w:rsidP="00634803">
                    <w:pPr>
                      <w:rPr>
                        <w:b/>
                        <w:sz w:val="16"/>
                        <w:szCs w:val="16"/>
                      </w:rPr>
                    </w:pPr>
                    <w:bookmarkStart w:id="9" w:name="Classification"/>
                    <w:bookmarkEnd w:id="9"/>
                  </w:p>
                </w:txbxContent>
              </v:textbox>
              <w10:wrap anchorx="page" anchory="page"/>
            </v:shape>
          </w:pict>
        </mc:Fallback>
      </mc:AlternateContent>
    </w:r>
    <w:r>
      <w:rPr>
        <w:noProof/>
      </w:rPr>
      <w:drawing>
        <wp:inline distT="0" distB="0" distL="0" distR="0" wp14:anchorId="78554C30" wp14:editId="78554C31">
          <wp:extent cx="1952625" cy="6477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D3D19"/>
    <w:multiLevelType w:val="hybridMultilevel"/>
    <w:tmpl w:val="72823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F8674B"/>
    <w:multiLevelType w:val="hybridMultilevel"/>
    <w:tmpl w:val="47ACE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A1E780D"/>
    <w:multiLevelType w:val="hybridMultilevel"/>
    <w:tmpl w:val="2AAC83B6"/>
    <w:lvl w:ilvl="0" w:tplc="3FA89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CC63449"/>
    <w:multiLevelType w:val="hybridMultilevel"/>
    <w:tmpl w:val="69FA1E50"/>
    <w:lvl w:ilvl="0" w:tplc="5D6430B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23FBF"/>
    <w:multiLevelType w:val="hybridMultilevel"/>
    <w:tmpl w:val="4F3AD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409A1"/>
    <w:multiLevelType w:val="hybridMultilevel"/>
    <w:tmpl w:val="3BCE9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093F9F"/>
    <w:multiLevelType w:val="hybridMultilevel"/>
    <w:tmpl w:val="076E84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4A0744BE"/>
    <w:multiLevelType w:val="multilevel"/>
    <w:tmpl w:val="4CAE3B3A"/>
    <w:lvl w:ilvl="0">
      <w:start w:val="1"/>
      <w:numFmt w:val="bullet"/>
      <w:pStyle w:val="Bullet1"/>
      <w:lvlText w:val=""/>
      <w:lvlJc w:val="left"/>
      <w:pPr>
        <w:tabs>
          <w:tab w:val="num" w:pos="340"/>
        </w:tabs>
        <w:ind w:left="340" w:hanging="340"/>
      </w:pPr>
      <w:rPr>
        <w:rFonts w:ascii="Symbol" w:hAnsi="Symbol" w:hint="default"/>
        <w:color w:val="4F81BD" w:themeColor="accent1"/>
      </w:rPr>
    </w:lvl>
    <w:lvl w:ilvl="1">
      <w:start w:val="1"/>
      <w:numFmt w:val="bullet"/>
      <w:pStyle w:val="Bullet2"/>
      <w:lvlText w:val="–"/>
      <w:lvlJc w:val="left"/>
      <w:pPr>
        <w:tabs>
          <w:tab w:val="num" w:pos="680"/>
        </w:tabs>
        <w:ind w:left="680" w:hanging="340"/>
      </w:pPr>
      <w:rPr>
        <w:rFonts w:ascii="(none)" w:hAnsi="(none)" w:hint="default"/>
        <w:color w:val="4F81BD" w:themeColor="accent1"/>
      </w:rPr>
    </w:lvl>
    <w:lvl w:ilvl="2">
      <w:start w:val="1"/>
      <w:numFmt w:val="bullet"/>
      <w:pStyle w:val="Bullet3"/>
      <w:lvlText w:val="–"/>
      <w:lvlJc w:val="left"/>
      <w:pPr>
        <w:tabs>
          <w:tab w:val="num" w:pos="1021"/>
        </w:tabs>
        <w:ind w:left="1021" w:hanging="341"/>
      </w:pPr>
      <w:rPr>
        <w:rFonts w:ascii="(none)" w:hAnsi="(none)" w:hint="default"/>
        <w:color w:val="4F81BD"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14" w15:restartNumberingAfterBreak="0">
    <w:nsid w:val="537D348D"/>
    <w:multiLevelType w:val="hybridMultilevel"/>
    <w:tmpl w:val="7D60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31216B"/>
    <w:multiLevelType w:val="hybridMultilevel"/>
    <w:tmpl w:val="780E20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D420E5"/>
    <w:multiLevelType w:val="hybridMultilevel"/>
    <w:tmpl w:val="26DE8D0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3A635F"/>
    <w:multiLevelType w:val="hybridMultilevel"/>
    <w:tmpl w:val="D9F87B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B75A6"/>
    <w:multiLevelType w:val="hybridMultilevel"/>
    <w:tmpl w:val="47CE2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66661"/>
    <w:multiLevelType w:val="hybridMultilevel"/>
    <w:tmpl w:val="047EA6A0"/>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23" w15:restartNumberingAfterBreak="0">
    <w:nsid w:val="743A2AD9"/>
    <w:multiLevelType w:val="hybridMultilevel"/>
    <w:tmpl w:val="0B50467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24E29"/>
    <w:multiLevelType w:val="multilevel"/>
    <w:tmpl w:val="14BCC98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26"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abstractNum w:abstractNumId="27" w15:restartNumberingAfterBreak="0">
    <w:nsid w:val="7FEB1FBF"/>
    <w:multiLevelType w:val="hybridMultilevel"/>
    <w:tmpl w:val="28DCE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0"/>
  </w:num>
  <w:num w:numId="3">
    <w:abstractNumId w:val="0"/>
  </w:num>
  <w:num w:numId="4">
    <w:abstractNumId w:val="13"/>
  </w:num>
  <w:num w:numId="5">
    <w:abstractNumId w:val="2"/>
  </w:num>
  <w:num w:numId="6">
    <w:abstractNumId w:val="15"/>
  </w:num>
  <w:num w:numId="7">
    <w:abstractNumId w:val="6"/>
  </w:num>
  <w:num w:numId="8">
    <w:abstractNumId w:val="26"/>
  </w:num>
  <w:num w:numId="9">
    <w:abstractNumId w:val="11"/>
  </w:num>
  <w:num w:numId="10">
    <w:abstractNumId w:val="3"/>
  </w:num>
  <w:num w:numId="11">
    <w:abstractNumId w:val="8"/>
  </w:num>
  <w:num w:numId="12">
    <w:abstractNumId w:val="22"/>
  </w:num>
  <w:num w:numId="13">
    <w:abstractNumId w:val="12"/>
  </w:num>
  <w:num w:numId="14">
    <w:abstractNumId w:val="21"/>
  </w:num>
  <w:num w:numId="15">
    <w:abstractNumId w:val="5"/>
  </w:num>
  <w:num w:numId="16">
    <w:abstractNumId w:val="18"/>
  </w:num>
  <w:num w:numId="17">
    <w:abstractNumId w:val="23"/>
  </w:num>
  <w:num w:numId="18">
    <w:abstractNumId w:val="14"/>
  </w:num>
  <w:num w:numId="19">
    <w:abstractNumId w:val="1"/>
  </w:num>
  <w:num w:numId="20">
    <w:abstractNumId w:val="16"/>
  </w:num>
  <w:num w:numId="21">
    <w:abstractNumId w:val="27"/>
  </w:num>
  <w:num w:numId="22">
    <w:abstractNumId w:val="7"/>
  </w:num>
  <w:num w:numId="23">
    <w:abstractNumId w:val="9"/>
  </w:num>
  <w:num w:numId="24">
    <w:abstractNumId w:val="10"/>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9"/>
    <w:rsid w:val="00015307"/>
    <w:rsid w:val="000166A0"/>
    <w:rsid w:val="0002046B"/>
    <w:rsid w:val="00021879"/>
    <w:rsid w:val="00023E3C"/>
    <w:rsid w:val="00026601"/>
    <w:rsid w:val="00026C08"/>
    <w:rsid w:val="00027132"/>
    <w:rsid w:val="000274FD"/>
    <w:rsid w:val="00031E8A"/>
    <w:rsid w:val="0003314B"/>
    <w:rsid w:val="00033B2E"/>
    <w:rsid w:val="00036A15"/>
    <w:rsid w:val="00037F90"/>
    <w:rsid w:val="00040690"/>
    <w:rsid w:val="000438D4"/>
    <w:rsid w:val="00045D76"/>
    <w:rsid w:val="0005630D"/>
    <w:rsid w:val="00062878"/>
    <w:rsid w:val="00071683"/>
    <w:rsid w:val="00071694"/>
    <w:rsid w:val="000726B5"/>
    <w:rsid w:val="000727DA"/>
    <w:rsid w:val="0007288B"/>
    <w:rsid w:val="00073617"/>
    <w:rsid w:val="000746D4"/>
    <w:rsid w:val="00075AE6"/>
    <w:rsid w:val="00080BC5"/>
    <w:rsid w:val="00080BF4"/>
    <w:rsid w:val="000830B4"/>
    <w:rsid w:val="000A0338"/>
    <w:rsid w:val="000A17A5"/>
    <w:rsid w:val="000A3481"/>
    <w:rsid w:val="000A4CE7"/>
    <w:rsid w:val="000B045F"/>
    <w:rsid w:val="000B1FC6"/>
    <w:rsid w:val="000B2D87"/>
    <w:rsid w:val="000B34C4"/>
    <w:rsid w:val="000B352D"/>
    <w:rsid w:val="000B5223"/>
    <w:rsid w:val="000B695A"/>
    <w:rsid w:val="000C18B2"/>
    <w:rsid w:val="000C22DA"/>
    <w:rsid w:val="000C3A33"/>
    <w:rsid w:val="000C4319"/>
    <w:rsid w:val="000C6B1C"/>
    <w:rsid w:val="000C7659"/>
    <w:rsid w:val="000C78EA"/>
    <w:rsid w:val="000D03DF"/>
    <w:rsid w:val="000D390A"/>
    <w:rsid w:val="000D3CCD"/>
    <w:rsid w:val="000D64C9"/>
    <w:rsid w:val="000D7060"/>
    <w:rsid w:val="000F0F00"/>
    <w:rsid w:val="000F176E"/>
    <w:rsid w:val="000F370E"/>
    <w:rsid w:val="000F7169"/>
    <w:rsid w:val="00100DEE"/>
    <w:rsid w:val="00102B6F"/>
    <w:rsid w:val="00103D70"/>
    <w:rsid w:val="00105682"/>
    <w:rsid w:val="00105DE9"/>
    <w:rsid w:val="00106884"/>
    <w:rsid w:val="001073BF"/>
    <w:rsid w:val="00111896"/>
    <w:rsid w:val="0011232D"/>
    <w:rsid w:val="00112F6B"/>
    <w:rsid w:val="00114E76"/>
    <w:rsid w:val="00116940"/>
    <w:rsid w:val="001252AD"/>
    <w:rsid w:val="001277FC"/>
    <w:rsid w:val="00134401"/>
    <w:rsid w:val="001360CD"/>
    <w:rsid w:val="0013741A"/>
    <w:rsid w:val="00142E1C"/>
    <w:rsid w:val="00145172"/>
    <w:rsid w:val="001474DB"/>
    <w:rsid w:val="00147510"/>
    <w:rsid w:val="00147B44"/>
    <w:rsid w:val="00154B45"/>
    <w:rsid w:val="00157CC0"/>
    <w:rsid w:val="00157DC3"/>
    <w:rsid w:val="001600EA"/>
    <w:rsid w:val="001609E4"/>
    <w:rsid w:val="00164C04"/>
    <w:rsid w:val="001652A1"/>
    <w:rsid w:val="00165E34"/>
    <w:rsid w:val="0016635D"/>
    <w:rsid w:val="00166D8A"/>
    <w:rsid w:val="00177CA0"/>
    <w:rsid w:val="00177F66"/>
    <w:rsid w:val="00184AE8"/>
    <w:rsid w:val="00191C6C"/>
    <w:rsid w:val="001961A0"/>
    <w:rsid w:val="001A1C43"/>
    <w:rsid w:val="001A528B"/>
    <w:rsid w:val="001A56A4"/>
    <w:rsid w:val="001A5ADC"/>
    <w:rsid w:val="001A63C2"/>
    <w:rsid w:val="001A6E40"/>
    <w:rsid w:val="001A703B"/>
    <w:rsid w:val="001A7EC9"/>
    <w:rsid w:val="001B1019"/>
    <w:rsid w:val="001B1AB5"/>
    <w:rsid w:val="001B2F90"/>
    <w:rsid w:val="001B30D1"/>
    <w:rsid w:val="001B3AE6"/>
    <w:rsid w:val="001B4699"/>
    <w:rsid w:val="001B4CC5"/>
    <w:rsid w:val="001B513E"/>
    <w:rsid w:val="001B65DB"/>
    <w:rsid w:val="001B750D"/>
    <w:rsid w:val="001B7555"/>
    <w:rsid w:val="001B7B45"/>
    <w:rsid w:val="001C2424"/>
    <w:rsid w:val="001C71FA"/>
    <w:rsid w:val="001C7FD0"/>
    <w:rsid w:val="001D3A7D"/>
    <w:rsid w:val="001D5E5B"/>
    <w:rsid w:val="001D6317"/>
    <w:rsid w:val="001D7CD9"/>
    <w:rsid w:val="001E123C"/>
    <w:rsid w:val="001E311F"/>
    <w:rsid w:val="001E6D18"/>
    <w:rsid w:val="001E707B"/>
    <w:rsid w:val="001F1D60"/>
    <w:rsid w:val="001F24CD"/>
    <w:rsid w:val="0020326D"/>
    <w:rsid w:val="0020342D"/>
    <w:rsid w:val="00205DE2"/>
    <w:rsid w:val="002072D0"/>
    <w:rsid w:val="00207876"/>
    <w:rsid w:val="002110C5"/>
    <w:rsid w:val="00211CB1"/>
    <w:rsid w:val="00216C27"/>
    <w:rsid w:val="0022003D"/>
    <w:rsid w:val="00220521"/>
    <w:rsid w:val="002206AF"/>
    <w:rsid w:val="002212C0"/>
    <w:rsid w:val="0022144E"/>
    <w:rsid w:val="00224BD2"/>
    <w:rsid w:val="00226095"/>
    <w:rsid w:val="00226F81"/>
    <w:rsid w:val="0023147E"/>
    <w:rsid w:val="002324D0"/>
    <w:rsid w:val="00233246"/>
    <w:rsid w:val="002342FB"/>
    <w:rsid w:val="00235B4A"/>
    <w:rsid w:val="00236EA7"/>
    <w:rsid w:val="0023752F"/>
    <w:rsid w:val="0024145E"/>
    <w:rsid w:val="00241AAA"/>
    <w:rsid w:val="00246BBD"/>
    <w:rsid w:val="002471B0"/>
    <w:rsid w:val="00255F1F"/>
    <w:rsid w:val="0025680A"/>
    <w:rsid w:val="00264585"/>
    <w:rsid w:val="00264586"/>
    <w:rsid w:val="00270DB6"/>
    <w:rsid w:val="00273D20"/>
    <w:rsid w:val="00276EBA"/>
    <w:rsid w:val="00277790"/>
    <w:rsid w:val="00280131"/>
    <w:rsid w:val="00280381"/>
    <w:rsid w:val="002828D9"/>
    <w:rsid w:val="00285971"/>
    <w:rsid w:val="002873B1"/>
    <w:rsid w:val="00294198"/>
    <w:rsid w:val="0029482F"/>
    <w:rsid w:val="00296848"/>
    <w:rsid w:val="002A4EF6"/>
    <w:rsid w:val="002B2580"/>
    <w:rsid w:val="002B6C25"/>
    <w:rsid w:val="002C2187"/>
    <w:rsid w:val="002C4C5C"/>
    <w:rsid w:val="002C5218"/>
    <w:rsid w:val="002D261F"/>
    <w:rsid w:val="002D2EA0"/>
    <w:rsid w:val="002D36EB"/>
    <w:rsid w:val="002D6A49"/>
    <w:rsid w:val="002E0392"/>
    <w:rsid w:val="002E512A"/>
    <w:rsid w:val="002E5D83"/>
    <w:rsid w:val="002E6D3E"/>
    <w:rsid w:val="00301897"/>
    <w:rsid w:val="00303CB2"/>
    <w:rsid w:val="00304D8A"/>
    <w:rsid w:val="003055E6"/>
    <w:rsid w:val="00305CDD"/>
    <w:rsid w:val="003070A9"/>
    <w:rsid w:val="00307BBE"/>
    <w:rsid w:val="003114E5"/>
    <w:rsid w:val="003123AD"/>
    <w:rsid w:val="00313248"/>
    <w:rsid w:val="00314487"/>
    <w:rsid w:val="003205FD"/>
    <w:rsid w:val="003217BB"/>
    <w:rsid w:val="0032600D"/>
    <w:rsid w:val="00326D99"/>
    <w:rsid w:val="00333781"/>
    <w:rsid w:val="00333A61"/>
    <w:rsid w:val="0033422C"/>
    <w:rsid w:val="0033515F"/>
    <w:rsid w:val="00335D4C"/>
    <w:rsid w:val="00335E4E"/>
    <w:rsid w:val="00337D97"/>
    <w:rsid w:val="00340FD5"/>
    <w:rsid w:val="00344976"/>
    <w:rsid w:val="00347686"/>
    <w:rsid w:val="003476A1"/>
    <w:rsid w:val="003505AB"/>
    <w:rsid w:val="00353926"/>
    <w:rsid w:val="00353B4F"/>
    <w:rsid w:val="00355E6C"/>
    <w:rsid w:val="0035608E"/>
    <w:rsid w:val="00360577"/>
    <w:rsid w:val="00362B61"/>
    <w:rsid w:val="00366EFF"/>
    <w:rsid w:val="00372DD2"/>
    <w:rsid w:val="00373180"/>
    <w:rsid w:val="00374EA0"/>
    <w:rsid w:val="00376CD3"/>
    <w:rsid w:val="00376F23"/>
    <w:rsid w:val="003776CC"/>
    <w:rsid w:val="0038241C"/>
    <w:rsid w:val="00382518"/>
    <w:rsid w:val="003830B8"/>
    <w:rsid w:val="0038602C"/>
    <w:rsid w:val="003908A6"/>
    <w:rsid w:val="00391ADF"/>
    <w:rsid w:val="00392D14"/>
    <w:rsid w:val="00396A5E"/>
    <w:rsid w:val="003A11F1"/>
    <w:rsid w:val="003A266A"/>
    <w:rsid w:val="003A3FF7"/>
    <w:rsid w:val="003A4110"/>
    <w:rsid w:val="003A4E83"/>
    <w:rsid w:val="003A5509"/>
    <w:rsid w:val="003A6258"/>
    <w:rsid w:val="003A7136"/>
    <w:rsid w:val="003A750F"/>
    <w:rsid w:val="003B1D8A"/>
    <w:rsid w:val="003B3DFB"/>
    <w:rsid w:val="003B3F68"/>
    <w:rsid w:val="003B5331"/>
    <w:rsid w:val="003C1AAC"/>
    <w:rsid w:val="003C1D36"/>
    <w:rsid w:val="003C4C2F"/>
    <w:rsid w:val="003D3086"/>
    <w:rsid w:val="003D3252"/>
    <w:rsid w:val="003D3E81"/>
    <w:rsid w:val="003D6E64"/>
    <w:rsid w:val="003D7695"/>
    <w:rsid w:val="003E0056"/>
    <w:rsid w:val="003E0D49"/>
    <w:rsid w:val="003E2668"/>
    <w:rsid w:val="003E3CC8"/>
    <w:rsid w:val="003E7A33"/>
    <w:rsid w:val="003E7ABD"/>
    <w:rsid w:val="003F0F40"/>
    <w:rsid w:val="003F39B9"/>
    <w:rsid w:val="003F5DE9"/>
    <w:rsid w:val="003F5FA8"/>
    <w:rsid w:val="003F6F35"/>
    <w:rsid w:val="004030DD"/>
    <w:rsid w:val="00404702"/>
    <w:rsid w:val="004079DC"/>
    <w:rsid w:val="004079FD"/>
    <w:rsid w:val="00411CBD"/>
    <w:rsid w:val="00416F00"/>
    <w:rsid w:val="0042001E"/>
    <w:rsid w:val="00422D79"/>
    <w:rsid w:val="00424124"/>
    <w:rsid w:val="00424BD2"/>
    <w:rsid w:val="00427069"/>
    <w:rsid w:val="00432B81"/>
    <w:rsid w:val="00433860"/>
    <w:rsid w:val="00441B87"/>
    <w:rsid w:val="004430E3"/>
    <w:rsid w:val="00443BBC"/>
    <w:rsid w:val="004456A5"/>
    <w:rsid w:val="00446ED8"/>
    <w:rsid w:val="00447198"/>
    <w:rsid w:val="0044786F"/>
    <w:rsid w:val="0045118D"/>
    <w:rsid w:val="004547FE"/>
    <w:rsid w:val="004567A7"/>
    <w:rsid w:val="00456FE5"/>
    <w:rsid w:val="004617A6"/>
    <w:rsid w:val="0046249A"/>
    <w:rsid w:val="0046469F"/>
    <w:rsid w:val="0046654F"/>
    <w:rsid w:val="004757E5"/>
    <w:rsid w:val="00481421"/>
    <w:rsid w:val="0048402C"/>
    <w:rsid w:val="00485A22"/>
    <w:rsid w:val="00486093"/>
    <w:rsid w:val="00487D28"/>
    <w:rsid w:val="00490E54"/>
    <w:rsid w:val="00492085"/>
    <w:rsid w:val="004966D7"/>
    <w:rsid w:val="004A16AD"/>
    <w:rsid w:val="004A249D"/>
    <w:rsid w:val="004A364E"/>
    <w:rsid w:val="004A4696"/>
    <w:rsid w:val="004A7DD9"/>
    <w:rsid w:val="004B0370"/>
    <w:rsid w:val="004B075A"/>
    <w:rsid w:val="004B2E26"/>
    <w:rsid w:val="004B3C0C"/>
    <w:rsid w:val="004B4358"/>
    <w:rsid w:val="004B4DE7"/>
    <w:rsid w:val="004C0155"/>
    <w:rsid w:val="004C1C5E"/>
    <w:rsid w:val="004D040F"/>
    <w:rsid w:val="004D74ED"/>
    <w:rsid w:val="004E2B7B"/>
    <w:rsid w:val="004E3D05"/>
    <w:rsid w:val="004E4594"/>
    <w:rsid w:val="004E6171"/>
    <w:rsid w:val="004F0716"/>
    <w:rsid w:val="004F1225"/>
    <w:rsid w:val="004F1DE0"/>
    <w:rsid w:val="004F701A"/>
    <w:rsid w:val="00506B4D"/>
    <w:rsid w:val="00511134"/>
    <w:rsid w:val="005135C1"/>
    <w:rsid w:val="00516DB1"/>
    <w:rsid w:val="00522033"/>
    <w:rsid w:val="0052236A"/>
    <w:rsid w:val="00523D89"/>
    <w:rsid w:val="00527592"/>
    <w:rsid w:val="0053002E"/>
    <w:rsid w:val="00532FA7"/>
    <w:rsid w:val="00533AE1"/>
    <w:rsid w:val="005365EC"/>
    <w:rsid w:val="00537834"/>
    <w:rsid w:val="005401C5"/>
    <w:rsid w:val="00542300"/>
    <w:rsid w:val="00543DD2"/>
    <w:rsid w:val="00547B48"/>
    <w:rsid w:val="005521DD"/>
    <w:rsid w:val="00554F51"/>
    <w:rsid w:val="00562A5A"/>
    <w:rsid w:val="00562C26"/>
    <w:rsid w:val="00562FDD"/>
    <w:rsid w:val="00564A19"/>
    <w:rsid w:val="00565D9B"/>
    <w:rsid w:val="00567379"/>
    <w:rsid w:val="005719C5"/>
    <w:rsid w:val="00572A0C"/>
    <w:rsid w:val="00574D51"/>
    <w:rsid w:val="00575A68"/>
    <w:rsid w:val="005771C5"/>
    <w:rsid w:val="00580367"/>
    <w:rsid w:val="00582279"/>
    <w:rsid w:val="00583D36"/>
    <w:rsid w:val="0058429D"/>
    <w:rsid w:val="00585378"/>
    <w:rsid w:val="005866BA"/>
    <w:rsid w:val="005868E4"/>
    <w:rsid w:val="00592474"/>
    <w:rsid w:val="0059319B"/>
    <w:rsid w:val="005934B4"/>
    <w:rsid w:val="005A026E"/>
    <w:rsid w:val="005A2DEC"/>
    <w:rsid w:val="005A4653"/>
    <w:rsid w:val="005A5769"/>
    <w:rsid w:val="005A78D6"/>
    <w:rsid w:val="005B148A"/>
    <w:rsid w:val="005B192E"/>
    <w:rsid w:val="005C7A0A"/>
    <w:rsid w:val="005C7ABA"/>
    <w:rsid w:val="005C7C0D"/>
    <w:rsid w:val="005D1C8E"/>
    <w:rsid w:val="005D2E35"/>
    <w:rsid w:val="005D69D6"/>
    <w:rsid w:val="005E25E9"/>
    <w:rsid w:val="005E2994"/>
    <w:rsid w:val="005E2B73"/>
    <w:rsid w:val="005E63D6"/>
    <w:rsid w:val="005F437B"/>
    <w:rsid w:val="005F6397"/>
    <w:rsid w:val="0060378A"/>
    <w:rsid w:val="00603E9F"/>
    <w:rsid w:val="00605AE7"/>
    <w:rsid w:val="00614551"/>
    <w:rsid w:val="00614FFD"/>
    <w:rsid w:val="0061543B"/>
    <w:rsid w:val="00615F0F"/>
    <w:rsid w:val="0062025E"/>
    <w:rsid w:val="0062155C"/>
    <w:rsid w:val="00627EF9"/>
    <w:rsid w:val="00634803"/>
    <w:rsid w:val="00635D93"/>
    <w:rsid w:val="006368B1"/>
    <w:rsid w:val="00636F2E"/>
    <w:rsid w:val="00646961"/>
    <w:rsid w:val="006500F9"/>
    <w:rsid w:val="00651C91"/>
    <w:rsid w:val="00655BDB"/>
    <w:rsid w:val="00661004"/>
    <w:rsid w:val="00661D7C"/>
    <w:rsid w:val="00663318"/>
    <w:rsid w:val="006635AA"/>
    <w:rsid w:val="006649CC"/>
    <w:rsid w:val="00666DB7"/>
    <w:rsid w:val="0067226B"/>
    <w:rsid w:val="006735D2"/>
    <w:rsid w:val="006749D6"/>
    <w:rsid w:val="0067553E"/>
    <w:rsid w:val="00675E78"/>
    <w:rsid w:val="0067704C"/>
    <w:rsid w:val="00680B56"/>
    <w:rsid w:val="00681E58"/>
    <w:rsid w:val="006824D8"/>
    <w:rsid w:val="0068255D"/>
    <w:rsid w:val="006844E9"/>
    <w:rsid w:val="006A2A75"/>
    <w:rsid w:val="006A5E96"/>
    <w:rsid w:val="006A618A"/>
    <w:rsid w:val="006A7161"/>
    <w:rsid w:val="006A72D7"/>
    <w:rsid w:val="006A7676"/>
    <w:rsid w:val="006B135E"/>
    <w:rsid w:val="006B2718"/>
    <w:rsid w:val="006C08E8"/>
    <w:rsid w:val="006C2A14"/>
    <w:rsid w:val="006C3549"/>
    <w:rsid w:val="006C52FC"/>
    <w:rsid w:val="006C5C23"/>
    <w:rsid w:val="006C7049"/>
    <w:rsid w:val="006D3843"/>
    <w:rsid w:val="006D389C"/>
    <w:rsid w:val="006D4350"/>
    <w:rsid w:val="006D48F4"/>
    <w:rsid w:val="006D52E8"/>
    <w:rsid w:val="006E7FA9"/>
    <w:rsid w:val="006F296D"/>
    <w:rsid w:val="006F5D03"/>
    <w:rsid w:val="00700769"/>
    <w:rsid w:val="007026E5"/>
    <w:rsid w:val="007237DE"/>
    <w:rsid w:val="007243A5"/>
    <w:rsid w:val="0072745C"/>
    <w:rsid w:val="007278FE"/>
    <w:rsid w:val="00727EB7"/>
    <w:rsid w:val="0073170F"/>
    <w:rsid w:val="007336CD"/>
    <w:rsid w:val="00734A29"/>
    <w:rsid w:val="007412F5"/>
    <w:rsid w:val="0074529C"/>
    <w:rsid w:val="00756930"/>
    <w:rsid w:val="007634AB"/>
    <w:rsid w:val="00770447"/>
    <w:rsid w:val="00770E1B"/>
    <w:rsid w:val="0077210C"/>
    <w:rsid w:val="007759E5"/>
    <w:rsid w:val="0077703D"/>
    <w:rsid w:val="00777E27"/>
    <w:rsid w:val="00782930"/>
    <w:rsid w:val="007834A7"/>
    <w:rsid w:val="00790937"/>
    <w:rsid w:val="00796E70"/>
    <w:rsid w:val="0079743A"/>
    <w:rsid w:val="007B0DC2"/>
    <w:rsid w:val="007B1483"/>
    <w:rsid w:val="007B3DC0"/>
    <w:rsid w:val="007B483D"/>
    <w:rsid w:val="007C0358"/>
    <w:rsid w:val="007C142B"/>
    <w:rsid w:val="007C1875"/>
    <w:rsid w:val="007C27CC"/>
    <w:rsid w:val="007D7BEF"/>
    <w:rsid w:val="007E4F61"/>
    <w:rsid w:val="007E74FD"/>
    <w:rsid w:val="007F1819"/>
    <w:rsid w:val="007F247D"/>
    <w:rsid w:val="007F5D28"/>
    <w:rsid w:val="00800B01"/>
    <w:rsid w:val="00804290"/>
    <w:rsid w:val="008065DA"/>
    <w:rsid w:val="00810014"/>
    <w:rsid w:val="0081394C"/>
    <w:rsid w:val="0081488B"/>
    <w:rsid w:val="008238B5"/>
    <w:rsid w:val="00823982"/>
    <w:rsid w:val="008270B5"/>
    <w:rsid w:val="00831A1F"/>
    <w:rsid w:val="0083224D"/>
    <w:rsid w:val="008328AE"/>
    <w:rsid w:val="00833F0D"/>
    <w:rsid w:val="008343C5"/>
    <w:rsid w:val="0084168B"/>
    <w:rsid w:val="00841D08"/>
    <w:rsid w:val="008522C4"/>
    <w:rsid w:val="008533CC"/>
    <w:rsid w:val="00857624"/>
    <w:rsid w:val="00864131"/>
    <w:rsid w:val="008666AE"/>
    <w:rsid w:val="008672D3"/>
    <w:rsid w:val="00870936"/>
    <w:rsid w:val="00874E6A"/>
    <w:rsid w:val="008774A7"/>
    <w:rsid w:val="00882F41"/>
    <w:rsid w:val="00884796"/>
    <w:rsid w:val="0088645E"/>
    <w:rsid w:val="00891277"/>
    <w:rsid w:val="00892A82"/>
    <w:rsid w:val="00897270"/>
    <w:rsid w:val="008A2A37"/>
    <w:rsid w:val="008A2CD0"/>
    <w:rsid w:val="008A6665"/>
    <w:rsid w:val="008A78FC"/>
    <w:rsid w:val="008B275C"/>
    <w:rsid w:val="008B3017"/>
    <w:rsid w:val="008B3479"/>
    <w:rsid w:val="008B66FE"/>
    <w:rsid w:val="008C1C59"/>
    <w:rsid w:val="008C1DF2"/>
    <w:rsid w:val="008C4428"/>
    <w:rsid w:val="008C6060"/>
    <w:rsid w:val="008D0F12"/>
    <w:rsid w:val="008D2AC5"/>
    <w:rsid w:val="008D2EB2"/>
    <w:rsid w:val="008D6236"/>
    <w:rsid w:val="008D7B49"/>
    <w:rsid w:val="008E130F"/>
    <w:rsid w:val="008E1B10"/>
    <w:rsid w:val="008E442F"/>
    <w:rsid w:val="008E479C"/>
    <w:rsid w:val="008E693A"/>
    <w:rsid w:val="008E7893"/>
    <w:rsid w:val="008F28E7"/>
    <w:rsid w:val="008F4AD1"/>
    <w:rsid w:val="008F7C7E"/>
    <w:rsid w:val="0090353E"/>
    <w:rsid w:val="009105CC"/>
    <w:rsid w:val="009126B0"/>
    <w:rsid w:val="00912797"/>
    <w:rsid w:val="00913780"/>
    <w:rsid w:val="00914372"/>
    <w:rsid w:val="00915DD4"/>
    <w:rsid w:val="00917C21"/>
    <w:rsid w:val="00920105"/>
    <w:rsid w:val="00924CF0"/>
    <w:rsid w:val="0092619B"/>
    <w:rsid w:val="009302FF"/>
    <w:rsid w:val="00930C1D"/>
    <w:rsid w:val="00935E5D"/>
    <w:rsid w:val="00936DD4"/>
    <w:rsid w:val="009378F1"/>
    <w:rsid w:val="00941549"/>
    <w:rsid w:val="00944214"/>
    <w:rsid w:val="00945596"/>
    <w:rsid w:val="009530C8"/>
    <w:rsid w:val="009567A5"/>
    <w:rsid w:val="00957A3C"/>
    <w:rsid w:val="0096302B"/>
    <w:rsid w:val="00966B13"/>
    <w:rsid w:val="00967187"/>
    <w:rsid w:val="009729F9"/>
    <w:rsid w:val="009758C2"/>
    <w:rsid w:val="00983B01"/>
    <w:rsid w:val="00992F20"/>
    <w:rsid w:val="00994478"/>
    <w:rsid w:val="009957E7"/>
    <w:rsid w:val="00995C1F"/>
    <w:rsid w:val="00995D33"/>
    <w:rsid w:val="0099783F"/>
    <w:rsid w:val="009A072F"/>
    <w:rsid w:val="009A0D5E"/>
    <w:rsid w:val="009A22E4"/>
    <w:rsid w:val="009A5A19"/>
    <w:rsid w:val="009B0DAA"/>
    <w:rsid w:val="009B748D"/>
    <w:rsid w:val="009C0891"/>
    <w:rsid w:val="009C2A3F"/>
    <w:rsid w:val="009C3E4F"/>
    <w:rsid w:val="009C4A3E"/>
    <w:rsid w:val="009C66BB"/>
    <w:rsid w:val="009C714D"/>
    <w:rsid w:val="009D27A9"/>
    <w:rsid w:val="009D5C1C"/>
    <w:rsid w:val="009D6C9A"/>
    <w:rsid w:val="009D7FB7"/>
    <w:rsid w:val="009E58DA"/>
    <w:rsid w:val="009F0D55"/>
    <w:rsid w:val="009F1CE6"/>
    <w:rsid w:val="009F6BE8"/>
    <w:rsid w:val="00A01BF4"/>
    <w:rsid w:val="00A03AC5"/>
    <w:rsid w:val="00A03DD7"/>
    <w:rsid w:val="00A0537E"/>
    <w:rsid w:val="00A05E39"/>
    <w:rsid w:val="00A109C3"/>
    <w:rsid w:val="00A11F95"/>
    <w:rsid w:val="00A12111"/>
    <w:rsid w:val="00A17F4D"/>
    <w:rsid w:val="00A25504"/>
    <w:rsid w:val="00A257E5"/>
    <w:rsid w:val="00A31B4C"/>
    <w:rsid w:val="00A31E29"/>
    <w:rsid w:val="00A32067"/>
    <w:rsid w:val="00A3269F"/>
    <w:rsid w:val="00A36A85"/>
    <w:rsid w:val="00A445FE"/>
    <w:rsid w:val="00A51BFC"/>
    <w:rsid w:val="00A544DC"/>
    <w:rsid w:val="00A54B5A"/>
    <w:rsid w:val="00A6023F"/>
    <w:rsid w:val="00A612C6"/>
    <w:rsid w:val="00A722D6"/>
    <w:rsid w:val="00A72344"/>
    <w:rsid w:val="00A72C64"/>
    <w:rsid w:val="00A74F95"/>
    <w:rsid w:val="00A773CB"/>
    <w:rsid w:val="00A8119B"/>
    <w:rsid w:val="00A83CE3"/>
    <w:rsid w:val="00A91912"/>
    <w:rsid w:val="00A91A3A"/>
    <w:rsid w:val="00A9259A"/>
    <w:rsid w:val="00A94834"/>
    <w:rsid w:val="00A94DC0"/>
    <w:rsid w:val="00A95038"/>
    <w:rsid w:val="00AA02E2"/>
    <w:rsid w:val="00AA2096"/>
    <w:rsid w:val="00AA23A5"/>
    <w:rsid w:val="00AA3D65"/>
    <w:rsid w:val="00AB08D1"/>
    <w:rsid w:val="00AB2A87"/>
    <w:rsid w:val="00AC259F"/>
    <w:rsid w:val="00AC3D72"/>
    <w:rsid w:val="00AC4AE5"/>
    <w:rsid w:val="00AD3485"/>
    <w:rsid w:val="00AD3706"/>
    <w:rsid w:val="00AE7BEF"/>
    <w:rsid w:val="00AE7E5F"/>
    <w:rsid w:val="00AF0659"/>
    <w:rsid w:val="00AF16B2"/>
    <w:rsid w:val="00AF452A"/>
    <w:rsid w:val="00AF5920"/>
    <w:rsid w:val="00B00D2A"/>
    <w:rsid w:val="00B0274C"/>
    <w:rsid w:val="00B05E08"/>
    <w:rsid w:val="00B10921"/>
    <w:rsid w:val="00B14FAA"/>
    <w:rsid w:val="00B15939"/>
    <w:rsid w:val="00B20A40"/>
    <w:rsid w:val="00B20D74"/>
    <w:rsid w:val="00B26CB9"/>
    <w:rsid w:val="00B278A4"/>
    <w:rsid w:val="00B369EA"/>
    <w:rsid w:val="00B4088F"/>
    <w:rsid w:val="00B40C9F"/>
    <w:rsid w:val="00B42F6B"/>
    <w:rsid w:val="00B430B3"/>
    <w:rsid w:val="00B44A5A"/>
    <w:rsid w:val="00B45E9A"/>
    <w:rsid w:val="00B47826"/>
    <w:rsid w:val="00B53A38"/>
    <w:rsid w:val="00B53A5A"/>
    <w:rsid w:val="00B55D02"/>
    <w:rsid w:val="00B56223"/>
    <w:rsid w:val="00B579ED"/>
    <w:rsid w:val="00B61233"/>
    <w:rsid w:val="00B6275E"/>
    <w:rsid w:val="00B63149"/>
    <w:rsid w:val="00B64D9C"/>
    <w:rsid w:val="00B66567"/>
    <w:rsid w:val="00B725D0"/>
    <w:rsid w:val="00B73BC3"/>
    <w:rsid w:val="00B7575A"/>
    <w:rsid w:val="00B76D78"/>
    <w:rsid w:val="00B81491"/>
    <w:rsid w:val="00B824E4"/>
    <w:rsid w:val="00B838EE"/>
    <w:rsid w:val="00B936D8"/>
    <w:rsid w:val="00B96B82"/>
    <w:rsid w:val="00BA1B47"/>
    <w:rsid w:val="00BA216B"/>
    <w:rsid w:val="00BA3D2F"/>
    <w:rsid w:val="00BB3E0E"/>
    <w:rsid w:val="00BB428C"/>
    <w:rsid w:val="00BC5115"/>
    <w:rsid w:val="00BD0623"/>
    <w:rsid w:val="00BD1526"/>
    <w:rsid w:val="00BD1CF7"/>
    <w:rsid w:val="00BD2B12"/>
    <w:rsid w:val="00BD4028"/>
    <w:rsid w:val="00BD4C75"/>
    <w:rsid w:val="00BD656F"/>
    <w:rsid w:val="00BD7C2F"/>
    <w:rsid w:val="00BE0761"/>
    <w:rsid w:val="00BE1180"/>
    <w:rsid w:val="00BF18BA"/>
    <w:rsid w:val="00BF5F2C"/>
    <w:rsid w:val="00C030AA"/>
    <w:rsid w:val="00C04DDB"/>
    <w:rsid w:val="00C11DA1"/>
    <w:rsid w:val="00C16C03"/>
    <w:rsid w:val="00C23D48"/>
    <w:rsid w:val="00C32360"/>
    <w:rsid w:val="00C3447B"/>
    <w:rsid w:val="00C34BA8"/>
    <w:rsid w:val="00C3562A"/>
    <w:rsid w:val="00C37DBD"/>
    <w:rsid w:val="00C40BA3"/>
    <w:rsid w:val="00C501BF"/>
    <w:rsid w:val="00C567D8"/>
    <w:rsid w:val="00C6422E"/>
    <w:rsid w:val="00C66E14"/>
    <w:rsid w:val="00C711D4"/>
    <w:rsid w:val="00C71FAF"/>
    <w:rsid w:val="00C7711E"/>
    <w:rsid w:val="00C813E9"/>
    <w:rsid w:val="00C824E6"/>
    <w:rsid w:val="00C82FC5"/>
    <w:rsid w:val="00C85C06"/>
    <w:rsid w:val="00C92D3C"/>
    <w:rsid w:val="00C9321B"/>
    <w:rsid w:val="00C95759"/>
    <w:rsid w:val="00C969A0"/>
    <w:rsid w:val="00C96B24"/>
    <w:rsid w:val="00CA4BDB"/>
    <w:rsid w:val="00CB276B"/>
    <w:rsid w:val="00CB4F16"/>
    <w:rsid w:val="00CC3262"/>
    <w:rsid w:val="00CC50F0"/>
    <w:rsid w:val="00CD0B13"/>
    <w:rsid w:val="00CD24B8"/>
    <w:rsid w:val="00CD303F"/>
    <w:rsid w:val="00CD72D9"/>
    <w:rsid w:val="00CE4F4E"/>
    <w:rsid w:val="00CF1667"/>
    <w:rsid w:val="00CF6709"/>
    <w:rsid w:val="00D02824"/>
    <w:rsid w:val="00D07A7B"/>
    <w:rsid w:val="00D10B07"/>
    <w:rsid w:val="00D115AD"/>
    <w:rsid w:val="00D12896"/>
    <w:rsid w:val="00D13B24"/>
    <w:rsid w:val="00D13C55"/>
    <w:rsid w:val="00D16186"/>
    <w:rsid w:val="00D163D9"/>
    <w:rsid w:val="00D20182"/>
    <w:rsid w:val="00D20860"/>
    <w:rsid w:val="00D22A02"/>
    <w:rsid w:val="00D23BE4"/>
    <w:rsid w:val="00D30B9A"/>
    <w:rsid w:val="00D33B1B"/>
    <w:rsid w:val="00D3585A"/>
    <w:rsid w:val="00D405F8"/>
    <w:rsid w:val="00D45B7D"/>
    <w:rsid w:val="00D501B7"/>
    <w:rsid w:val="00D50BC4"/>
    <w:rsid w:val="00D55C45"/>
    <w:rsid w:val="00D65E3A"/>
    <w:rsid w:val="00D67488"/>
    <w:rsid w:val="00D730A5"/>
    <w:rsid w:val="00D74A55"/>
    <w:rsid w:val="00D814BF"/>
    <w:rsid w:val="00D8230F"/>
    <w:rsid w:val="00D837D4"/>
    <w:rsid w:val="00D84512"/>
    <w:rsid w:val="00D84CEE"/>
    <w:rsid w:val="00D84E6E"/>
    <w:rsid w:val="00D85B90"/>
    <w:rsid w:val="00D87758"/>
    <w:rsid w:val="00D90384"/>
    <w:rsid w:val="00D93E1F"/>
    <w:rsid w:val="00D96CFB"/>
    <w:rsid w:val="00D976C8"/>
    <w:rsid w:val="00DA0972"/>
    <w:rsid w:val="00DA1D24"/>
    <w:rsid w:val="00DA1E88"/>
    <w:rsid w:val="00DA55A4"/>
    <w:rsid w:val="00DA5CFC"/>
    <w:rsid w:val="00DB2D9D"/>
    <w:rsid w:val="00DB6247"/>
    <w:rsid w:val="00DC5B8E"/>
    <w:rsid w:val="00DC7C65"/>
    <w:rsid w:val="00DD0BB4"/>
    <w:rsid w:val="00DD125F"/>
    <w:rsid w:val="00DD1A94"/>
    <w:rsid w:val="00DD3048"/>
    <w:rsid w:val="00DD3587"/>
    <w:rsid w:val="00DD3A83"/>
    <w:rsid w:val="00DD424D"/>
    <w:rsid w:val="00DD678E"/>
    <w:rsid w:val="00DE2103"/>
    <w:rsid w:val="00DE28CA"/>
    <w:rsid w:val="00DE6CB2"/>
    <w:rsid w:val="00DE6D5B"/>
    <w:rsid w:val="00DE7E65"/>
    <w:rsid w:val="00DF4183"/>
    <w:rsid w:val="00DF5BFC"/>
    <w:rsid w:val="00DF68A7"/>
    <w:rsid w:val="00E17201"/>
    <w:rsid w:val="00E22362"/>
    <w:rsid w:val="00E2239C"/>
    <w:rsid w:val="00E24BF3"/>
    <w:rsid w:val="00E3321A"/>
    <w:rsid w:val="00E34BC6"/>
    <w:rsid w:val="00E34DF4"/>
    <w:rsid w:val="00E37505"/>
    <w:rsid w:val="00E379C6"/>
    <w:rsid w:val="00E44F78"/>
    <w:rsid w:val="00E471C0"/>
    <w:rsid w:val="00E62B1E"/>
    <w:rsid w:val="00E63727"/>
    <w:rsid w:val="00E6576F"/>
    <w:rsid w:val="00E65C9B"/>
    <w:rsid w:val="00E65CFE"/>
    <w:rsid w:val="00E6716A"/>
    <w:rsid w:val="00E67577"/>
    <w:rsid w:val="00E74C23"/>
    <w:rsid w:val="00E74C29"/>
    <w:rsid w:val="00E81FFC"/>
    <w:rsid w:val="00E82E70"/>
    <w:rsid w:val="00E84D63"/>
    <w:rsid w:val="00E86D65"/>
    <w:rsid w:val="00E87B79"/>
    <w:rsid w:val="00E90208"/>
    <w:rsid w:val="00E97528"/>
    <w:rsid w:val="00E97EB7"/>
    <w:rsid w:val="00EA3EB5"/>
    <w:rsid w:val="00EA4140"/>
    <w:rsid w:val="00EA7390"/>
    <w:rsid w:val="00EB5C6A"/>
    <w:rsid w:val="00EB6F7D"/>
    <w:rsid w:val="00EC4590"/>
    <w:rsid w:val="00ED7459"/>
    <w:rsid w:val="00ED7DB3"/>
    <w:rsid w:val="00EE0B6B"/>
    <w:rsid w:val="00EE11B4"/>
    <w:rsid w:val="00EE4E19"/>
    <w:rsid w:val="00EE5C27"/>
    <w:rsid w:val="00EE6BB5"/>
    <w:rsid w:val="00EE78D0"/>
    <w:rsid w:val="00EF5876"/>
    <w:rsid w:val="00EF63F8"/>
    <w:rsid w:val="00EF6703"/>
    <w:rsid w:val="00EF6A1D"/>
    <w:rsid w:val="00EF6EF7"/>
    <w:rsid w:val="00EF7D31"/>
    <w:rsid w:val="00F018CD"/>
    <w:rsid w:val="00F01D58"/>
    <w:rsid w:val="00F03B04"/>
    <w:rsid w:val="00F07919"/>
    <w:rsid w:val="00F118B9"/>
    <w:rsid w:val="00F12CFB"/>
    <w:rsid w:val="00F1306D"/>
    <w:rsid w:val="00F2426E"/>
    <w:rsid w:val="00F25222"/>
    <w:rsid w:val="00F27D33"/>
    <w:rsid w:val="00F27EAA"/>
    <w:rsid w:val="00F3112F"/>
    <w:rsid w:val="00F35FD2"/>
    <w:rsid w:val="00F36260"/>
    <w:rsid w:val="00F36E5C"/>
    <w:rsid w:val="00F40BA2"/>
    <w:rsid w:val="00F427F8"/>
    <w:rsid w:val="00F45B41"/>
    <w:rsid w:val="00F47B27"/>
    <w:rsid w:val="00F51045"/>
    <w:rsid w:val="00F53F76"/>
    <w:rsid w:val="00F648CC"/>
    <w:rsid w:val="00F66457"/>
    <w:rsid w:val="00F673A4"/>
    <w:rsid w:val="00F67513"/>
    <w:rsid w:val="00F720CC"/>
    <w:rsid w:val="00F74649"/>
    <w:rsid w:val="00F80AA8"/>
    <w:rsid w:val="00F84E9E"/>
    <w:rsid w:val="00F875D8"/>
    <w:rsid w:val="00F88900"/>
    <w:rsid w:val="00F935AD"/>
    <w:rsid w:val="00F937DE"/>
    <w:rsid w:val="00F95F18"/>
    <w:rsid w:val="00F97937"/>
    <w:rsid w:val="00FA18EE"/>
    <w:rsid w:val="00FA224E"/>
    <w:rsid w:val="00FA24B5"/>
    <w:rsid w:val="00FB5458"/>
    <w:rsid w:val="00FC1A78"/>
    <w:rsid w:val="00FC5ABD"/>
    <w:rsid w:val="00FC69E7"/>
    <w:rsid w:val="00FC7FE8"/>
    <w:rsid w:val="00FD052C"/>
    <w:rsid w:val="00FD124D"/>
    <w:rsid w:val="00FD1D89"/>
    <w:rsid w:val="00FD284A"/>
    <w:rsid w:val="00FD5C1F"/>
    <w:rsid w:val="00FD6746"/>
    <w:rsid w:val="00FE1176"/>
    <w:rsid w:val="00FE1B3B"/>
    <w:rsid w:val="00FE1D23"/>
    <w:rsid w:val="00FE62CA"/>
    <w:rsid w:val="00FE6649"/>
    <w:rsid w:val="00FF05BC"/>
    <w:rsid w:val="00FF3EB0"/>
    <w:rsid w:val="00FF51AF"/>
    <w:rsid w:val="05C4EBFE"/>
    <w:rsid w:val="088BA3C7"/>
    <w:rsid w:val="091F3EFE"/>
    <w:rsid w:val="0A7D1801"/>
    <w:rsid w:val="0AE7165C"/>
    <w:rsid w:val="0DF6AFAF"/>
    <w:rsid w:val="0F96C719"/>
    <w:rsid w:val="115657E0"/>
    <w:rsid w:val="12315643"/>
    <w:rsid w:val="14C21961"/>
    <w:rsid w:val="15916F17"/>
    <w:rsid w:val="1591CC01"/>
    <w:rsid w:val="19B86861"/>
    <w:rsid w:val="1B78AEB9"/>
    <w:rsid w:val="1DCF9DD3"/>
    <w:rsid w:val="2E10613F"/>
    <w:rsid w:val="2FC2AD5E"/>
    <w:rsid w:val="3335B543"/>
    <w:rsid w:val="39855F2C"/>
    <w:rsid w:val="3E68FC28"/>
    <w:rsid w:val="43A5EF42"/>
    <w:rsid w:val="44AB7241"/>
    <w:rsid w:val="45E70CDB"/>
    <w:rsid w:val="47359420"/>
    <w:rsid w:val="4AF5B1C4"/>
    <w:rsid w:val="4CE3A452"/>
    <w:rsid w:val="52CD8EE9"/>
    <w:rsid w:val="52ECA2EB"/>
    <w:rsid w:val="54ABA752"/>
    <w:rsid w:val="59A04A91"/>
    <w:rsid w:val="5A8B4632"/>
    <w:rsid w:val="5B8F157F"/>
    <w:rsid w:val="61CD34C6"/>
    <w:rsid w:val="6774020E"/>
    <w:rsid w:val="68312528"/>
    <w:rsid w:val="6A94281E"/>
    <w:rsid w:val="7303551E"/>
    <w:rsid w:val="767657EE"/>
    <w:rsid w:val="78593FC6"/>
    <w:rsid w:val="795D8092"/>
    <w:rsid w:val="7C08E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554C22"/>
  <w15:docId w15:val="{853A3709-53CE-40FD-BDCF-F9CFA57E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D74A55"/>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rPr>
      <w:sz w:val="22"/>
    </w:r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pPr>
    <w:rPr>
      <w:sz w:val="18"/>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rPr>
      <w:sz w:val="22"/>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rPr>
      <w:sz w:val="22"/>
    </w:r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rPr>
      <w:sz w:val="22"/>
    </w:rPr>
  </w:style>
  <w:style w:type="paragraph" w:styleId="ListParagraph">
    <w:name w:val="List Paragraph"/>
    <w:basedOn w:val="Normal"/>
    <w:uiPriority w:val="34"/>
    <w:qFormat/>
    <w:rsid w:val="00184AE8"/>
    <w:pPr>
      <w:ind w:left="720"/>
      <w:contextualSpacing/>
    </w:pPr>
  </w:style>
  <w:style w:type="paragraph" w:customStyle="1" w:styleId="FCAHeadingLevel1">
    <w:name w:val="FCA Heading Level 1"/>
    <w:uiPriority w:val="4"/>
    <w:qFormat/>
    <w:rsid w:val="000D390A"/>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BD656F"/>
    <w:pPr>
      <w:spacing w:before="720" w:after="480"/>
    </w:pPr>
    <w:rPr>
      <w:rFonts w:eastAsia="Times New Roman"/>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semiHidden/>
    <w:rsid w:val="001E311F"/>
    <w:pPr>
      <w:spacing w:after="0"/>
    </w:pPr>
  </w:style>
  <w:style w:type="character" w:customStyle="1" w:styleId="FootnoteTextChar">
    <w:name w:val="Footnote Text Char"/>
    <w:basedOn w:val="DefaultParagraphFont"/>
    <w:link w:val="FootnoteText"/>
    <w:semiHidden/>
    <w:rsid w:val="00031E8A"/>
  </w:style>
  <w:style w:type="character" w:styleId="FootnoteReference">
    <w:name w:val="footnote reference"/>
    <w:basedOn w:val="DefaultParagraphFont"/>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rsid w:val="002873B1"/>
    <w:rPr>
      <w:color w:val="0000FF"/>
      <w:u w:val="single"/>
    </w:rPr>
  </w:style>
  <w:style w:type="paragraph" w:styleId="TOC1">
    <w:name w:val="toc 1"/>
    <w:basedOn w:val="Normal"/>
    <w:next w:val="Normal"/>
    <w:autoRedefine/>
    <w:uiPriority w:val="39"/>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 w:type="paragraph" w:styleId="Caption">
    <w:name w:val="caption"/>
    <w:basedOn w:val="Normal"/>
    <w:next w:val="Normal"/>
    <w:uiPriority w:val="35"/>
    <w:semiHidden/>
    <w:unhideWhenUsed/>
    <w:qFormat/>
    <w:rsid w:val="00935E5D"/>
    <w:pPr>
      <w:spacing w:after="200" w:line="240" w:lineRule="auto"/>
    </w:pPr>
    <w:rPr>
      <w:i/>
      <w:iCs/>
      <w:color w:val="1F497D" w:themeColor="text2"/>
      <w:sz w:val="18"/>
      <w:szCs w:val="18"/>
    </w:rPr>
  </w:style>
  <w:style w:type="paragraph" w:customStyle="1" w:styleId="Bullet1">
    <w:name w:val="~Bullet1"/>
    <w:basedOn w:val="Normal"/>
    <w:uiPriority w:val="2"/>
    <w:qFormat/>
    <w:rsid w:val="00935E5D"/>
    <w:pPr>
      <w:numPr>
        <w:numId w:val="9"/>
      </w:numPr>
      <w:tabs>
        <w:tab w:val="clear" w:pos="340"/>
      </w:tabs>
      <w:spacing w:before="60" w:after="60"/>
      <w:ind w:left="0" w:firstLine="0"/>
    </w:pPr>
    <w:rPr>
      <w:rFonts w:eastAsia="Calibri"/>
      <w:color w:val="000000"/>
      <w:lang w:eastAsia="en-US"/>
    </w:rPr>
  </w:style>
  <w:style w:type="paragraph" w:customStyle="1" w:styleId="Bullet2">
    <w:name w:val="~Bullet2"/>
    <w:basedOn w:val="Normal"/>
    <w:uiPriority w:val="2"/>
    <w:qFormat/>
    <w:rsid w:val="00935E5D"/>
    <w:pPr>
      <w:numPr>
        <w:ilvl w:val="1"/>
        <w:numId w:val="9"/>
      </w:numPr>
      <w:tabs>
        <w:tab w:val="clear" w:pos="680"/>
        <w:tab w:val="num" w:pos="0"/>
      </w:tabs>
      <w:spacing w:before="60" w:after="60"/>
      <w:ind w:left="0" w:firstLine="0"/>
    </w:pPr>
    <w:rPr>
      <w:rFonts w:eastAsia="SimSun"/>
      <w:color w:val="000000"/>
      <w:lang w:eastAsia="en-US"/>
    </w:rPr>
  </w:style>
  <w:style w:type="paragraph" w:customStyle="1" w:styleId="Bullet3">
    <w:name w:val="~Bullet3"/>
    <w:basedOn w:val="Normal"/>
    <w:uiPriority w:val="2"/>
    <w:qFormat/>
    <w:rsid w:val="00935E5D"/>
    <w:pPr>
      <w:numPr>
        <w:ilvl w:val="2"/>
        <w:numId w:val="9"/>
      </w:numPr>
      <w:tabs>
        <w:tab w:val="clear" w:pos="1021"/>
        <w:tab w:val="num" w:pos="0"/>
      </w:tabs>
      <w:spacing w:before="60" w:after="60"/>
      <w:ind w:left="0" w:firstLine="0"/>
    </w:pPr>
    <w:rPr>
      <w:rFonts w:eastAsia="SimSun"/>
      <w:color w:val="000000"/>
      <w:lang w:eastAsia="en-US"/>
    </w:rPr>
  </w:style>
  <w:style w:type="paragraph" w:styleId="TOCHeading">
    <w:name w:val="TOC Heading"/>
    <w:basedOn w:val="Heading1"/>
    <w:next w:val="Normal"/>
    <w:uiPriority w:val="39"/>
    <w:unhideWhenUsed/>
    <w:qFormat/>
    <w:rsid w:val="00935E5D"/>
    <w:pPr>
      <w:keepLines/>
      <w:numPr>
        <w:numId w:val="0"/>
      </w:numPr>
      <w:spacing w:before="240"/>
      <w:outlineLvl w:val="9"/>
    </w:pPr>
    <w:rPr>
      <w:rFonts w:asciiTheme="majorHAnsi" w:eastAsiaTheme="majorEastAsia" w:hAnsiTheme="majorHAnsi" w:cstheme="majorBidi"/>
      <w:b w:val="0"/>
      <w:bCs w:val="0"/>
      <w:color w:val="365F91" w:themeColor="accent1" w:themeShade="BF"/>
      <w:szCs w:val="32"/>
    </w:rPr>
  </w:style>
  <w:style w:type="paragraph" w:customStyle="1" w:styleId="BodyHeading">
    <w:name w:val="~BodyHeading"/>
    <w:basedOn w:val="Normal"/>
    <w:next w:val="Normal"/>
    <w:uiPriority w:val="1"/>
    <w:qFormat/>
    <w:rsid w:val="00935E5D"/>
    <w:pPr>
      <w:keepNext/>
      <w:spacing w:before="180" w:after="120" w:line="252" w:lineRule="auto"/>
    </w:pPr>
    <w:rPr>
      <w:rFonts w:asciiTheme="majorHAnsi" w:eastAsiaTheme="minorEastAsia" w:hAnsiTheme="majorHAnsi" w:cstheme="minorBidi"/>
      <w:b/>
      <w:color w:val="000000" w:themeColor="text1"/>
      <w:sz w:val="24"/>
      <w:lang w:eastAsia="en-US"/>
    </w:rPr>
  </w:style>
  <w:style w:type="paragraph" w:customStyle="1" w:styleId="NOTNUMMaintext">
    <w:name w:val="(NOT NUM) Main text"/>
    <w:basedOn w:val="Normal"/>
    <w:link w:val="NOTNUMMaintextChar"/>
    <w:rsid w:val="00935E5D"/>
    <w:pPr>
      <w:spacing w:before="120" w:line="288" w:lineRule="auto"/>
    </w:pPr>
    <w:rPr>
      <w:rFonts w:ascii="Times New Roman" w:eastAsia="Times New Roman" w:hAnsi="Times New Roman" w:cs="Arial"/>
      <w:sz w:val="22"/>
      <w:szCs w:val="22"/>
    </w:rPr>
  </w:style>
  <w:style w:type="character" w:customStyle="1" w:styleId="NOTNUMMaintextChar">
    <w:name w:val="(NOT NUM) Main text Char"/>
    <w:basedOn w:val="DefaultParagraphFont"/>
    <w:link w:val="NOTNUMMaintext"/>
    <w:rsid w:val="00935E5D"/>
    <w:rPr>
      <w:rFonts w:ascii="Times New Roman" w:eastAsia="Times New Roman" w:hAnsi="Times New Roman" w:cs="Arial"/>
      <w:sz w:val="22"/>
      <w:szCs w:val="22"/>
    </w:rPr>
  </w:style>
  <w:style w:type="character" w:styleId="CommentReference">
    <w:name w:val="annotation reference"/>
    <w:basedOn w:val="DefaultParagraphFont"/>
    <w:uiPriority w:val="99"/>
    <w:semiHidden/>
    <w:unhideWhenUsed/>
    <w:rsid w:val="000D3CCD"/>
    <w:rPr>
      <w:sz w:val="16"/>
      <w:szCs w:val="16"/>
    </w:rPr>
  </w:style>
  <w:style w:type="paragraph" w:styleId="CommentText">
    <w:name w:val="annotation text"/>
    <w:basedOn w:val="Normal"/>
    <w:link w:val="CommentTextChar"/>
    <w:uiPriority w:val="99"/>
    <w:semiHidden/>
    <w:unhideWhenUsed/>
    <w:rsid w:val="000D3CCD"/>
    <w:pPr>
      <w:spacing w:after="120" w:line="240" w:lineRule="auto"/>
    </w:pPr>
    <w:rPr>
      <w:rFonts w:asciiTheme="minorHAnsi" w:eastAsiaTheme="minorEastAsia" w:hAnsiTheme="minorHAnsi" w:cstheme="minorBidi"/>
      <w:color w:val="000000" w:themeColor="text1"/>
      <w:lang w:eastAsia="en-US"/>
    </w:rPr>
  </w:style>
  <w:style w:type="character" w:customStyle="1" w:styleId="CommentTextChar">
    <w:name w:val="Comment Text Char"/>
    <w:basedOn w:val="DefaultParagraphFont"/>
    <w:link w:val="CommentText"/>
    <w:uiPriority w:val="99"/>
    <w:semiHidden/>
    <w:rsid w:val="000D3CCD"/>
    <w:rPr>
      <w:rFonts w:asciiTheme="minorHAnsi" w:eastAsiaTheme="minorEastAsia" w:hAnsiTheme="minorHAnsi" w:cstheme="minorBidi"/>
      <w:color w:val="000000" w:themeColor="text1"/>
      <w:lang w:eastAsia="en-US"/>
    </w:rPr>
  </w:style>
  <w:style w:type="paragraph" w:styleId="CommentSubject">
    <w:name w:val="annotation subject"/>
    <w:basedOn w:val="CommentText"/>
    <w:next w:val="CommentText"/>
    <w:link w:val="CommentSubjectChar"/>
    <w:semiHidden/>
    <w:unhideWhenUsed/>
    <w:rsid w:val="005C7A0A"/>
    <w:pPr>
      <w:spacing w:after="240"/>
    </w:pPr>
    <w:rPr>
      <w:rFonts w:ascii="Verdana" w:eastAsia="MS Mincho" w:hAnsi="Verdana" w:cs="Times New Roman"/>
      <w:b/>
      <w:bCs/>
      <w:color w:val="auto"/>
      <w:lang w:eastAsia="en-GB"/>
    </w:rPr>
  </w:style>
  <w:style w:type="character" w:customStyle="1" w:styleId="CommentSubjectChar">
    <w:name w:val="Comment Subject Char"/>
    <w:basedOn w:val="CommentTextChar"/>
    <w:link w:val="CommentSubject"/>
    <w:semiHidden/>
    <w:rsid w:val="005C7A0A"/>
    <w:rPr>
      <w:rFonts w:asciiTheme="minorHAnsi" w:eastAsiaTheme="minorEastAsia" w:hAnsiTheme="minorHAnsi" w:cstheme="minorBidi"/>
      <w:b/>
      <w:bCs/>
      <w:color w:val="000000" w:themeColor="text1"/>
      <w:lang w:eastAsia="en-US"/>
    </w:rPr>
  </w:style>
  <w:style w:type="table" w:styleId="TableGrid">
    <w:name w:val="Table Grid"/>
    <w:basedOn w:val="TableNormal"/>
    <w:rsid w:val="000D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 w:id="9814246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4" ma:contentTypeDescription="Create a new document." ma:contentTypeScope="" ma:versionID="5bd7664d0cd2a343e516a0ffe7ab9b54">
  <xsd:schema xmlns:xsd="http://www.w3.org/2001/XMLSchema" xmlns:xs="http://www.w3.org/2001/XMLSchema" xmlns:p="http://schemas.microsoft.com/office/2006/metadata/properties" xmlns:ns3="77846a0a-7319-407a-81db-1966ecd2a13e" xmlns:ns4="bceacaa7-2eae-4be0-a13e-aef9727ef041" targetNamespace="http://schemas.microsoft.com/office/2006/metadata/properties" ma:root="true" ma:fieldsID="b5fbb66b848f0577bf66ba3f1e648ad9" ns3:_="" ns4:_="">
    <xsd:import namespace="77846a0a-7319-407a-81db-1966ecd2a13e"/>
    <xsd:import namespace="bceacaa7-2eae-4be0-a13e-aef9727ef0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F87B-0A9A-47F2-8041-41F9BFF93527}">
  <ds:schemaRefs>
    <ds:schemaRef ds:uri="http://schemas.microsoft.com/sharepoint/v3/contenttype/forms"/>
  </ds:schemaRefs>
</ds:datastoreItem>
</file>

<file path=customXml/itemProps2.xml><?xml version="1.0" encoding="utf-8"?>
<ds:datastoreItem xmlns:ds="http://schemas.openxmlformats.org/officeDocument/2006/customXml" ds:itemID="{F2A8451E-8050-4070-9277-03528423B08E}">
  <ds:schemaRefs>
    <ds:schemaRef ds:uri="http://purl.org/dc/terms/"/>
    <ds:schemaRef ds:uri="http://schemas.microsoft.com/office/2006/documentManagement/types"/>
    <ds:schemaRef ds:uri="http://purl.org/dc/elements/1.1/"/>
    <ds:schemaRef ds:uri="http://schemas.openxmlformats.org/package/2006/metadata/core-properties"/>
    <ds:schemaRef ds:uri="77846a0a-7319-407a-81db-1966ecd2a13e"/>
    <ds:schemaRef ds:uri="http://schemas.microsoft.com/office/infopath/2007/PartnerControls"/>
    <ds:schemaRef ds:uri="bceacaa7-2eae-4be0-a13e-aef9727ef04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46AD8A-EFBD-4178-ABDB-CC343BE18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6a0a-7319-407a-81db-1966ecd2a13e"/>
    <ds:schemaRef ds:uri="bceacaa7-2eae-4be0-a13e-aef9727ef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F7A95-1EC2-4741-8764-FE2A9A65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3701</Words>
  <Characters>21099</Characters>
  <Application>Microsoft Office Word</Application>
  <DocSecurity>4</DocSecurity>
  <Lines>175</Lines>
  <Paragraphs>49</Paragraphs>
  <ScaleCrop>false</ScaleCrop>
  <Company>Financial Services Authority</Company>
  <LinksUpToDate>false</LinksUpToDate>
  <CharactersWithSpaces>24751</CharactersWithSpaces>
  <SharedDoc>false</SharedDoc>
  <HLinks>
    <vt:vector size="6" baseType="variant">
      <vt:variant>
        <vt:i4>3801135</vt:i4>
      </vt:variant>
      <vt:variant>
        <vt:i4>0</vt:i4>
      </vt:variant>
      <vt:variant>
        <vt:i4>0</vt:i4>
      </vt:variant>
      <vt:variant>
        <vt:i4>5</vt:i4>
      </vt:variant>
      <vt:variant>
        <vt:lpwstr>https://www.bankofengland.co.uk/prudential-regulation/key-initiatives/strengthening-accountability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FCA_Word_LOGO_Document_Template.dotm</dc:title>
  <dc:creator>Wayne Chapman</dc:creator>
  <cp:lastModifiedBy>Sian Mansley</cp:lastModifiedBy>
  <cp:revision>2</cp:revision>
  <cp:lastPrinted>2013-02-27T13:06:00Z</cp:lastPrinted>
  <dcterms:created xsi:type="dcterms:W3CDTF">2021-10-21T15:07:00Z</dcterms:created>
  <dcterms:modified xsi:type="dcterms:W3CDTF">2021-10-21T15:07:00Z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ABAAVOAfoSrQoyxkpJOwtq/UGBf7amvZNxey1cmkNV5wekxB9YBeRqhpOPF9CwRJx6oP</vt:lpwstr>
  </property>
  <property fmtid="{D5CDD505-2E9C-101B-9397-08002B2CF9AE}" pid="3" name="MAIL_MSG_ID2">
    <vt:lpwstr>azYegdiTeh1</vt:lpwstr>
  </property>
  <property fmtid="{D5CDD505-2E9C-101B-9397-08002B2CF9AE}" pid="4" name="RESPONSE_SENDER_NAME">
    <vt:lpwstr>gAAAdya76B99d4hLGUR1rQ+8TxTv0GGEPdix</vt:lpwstr>
  </property>
  <property fmtid="{D5CDD505-2E9C-101B-9397-08002B2CF9AE}" pid="5" name="EMAIL_OWNER_ADDRESS">
    <vt:lpwstr>4AAA6DouqOs9baGxemgARoQ/YuZO1q15lblqAw9Kjv1t6De02gMZPjhusQ==</vt:lpwstr>
  </property>
  <property fmtid="{D5CDD505-2E9C-101B-9397-08002B2CF9AE}" pid="6" name="ContentTypeId">
    <vt:lpwstr>0x01010040D8B18DB67D1E41ACC8A33D9D72CD19</vt:lpwstr>
  </property>
  <property fmtid="{D5CDD505-2E9C-101B-9397-08002B2CF9AE}" pid="7" name="fca_livelink_local_metadata">
    <vt:lpwstr>{"General":{"Business Owner":null},"Legal Advice":{"Legal Advice":null},"Security":{"Security Handling":null}}</vt:lpwstr>
  </property>
  <property fmtid="{D5CDD505-2E9C-101B-9397-08002B2CF9AE}" pid="8" name="fca_livelink_accessed_date">
    <vt:filetime>2021-01-29T12:50:20Z</vt:filetime>
  </property>
  <property fmtid="{D5CDD505-2E9C-101B-9397-08002B2CF9AE}" pid="9" name="fca_mig_source">
    <vt:lpwstr>LiveLink</vt:lpwstr>
  </property>
  <property fmtid="{D5CDD505-2E9C-101B-9397-08002B2CF9AE}" pid="10" name="fca_mig_partial_path">
    <vt:lpwstr>Word_ExcelTemplates Publications_Letterheads_Documents_Graphs/Word Templates</vt:lpwstr>
  </property>
  <property fmtid="{D5CDD505-2E9C-101B-9397-08002B2CF9AE}" pid="11" name="fca_livelink_obj_id">
    <vt:lpwstr>58216540</vt:lpwstr>
  </property>
  <property fmtid="{D5CDD505-2E9C-101B-9397-08002B2CF9AE}" pid="12" name="fca_mig_full_path">
    <vt:lpwstr>Communications/Editorial and Digital/Design/Word_ExcelTemplates Publications_Letterheads_Documents_Graphs/Word Templates</vt:lpwstr>
  </property>
  <property fmtid="{D5CDD505-2E9C-101B-9397-08002B2CF9AE}" pid="13" name="fca_mig_date">
    <vt:filetime>2021-05-26T12:15:23Z</vt:filetime>
  </property>
  <property fmtid="{D5CDD505-2E9C-101B-9397-08002B2CF9AE}" pid="14" name="i7382953a7c14d49b483126af46f0dd6">
    <vt:lpwstr/>
  </property>
  <property fmtid="{D5CDD505-2E9C-101B-9397-08002B2CF9AE}" pid="15" name="TaxCatchAll">
    <vt:lpwstr/>
  </property>
  <property fmtid="{D5CDD505-2E9C-101B-9397-08002B2CF9AE}" pid="16" name="j863df97efa040da9c8165feb4e31e75">
    <vt:lpwstr/>
  </property>
  <property fmtid="{D5CDD505-2E9C-101B-9397-08002B2CF9AE}" pid="17" name="m62cf1d2007b4abca88dc30a77c1fb19">
    <vt:lpwstr/>
  </property>
  <property fmtid="{D5CDD505-2E9C-101B-9397-08002B2CF9AE}" pid="18" name="Is_FirstChKInDone">
    <vt:lpwstr>Yes</vt:lpwstr>
  </property>
  <property fmtid="{D5CDD505-2E9C-101B-9397-08002B2CF9AE}" pid="19" name="fca_document_purpose">
    <vt:lpwstr>8;#Analysis, Data, Research|e42c7702-fbb8-467c-8325-2b25828c9191</vt:lpwstr>
  </property>
  <property fmtid="{D5CDD505-2E9C-101B-9397-08002B2CF9AE}" pid="20" name="fca_information_classification">
    <vt:lpwstr>1;#FCA Official|d07129ec-4894-4cda-af0c-a925cb68d6e3</vt:lpwstr>
  </property>
  <property fmtid="{D5CDD505-2E9C-101B-9397-08002B2CF9AE}" pid="21" name="_dlc_DocIdItemGuid">
    <vt:lpwstr>6f61916a-058e-42c9-b461-1a1ffd1c48b2</vt:lpwstr>
  </property>
  <property fmtid="{D5CDD505-2E9C-101B-9397-08002B2CF9AE}" pid="22" name="fca_regulatory_analysis">
    <vt:lpwstr>13;#Firm MI|64841a56-5aa0-4a0d-be1d-03e1c853d589</vt:lpwstr>
  </property>
</Properties>
</file>