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67E22"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58241" behindDoc="0" locked="0" layoutInCell="1" allowOverlap="1" wp14:anchorId="7C6CB1E7" wp14:editId="4FC5A1D7">
            <wp:simplePos x="0" y="0"/>
            <wp:positionH relativeFrom="column">
              <wp:posOffset>1487805</wp:posOffset>
            </wp:positionH>
            <wp:positionV relativeFrom="paragraph">
              <wp:posOffset>-674052</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0051CEC0" w14:textId="77777777" w:rsidR="00C37926" w:rsidRDefault="00C37926" w:rsidP="00B446DF">
      <w:pPr>
        <w:pStyle w:val="Text"/>
        <w:ind w:left="-2410"/>
        <w:rPr>
          <w:rFonts w:ascii="Book Antiqua" w:hAnsi="Book Antiqua" w:cs="Arial"/>
          <w:b/>
          <w:noProof/>
          <w:sz w:val="32"/>
          <w:szCs w:val="32"/>
        </w:rPr>
      </w:pPr>
    </w:p>
    <w:p w14:paraId="5D753A8B" w14:textId="3CE4BDD5" w:rsidR="00C37926" w:rsidRDefault="00C37926" w:rsidP="00C37926">
      <w:pPr>
        <w:pStyle w:val="Text"/>
        <w:ind w:left="4536"/>
        <w:rPr>
          <w:rFonts w:ascii="Book Antiqua" w:hAnsi="Book Antiqua" w:cs="Arial"/>
          <w:b/>
          <w:noProof/>
          <w:sz w:val="32"/>
          <w:szCs w:val="32"/>
        </w:rPr>
      </w:pPr>
    </w:p>
    <w:p w14:paraId="7553D96F" w14:textId="77777777" w:rsidR="00C37926" w:rsidRPr="00C37926" w:rsidRDefault="00C37926" w:rsidP="00B446DF">
      <w:pPr>
        <w:pStyle w:val="Text"/>
        <w:ind w:left="-2410"/>
        <w:rPr>
          <w:rFonts w:ascii="Book Antiqua" w:hAnsi="Book Antiqua" w:cs="Arial"/>
          <w:b/>
          <w:noProof/>
          <w:sz w:val="30"/>
          <w:szCs w:val="30"/>
        </w:rPr>
      </w:pPr>
    </w:p>
    <w:p w14:paraId="2CC977FA" w14:textId="21D7AD3D" w:rsidR="00B446DF" w:rsidRDefault="0078124C" w:rsidP="00B446DF">
      <w:pPr>
        <w:pStyle w:val="Text"/>
        <w:ind w:left="-2410"/>
        <w:rPr>
          <w:rFonts w:ascii="Verdana" w:hAnsi="Verdana" w:cs="Arial"/>
          <w:b/>
          <w:sz w:val="28"/>
          <w:szCs w:val="28"/>
        </w:rPr>
      </w:pPr>
      <w:r>
        <w:rPr>
          <w:noProof/>
        </w:rPr>
        <mc:AlternateContent>
          <mc:Choice Requires="wps">
            <w:drawing>
              <wp:anchor distT="0" distB="0" distL="114300" distR="114300" simplePos="0" relativeHeight="251658240" behindDoc="0" locked="0" layoutInCell="1" allowOverlap="1" wp14:anchorId="08497EE1" wp14:editId="56792E86">
                <wp:simplePos x="0" y="0"/>
                <wp:positionH relativeFrom="page">
                  <wp:posOffset>552450</wp:posOffset>
                </wp:positionH>
                <wp:positionV relativeFrom="page">
                  <wp:posOffset>2809557</wp:posOffset>
                </wp:positionV>
                <wp:extent cx="6743700" cy="7153275"/>
                <wp:effectExtent l="0" t="0" r="19050" b="28575"/>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7153275"/>
                        </a:xfrm>
                        <a:prstGeom prst="rect">
                          <a:avLst/>
                        </a:prstGeom>
                        <a:noFill/>
                        <a:ln w="9525">
                          <a:solidFill>
                            <a:srgbClr val="000000"/>
                          </a:solidFill>
                          <a:miter lim="800000"/>
                          <a:headEnd/>
                          <a:tailEnd/>
                        </a:ln>
                      </wps:spPr>
                      <wps:txbx>
                        <w:txbxContent>
                          <w:p w14:paraId="7C5071B9" w14:textId="77777777" w:rsidR="002E15BC" w:rsidRPr="00F933DC" w:rsidRDefault="002E15BC"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527B434" w14:textId="1C2CEFC3" w:rsidR="002E15BC" w:rsidRPr="00F933DC" w:rsidRDefault="002E15BC" w:rsidP="00643CEF">
                            <w:pPr>
                              <w:ind w:left="142"/>
                              <w:rPr>
                                <w:rFonts w:ascii="Verdana" w:hAnsi="Verdana"/>
                                <w:sz w:val="18"/>
                                <w:szCs w:val="18"/>
                              </w:rPr>
                            </w:pPr>
                            <w:r>
                              <w:rPr>
                                <w:rFonts w:ascii="Verdana" w:hAnsi="Verdana"/>
                                <w:sz w:val="18"/>
                                <w:szCs w:val="18"/>
                              </w:rPr>
                              <w:t>Providing the information requested in the trade repositories application for registration form will enable you to:</w:t>
                            </w:r>
                            <w:r w:rsidRPr="00F933DC">
                              <w:rPr>
                                <w:rFonts w:ascii="Verdana" w:hAnsi="Verdana"/>
                                <w:sz w:val="18"/>
                                <w:szCs w:val="18"/>
                              </w:rPr>
                              <w:t xml:space="preserve"> </w:t>
                            </w:r>
                          </w:p>
                          <w:p w14:paraId="4F38FB3E" w14:textId="59BCA2D1" w:rsidR="002E15BC" w:rsidRPr="00BD7FE5" w:rsidRDefault="002E15BC" w:rsidP="00A73D94">
                            <w:pPr>
                              <w:numPr>
                                <w:ilvl w:val="0"/>
                                <w:numId w:val="2"/>
                              </w:numPr>
                              <w:rPr>
                                <w:rFonts w:ascii="Verdana" w:hAnsi="Verdana"/>
                                <w:sz w:val="18"/>
                                <w:szCs w:val="18"/>
                              </w:rPr>
                            </w:pPr>
                            <w:r>
                              <w:rPr>
                                <w:rFonts w:ascii="Verdana" w:hAnsi="Verdana"/>
                                <w:sz w:val="18"/>
                                <w:szCs w:val="18"/>
                              </w:rPr>
                              <w:t>Comply with information requirements in the Regulation.</w:t>
                            </w:r>
                          </w:p>
                          <w:p w14:paraId="580B56E2" w14:textId="34F08EB3" w:rsidR="002E15BC" w:rsidRPr="00BD7FE5" w:rsidRDefault="002E15BC" w:rsidP="00A73D94">
                            <w:pPr>
                              <w:numPr>
                                <w:ilvl w:val="0"/>
                                <w:numId w:val="2"/>
                              </w:numPr>
                              <w:rPr>
                                <w:rFonts w:ascii="Verdana" w:hAnsi="Verdana"/>
                                <w:sz w:val="18"/>
                                <w:szCs w:val="18"/>
                              </w:rPr>
                            </w:pPr>
                            <w:r>
                              <w:rPr>
                                <w:rFonts w:ascii="Verdana" w:hAnsi="Verdana"/>
                                <w:sz w:val="18"/>
                                <w:szCs w:val="18"/>
                              </w:rPr>
                              <w:t>Supply the FCA with everything we need to process your application and prepare for supervision of your firm.</w:t>
                            </w:r>
                          </w:p>
                          <w:p w14:paraId="46110261" w14:textId="03B3C668" w:rsidR="002E15BC" w:rsidRPr="009B7751" w:rsidRDefault="002E15BC" w:rsidP="00643CEF">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trade repository application for registration form </w:t>
                            </w:r>
                            <w:r w:rsidRPr="009B7751">
                              <w:rPr>
                                <w:rFonts w:ascii="Verdana" w:hAnsi="Verdana"/>
                                <w:sz w:val="18"/>
                                <w:szCs w:val="18"/>
                              </w:rPr>
                              <w:t>correctly.</w:t>
                            </w:r>
                          </w:p>
                          <w:p w14:paraId="420CB6B5" w14:textId="77777777" w:rsidR="002E15BC" w:rsidRDefault="002E15BC" w:rsidP="00643CEF">
                            <w:pPr>
                              <w:pStyle w:val="FootnoteText"/>
                              <w:ind w:left="-1928"/>
                              <w:rPr>
                                <w:rFonts w:ascii="Verdana" w:hAnsi="Verdana"/>
                                <w:szCs w:val="18"/>
                              </w:rPr>
                            </w:pPr>
                            <w:r>
                              <w:rPr>
                                <w:rFonts w:ascii="Verdana" w:hAnsi="Verdana"/>
                                <w:szCs w:val="18"/>
                              </w:rPr>
                              <w:t xml:space="preserve">         </w:t>
                            </w:r>
                          </w:p>
                          <w:p w14:paraId="7CCA0395" w14:textId="77777777" w:rsidR="002E15BC" w:rsidRPr="009B7751" w:rsidRDefault="002E15BC"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2E15BC" w:rsidRPr="009B7751" w:rsidRDefault="002E15BC" w:rsidP="00A73D94">
                            <w:pPr>
                              <w:numPr>
                                <w:ilvl w:val="0"/>
                                <w:numId w:val="4"/>
                              </w:numPr>
                              <w:rPr>
                                <w:rFonts w:ascii="Verdana" w:hAnsi="Verdana"/>
                                <w:sz w:val="18"/>
                                <w:szCs w:val="18"/>
                              </w:rPr>
                            </w:pPr>
                            <w:r w:rsidRPr="009B7751">
                              <w:rPr>
                                <w:rFonts w:ascii="Verdana" w:hAnsi="Verdana"/>
                                <w:sz w:val="18"/>
                                <w:szCs w:val="18"/>
                              </w:rPr>
                              <w:t xml:space="preserve">check the FCA website: </w:t>
                            </w:r>
                            <w:hyperlink r:id="rId14"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2E15BC" w:rsidRPr="009B7751" w:rsidRDefault="002E15BC" w:rsidP="00A73D94">
                            <w:pPr>
                              <w:numPr>
                                <w:ilvl w:val="0"/>
                                <w:numId w:val="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A41AB60" w14:textId="2761CF2F" w:rsidR="002E15BC" w:rsidRPr="00A91C62" w:rsidRDefault="002E15BC" w:rsidP="00A73D94">
                            <w:pPr>
                              <w:numPr>
                                <w:ilvl w:val="0"/>
                                <w:numId w:val="4"/>
                              </w:numPr>
                              <w:rPr>
                                <w:rFonts w:ascii="Verdana" w:hAnsi="Verdana"/>
                                <w:sz w:val="18"/>
                                <w:szCs w:val="18"/>
                              </w:rPr>
                            </w:pPr>
                            <w:r w:rsidRPr="00A91C62">
                              <w:rPr>
                                <w:rFonts w:ascii="Verdana" w:hAnsi="Verdana"/>
                                <w:sz w:val="18"/>
                                <w:szCs w:val="18"/>
                              </w:rPr>
                              <w:t xml:space="preserve">email:  </w:t>
                            </w:r>
                            <w:hyperlink r:id="rId15" w:history="1">
                              <w:r w:rsidRPr="00A91C62">
                                <w:rPr>
                                  <w:rStyle w:val="Hyperlink"/>
                                  <w:rFonts w:ascii="Verdana" w:hAnsi="Verdana"/>
                                  <w:sz w:val="18"/>
                                  <w:szCs w:val="18"/>
                                </w:rPr>
                                <w:t>Tr-registration@fca.org.uk</w:t>
                              </w:r>
                            </w:hyperlink>
                          </w:p>
                          <w:p w14:paraId="54586408" w14:textId="0AE48952" w:rsidR="002E15BC" w:rsidRPr="00167160" w:rsidRDefault="002E15BC" w:rsidP="00643CEF">
                            <w:pPr>
                              <w:ind w:left="-284" w:firstLine="360"/>
                              <w:rPr>
                                <w:rFonts w:ascii="Verdana" w:hAnsi="Verdana"/>
                                <w:sz w:val="18"/>
                                <w:szCs w:val="18"/>
                              </w:rPr>
                            </w:pPr>
                            <w:r w:rsidRPr="00167160">
                              <w:rPr>
                                <w:rFonts w:ascii="Verdana" w:hAnsi="Verdana"/>
                                <w:sz w:val="18"/>
                                <w:szCs w:val="18"/>
                              </w:rPr>
                              <w:t>These notes, while aiming to help you, do not replace the rules</w:t>
                            </w:r>
                            <w:r>
                              <w:rPr>
                                <w:rFonts w:ascii="Verdana" w:hAnsi="Verdana"/>
                                <w:sz w:val="18"/>
                                <w:szCs w:val="18"/>
                              </w:rPr>
                              <w:t xml:space="preserve"> in the regulations referenced</w:t>
                            </w:r>
                            <w:r w:rsidRPr="00167160">
                              <w:rPr>
                                <w:rFonts w:ascii="Verdana" w:hAnsi="Verdana"/>
                                <w:sz w:val="18"/>
                                <w:szCs w:val="18"/>
                              </w:rPr>
                              <w:t>.</w:t>
                            </w:r>
                          </w:p>
                          <w:p w14:paraId="5E025ECC" w14:textId="77777777" w:rsidR="002E15BC" w:rsidRDefault="002E15BC" w:rsidP="00643CEF">
                            <w:pPr>
                              <w:tabs>
                                <w:tab w:val="left" w:pos="3544"/>
                                <w:tab w:val="right" w:pos="4253"/>
                              </w:tabs>
                              <w:spacing w:line="240" w:lineRule="exact"/>
                              <w:ind w:left="142" w:right="312"/>
                              <w:rPr>
                                <w:rFonts w:ascii="Verdana" w:hAnsi="Verdana"/>
                                <w:b/>
                                <w:u w:val="single"/>
                              </w:rPr>
                            </w:pPr>
                          </w:p>
                          <w:p w14:paraId="1BFB946C" w14:textId="77777777" w:rsidR="002E15BC" w:rsidRPr="00051DE4" w:rsidRDefault="002E15BC"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77777777" w:rsidR="002E15BC" w:rsidRPr="00425988" w:rsidRDefault="002E15BC"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2E15BC" w:rsidRPr="00425988"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4D5F9FAE" w:rsidR="002E15BC" w:rsidRPr="00425988"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0B0AFE44" w14:textId="77777777" w:rsidR="002E15BC" w:rsidRPr="00425988"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FC926E2" w14:textId="77777777" w:rsidR="002E15BC" w:rsidRPr="00F46A5C"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22E57E13" w14:textId="431CD1A4" w:rsidR="002E15BC" w:rsidRPr="00442DE9"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42DE9">
                              <w:rPr>
                                <w:rFonts w:ascii="Verdana" w:hAnsi="Verdana"/>
                                <w:sz w:val="18"/>
                                <w:szCs w:val="18"/>
                              </w:rPr>
                              <w:t>‘the Regulation’ refers to Regulation (EU) 150/2013 of the European Parliament and of the Council with regard to regulatory technical standards on information for registration of trade repositories, as retained.</w:t>
                            </w:r>
                          </w:p>
                          <w:p w14:paraId="3D0617CB" w14:textId="5B58E2BF" w:rsidR="002E15BC" w:rsidRPr="00442DE9" w:rsidRDefault="002E15BC" w:rsidP="00442DE9">
                            <w:pPr>
                              <w:tabs>
                                <w:tab w:val="num" w:pos="426"/>
                              </w:tabs>
                              <w:spacing w:before="0" w:after="120" w:line="240" w:lineRule="auto"/>
                              <w:ind w:left="142"/>
                              <w:rPr>
                                <w:rFonts w:ascii="Verdana" w:hAnsi="Verdana"/>
                                <w:sz w:val="18"/>
                                <w:szCs w:val="18"/>
                              </w:rPr>
                            </w:pPr>
                          </w:p>
                          <w:p w14:paraId="59226DCD" w14:textId="77777777" w:rsidR="002E15BC" w:rsidRDefault="002E15BC" w:rsidP="003F3697">
                            <w:pPr>
                              <w:tabs>
                                <w:tab w:val="right" w:pos="4253"/>
                              </w:tabs>
                              <w:spacing w:line="240" w:lineRule="exact"/>
                              <w:ind w:left="142" w:right="312" w:hanging="284"/>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7EE1" id="Rectangle 124" o:spid="_x0000_s1026" style="position:absolute;left:0;text-align:left;margin-left:43.5pt;margin-top:221.2pt;width:531pt;height:563.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" filled="f">
                <v:textbox inset="8mm,0,5mm,0">
                  <w:txbxContent>
                    <w:p w14:paraId="7C5071B9" w14:textId="77777777" w:rsidR="002E15BC" w:rsidRPr="00F933DC" w:rsidRDefault="002E15BC" w:rsidP="00643CEF">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527B434" w14:textId="1C2CEFC3" w:rsidR="002E15BC" w:rsidRPr="00F933DC" w:rsidRDefault="002E15BC" w:rsidP="00643CEF">
                      <w:pPr>
                        <w:ind w:left="142"/>
                        <w:rPr>
                          <w:rFonts w:ascii="Verdana" w:hAnsi="Verdana"/>
                          <w:sz w:val="18"/>
                          <w:szCs w:val="18"/>
                        </w:rPr>
                      </w:pPr>
                      <w:r>
                        <w:rPr>
                          <w:rFonts w:ascii="Verdana" w:hAnsi="Verdana"/>
                          <w:sz w:val="18"/>
                          <w:szCs w:val="18"/>
                        </w:rPr>
                        <w:t>Providing the information requested in the trade repositories application for registration form will enable you to:</w:t>
                      </w:r>
                      <w:r w:rsidRPr="00F933DC">
                        <w:rPr>
                          <w:rFonts w:ascii="Verdana" w:hAnsi="Verdana"/>
                          <w:sz w:val="18"/>
                          <w:szCs w:val="18"/>
                        </w:rPr>
                        <w:t xml:space="preserve"> </w:t>
                      </w:r>
                    </w:p>
                    <w:p w14:paraId="4F38FB3E" w14:textId="59BCA2D1" w:rsidR="002E15BC" w:rsidRPr="00BD7FE5" w:rsidRDefault="002E15BC" w:rsidP="00A73D94">
                      <w:pPr>
                        <w:numPr>
                          <w:ilvl w:val="0"/>
                          <w:numId w:val="2"/>
                        </w:numPr>
                        <w:rPr>
                          <w:rFonts w:ascii="Verdana" w:hAnsi="Verdana"/>
                          <w:sz w:val="18"/>
                          <w:szCs w:val="18"/>
                        </w:rPr>
                      </w:pPr>
                      <w:r>
                        <w:rPr>
                          <w:rFonts w:ascii="Verdana" w:hAnsi="Verdana"/>
                          <w:sz w:val="18"/>
                          <w:szCs w:val="18"/>
                        </w:rPr>
                        <w:t>Comply with information requirements in the Regulation.</w:t>
                      </w:r>
                    </w:p>
                    <w:p w14:paraId="580B56E2" w14:textId="34F08EB3" w:rsidR="002E15BC" w:rsidRPr="00BD7FE5" w:rsidRDefault="002E15BC" w:rsidP="00A73D94">
                      <w:pPr>
                        <w:numPr>
                          <w:ilvl w:val="0"/>
                          <w:numId w:val="2"/>
                        </w:numPr>
                        <w:rPr>
                          <w:rFonts w:ascii="Verdana" w:hAnsi="Verdana"/>
                          <w:sz w:val="18"/>
                          <w:szCs w:val="18"/>
                        </w:rPr>
                      </w:pPr>
                      <w:r>
                        <w:rPr>
                          <w:rFonts w:ascii="Verdana" w:hAnsi="Verdana"/>
                          <w:sz w:val="18"/>
                          <w:szCs w:val="18"/>
                        </w:rPr>
                        <w:t>Supply the FCA with everything we need to process your application and prepare for supervision of your firm.</w:t>
                      </w:r>
                    </w:p>
                    <w:p w14:paraId="46110261" w14:textId="03B3C668" w:rsidR="002E15BC" w:rsidRPr="009B7751" w:rsidRDefault="002E15BC" w:rsidP="00643CEF">
                      <w:pPr>
                        <w:ind w:left="142"/>
                        <w:rPr>
                          <w:rFonts w:ascii="Verdana" w:hAnsi="Verdana"/>
                          <w:sz w:val="18"/>
                          <w:szCs w:val="18"/>
                        </w:rPr>
                      </w:pPr>
                      <w:r w:rsidRPr="009B7751">
                        <w:rPr>
                          <w:rFonts w:ascii="Verdana" w:hAnsi="Verdana"/>
                          <w:sz w:val="18"/>
                          <w:szCs w:val="18"/>
                        </w:rPr>
                        <w:t xml:space="preserve">Please take time to read these notes carefully. They will help you to fill in the </w:t>
                      </w:r>
                      <w:r>
                        <w:rPr>
                          <w:rFonts w:ascii="Verdana" w:hAnsi="Verdana"/>
                          <w:sz w:val="18"/>
                          <w:szCs w:val="18"/>
                        </w:rPr>
                        <w:t xml:space="preserve">trade repository application for registration form </w:t>
                      </w:r>
                      <w:r w:rsidRPr="009B7751">
                        <w:rPr>
                          <w:rFonts w:ascii="Verdana" w:hAnsi="Verdana"/>
                          <w:sz w:val="18"/>
                          <w:szCs w:val="18"/>
                        </w:rPr>
                        <w:t>correctly.</w:t>
                      </w:r>
                    </w:p>
                    <w:p w14:paraId="420CB6B5" w14:textId="77777777" w:rsidR="002E15BC" w:rsidRDefault="002E15BC" w:rsidP="00643CEF">
                      <w:pPr>
                        <w:pStyle w:val="FootnoteText"/>
                        <w:ind w:left="-1928"/>
                        <w:rPr>
                          <w:rFonts w:ascii="Verdana" w:hAnsi="Verdana"/>
                          <w:szCs w:val="18"/>
                        </w:rPr>
                      </w:pPr>
                      <w:r>
                        <w:rPr>
                          <w:rFonts w:ascii="Verdana" w:hAnsi="Verdana"/>
                          <w:szCs w:val="18"/>
                        </w:rPr>
                        <w:t xml:space="preserve">         </w:t>
                      </w:r>
                    </w:p>
                    <w:p w14:paraId="7CCA0395" w14:textId="77777777" w:rsidR="002E15BC" w:rsidRPr="009B7751" w:rsidRDefault="002E15BC" w:rsidP="00643CEF">
                      <w:pPr>
                        <w:ind w:left="-284" w:firstLine="360"/>
                        <w:rPr>
                          <w:rFonts w:ascii="Verdana" w:hAnsi="Verdana"/>
                          <w:sz w:val="18"/>
                          <w:szCs w:val="18"/>
                        </w:rPr>
                      </w:pPr>
                      <w:r w:rsidRPr="009B7751">
                        <w:rPr>
                          <w:rFonts w:ascii="Verdana" w:hAnsi="Verdana"/>
                          <w:sz w:val="18"/>
                          <w:szCs w:val="18"/>
                        </w:rPr>
                        <w:t>If after reading these notes you need more help you can:</w:t>
                      </w:r>
                    </w:p>
                    <w:p w14:paraId="6CF8766B" w14:textId="77777777" w:rsidR="002E15BC" w:rsidRPr="009B7751" w:rsidRDefault="002E15BC" w:rsidP="00A73D94">
                      <w:pPr>
                        <w:numPr>
                          <w:ilvl w:val="0"/>
                          <w:numId w:val="4"/>
                        </w:numPr>
                        <w:rPr>
                          <w:rFonts w:ascii="Verdana" w:hAnsi="Verdana"/>
                          <w:sz w:val="18"/>
                          <w:szCs w:val="18"/>
                        </w:rPr>
                      </w:pPr>
                      <w:r w:rsidRPr="009B7751">
                        <w:rPr>
                          <w:rFonts w:ascii="Verdana" w:hAnsi="Verdana"/>
                          <w:sz w:val="18"/>
                          <w:szCs w:val="18"/>
                        </w:rPr>
                        <w:t xml:space="preserve">check the FCA website: </w:t>
                      </w:r>
                      <w:hyperlink r:id="rId16" w:history="1">
                        <w:r w:rsidRPr="009B7751">
                          <w:rPr>
                            <w:rStyle w:val="Hyperlink"/>
                            <w:rFonts w:ascii="Verdana" w:hAnsi="Verdana"/>
                            <w:sz w:val="18"/>
                          </w:rPr>
                          <w:t>www.fca.org.uk/</w:t>
                        </w:r>
                      </w:hyperlink>
                      <w:r w:rsidRPr="009B7751">
                        <w:rPr>
                          <w:rFonts w:ascii="Verdana" w:hAnsi="Verdana"/>
                          <w:sz w:val="18"/>
                          <w:szCs w:val="18"/>
                        </w:rPr>
                        <w:t xml:space="preserve">  </w:t>
                      </w:r>
                    </w:p>
                    <w:p w14:paraId="12E3DA7D" w14:textId="77777777" w:rsidR="002E15BC" w:rsidRPr="009B7751" w:rsidRDefault="002E15BC" w:rsidP="00A73D94">
                      <w:pPr>
                        <w:numPr>
                          <w:ilvl w:val="0"/>
                          <w:numId w:val="4"/>
                        </w:numPr>
                        <w:rPr>
                          <w:rFonts w:ascii="Verdana" w:hAnsi="Verdana"/>
                          <w:sz w:val="18"/>
                          <w:szCs w:val="18"/>
                        </w:rPr>
                      </w:pPr>
                      <w:r w:rsidRPr="009B7751">
                        <w:rPr>
                          <w:rFonts w:ascii="Verdana" w:hAnsi="Verdana"/>
                          <w:sz w:val="18"/>
                          <w:szCs w:val="18"/>
                        </w:rPr>
                        <w:t>call the FCA Customer Con</w:t>
                      </w:r>
                      <w:r>
                        <w:rPr>
                          <w:rFonts w:ascii="Verdana" w:hAnsi="Verdana"/>
                          <w:sz w:val="18"/>
                          <w:szCs w:val="18"/>
                        </w:rPr>
                        <w:t>tact Centre on 0300 500 0597</w:t>
                      </w:r>
                    </w:p>
                    <w:p w14:paraId="4A41AB60" w14:textId="2761CF2F" w:rsidR="002E15BC" w:rsidRPr="00A91C62" w:rsidRDefault="002E15BC" w:rsidP="00A73D94">
                      <w:pPr>
                        <w:numPr>
                          <w:ilvl w:val="0"/>
                          <w:numId w:val="4"/>
                        </w:numPr>
                        <w:rPr>
                          <w:rFonts w:ascii="Verdana" w:hAnsi="Verdana"/>
                          <w:sz w:val="18"/>
                          <w:szCs w:val="18"/>
                        </w:rPr>
                      </w:pPr>
                      <w:r w:rsidRPr="00A91C62">
                        <w:rPr>
                          <w:rFonts w:ascii="Verdana" w:hAnsi="Verdana"/>
                          <w:sz w:val="18"/>
                          <w:szCs w:val="18"/>
                        </w:rPr>
                        <w:t xml:space="preserve">email:  </w:t>
                      </w:r>
                      <w:hyperlink r:id="rId17" w:history="1">
                        <w:r w:rsidRPr="00A91C62">
                          <w:rPr>
                            <w:rStyle w:val="Hyperlink"/>
                            <w:rFonts w:ascii="Verdana" w:hAnsi="Verdana"/>
                            <w:sz w:val="18"/>
                            <w:szCs w:val="18"/>
                          </w:rPr>
                          <w:t>Tr-registration@fca.org.uk</w:t>
                        </w:r>
                      </w:hyperlink>
                    </w:p>
                    <w:p w14:paraId="54586408" w14:textId="0AE48952" w:rsidR="002E15BC" w:rsidRPr="00167160" w:rsidRDefault="002E15BC" w:rsidP="00643CEF">
                      <w:pPr>
                        <w:ind w:left="-284" w:firstLine="360"/>
                        <w:rPr>
                          <w:rFonts w:ascii="Verdana" w:hAnsi="Verdana"/>
                          <w:sz w:val="18"/>
                          <w:szCs w:val="18"/>
                        </w:rPr>
                      </w:pPr>
                      <w:r w:rsidRPr="00167160">
                        <w:rPr>
                          <w:rFonts w:ascii="Verdana" w:hAnsi="Verdana"/>
                          <w:sz w:val="18"/>
                          <w:szCs w:val="18"/>
                        </w:rPr>
                        <w:t>These notes, while aiming to help you, do not replace the rules</w:t>
                      </w:r>
                      <w:r>
                        <w:rPr>
                          <w:rFonts w:ascii="Verdana" w:hAnsi="Verdana"/>
                          <w:sz w:val="18"/>
                          <w:szCs w:val="18"/>
                        </w:rPr>
                        <w:t xml:space="preserve"> in the regulations referenced</w:t>
                      </w:r>
                      <w:r w:rsidRPr="00167160">
                        <w:rPr>
                          <w:rFonts w:ascii="Verdana" w:hAnsi="Verdana"/>
                          <w:sz w:val="18"/>
                          <w:szCs w:val="18"/>
                        </w:rPr>
                        <w:t>.</w:t>
                      </w:r>
                    </w:p>
                    <w:p w14:paraId="5E025ECC" w14:textId="77777777" w:rsidR="002E15BC" w:rsidRDefault="002E15BC" w:rsidP="00643CEF">
                      <w:pPr>
                        <w:tabs>
                          <w:tab w:val="left" w:pos="3544"/>
                          <w:tab w:val="right" w:pos="4253"/>
                        </w:tabs>
                        <w:spacing w:line="240" w:lineRule="exact"/>
                        <w:ind w:left="142" w:right="312"/>
                        <w:rPr>
                          <w:rFonts w:ascii="Verdana" w:hAnsi="Verdana"/>
                          <w:b/>
                          <w:u w:val="single"/>
                        </w:rPr>
                      </w:pPr>
                    </w:p>
                    <w:p w14:paraId="1BFB946C" w14:textId="77777777" w:rsidR="002E15BC" w:rsidRPr="00051DE4" w:rsidRDefault="002E15BC" w:rsidP="00643CEF">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1D79C4AF" w14:textId="77777777" w:rsidR="002E15BC" w:rsidRPr="00425988" w:rsidRDefault="002E15BC" w:rsidP="00643CEF">
                      <w:pPr>
                        <w:spacing w:after="120"/>
                        <w:ind w:left="142"/>
                        <w:rPr>
                          <w:rFonts w:ascii="Verdana" w:hAnsi="Verdana"/>
                          <w:sz w:val="18"/>
                          <w:szCs w:val="18"/>
                        </w:rPr>
                      </w:pPr>
                      <w:r w:rsidRPr="00425988">
                        <w:rPr>
                          <w:rFonts w:ascii="Verdana" w:hAnsi="Verdana"/>
                          <w:sz w:val="18"/>
                          <w:szCs w:val="18"/>
                        </w:rPr>
                        <w:t>In this application pack we use the following terms:</w:t>
                      </w:r>
                    </w:p>
                    <w:p w14:paraId="637B320F" w14:textId="77777777" w:rsidR="002E15BC" w:rsidRPr="00425988"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'you' refers to the person(s) signing the form on behalf of the applicant firm</w:t>
                      </w:r>
                    </w:p>
                    <w:p w14:paraId="083C440B" w14:textId="4D5F9FAE" w:rsidR="002E15BC" w:rsidRPr="00425988"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'the applicant firm' refers to the firm applying for </w:t>
                      </w:r>
                      <w:r>
                        <w:rPr>
                          <w:rFonts w:ascii="Verdana" w:hAnsi="Verdana"/>
                          <w:sz w:val="18"/>
                          <w:szCs w:val="18"/>
                        </w:rPr>
                        <w:t>registration</w:t>
                      </w:r>
                    </w:p>
                    <w:p w14:paraId="0B0AFE44" w14:textId="77777777" w:rsidR="002E15BC" w:rsidRPr="00425988"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FC926E2" w14:textId="77777777" w:rsidR="002E15BC" w:rsidRPr="00F46A5C"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F46A5C">
                        <w:rPr>
                          <w:rFonts w:ascii="Verdana" w:hAnsi="Verdana"/>
                          <w:sz w:val="18"/>
                          <w:szCs w:val="18"/>
                        </w:rPr>
                        <w:t>‘FSMA’ refers to the Financial Services and Markets Act 2000</w:t>
                      </w:r>
                    </w:p>
                    <w:p w14:paraId="22E57E13" w14:textId="431CD1A4" w:rsidR="002E15BC" w:rsidRPr="00442DE9" w:rsidRDefault="002E15BC" w:rsidP="00A73D94">
                      <w:pPr>
                        <w:numPr>
                          <w:ilvl w:val="0"/>
                          <w:numId w:val="1"/>
                        </w:numPr>
                        <w:tabs>
                          <w:tab w:val="num" w:pos="426"/>
                        </w:tabs>
                        <w:spacing w:before="0" w:after="120" w:line="240" w:lineRule="auto"/>
                        <w:ind w:left="426" w:hanging="284"/>
                        <w:rPr>
                          <w:rFonts w:ascii="Verdana" w:hAnsi="Verdana"/>
                          <w:sz w:val="18"/>
                          <w:szCs w:val="18"/>
                        </w:rPr>
                      </w:pPr>
                      <w:r w:rsidRPr="00442DE9">
                        <w:rPr>
                          <w:rFonts w:ascii="Verdana" w:hAnsi="Verdana"/>
                          <w:sz w:val="18"/>
                          <w:szCs w:val="18"/>
                        </w:rPr>
                        <w:t>‘the Regulation’ refers to Regulation (EU) 150/2013 of the European Parliament and of the Council with regard to regulatory technical standards on information for registration of trade repositories, as retained.</w:t>
                      </w:r>
                    </w:p>
                    <w:p w14:paraId="3D0617CB" w14:textId="5B58E2BF" w:rsidR="002E15BC" w:rsidRPr="00442DE9" w:rsidRDefault="002E15BC" w:rsidP="00442DE9">
                      <w:pPr>
                        <w:tabs>
                          <w:tab w:val="num" w:pos="426"/>
                        </w:tabs>
                        <w:spacing w:before="0" w:after="120" w:line="240" w:lineRule="auto"/>
                        <w:ind w:left="142"/>
                        <w:rPr>
                          <w:rFonts w:ascii="Verdana" w:hAnsi="Verdana"/>
                          <w:sz w:val="18"/>
                          <w:szCs w:val="18"/>
                        </w:rPr>
                      </w:pPr>
                    </w:p>
                    <w:p w14:paraId="59226DCD" w14:textId="77777777" w:rsidR="002E15BC" w:rsidRDefault="002E15BC" w:rsidP="003F3697">
                      <w:pPr>
                        <w:tabs>
                          <w:tab w:val="right" w:pos="4253"/>
                        </w:tabs>
                        <w:spacing w:line="240" w:lineRule="exact"/>
                        <w:ind w:left="142" w:right="312" w:hanging="284"/>
                        <w:rPr>
                          <w:rFonts w:ascii="Verdana" w:hAnsi="Verdana"/>
                          <w:sz w:val="18"/>
                          <w:szCs w:val="18"/>
                        </w:rPr>
                      </w:pPr>
                    </w:p>
                  </w:txbxContent>
                </v:textbox>
                <w10:wrap anchorx="page" anchory="page"/>
              </v:rect>
            </w:pict>
          </mc:Fallback>
        </mc:AlternateContent>
      </w:r>
      <w:r w:rsidR="00B446DF" w:rsidRPr="00C37926">
        <w:rPr>
          <w:rFonts w:ascii="Verdana" w:hAnsi="Verdana" w:cs="Arial"/>
          <w:b/>
          <w:sz w:val="30"/>
          <w:szCs w:val="30"/>
        </w:rPr>
        <w:t xml:space="preserve">Application for </w:t>
      </w:r>
      <w:r w:rsidR="00170946">
        <w:rPr>
          <w:rFonts w:ascii="Verdana" w:hAnsi="Verdana" w:cs="Arial"/>
          <w:b/>
          <w:sz w:val="30"/>
          <w:szCs w:val="30"/>
        </w:rPr>
        <w:t>r</w:t>
      </w:r>
      <w:r w:rsidR="00B63C27">
        <w:rPr>
          <w:rFonts w:ascii="Verdana" w:hAnsi="Verdana" w:cs="Arial"/>
          <w:b/>
          <w:sz w:val="30"/>
          <w:szCs w:val="30"/>
        </w:rPr>
        <w:t>egistration</w:t>
      </w:r>
      <w:r>
        <w:rPr>
          <w:rFonts w:ascii="Verdana" w:hAnsi="Verdana" w:cs="Arial"/>
          <w:b/>
          <w:sz w:val="30"/>
          <w:szCs w:val="30"/>
        </w:rPr>
        <w:t xml:space="preserve"> of Trade Repositories providing services under </w:t>
      </w:r>
      <w:r w:rsidR="00E4048F">
        <w:rPr>
          <w:rFonts w:ascii="Verdana" w:hAnsi="Verdana" w:cs="Arial"/>
          <w:b/>
          <w:sz w:val="30"/>
          <w:szCs w:val="30"/>
        </w:rPr>
        <w:t xml:space="preserve">the </w:t>
      </w:r>
      <w:r>
        <w:rPr>
          <w:rFonts w:ascii="Verdana" w:hAnsi="Verdana" w:cs="Arial"/>
          <w:b/>
          <w:sz w:val="30"/>
          <w:szCs w:val="30"/>
        </w:rPr>
        <w:t>UK European Market Infrastructure Regulation (</w:t>
      </w:r>
      <w:r w:rsidR="00E4048F">
        <w:rPr>
          <w:rFonts w:ascii="Verdana" w:hAnsi="Verdana" w:cs="Arial"/>
          <w:b/>
          <w:sz w:val="30"/>
          <w:szCs w:val="30"/>
        </w:rPr>
        <w:t xml:space="preserve">UK </w:t>
      </w:r>
      <w:r>
        <w:rPr>
          <w:rFonts w:ascii="Verdana" w:hAnsi="Verdana" w:cs="Arial"/>
          <w:b/>
          <w:sz w:val="30"/>
          <w:szCs w:val="30"/>
        </w:rPr>
        <w:t>EMIR)</w:t>
      </w:r>
      <w:r w:rsidR="00B446DF" w:rsidRPr="00C37926">
        <w:rPr>
          <w:rFonts w:ascii="Verdana" w:hAnsi="Verdana" w:cs="Arial"/>
          <w:b/>
          <w:sz w:val="32"/>
          <w:szCs w:val="32"/>
        </w:rPr>
        <w:br/>
      </w:r>
      <w:r w:rsidR="00B446DF" w:rsidRPr="00C37926">
        <w:rPr>
          <w:rFonts w:ascii="Verdana" w:hAnsi="Verdana" w:cs="Arial"/>
          <w:sz w:val="32"/>
          <w:szCs w:val="32"/>
        </w:rPr>
        <w:br/>
      </w:r>
      <w:r w:rsidR="00A91C62">
        <w:rPr>
          <w:rFonts w:ascii="Verdana" w:hAnsi="Verdana" w:cs="Arial"/>
          <w:b/>
          <w:sz w:val="28"/>
          <w:szCs w:val="28"/>
        </w:rPr>
        <w:t xml:space="preserve">Trade Repository </w:t>
      </w:r>
      <w:r w:rsidR="006A4546">
        <w:rPr>
          <w:rFonts w:ascii="Verdana" w:hAnsi="Verdana" w:cs="Arial"/>
          <w:b/>
          <w:sz w:val="28"/>
          <w:szCs w:val="28"/>
        </w:rPr>
        <w:t>n</w:t>
      </w:r>
      <w:r w:rsidR="00643CEF">
        <w:rPr>
          <w:rFonts w:ascii="Verdana" w:hAnsi="Verdana" w:cs="Arial"/>
          <w:b/>
          <w:sz w:val="28"/>
          <w:szCs w:val="28"/>
        </w:rPr>
        <w:t>otes</w:t>
      </w:r>
    </w:p>
    <w:p w14:paraId="480C8703" w14:textId="34DE7E93" w:rsidR="00643CEF" w:rsidRPr="00C37926" w:rsidRDefault="00643CEF" w:rsidP="00643CEF">
      <w:pPr>
        <w:pStyle w:val="Text"/>
        <w:rPr>
          <w:rFonts w:ascii="Verdana" w:hAnsi="Verdana"/>
          <w:b/>
          <w:sz w:val="32"/>
          <w:szCs w:val="32"/>
        </w:rPr>
      </w:pPr>
    </w:p>
    <w:p w14:paraId="23A46C16" w14:textId="3E5AD1AE" w:rsidR="009528D1" w:rsidRPr="00842101" w:rsidRDefault="009528D1">
      <w:r w:rsidRPr="00842101">
        <w:br w:type="page"/>
      </w:r>
    </w:p>
    <w:p w14:paraId="75D35457" w14:textId="378C2093" w:rsidR="00377266" w:rsidRDefault="00917A00">
      <w:r>
        <w:rPr>
          <w:rFonts w:ascii="Book Antiqua" w:hAnsi="Book Antiqua" w:cs="Arial"/>
          <w:b/>
          <w:noProof/>
          <w:sz w:val="32"/>
          <w:szCs w:val="32"/>
        </w:rPr>
        <w:lastRenderedPageBreak/>
        <w:drawing>
          <wp:anchor distT="0" distB="0" distL="114300" distR="114300" simplePos="0" relativeHeight="251658242" behindDoc="0" locked="0" layoutInCell="1" allowOverlap="1" wp14:anchorId="6FC1F5D6" wp14:editId="66C1A694">
            <wp:simplePos x="0" y="0"/>
            <wp:positionH relativeFrom="column">
              <wp:posOffset>1641699</wp:posOffset>
            </wp:positionH>
            <wp:positionV relativeFrom="paragraph">
              <wp:posOffset>-614045</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7579154" w14:textId="3039E17C" w:rsidR="00C604F6" w:rsidRDefault="002A44DA">
      <w:r>
        <w:rPr>
          <w:noProof/>
        </w:rPr>
        <mc:AlternateContent>
          <mc:Choice Requires="wps">
            <w:drawing>
              <wp:anchor distT="0" distB="0" distL="114300" distR="114300" simplePos="0" relativeHeight="251658243" behindDoc="0" locked="0" layoutInCell="1" allowOverlap="1" wp14:anchorId="253A54E5" wp14:editId="7C1537F4">
                <wp:simplePos x="0" y="0"/>
                <wp:positionH relativeFrom="page">
                  <wp:posOffset>514350</wp:posOffset>
                </wp:positionH>
                <wp:positionV relativeFrom="page">
                  <wp:posOffset>1762125</wp:posOffset>
                </wp:positionV>
                <wp:extent cx="6743700" cy="8172450"/>
                <wp:effectExtent l="0" t="0" r="19050" b="19050"/>
                <wp:wrapNone/>
                <wp:docPr id="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72450"/>
                        </a:xfrm>
                        <a:prstGeom prst="rect">
                          <a:avLst/>
                        </a:prstGeom>
                        <a:noFill/>
                        <a:ln w="9525">
                          <a:solidFill>
                            <a:srgbClr val="000000"/>
                          </a:solidFill>
                          <a:miter lim="800000"/>
                          <a:headEnd/>
                          <a:tailEnd/>
                        </a:ln>
                      </wps:spPr>
                      <wps:txbx>
                        <w:txbxContent>
                          <w:p w14:paraId="2CA33C05" w14:textId="77777777" w:rsidR="002E15BC" w:rsidRDefault="002E15BC" w:rsidP="00C604F6">
                            <w:pPr>
                              <w:spacing w:before="360"/>
                              <w:ind w:left="426"/>
                              <w:rPr>
                                <w:rFonts w:ascii="Verdana" w:hAnsi="Verdana"/>
                                <w:b/>
                                <w:sz w:val="18"/>
                                <w:szCs w:val="18"/>
                              </w:rPr>
                            </w:pPr>
                          </w:p>
                          <w:p w14:paraId="0D4249B6" w14:textId="77777777" w:rsidR="002E15BC" w:rsidRPr="00735801" w:rsidRDefault="002E15BC"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68B8672F" w:rsidR="002E15BC" w:rsidRPr="00864F11" w:rsidRDefault="002E15BC" w:rsidP="00735801">
                            <w:pPr>
                              <w:ind w:left="567"/>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 xml:space="preserve">registration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2E15BC" w:rsidRPr="00864F11" w:rsidRDefault="002E15BC"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2E15BC" w:rsidRDefault="002E15BC"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2E15BC" w:rsidRPr="00A53BA8" w:rsidRDefault="002E15BC" w:rsidP="00C604F6">
                            <w:pPr>
                              <w:spacing w:before="360"/>
                              <w:ind w:left="426"/>
                              <w:rPr>
                                <w:rFonts w:ascii="Verdana" w:hAnsi="Verdana"/>
                                <w:b/>
                                <w:sz w:val="18"/>
                                <w:szCs w:val="18"/>
                              </w:rPr>
                            </w:pPr>
                            <w:r w:rsidRPr="00A53BA8">
                              <w:rPr>
                                <w:rFonts w:ascii="Verdana" w:hAnsi="Verdana"/>
                                <w:b/>
                                <w:sz w:val="18"/>
                                <w:szCs w:val="18"/>
                              </w:rPr>
                              <w:t>Contents</w:t>
                            </w:r>
                          </w:p>
                          <w:p w14:paraId="4E6E85AF" w14:textId="77777777" w:rsidR="002E15BC" w:rsidRPr="00A53BA8" w:rsidRDefault="002E15BC" w:rsidP="00EB7ABD">
                            <w:pPr>
                              <w:tabs>
                                <w:tab w:val="right" w:pos="4253"/>
                              </w:tabs>
                              <w:spacing w:before="120" w:line="240" w:lineRule="exact"/>
                              <w:ind w:left="425" w:right="-203"/>
                              <w:rPr>
                                <w:rFonts w:ascii="Verdana" w:hAnsi="Verdana"/>
                                <w:sz w:val="18"/>
                                <w:szCs w:val="18"/>
                              </w:rPr>
                            </w:pPr>
                            <w:r w:rsidRPr="00A53BA8">
                              <w:rPr>
                                <w:rFonts w:ascii="Verdana" w:hAnsi="Verdana"/>
                                <w:sz w:val="18"/>
                                <w:szCs w:val="18"/>
                              </w:rPr>
                              <w:t>1  General information</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4</w:t>
                            </w:r>
                          </w:p>
                          <w:p w14:paraId="025A04C1" w14:textId="77777777" w:rsidR="002E15BC" w:rsidRPr="00A53BA8" w:rsidRDefault="002E15BC" w:rsidP="00EB7ABD">
                            <w:pPr>
                              <w:tabs>
                                <w:tab w:val="right" w:pos="4253"/>
                              </w:tabs>
                              <w:spacing w:before="120" w:line="240" w:lineRule="exact"/>
                              <w:ind w:left="425" w:right="-203"/>
                              <w:rPr>
                                <w:rFonts w:ascii="Verdana" w:hAnsi="Verdana"/>
                                <w:sz w:val="18"/>
                                <w:szCs w:val="18"/>
                              </w:rPr>
                            </w:pPr>
                            <w:r w:rsidRPr="00A53BA8">
                              <w:rPr>
                                <w:rFonts w:ascii="Verdana" w:hAnsi="Verdana"/>
                                <w:sz w:val="18"/>
                                <w:szCs w:val="18"/>
                              </w:rPr>
                              <w:t>2  Ownership structure</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6</w:t>
                            </w:r>
                          </w:p>
                          <w:p w14:paraId="2F00B232" w14:textId="0EB9F88C" w:rsidR="002E15BC" w:rsidRPr="00A53BA8" w:rsidRDefault="002E15BC" w:rsidP="00EB7ABD">
                            <w:pPr>
                              <w:tabs>
                                <w:tab w:val="right" w:pos="4253"/>
                              </w:tabs>
                              <w:spacing w:before="120" w:line="240" w:lineRule="exact"/>
                              <w:ind w:left="425" w:right="-203"/>
                              <w:rPr>
                                <w:rFonts w:ascii="Verdana" w:hAnsi="Verdana"/>
                                <w:sz w:val="18"/>
                                <w:szCs w:val="18"/>
                              </w:rPr>
                            </w:pPr>
                            <w:r>
                              <w:rPr>
                                <w:rFonts w:ascii="Verdana" w:hAnsi="Verdana"/>
                                <w:sz w:val="18"/>
                                <w:szCs w:val="18"/>
                              </w:rPr>
                              <w:t>3  Organisational chart</w:t>
                            </w:r>
                            <w:r>
                              <w:rPr>
                                <w:rFonts w:ascii="Verdana" w:hAnsi="Verdana"/>
                                <w:sz w:val="18"/>
                                <w:szCs w:val="18"/>
                              </w:rPr>
                              <w:tab/>
                            </w:r>
                            <w:r>
                              <w:rPr>
                                <w:rFonts w:ascii="Verdana" w:hAnsi="Verdana"/>
                                <w:sz w:val="18"/>
                                <w:szCs w:val="18"/>
                              </w:rPr>
                              <w:tab/>
                            </w:r>
                            <w:r>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7</w:t>
                            </w:r>
                          </w:p>
                          <w:p w14:paraId="2DE44FA5" w14:textId="7087505E" w:rsidR="002E15BC" w:rsidRPr="00A53BA8" w:rsidRDefault="002E15BC" w:rsidP="00EB7ABD">
                            <w:pPr>
                              <w:tabs>
                                <w:tab w:val="right" w:pos="4253"/>
                              </w:tabs>
                              <w:spacing w:before="120" w:line="240" w:lineRule="exact"/>
                              <w:ind w:left="425" w:right="-203"/>
                              <w:rPr>
                                <w:rFonts w:ascii="Verdana" w:hAnsi="Verdana"/>
                                <w:sz w:val="18"/>
                                <w:szCs w:val="18"/>
                              </w:rPr>
                            </w:pPr>
                            <w:r>
                              <w:rPr>
                                <w:rFonts w:ascii="Verdana" w:hAnsi="Verdana"/>
                                <w:sz w:val="18"/>
                                <w:szCs w:val="18"/>
                              </w:rPr>
                              <w:t>4</w:t>
                            </w:r>
                            <w:r w:rsidRPr="00A53BA8">
                              <w:rPr>
                                <w:rFonts w:ascii="Verdana" w:hAnsi="Verdana"/>
                                <w:sz w:val="18"/>
                                <w:szCs w:val="18"/>
                              </w:rPr>
                              <w:t xml:space="preserve">  Staffing and compensation</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00397274">
                              <w:rPr>
                                <w:rFonts w:ascii="Verdana" w:hAnsi="Verdana"/>
                                <w:sz w:val="18"/>
                                <w:szCs w:val="18"/>
                              </w:rPr>
                              <w:t>10</w:t>
                            </w:r>
                          </w:p>
                          <w:p w14:paraId="60E8B3BC" w14:textId="64AC8CC4" w:rsidR="002E15BC" w:rsidRDefault="002E15BC" w:rsidP="00EB7ABD">
                            <w:pPr>
                              <w:ind w:left="425"/>
                              <w:rPr>
                                <w:rFonts w:ascii="Verdana" w:hAnsi="Verdana"/>
                                <w:sz w:val="18"/>
                                <w:szCs w:val="18"/>
                              </w:rPr>
                            </w:pPr>
                            <w:r>
                              <w:rPr>
                                <w:rFonts w:ascii="Verdana" w:hAnsi="Verdana"/>
                                <w:sz w:val="18"/>
                                <w:szCs w:val="18"/>
                              </w:rPr>
                              <w:t>5  Financial resources for the perform</w:t>
                            </w:r>
                            <w:r w:rsidR="00397274">
                              <w:rPr>
                                <w:rFonts w:ascii="Verdana" w:hAnsi="Verdana"/>
                                <w:sz w:val="18"/>
                                <w:szCs w:val="18"/>
                              </w:rPr>
                              <w:t>ance of the trade repository</w:t>
                            </w:r>
                            <w:r w:rsidR="00397274">
                              <w:rPr>
                                <w:rFonts w:ascii="Verdana" w:hAnsi="Verdana"/>
                                <w:sz w:val="18"/>
                                <w:szCs w:val="18"/>
                              </w:rPr>
                              <w:tab/>
                            </w:r>
                            <w:r w:rsidR="00397274">
                              <w:rPr>
                                <w:rFonts w:ascii="Verdana" w:hAnsi="Verdana"/>
                                <w:sz w:val="18"/>
                                <w:szCs w:val="18"/>
                              </w:rPr>
                              <w:tab/>
                              <w:t>11</w:t>
                            </w:r>
                          </w:p>
                          <w:p w14:paraId="697E7308" w14:textId="0FB41516" w:rsidR="002E15BC" w:rsidRDefault="002E15BC" w:rsidP="00EB7ABD">
                            <w:pPr>
                              <w:ind w:left="425"/>
                              <w:rPr>
                                <w:rFonts w:ascii="Verdana" w:hAnsi="Verdana"/>
                                <w:sz w:val="18"/>
                                <w:szCs w:val="18"/>
                              </w:rPr>
                            </w:pPr>
                            <w:r>
                              <w:rPr>
                                <w:rFonts w:ascii="Verdana" w:hAnsi="Verdana"/>
                                <w:sz w:val="18"/>
                                <w:szCs w:val="18"/>
                              </w:rPr>
                              <w:t>6</w:t>
                            </w:r>
                            <w:r w:rsidRPr="00A53BA8">
                              <w:rPr>
                                <w:rFonts w:ascii="Verdana" w:hAnsi="Verdana"/>
                                <w:sz w:val="18"/>
                                <w:szCs w:val="18"/>
                              </w:rPr>
                              <w:t xml:space="preserve">  Conflicts of interest</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1</w:t>
                            </w:r>
                            <w:r w:rsidR="00397274">
                              <w:rPr>
                                <w:rFonts w:ascii="Verdana" w:hAnsi="Verdana"/>
                                <w:sz w:val="18"/>
                                <w:szCs w:val="18"/>
                              </w:rPr>
                              <w:t>2</w:t>
                            </w:r>
                          </w:p>
                          <w:p w14:paraId="05CB6487" w14:textId="3C796C2E" w:rsidR="002E15BC" w:rsidRDefault="002E15BC" w:rsidP="00EB7ABD">
                            <w:pPr>
                              <w:ind w:left="425"/>
                              <w:rPr>
                                <w:rFonts w:ascii="Verdana" w:hAnsi="Verdana"/>
                                <w:sz w:val="18"/>
                                <w:szCs w:val="18"/>
                              </w:rPr>
                            </w:pPr>
                            <w:r>
                              <w:rPr>
                                <w:rFonts w:ascii="Verdana" w:hAnsi="Verdana"/>
                                <w:sz w:val="18"/>
                                <w:szCs w:val="18"/>
                              </w:rPr>
                              <w:t xml:space="preserve">7  </w:t>
                            </w:r>
                            <w:r w:rsidR="00397274">
                              <w:rPr>
                                <w:rFonts w:ascii="Verdana" w:hAnsi="Verdana"/>
                                <w:sz w:val="18"/>
                                <w:szCs w:val="18"/>
                              </w:rPr>
                              <w:t>Resources and procedures</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13</w:t>
                            </w:r>
                          </w:p>
                          <w:p w14:paraId="3FFCD0E2" w14:textId="603FC2E5" w:rsidR="002E15BC" w:rsidRDefault="00397274" w:rsidP="00EB7ABD">
                            <w:pPr>
                              <w:ind w:left="425"/>
                              <w:rPr>
                                <w:rFonts w:ascii="Verdana" w:hAnsi="Verdana"/>
                                <w:sz w:val="18"/>
                                <w:szCs w:val="18"/>
                              </w:rPr>
                            </w:pPr>
                            <w:r>
                              <w:rPr>
                                <w:rFonts w:ascii="Verdana" w:hAnsi="Verdana"/>
                                <w:sz w:val="18"/>
                                <w:szCs w:val="18"/>
                              </w:rPr>
                              <w:t>8  Access rules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6E5233D2" w14:textId="77A16326" w:rsidR="002E15BC" w:rsidRDefault="002E15BC" w:rsidP="00EB7ABD">
                            <w:pPr>
                              <w:ind w:left="425"/>
                              <w:rPr>
                                <w:rFonts w:ascii="Verdana" w:hAnsi="Verdana"/>
                                <w:sz w:val="18"/>
                                <w:szCs w:val="18"/>
                              </w:rPr>
                            </w:pPr>
                            <w:r>
                              <w:rPr>
                                <w:rFonts w:ascii="Verdana" w:hAnsi="Verdana"/>
                                <w:sz w:val="18"/>
                                <w:szCs w:val="18"/>
                              </w:rPr>
                              <w:t xml:space="preserve">9  </w:t>
                            </w:r>
                            <w:r w:rsidR="00397274">
                              <w:rPr>
                                <w:rFonts w:ascii="Verdana" w:hAnsi="Verdana"/>
                                <w:sz w:val="18"/>
                                <w:szCs w:val="18"/>
                              </w:rPr>
                              <w:t>Operational reliability</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17</w:t>
                            </w:r>
                          </w:p>
                          <w:p w14:paraId="412A9FAE" w14:textId="70695844" w:rsidR="002E15BC" w:rsidRDefault="00397274" w:rsidP="00EB7ABD">
                            <w:pPr>
                              <w:ind w:left="425"/>
                              <w:rPr>
                                <w:rFonts w:ascii="Verdana" w:hAnsi="Verdana"/>
                                <w:sz w:val="18"/>
                                <w:szCs w:val="18"/>
                              </w:rPr>
                            </w:pPr>
                            <w:r>
                              <w:rPr>
                                <w:rFonts w:ascii="Verdana" w:hAnsi="Verdana"/>
                                <w:sz w:val="18"/>
                                <w:szCs w:val="18"/>
                              </w:rPr>
                              <w:t>10 Record keeping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18</w:t>
                            </w:r>
                          </w:p>
                          <w:p w14:paraId="24E04180" w14:textId="1DE8AB94" w:rsidR="002E15BC" w:rsidRPr="00A53BA8" w:rsidRDefault="002E15BC" w:rsidP="00EB7ABD">
                            <w:pPr>
                              <w:ind w:left="425"/>
                              <w:rPr>
                                <w:rFonts w:ascii="Verdana" w:hAnsi="Verdana"/>
                                <w:sz w:val="18"/>
                                <w:szCs w:val="18"/>
                              </w:rPr>
                            </w:pPr>
                            <w:r>
                              <w:rPr>
                                <w:rFonts w:ascii="Verdana" w:hAnsi="Verdana"/>
                                <w:sz w:val="18"/>
                                <w:szCs w:val="18"/>
                              </w:rPr>
                              <w:t>11 Data availa</w:t>
                            </w:r>
                            <w:r w:rsidR="00397274">
                              <w:rPr>
                                <w:rFonts w:ascii="Verdana" w:hAnsi="Verdana"/>
                                <w:sz w:val="18"/>
                                <w:szCs w:val="18"/>
                              </w:rPr>
                              <w:t>bility</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19</w:t>
                            </w:r>
                          </w:p>
                          <w:p w14:paraId="0C0502FB" w14:textId="68713070" w:rsidR="002E15BC" w:rsidRPr="005A676E" w:rsidRDefault="00397274" w:rsidP="00EB7ABD">
                            <w:pPr>
                              <w:ind w:left="425"/>
                              <w:rPr>
                                <w:rFonts w:ascii="Verdana" w:hAnsi="Verdana"/>
                                <w:sz w:val="18"/>
                                <w:szCs w:val="18"/>
                              </w:rPr>
                            </w:pPr>
                            <w:r>
                              <w:rPr>
                                <w:rFonts w:ascii="Verdana" w:hAnsi="Verdana"/>
                                <w:sz w:val="18"/>
                                <w:szCs w:val="18"/>
                              </w:rPr>
                              <w:t>12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3750081D" w14:textId="7B7EE906" w:rsidR="002E15BC" w:rsidRPr="005A676E" w:rsidRDefault="00397274" w:rsidP="00EB7ABD">
                            <w:pPr>
                              <w:ind w:left="425"/>
                              <w:rPr>
                                <w:rFonts w:ascii="Verdana" w:hAnsi="Verdana"/>
                                <w:sz w:val="18"/>
                                <w:szCs w:val="18"/>
                              </w:rPr>
                            </w:pPr>
                            <w:r>
                              <w:rPr>
                                <w:rFonts w:ascii="Verdana" w:hAnsi="Verdana"/>
                                <w:sz w:val="18"/>
                                <w:szCs w:val="18"/>
                              </w:rPr>
                              <w:t>13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14540B77" w14:textId="72AB8AED" w:rsidR="002E15BC" w:rsidRPr="005A676E" w:rsidRDefault="00397274" w:rsidP="00EB7ABD">
                            <w:pPr>
                              <w:ind w:left="425"/>
                              <w:rPr>
                                <w:rFonts w:ascii="Verdana" w:hAnsi="Verdana"/>
                                <w:sz w:val="18"/>
                                <w:szCs w:val="18"/>
                              </w:rPr>
                            </w:pPr>
                            <w:r>
                              <w:rPr>
                                <w:rFonts w:ascii="Verdana" w:hAnsi="Verdana"/>
                                <w:sz w:val="18"/>
                                <w:szCs w:val="18"/>
                              </w:rPr>
                              <w:t>14 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23</w:t>
                            </w:r>
                          </w:p>
                          <w:p w14:paraId="7748A048" w14:textId="0C45D26A" w:rsidR="002E15BC" w:rsidRPr="002E7768" w:rsidRDefault="002E15BC" w:rsidP="00EB7ABD">
                            <w:pPr>
                              <w:ind w:left="425"/>
                              <w:rPr>
                                <w:rFonts w:ascii="Verdana" w:hAnsi="Verdana"/>
                                <w:sz w:val="18"/>
                                <w:szCs w:val="18"/>
                              </w:rPr>
                            </w:pPr>
                            <w:r w:rsidRPr="005A676E">
                              <w:rPr>
                                <w:rFonts w:ascii="Verdana" w:hAnsi="Verdana"/>
                                <w:sz w:val="18"/>
                                <w:szCs w:val="18"/>
                              </w:rPr>
                              <w:t>15 De</w:t>
                            </w:r>
                            <w:r w:rsidR="00397274">
                              <w:rPr>
                                <w:rFonts w:ascii="Verdana" w:hAnsi="Verdana"/>
                                <w:sz w:val="18"/>
                                <w:szCs w:val="18"/>
                              </w:rPr>
                              <w:t>claration and signatures</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24</w:t>
                            </w:r>
                          </w:p>
                          <w:p w14:paraId="7F037899" w14:textId="4EF0DD8A" w:rsidR="002E15BC" w:rsidRDefault="002E15BC" w:rsidP="00C604F6">
                            <w:pPr>
                              <w:tabs>
                                <w:tab w:val="right" w:pos="4253"/>
                              </w:tabs>
                              <w:spacing w:before="120" w:line="240" w:lineRule="exact"/>
                              <w:ind w:left="142" w:right="-203"/>
                              <w:rPr>
                                <w:rFonts w:ascii="Verdana" w:hAnsi="Verdana"/>
                                <w:sz w:val="18"/>
                              </w:rPr>
                            </w:pPr>
                          </w:p>
                          <w:p w14:paraId="096FD71F" w14:textId="77777777" w:rsidR="002E15BC" w:rsidRDefault="002E15BC" w:rsidP="00C604F6">
                            <w:pPr>
                              <w:tabs>
                                <w:tab w:val="right" w:pos="4253"/>
                              </w:tabs>
                              <w:spacing w:before="120" w:line="240" w:lineRule="exact"/>
                              <w:ind w:left="142" w:right="-203"/>
                              <w:rPr>
                                <w:rFonts w:ascii="Verdana" w:hAnsi="Verdana"/>
                                <w:sz w:val="18"/>
                              </w:rPr>
                            </w:pPr>
                          </w:p>
                          <w:p w14:paraId="43367F1E" w14:textId="77777777" w:rsidR="002E15BC" w:rsidRPr="0055122A" w:rsidRDefault="002E15BC" w:rsidP="00C604F6">
                            <w:pPr>
                              <w:spacing w:before="180" w:line="240" w:lineRule="exact"/>
                              <w:ind w:left="426" w:right="310"/>
                              <w:rPr>
                                <w:rFonts w:ascii="Verdana" w:hAnsi="Verdana"/>
                                <w:color w:val="FF0000"/>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A54E5" id="_x0000_t202" coordsize="21600,21600" o:spt="202" path="m,l,21600r21600,l21600,xe">
                <v:stroke joinstyle="miter"/>
                <v:path gradientshapeok="t" o:connecttype="rect"/>
              </v:shapetype>
              <v:shape id="Text Box 105" o:spid="_x0000_s1027" type="#_x0000_t202" style="position:absolute;margin-left:40.5pt;margin-top:138.75pt;width:531pt;height:64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" filled="f">
                <v:textbox inset="0,3mm">
                  <w:txbxContent>
                    <w:p w14:paraId="2CA33C05" w14:textId="77777777" w:rsidR="002E15BC" w:rsidRDefault="002E15BC" w:rsidP="00C604F6">
                      <w:pPr>
                        <w:spacing w:before="360"/>
                        <w:ind w:left="426"/>
                        <w:rPr>
                          <w:rFonts w:ascii="Verdana" w:hAnsi="Verdana"/>
                          <w:b/>
                          <w:sz w:val="18"/>
                          <w:szCs w:val="18"/>
                        </w:rPr>
                      </w:pPr>
                    </w:p>
                    <w:p w14:paraId="0D4249B6" w14:textId="77777777" w:rsidR="002E15BC" w:rsidRPr="00735801" w:rsidRDefault="002E15BC" w:rsidP="00F56B13">
                      <w:pPr>
                        <w:tabs>
                          <w:tab w:val="left" w:pos="3544"/>
                          <w:tab w:val="right" w:pos="4253"/>
                        </w:tabs>
                        <w:spacing w:line="240" w:lineRule="exact"/>
                        <w:ind w:left="567" w:right="312"/>
                        <w:rPr>
                          <w:rFonts w:ascii="Verdana" w:hAnsi="Verdana"/>
                          <w:b/>
                          <w:u w:val="single"/>
                        </w:rPr>
                      </w:pPr>
                      <w:r w:rsidRPr="00735801">
                        <w:rPr>
                          <w:rFonts w:ascii="Verdana" w:hAnsi="Verdana"/>
                          <w:b/>
                          <w:u w:val="single"/>
                        </w:rPr>
                        <w:t>Important information</w:t>
                      </w:r>
                    </w:p>
                    <w:p w14:paraId="43127FF1" w14:textId="68B8672F" w:rsidR="002E15BC" w:rsidRPr="00864F11" w:rsidRDefault="002E15BC" w:rsidP="00735801">
                      <w:pPr>
                        <w:ind w:left="567"/>
                        <w:rPr>
                          <w:rFonts w:ascii="Verdana" w:hAnsi="Verdana"/>
                          <w:sz w:val="18"/>
                          <w:szCs w:val="18"/>
                        </w:rPr>
                      </w:pPr>
                      <w:r w:rsidRPr="00864F11">
                        <w:rPr>
                          <w:rFonts w:ascii="Verdana" w:hAnsi="Verdana"/>
                          <w:sz w:val="18"/>
                          <w:szCs w:val="18"/>
                        </w:rPr>
                        <w:t xml:space="preserve">At the point of </w:t>
                      </w:r>
                      <w:r>
                        <w:rPr>
                          <w:rFonts w:ascii="Verdana" w:hAnsi="Verdana"/>
                          <w:sz w:val="18"/>
                          <w:szCs w:val="18"/>
                        </w:rPr>
                        <w:t xml:space="preserve">registration </w:t>
                      </w:r>
                      <w:r w:rsidRPr="00864F11">
                        <w:rPr>
                          <w:rFonts w:ascii="Verdana" w:hAnsi="Verdana"/>
                          <w:sz w:val="18"/>
                          <w:szCs w:val="18"/>
                        </w:rPr>
                        <w:t>we expect the applicant firm to be ready, willing and organised to start business</w:t>
                      </w:r>
                      <w:r>
                        <w:rPr>
                          <w:rFonts w:ascii="Verdana" w:hAnsi="Verdana"/>
                          <w:sz w:val="18"/>
                          <w:szCs w:val="18"/>
                        </w:rPr>
                        <w:t>.</w:t>
                      </w:r>
                    </w:p>
                    <w:p w14:paraId="37C31C90" w14:textId="77777777" w:rsidR="002E15BC" w:rsidRPr="00864F11" w:rsidRDefault="002E15BC" w:rsidP="00735801">
                      <w:pPr>
                        <w:ind w:left="567"/>
                        <w:rPr>
                          <w:rFonts w:ascii="Verdana" w:hAnsi="Verdana"/>
                          <w:sz w:val="18"/>
                          <w:szCs w:val="18"/>
                        </w:rPr>
                      </w:pPr>
                      <w:r>
                        <w:rPr>
                          <w:rFonts w:ascii="Verdana" w:hAnsi="Verdana"/>
                          <w:sz w:val="18"/>
                          <w:szCs w:val="18"/>
                        </w:rPr>
                        <w:t>T</w:t>
                      </w:r>
                      <w:r w:rsidRPr="00864F11">
                        <w:rPr>
                          <w:rFonts w:ascii="Verdana" w:hAnsi="Verdana"/>
                          <w:sz w:val="18"/>
                          <w:szCs w:val="18"/>
                        </w:rPr>
                        <w:t xml:space="preserve">he applicant firm is required to pay regulatory fees even if it is </w:t>
                      </w:r>
                      <w:r w:rsidRPr="002E7D43">
                        <w:rPr>
                          <w:rFonts w:ascii="Verdana" w:hAnsi="Verdana"/>
                          <w:sz w:val="18"/>
                          <w:szCs w:val="18"/>
                        </w:rPr>
                        <w:t xml:space="preserve">not trading. </w:t>
                      </w:r>
                    </w:p>
                    <w:p w14:paraId="532B9C40" w14:textId="419621CA" w:rsidR="002E15BC" w:rsidRDefault="002E15BC" w:rsidP="00735801">
                      <w:pPr>
                        <w:ind w:left="567"/>
                        <w:rPr>
                          <w:rFonts w:ascii="Verdana" w:hAnsi="Verdana"/>
                          <w:sz w:val="18"/>
                          <w:szCs w:val="18"/>
                        </w:rPr>
                      </w:pPr>
                      <w:r w:rsidRPr="002E7D43">
                        <w:rPr>
                          <w:rFonts w:ascii="Verdana" w:hAnsi="Verdana"/>
                          <w:sz w:val="18"/>
                          <w:szCs w:val="18"/>
                        </w:rPr>
                        <w:t>Firms must notify us immediately if any of their</w:t>
                      </w:r>
                      <w:r>
                        <w:rPr>
                          <w:rFonts w:ascii="Verdana" w:hAnsi="Verdana"/>
                          <w:sz w:val="18"/>
                          <w:szCs w:val="18"/>
                        </w:rPr>
                        <w:t xml:space="preserve"> details</w:t>
                      </w:r>
                      <w:r w:rsidRPr="002E7D43">
                        <w:rPr>
                          <w:rFonts w:ascii="Verdana" w:hAnsi="Verdana"/>
                          <w:sz w:val="18"/>
                          <w:szCs w:val="18"/>
                        </w:rPr>
                        <w:t xml:space="preserve"> change.</w:t>
                      </w:r>
                    </w:p>
                    <w:p w14:paraId="4B161838" w14:textId="77777777" w:rsidR="002E15BC" w:rsidRPr="00A53BA8" w:rsidRDefault="002E15BC" w:rsidP="00C604F6">
                      <w:pPr>
                        <w:spacing w:before="360"/>
                        <w:ind w:left="426"/>
                        <w:rPr>
                          <w:rFonts w:ascii="Verdana" w:hAnsi="Verdana"/>
                          <w:b/>
                          <w:sz w:val="18"/>
                          <w:szCs w:val="18"/>
                        </w:rPr>
                      </w:pPr>
                      <w:r w:rsidRPr="00A53BA8">
                        <w:rPr>
                          <w:rFonts w:ascii="Verdana" w:hAnsi="Verdana"/>
                          <w:b/>
                          <w:sz w:val="18"/>
                          <w:szCs w:val="18"/>
                        </w:rPr>
                        <w:t>Contents</w:t>
                      </w:r>
                    </w:p>
                    <w:p w14:paraId="4E6E85AF" w14:textId="77777777" w:rsidR="002E15BC" w:rsidRPr="00A53BA8" w:rsidRDefault="002E15BC" w:rsidP="00EB7ABD">
                      <w:pPr>
                        <w:tabs>
                          <w:tab w:val="right" w:pos="4253"/>
                        </w:tabs>
                        <w:spacing w:before="120" w:line="240" w:lineRule="exact"/>
                        <w:ind w:left="425" w:right="-203"/>
                        <w:rPr>
                          <w:rFonts w:ascii="Verdana" w:hAnsi="Verdana"/>
                          <w:sz w:val="18"/>
                          <w:szCs w:val="18"/>
                        </w:rPr>
                      </w:pPr>
                      <w:r w:rsidRPr="00A53BA8">
                        <w:rPr>
                          <w:rFonts w:ascii="Verdana" w:hAnsi="Verdana"/>
                          <w:sz w:val="18"/>
                          <w:szCs w:val="18"/>
                        </w:rPr>
                        <w:t>1  General information</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4</w:t>
                      </w:r>
                    </w:p>
                    <w:p w14:paraId="025A04C1" w14:textId="77777777" w:rsidR="002E15BC" w:rsidRPr="00A53BA8" w:rsidRDefault="002E15BC" w:rsidP="00EB7ABD">
                      <w:pPr>
                        <w:tabs>
                          <w:tab w:val="right" w:pos="4253"/>
                        </w:tabs>
                        <w:spacing w:before="120" w:line="240" w:lineRule="exact"/>
                        <w:ind w:left="425" w:right="-203"/>
                        <w:rPr>
                          <w:rFonts w:ascii="Verdana" w:hAnsi="Verdana"/>
                          <w:sz w:val="18"/>
                          <w:szCs w:val="18"/>
                        </w:rPr>
                      </w:pPr>
                      <w:r w:rsidRPr="00A53BA8">
                        <w:rPr>
                          <w:rFonts w:ascii="Verdana" w:hAnsi="Verdana"/>
                          <w:sz w:val="18"/>
                          <w:szCs w:val="18"/>
                        </w:rPr>
                        <w:t>2  Ownership structure</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6</w:t>
                      </w:r>
                    </w:p>
                    <w:p w14:paraId="2F00B232" w14:textId="0EB9F88C" w:rsidR="002E15BC" w:rsidRPr="00A53BA8" w:rsidRDefault="002E15BC" w:rsidP="00EB7ABD">
                      <w:pPr>
                        <w:tabs>
                          <w:tab w:val="right" w:pos="4253"/>
                        </w:tabs>
                        <w:spacing w:before="120" w:line="240" w:lineRule="exact"/>
                        <w:ind w:left="425" w:right="-203"/>
                        <w:rPr>
                          <w:rFonts w:ascii="Verdana" w:hAnsi="Verdana"/>
                          <w:sz w:val="18"/>
                          <w:szCs w:val="18"/>
                        </w:rPr>
                      </w:pPr>
                      <w:r>
                        <w:rPr>
                          <w:rFonts w:ascii="Verdana" w:hAnsi="Verdana"/>
                          <w:sz w:val="18"/>
                          <w:szCs w:val="18"/>
                        </w:rPr>
                        <w:t>3  Organisational chart</w:t>
                      </w:r>
                      <w:r>
                        <w:rPr>
                          <w:rFonts w:ascii="Verdana" w:hAnsi="Verdana"/>
                          <w:sz w:val="18"/>
                          <w:szCs w:val="18"/>
                        </w:rPr>
                        <w:tab/>
                      </w:r>
                      <w:r>
                        <w:rPr>
                          <w:rFonts w:ascii="Verdana" w:hAnsi="Verdana"/>
                          <w:sz w:val="18"/>
                          <w:szCs w:val="18"/>
                        </w:rPr>
                        <w:tab/>
                      </w:r>
                      <w:r>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7</w:t>
                      </w:r>
                    </w:p>
                    <w:p w14:paraId="2DE44FA5" w14:textId="7087505E" w:rsidR="002E15BC" w:rsidRPr="00A53BA8" w:rsidRDefault="002E15BC" w:rsidP="00EB7ABD">
                      <w:pPr>
                        <w:tabs>
                          <w:tab w:val="right" w:pos="4253"/>
                        </w:tabs>
                        <w:spacing w:before="120" w:line="240" w:lineRule="exact"/>
                        <w:ind w:left="425" w:right="-203"/>
                        <w:rPr>
                          <w:rFonts w:ascii="Verdana" w:hAnsi="Verdana"/>
                          <w:sz w:val="18"/>
                          <w:szCs w:val="18"/>
                        </w:rPr>
                      </w:pPr>
                      <w:r>
                        <w:rPr>
                          <w:rFonts w:ascii="Verdana" w:hAnsi="Verdana"/>
                          <w:sz w:val="18"/>
                          <w:szCs w:val="18"/>
                        </w:rPr>
                        <w:t>4</w:t>
                      </w:r>
                      <w:r w:rsidRPr="00A53BA8">
                        <w:rPr>
                          <w:rFonts w:ascii="Verdana" w:hAnsi="Verdana"/>
                          <w:sz w:val="18"/>
                          <w:szCs w:val="18"/>
                        </w:rPr>
                        <w:t xml:space="preserve">  Staffing and compensation</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00397274">
                        <w:rPr>
                          <w:rFonts w:ascii="Verdana" w:hAnsi="Verdana"/>
                          <w:sz w:val="18"/>
                          <w:szCs w:val="18"/>
                        </w:rPr>
                        <w:t>10</w:t>
                      </w:r>
                    </w:p>
                    <w:p w14:paraId="60E8B3BC" w14:textId="64AC8CC4" w:rsidR="002E15BC" w:rsidRDefault="002E15BC" w:rsidP="00EB7ABD">
                      <w:pPr>
                        <w:ind w:left="425"/>
                        <w:rPr>
                          <w:rFonts w:ascii="Verdana" w:hAnsi="Verdana"/>
                          <w:sz w:val="18"/>
                          <w:szCs w:val="18"/>
                        </w:rPr>
                      </w:pPr>
                      <w:r>
                        <w:rPr>
                          <w:rFonts w:ascii="Verdana" w:hAnsi="Verdana"/>
                          <w:sz w:val="18"/>
                          <w:szCs w:val="18"/>
                        </w:rPr>
                        <w:t>5  Financial resources for the perform</w:t>
                      </w:r>
                      <w:r w:rsidR="00397274">
                        <w:rPr>
                          <w:rFonts w:ascii="Verdana" w:hAnsi="Verdana"/>
                          <w:sz w:val="18"/>
                          <w:szCs w:val="18"/>
                        </w:rPr>
                        <w:t>ance of the trade repository</w:t>
                      </w:r>
                      <w:r w:rsidR="00397274">
                        <w:rPr>
                          <w:rFonts w:ascii="Verdana" w:hAnsi="Verdana"/>
                          <w:sz w:val="18"/>
                          <w:szCs w:val="18"/>
                        </w:rPr>
                        <w:tab/>
                      </w:r>
                      <w:r w:rsidR="00397274">
                        <w:rPr>
                          <w:rFonts w:ascii="Verdana" w:hAnsi="Verdana"/>
                          <w:sz w:val="18"/>
                          <w:szCs w:val="18"/>
                        </w:rPr>
                        <w:tab/>
                        <w:t>11</w:t>
                      </w:r>
                    </w:p>
                    <w:p w14:paraId="697E7308" w14:textId="0FB41516" w:rsidR="002E15BC" w:rsidRDefault="002E15BC" w:rsidP="00EB7ABD">
                      <w:pPr>
                        <w:ind w:left="425"/>
                        <w:rPr>
                          <w:rFonts w:ascii="Verdana" w:hAnsi="Verdana"/>
                          <w:sz w:val="18"/>
                          <w:szCs w:val="18"/>
                        </w:rPr>
                      </w:pPr>
                      <w:r>
                        <w:rPr>
                          <w:rFonts w:ascii="Verdana" w:hAnsi="Verdana"/>
                          <w:sz w:val="18"/>
                          <w:szCs w:val="18"/>
                        </w:rPr>
                        <w:t>6</w:t>
                      </w:r>
                      <w:r w:rsidRPr="00A53BA8">
                        <w:rPr>
                          <w:rFonts w:ascii="Verdana" w:hAnsi="Verdana"/>
                          <w:sz w:val="18"/>
                          <w:szCs w:val="18"/>
                        </w:rPr>
                        <w:t xml:space="preserve">  Conflicts of interest</w:t>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r>
                      <w:r w:rsidRPr="00A53BA8">
                        <w:rPr>
                          <w:rFonts w:ascii="Verdana" w:hAnsi="Verdana"/>
                          <w:sz w:val="18"/>
                          <w:szCs w:val="18"/>
                        </w:rPr>
                        <w:tab/>
                        <w:t>1</w:t>
                      </w:r>
                      <w:r w:rsidR="00397274">
                        <w:rPr>
                          <w:rFonts w:ascii="Verdana" w:hAnsi="Verdana"/>
                          <w:sz w:val="18"/>
                          <w:szCs w:val="18"/>
                        </w:rPr>
                        <w:t>2</w:t>
                      </w:r>
                    </w:p>
                    <w:p w14:paraId="05CB6487" w14:textId="3C796C2E" w:rsidR="002E15BC" w:rsidRDefault="002E15BC" w:rsidP="00EB7ABD">
                      <w:pPr>
                        <w:ind w:left="425"/>
                        <w:rPr>
                          <w:rFonts w:ascii="Verdana" w:hAnsi="Verdana"/>
                          <w:sz w:val="18"/>
                          <w:szCs w:val="18"/>
                        </w:rPr>
                      </w:pPr>
                      <w:r>
                        <w:rPr>
                          <w:rFonts w:ascii="Verdana" w:hAnsi="Verdana"/>
                          <w:sz w:val="18"/>
                          <w:szCs w:val="18"/>
                        </w:rPr>
                        <w:t xml:space="preserve">7  </w:t>
                      </w:r>
                      <w:r w:rsidR="00397274">
                        <w:rPr>
                          <w:rFonts w:ascii="Verdana" w:hAnsi="Verdana"/>
                          <w:sz w:val="18"/>
                          <w:szCs w:val="18"/>
                        </w:rPr>
                        <w:t>Resources and procedures</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13</w:t>
                      </w:r>
                    </w:p>
                    <w:p w14:paraId="3FFCD0E2" w14:textId="603FC2E5" w:rsidR="002E15BC" w:rsidRDefault="00397274" w:rsidP="00EB7ABD">
                      <w:pPr>
                        <w:ind w:left="425"/>
                        <w:rPr>
                          <w:rFonts w:ascii="Verdana" w:hAnsi="Verdana"/>
                          <w:sz w:val="18"/>
                          <w:szCs w:val="18"/>
                        </w:rPr>
                      </w:pPr>
                      <w:r>
                        <w:rPr>
                          <w:rFonts w:ascii="Verdana" w:hAnsi="Verdana"/>
                          <w:sz w:val="18"/>
                          <w:szCs w:val="18"/>
                        </w:rPr>
                        <w:t>8  Access rules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15</w:t>
                      </w:r>
                    </w:p>
                    <w:p w14:paraId="6E5233D2" w14:textId="77A16326" w:rsidR="002E15BC" w:rsidRDefault="002E15BC" w:rsidP="00EB7ABD">
                      <w:pPr>
                        <w:ind w:left="425"/>
                        <w:rPr>
                          <w:rFonts w:ascii="Verdana" w:hAnsi="Verdana"/>
                          <w:sz w:val="18"/>
                          <w:szCs w:val="18"/>
                        </w:rPr>
                      </w:pPr>
                      <w:r>
                        <w:rPr>
                          <w:rFonts w:ascii="Verdana" w:hAnsi="Verdana"/>
                          <w:sz w:val="18"/>
                          <w:szCs w:val="18"/>
                        </w:rPr>
                        <w:t xml:space="preserve">9  </w:t>
                      </w:r>
                      <w:r w:rsidR="00397274">
                        <w:rPr>
                          <w:rFonts w:ascii="Verdana" w:hAnsi="Verdana"/>
                          <w:sz w:val="18"/>
                          <w:szCs w:val="18"/>
                        </w:rPr>
                        <w:t>Operational reliability</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17</w:t>
                      </w:r>
                    </w:p>
                    <w:p w14:paraId="412A9FAE" w14:textId="70695844" w:rsidR="002E15BC" w:rsidRDefault="00397274" w:rsidP="00EB7ABD">
                      <w:pPr>
                        <w:ind w:left="425"/>
                        <w:rPr>
                          <w:rFonts w:ascii="Verdana" w:hAnsi="Verdana"/>
                          <w:sz w:val="18"/>
                          <w:szCs w:val="18"/>
                        </w:rPr>
                      </w:pPr>
                      <w:r>
                        <w:rPr>
                          <w:rFonts w:ascii="Verdana" w:hAnsi="Verdana"/>
                          <w:sz w:val="18"/>
                          <w:szCs w:val="18"/>
                        </w:rPr>
                        <w:t>10 Record keeping</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18</w:t>
                      </w:r>
                    </w:p>
                    <w:p w14:paraId="24E04180" w14:textId="1DE8AB94" w:rsidR="002E15BC" w:rsidRPr="00A53BA8" w:rsidRDefault="002E15BC" w:rsidP="00EB7ABD">
                      <w:pPr>
                        <w:ind w:left="425"/>
                        <w:rPr>
                          <w:rFonts w:ascii="Verdana" w:hAnsi="Verdana"/>
                          <w:sz w:val="18"/>
                          <w:szCs w:val="18"/>
                        </w:rPr>
                      </w:pPr>
                      <w:r>
                        <w:rPr>
                          <w:rFonts w:ascii="Verdana" w:hAnsi="Verdana"/>
                          <w:sz w:val="18"/>
                          <w:szCs w:val="18"/>
                        </w:rPr>
                        <w:t>11 Data availa</w:t>
                      </w:r>
                      <w:r w:rsidR="00397274">
                        <w:rPr>
                          <w:rFonts w:ascii="Verdana" w:hAnsi="Verdana"/>
                          <w:sz w:val="18"/>
                          <w:szCs w:val="18"/>
                        </w:rPr>
                        <w:t>bility</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19</w:t>
                      </w:r>
                    </w:p>
                    <w:p w14:paraId="0C0502FB" w14:textId="68713070" w:rsidR="002E15BC" w:rsidRPr="005A676E" w:rsidRDefault="00397274" w:rsidP="00EB7ABD">
                      <w:pPr>
                        <w:ind w:left="425"/>
                        <w:rPr>
                          <w:rFonts w:ascii="Verdana" w:hAnsi="Verdana"/>
                          <w:sz w:val="18"/>
                          <w:szCs w:val="18"/>
                        </w:rPr>
                      </w:pPr>
                      <w:r>
                        <w:rPr>
                          <w:rFonts w:ascii="Verdana" w:hAnsi="Verdana"/>
                          <w:sz w:val="18"/>
                          <w:szCs w:val="18"/>
                        </w:rPr>
                        <w:t>12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20</w:t>
                      </w:r>
                    </w:p>
                    <w:p w14:paraId="3750081D" w14:textId="7B7EE906" w:rsidR="002E15BC" w:rsidRPr="005A676E" w:rsidRDefault="00397274" w:rsidP="00EB7ABD">
                      <w:pPr>
                        <w:ind w:left="425"/>
                        <w:rPr>
                          <w:rFonts w:ascii="Verdana" w:hAnsi="Verdana"/>
                          <w:sz w:val="18"/>
                          <w:szCs w:val="18"/>
                        </w:rPr>
                      </w:pPr>
                      <w:r>
                        <w:rPr>
                          <w:rFonts w:ascii="Verdana" w:hAnsi="Verdana"/>
                          <w:sz w:val="18"/>
                          <w:szCs w:val="18"/>
                        </w:rPr>
                        <w:t>13 Fees and levies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21</w:t>
                      </w:r>
                    </w:p>
                    <w:p w14:paraId="14540B77" w14:textId="72AB8AED" w:rsidR="002E15BC" w:rsidRPr="005A676E" w:rsidRDefault="00397274" w:rsidP="00EB7ABD">
                      <w:pPr>
                        <w:ind w:left="425"/>
                        <w:rPr>
                          <w:rFonts w:ascii="Verdana" w:hAnsi="Verdana"/>
                          <w:sz w:val="18"/>
                          <w:szCs w:val="18"/>
                        </w:rPr>
                      </w:pPr>
                      <w:r>
                        <w:rPr>
                          <w:rFonts w:ascii="Verdana" w:hAnsi="Verdana"/>
                          <w:sz w:val="18"/>
                          <w:szCs w:val="18"/>
                        </w:rPr>
                        <w:t>14 Application fee</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23</w:t>
                      </w:r>
                    </w:p>
                    <w:p w14:paraId="7748A048" w14:textId="0C45D26A" w:rsidR="002E15BC" w:rsidRPr="002E7768" w:rsidRDefault="002E15BC" w:rsidP="00EB7ABD">
                      <w:pPr>
                        <w:ind w:left="425"/>
                        <w:rPr>
                          <w:rFonts w:ascii="Verdana" w:hAnsi="Verdana"/>
                          <w:sz w:val="18"/>
                          <w:szCs w:val="18"/>
                        </w:rPr>
                      </w:pPr>
                      <w:r w:rsidRPr="005A676E">
                        <w:rPr>
                          <w:rFonts w:ascii="Verdana" w:hAnsi="Verdana"/>
                          <w:sz w:val="18"/>
                          <w:szCs w:val="18"/>
                        </w:rPr>
                        <w:t>15 De</w:t>
                      </w:r>
                      <w:r w:rsidR="00397274">
                        <w:rPr>
                          <w:rFonts w:ascii="Verdana" w:hAnsi="Verdana"/>
                          <w:sz w:val="18"/>
                          <w:szCs w:val="18"/>
                        </w:rPr>
                        <w:t>claration and signatures</w:t>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r>
                      <w:r w:rsidR="00397274">
                        <w:rPr>
                          <w:rFonts w:ascii="Verdana" w:hAnsi="Verdana"/>
                          <w:sz w:val="18"/>
                          <w:szCs w:val="18"/>
                        </w:rPr>
                        <w:tab/>
                        <w:t>24</w:t>
                      </w:r>
                    </w:p>
                    <w:p w14:paraId="7F037899" w14:textId="4EF0DD8A" w:rsidR="002E15BC" w:rsidRDefault="002E15BC" w:rsidP="00C604F6">
                      <w:pPr>
                        <w:tabs>
                          <w:tab w:val="right" w:pos="4253"/>
                        </w:tabs>
                        <w:spacing w:before="120" w:line="240" w:lineRule="exact"/>
                        <w:ind w:left="142" w:right="-203"/>
                        <w:rPr>
                          <w:rFonts w:ascii="Verdana" w:hAnsi="Verdana"/>
                          <w:sz w:val="18"/>
                        </w:rPr>
                      </w:pPr>
                    </w:p>
                    <w:p w14:paraId="096FD71F" w14:textId="77777777" w:rsidR="002E15BC" w:rsidRDefault="002E15BC" w:rsidP="00C604F6">
                      <w:pPr>
                        <w:tabs>
                          <w:tab w:val="right" w:pos="4253"/>
                        </w:tabs>
                        <w:spacing w:before="120" w:line="240" w:lineRule="exact"/>
                        <w:ind w:left="142" w:right="-203"/>
                        <w:rPr>
                          <w:rFonts w:ascii="Verdana" w:hAnsi="Verdana"/>
                          <w:sz w:val="18"/>
                        </w:rPr>
                      </w:pPr>
                    </w:p>
                    <w:p w14:paraId="43367F1E" w14:textId="77777777" w:rsidR="002E15BC" w:rsidRPr="0055122A" w:rsidRDefault="002E15BC" w:rsidP="00C604F6">
                      <w:pPr>
                        <w:spacing w:before="180" w:line="240" w:lineRule="exact"/>
                        <w:ind w:left="426" w:right="310"/>
                        <w:rPr>
                          <w:rFonts w:ascii="Verdana" w:hAnsi="Verdana"/>
                          <w:color w:val="FF0000"/>
                          <w:sz w:val="18"/>
                        </w:rPr>
                      </w:pPr>
                    </w:p>
                  </w:txbxContent>
                </v:textbox>
                <w10:wrap anchorx="page" anchory="page"/>
              </v:shape>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7F4838FB" w14:textId="77777777" w:rsidTr="00643CEF">
        <w:trPr>
          <w:trHeight w:val="1843"/>
        </w:trPr>
        <w:tc>
          <w:tcPr>
            <w:tcW w:w="2268" w:type="dxa"/>
            <w:shd w:val="clear" w:color="auto" w:fill="701B45"/>
          </w:tcPr>
          <w:p w14:paraId="056F29F2" w14:textId="214174D3" w:rsidR="000442C8" w:rsidRPr="00842101" w:rsidRDefault="00DC447C" w:rsidP="00E62E77">
            <w:pPr>
              <w:pStyle w:val="Sectionnumber"/>
            </w:pPr>
            <w:r>
              <w:lastRenderedPageBreak/>
              <w:br w:type="page"/>
            </w:r>
          </w:p>
        </w:tc>
        <w:tc>
          <w:tcPr>
            <w:tcW w:w="7825" w:type="dxa"/>
            <w:shd w:val="clear" w:color="auto" w:fill="701B45"/>
          </w:tcPr>
          <w:p w14:paraId="14A8E802" w14:textId="222B50C5" w:rsidR="00816349" w:rsidRPr="00C37926" w:rsidRDefault="00ED29D9" w:rsidP="00816349">
            <w:pPr>
              <w:pStyle w:val="Sectionheading"/>
              <w:rPr>
                <w:rFonts w:ascii="Verdana" w:hAnsi="Verdana"/>
                <w:sz w:val="28"/>
                <w:szCs w:val="28"/>
              </w:rPr>
            </w:pPr>
            <w:r>
              <w:rPr>
                <w:rFonts w:ascii="Verdana" w:hAnsi="Verdana"/>
                <w:sz w:val="28"/>
                <w:szCs w:val="28"/>
              </w:rPr>
              <w:t xml:space="preserve">Reference </w:t>
            </w:r>
            <w:r w:rsidR="00A85D56">
              <w:rPr>
                <w:rFonts w:ascii="Verdana" w:hAnsi="Verdana"/>
                <w:sz w:val="28"/>
                <w:szCs w:val="28"/>
              </w:rPr>
              <w:t>m</w:t>
            </w:r>
            <w:r>
              <w:rPr>
                <w:rFonts w:ascii="Verdana" w:hAnsi="Verdana"/>
                <w:sz w:val="28"/>
                <w:szCs w:val="28"/>
              </w:rPr>
              <w:t>aterial</w:t>
            </w:r>
          </w:p>
          <w:p w14:paraId="2ED945F5" w14:textId="77777777" w:rsidR="00994FE2" w:rsidRDefault="00994FE2">
            <w:pPr>
              <w:pStyle w:val="ListParagraph"/>
              <w:spacing w:before="0" w:line="240" w:lineRule="auto"/>
              <w:ind w:left="0" w:right="595"/>
              <w:rPr>
                <w:rFonts w:ascii="Verdana" w:hAnsi="Verdana"/>
                <w:sz w:val="18"/>
                <w:szCs w:val="18"/>
              </w:rPr>
            </w:pPr>
          </w:p>
          <w:p w14:paraId="605D8871" w14:textId="77777777" w:rsidR="000442C8" w:rsidRPr="00443DF6" w:rsidRDefault="000442C8" w:rsidP="00F46A5C">
            <w:pPr>
              <w:spacing w:before="0" w:line="240" w:lineRule="auto"/>
              <w:ind w:right="454"/>
              <w:rPr>
                <w:rFonts w:ascii="Verdana" w:hAnsi="Verdana"/>
              </w:rPr>
            </w:pPr>
          </w:p>
        </w:tc>
      </w:tr>
    </w:tbl>
    <w:p w14:paraId="10BEDE89" w14:textId="77777777" w:rsidR="00ED29D9" w:rsidRDefault="00ED29D9" w:rsidP="000F4C0F">
      <w:pPr>
        <w:pStyle w:val="Question"/>
        <w:keepNext/>
        <w:rPr>
          <w:rFonts w:ascii="Verdana" w:hAnsi="Verdana"/>
          <w:b/>
        </w:rPr>
      </w:pPr>
    </w:p>
    <w:p w14:paraId="056BF03C" w14:textId="0AA4F01D" w:rsidR="00ED29D9" w:rsidRDefault="00ED29D9" w:rsidP="00ED29D9">
      <w:pPr>
        <w:ind w:left="-1871"/>
        <w:rPr>
          <w:rFonts w:ascii="Verdana" w:hAnsi="Verdana"/>
          <w:b/>
          <w:sz w:val="18"/>
          <w:szCs w:val="18"/>
        </w:rPr>
      </w:pPr>
      <w:r w:rsidRPr="00826313">
        <w:rPr>
          <w:rFonts w:ascii="Verdana" w:hAnsi="Verdana"/>
          <w:b/>
          <w:sz w:val="18"/>
          <w:szCs w:val="18"/>
        </w:rPr>
        <w:t>Documents</w:t>
      </w:r>
    </w:p>
    <w:p w14:paraId="38BD97D2" w14:textId="15AD2910" w:rsidR="00037D6F" w:rsidRDefault="00ED29D9" w:rsidP="00442DE9">
      <w:pPr>
        <w:ind w:left="-1843"/>
        <w:rPr>
          <w:rFonts w:ascii="Verdana" w:hAnsi="Verdana"/>
          <w:sz w:val="18"/>
          <w:szCs w:val="18"/>
        </w:rPr>
      </w:pPr>
      <w:r w:rsidRPr="001C2EAF">
        <w:rPr>
          <w:rFonts w:ascii="Verdana" w:hAnsi="Verdana" w:cs="Arial"/>
          <w:sz w:val="18"/>
          <w:szCs w:val="18"/>
        </w:rPr>
        <w:t xml:space="preserve">A link to the </w:t>
      </w:r>
      <w:r w:rsidR="00D23837">
        <w:rPr>
          <w:rFonts w:ascii="Verdana" w:hAnsi="Verdana" w:cs="Arial"/>
          <w:sz w:val="18"/>
          <w:szCs w:val="18"/>
        </w:rPr>
        <w:t>Regulation</w:t>
      </w:r>
      <w:r w:rsidR="00733B4B">
        <w:rPr>
          <w:rFonts w:ascii="Verdana" w:hAnsi="Verdana" w:cs="Arial"/>
          <w:sz w:val="18"/>
          <w:szCs w:val="18"/>
        </w:rPr>
        <w:t xml:space="preserve"> (EU) </w:t>
      </w:r>
      <w:hyperlink r:id="rId18" w:history="1">
        <w:r w:rsidR="00733B4B" w:rsidRPr="00C51F10">
          <w:rPr>
            <w:rStyle w:val="Hyperlink"/>
            <w:rFonts w:ascii="Verdana" w:hAnsi="Verdana" w:cs="Arial"/>
            <w:sz w:val="18"/>
            <w:szCs w:val="18"/>
          </w:rPr>
          <w:t>No 648/2012</w:t>
        </w:r>
      </w:hyperlink>
      <w:r w:rsidRPr="001C2EAF">
        <w:rPr>
          <w:rFonts w:ascii="Verdana" w:hAnsi="Verdana" w:cs="Arial"/>
          <w:sz w:val="18"/>
          <w:szCs w:val="18"/>
        </w:rPr>
        <w:t xml:space="preserve">: </w:t>
      </w:r>
      <w:r w:rsidR="00037D6F">
        <w:rPr>
          <w:rFonts w:ascii="Verdana" w:hAnsi="Verdana"/>
          <w:sz w:val="18"/>
          <w:szCs w:val="18"/>
        </w:rPr>
        <w:t>as onshored into UK law by the following instruments:</w:t>
      </w:r>
    </w:p>
    <w:p w14:paraId="6DB1A256" w14:textId="44554C09" w:rsidR="00037D6F" w:rsidRPr="00037D6F" w:rsidRDefault="00962A0A" w:rsidP="00037D6F">
      <w:pPr>
        <w:pStyle w:val="ListParagraph"/>
        <w:numPr>
          <w:ilvl w:val="0"/>
          <w:numId w:val="9"/>
        </w:numPr>
        <w:rPr>
          <w:rFonts w:ascii="Verdana" w:hAnsi="Verdana" w:cs="Arial"/>
          <w:sz w:val="18"/>
          <w:szCs w:val="18"/>
        </w:rPr>
      </w:pPr>
      <w:r>
        <w:rPr>
          <w:rFonts w:ascii="Verdana" w:hAnsi="Verdana" w:cs="Arial"/>
          <w:sz w:val="18"/>
          <w:szCs w:val="18"/>
        </w:rPr>
        <w:t xml:space="preserve">The Securities Financing Transactions, Securitisation and Miscellaneous Amendments (EU EXIT) Regulations 2020 </w:t>
      </w:r>
    </w:p>
    <w:p w14:paraId="52ADADC9" w14:textId="77777777" w:rsidR="00037D6F" w:rsidRPr="00037D6F" w:rsidRDefault="00037D6F" w:rsidP="00037D6F">
      <w:pPr>
        <w:pStyle w:val="ListParagraph"/>
        <w:numPr>
          <w:ilvl w:val="0"/>
          <w:numId w:val="9"/>
        </w:numPr>
        <w:rPr>
          <w:rFonts w:ascii="Verdana" w:hAnsi="Verdana" w:cs="Arial"/>
          <w:sz w:val="18"/>
          <w:szCs w:val="18"/>
        </w:rPr>
      </w:pPr>
      <w:r w:rsidRPr="00037D6F">
        <w:rPr>
          <w:rFonts w:ascii="Verdana" w:hAnsi="Verdana" w:cs="Arial"/>
          <w:sz w:val="18"/>
          <w:szCs w:val="18"/>
        </w:rPr>
        <w:t>Over the Counter Derivatives, Central Counterparties and Trade Repositories (Amendment, etc, and Transitional Provision) (EU Exit) Regulations 2020 (SI 2020/646)</w:t>
      </w:r>
    </w:p>
    <w:p w14:paraId="6BF0CB43" w14:textId="77777777" w:rsidR="00037D6F" w:rsidRPr="00037D6F" w:rsidRDefault="00037D6F" w:rsidP="00037D6F">
      <w:pPr>
        <w:pStyle w:val="ListParagraph"/>
        <w:numPr>
          <w:ilvl w:val="0"/>
          <w:numId w:val="9"/>
        </w:numPr>
        <w:rPr>
          <w:rFonts w:ascii="Verdana" w:hAnsi="Verdana" w:cs="Arial"/>
          <w:sz w:val="18"/>
          <w:szCs w:val="18"/>
        </w:rPr>
      </w:pPr>
      <w:r w:rsidRPr="00037D6F">
        <w:rPr>
          <w:rFonts w:ascii="Verdana" w:hAnsi="Verdana" w:cs="Arial"/>
          <w:sz w:val="18"/>
          <w:szCs w:val="18"/>
        </w:rPr>
        <w:t>The Securitisation (Amendment) (EU Exit) Regulations 2019</w:t>
      </w:r>
    </w:p>
    <w:p w14:paraId="0FB2C1FA" w14:textId="77777777" w:rsidR="00037D6F" w:rsidRPr="00037D6F" w:rsidRDefault="00037D6F" w:rsidP="00037D6F">
      <w:pPr>
        <w:pStyle w:val="ListParagraph"/>
        <w:numPr>
          <w:ilvl w:val="0"/>
          <w:numId w:val="9"/>
        </w:numPr>
        <w:rPr>
          <w:rFonts w:ascii="Verdana" w:hAnsi="Verdana" w:cs="Arial"/>
          <w:sz w:val="18"/>
          <w:szCs w:val="18"/>
        </w:rPr>
      </w:pPr>
      <w:r w:rsidRPr="00037D6F">
        <w:rPr>
          <w:rFonts w:ascii="Verdana" w:hAnsi="Verdana" w:cs="Arial"/>
          <w:sz w:val="18"/>
          <w:szCs w:val="18"/>
        </w:rPr>
        <w:t>The International Accounting Standards and European Public Limited-Liability Company (Amendment etc.) (EU Exit) Regulations 2019</w:t>
      </w:r>
    </w:p>
    <w:p w14:paraId="57C85861" w14:textId="77777777" w:rsidR="00037D6F" w:rsidRPr="00037D6F" w:rsidRDefault="00037D6F" w:rsidP="00037D6F">
      <w:pPr>
        <w:pStyle w:val="ListParagraph"/>
        <w:numPr>
          <w:ilvl w:val="0"/>
          <w:numId w:val="9"/>
        </w:numPr>
        <w:rPr>
          <w:rFonts w:ascii="Verdana" w:hAnsi="Verdana" w:cs="Arial"/>
          <w:sz w:val="18"/>
          <w:szCs w:val="18"/>
        </w:rPr>
      </w:pPr>
      <w:r w:rsidRPr="00037D6F">
        <w:rPr>
          <w:rFonts w:ascii="Verdana" w:hAnsi="Verdana" w:cs="Arial"/>
          <w:sz w:val="18"/>
          <w:szCs w:val="18"/>
        </w:rPr>
        <w:t>Over the Counter Derivatives, Central Counterparties and Trade Repositories (Amendment, etc, and Transitional Provision) (EU Exit) (No 2) Regulations 2019 (SI 2019/1416)</w:t>
      </w:r>
    </w:p>
    <w:p w14:paraId="3BF362CC" w14:textId="77777777" w:rsidR="00037D6F" w:rsidRPr="00037D6F" w:rsidRDefault="00037D6F" w:rsidP="00037D6F">
      <w:pPr>
        <w:pStyle w:val="ListParagraph"/>
        <w:numPr>
          <w:ilvl w:val="0"/>
          <w:numId w:val="9"/>
        </w:numPr>
        <w:rPr>
          <w:rFonts w:ascii="Verdana" w:hAnsi="Verdana" w:cs="Arial"/>
          <w:sz w:val="18"/>
          <w:szCs w:val="18"/>
        </w:rPr>
      </w:pPr>
      <w:r w:rsidRPr="00037D6F">
        <w:rPr>
          <w:rFonts w:ascii="Verdana" w:hAnsi="Verdana" w:cs="Arial"/>
          <w:sz w:val="18"/>
          <w:szCs w:val="18"/>
        </w:rPr>
        <w:t>Over the Counter Derivatives, Central Counterparties and Trade Repositories (Amendment, etc, and Transitional Provision) (EU Exit) Regulations 2019 (SI 2019/335)</w:t>
      </w:r>
    </w:p>
    <w:p w14:paraId="0321F29F" w14:textId="77777777" w:rsidR="00037D6F" w:rsidRPr="00037D6F" w:rsidRDefault="00037D6F" w:rsidP="00037D6F">
      <w:pPr>
        <w:pStyle w:val="ListParagraph"/>
        <w:numPr>
          <w:ilvl w:val="0"/>
          <w:numId w:val="9"/>
        </w:numPr>
        <w:rPr>
          <w:rFonts w:ascii="Verdana" w:hAnsi="Verdana" w:cs="Arial"/>
          <w:sz w:val="18"/>
          <w:szCs w:val="18"/>
        </w:rPr>
      </w:pPr>
      <w:r w:rsidRPr="00037D6F">
        <w:rPr>
          <w:rFonts w:ascii="Verdana" w:hAnsi="Verdana" w:cs="Arial"/>
          <w:sz w:val="18"/>
          <w:szCs w:val="18"/>
        </w:rPr>
        <w:t>The Trade Repositories (Amendment and Transitional Provision) (EU) Exit) Regulations 20018 (2018/1318)</w:t>
      </w:r>
    </w:p>
    <w:p w14:paraId="151D3D7E" w14:textId="48656E51" w:rsidR="00037D6F" w:rsidRPr="00037D6F" w:rsidRDefault="00037D6F" w:rsidP="00037D6F">
      <w:pPr>
        <w:pStyle w:val="ListParagraph"/>
        <w:numPr>
          <w:ilvl w:val="0"/>
          <w:numId w:val="9"/>
        </w:numPr>
        <w:rPr>
          <w:rFonts w:ascii="Verdana" w:hAnsi="Verdana" w:cs="Arial"/>
          <w:sz w:val="18"/>
          <w:szCs w:val="18"/>
        </w:rPr>
      </w:pPr>
      <w:r w:rsidRPr="00037D6F">
        <w:rPr>
          <w:rFonts w:ascii="Verdana" w:hAnsi="Verdana" w:cs="Arial"/>
          <w:sz w:val="18"/>
          <w:szCs w:val="18"/>
        </w:rPr>
        <w:t>Central Counterparties (Amendment, etc, and Transitional Provision) (EU Exit) Regulations 2018 (SI 2018/1184)</w:t>
      </w:r>
    </w:p>
    <w:p w14:paraId="34E6C1EC" w14:textId="77777777" w:rsidR="00442DE9" w:rsidRDefault="00442DE9" w:rsidP="00037D6F">
      <w:pPr>
        <w:ind w:left="-1871"/>
        <w:rPr>
          <w:rFonts w:ascii="Verdana" w:hAnsi="Verdana" w:cs="Arial"/>
          <w:sz w:val="18"/>
          <w:szCs w:val="18"/>
        </w:rPr>
      </w:pPr>
    </w:p>
    <w:p w14:paraId="47E5C261" w14:textId="6389B4B7" w:rsidR="00037D6F" w:rsidRPr="001C2EAF" w:rsidRDefault="007065C4" w:rsidP="00037D6F">
      <w:pPr>
        <w:ind w:left="-1871"/>
        <w:rPr>
          <w:rFonts w:ascii="Verdana" w:hAnsi="Verdana" w:cs="Arial"/>
          <w:sz w:val="18"/>
          <w:szCs w:val="18"/>
        </w:rPr>
      </w:pPr>
      <w:r w:rsidRPr="001C2EAF">
        <w:rPr>
          <w:rFonts w:ascii="Verdana" w:hAnsi="Verdana" w:cs="Arial"/>
          <w:sz w:val="18"/>
          <w:szCs w:val="18"/>
        </w:rPr>
        <w:t>A link to the EMIR RTS</w:t>
      </w:r>
      <w:r w:rsidR="00D327E3">
        <w:rPr>
          <w:rFonts w:ascii="Verdana" w:hAnsi="Verdana" w:cs="Arial"/>
          <w:sz w:val="18"/>
          <w:szCs w:val="18"/>
        </w:rPr>
        <w:t xml:space="preserve">: </w:t>
      </w:r>
      <w:r w:rsidRPr="001C2EAF">
        <w:rPr>
          <w:rFonts w:ascii="Verdana" w:hAnsi="Verdana" w:cs="Arial"/>
          <w:sz w:val="18"/>
          <w:szCs w:val="18"/>
        </w:rPr>
        <w:t xml:space="preserve"> </w:t>
      </w:r>
      <w:hyperlink r:id="rId19" w:history="1">
        <w:r w:rsidR="00442DE9" w:rsidRPr="00DC4F0B">
          <w:rPr>
            <w:rStyle w:val="Hyperlink"/>
            <w:rFonts w:ascii="Verdana" w:hAnsi="Verdana" w:cs="Arial"/>
            <w:sz w:val="18"/>
            <w:szCs w:val="18"/>
          </w:rPr>
          <w:t>https://eur-lex.europa.eu/legal-content/EN/TXT/?uri=CELEX%3A02013R0150-20190411</w:t>
        </w:r>
      </w:hyperlink>
      <w:r w:rsidR="00442DE9">
        <w:rPr>
          <w:rFonts w:ascii="Verdana" w:hAnsi="Verdana" w:cs="Arial"/>
          <w:sz w:val="18"/>
          <w:szCs w:val="18"/>
        </w:rPr>
        <w:t xml:space="preserve"> </w:t>
      </w:r>
      <w:r w:rsidR="00037D6F">
        <w:rPr>
          <w:rFonts w:ascii="Verdana" w:hAnsi="Verdana" w:cs="Arial"/>
          <w:sz w:val="18"/>
          <w:szCs w:val="18"/>
        </w:rPr>
        <w:t xml:space="preserve">as onshored in </w:t>
      </w:r>
      <w:r w:rsidR="00442DE9">
        <w:rPr>
          <w:rFonts w:ascii="Verdana" w:hAnsi="Verdana" w:cs="Arial"/>
          <w:sz w:val="18"/>
          <w:szCs w:val="18"/>
        </w:rPr>
        <w:t>UK</w:t>
      </w:r>
      <w:r w:rsidR="00037D6F" w:rsidRPr="001C2EAF">
        <w:rPr>
          <w:rFonts w:ascii="Verdana" w:hAnsi="Verdana" w:cs="Arial"/>
          <w:sz w:val="18"/>
          <w:szCs w:val="18"/>
        </w:rPr>
        <w:t xml:space="preserve">: </w:t>
      </w:r>
      <w:hyperlink r:id="rId20" w:history="1">
        <w:r w:rsidR="00037D6F" w:rsidRPr="001C2EAF">
          <w:rPr>
            <w:rStyle w:val="Hyperlink"/>
            <w:rFonts w:ascii="Verdana" w:hAnsi="Verdana" w:cs="Arial"/>
            <w:sz w:val="18"/>
            <w:szCs w:val="18"/>
          </w:rPr>
          <w:t>https://www.fca.org.uk/publication/consultation/cp18-28.pdf</w:t>
        </w:r>
      </w:hyperlink>
      <w:r w:rsidR="00037D6F" w:rsidRPr="001C2EAF">
        <w:rPr>
          <w:rFonts w:ascii="Verdana" w:hAnsi="Verdana" w:cs="Arial"/>
          <w:sz w:val="18"/>
          <w:szCs w:val="18"/>
        </w:rPr>
        <w:t xml:space="preserve">  </w:t>
      </w:r>
    </w:p>
    <w:p w14:paraId="22D0DF4C" w14:textId="78E69793" w:rsidR="00037D6F" w:rsidRPr="00037D6F" w:rsidRDefault="00037D6F" w:rsidP="00037D6F">
      <w:pPr>
        <w:ind w:left="-1871"/>
        <w:rPr>
          <w:rFonts w:ascii="Verdana" w:hAnsi="Verdana" w:cs="Arial"/>
          <w:sz w:val="18"/>
          <w:szCs w:val="18"/>
        </w:rPr>
      </w:pPr>
      <w:r w:rsidRPr="00037D6F">
        <w:rPr>
          <w:rFonts w:ascii="Verdana" w:hAnsi="Verdana" w:cs="Arial"/>
          <w:sz w:val="18"/>
          <w:szCs w:val="18"/>
        </w:rPr>
        <w:t>•</w:t>
      </w:r>
      <w:r w:rsidRPr="00037D6F">
        <w:rPr>
          <w:rFonts w:ascii="Verdana" w:hAnsi="Verdana" w:cs="Arial"/>
          <w:sz w:val="18"/>
          <w:szCs w:val="18"/>
        </w:rPr>
        <w:tab/>
        <w:t>TECHNICAL STANDARDS (EUROPEAN MARKET INFRASTRUCTURE REGULATION) (EU EXIT) (No 1) INSTRUMENT 2019 (</w:t>
      </w:r>
      <w:hyperlink r:id="rId21" w:history="1">
        <w:r w:rsidRPr="008E1FE4">
          <w:rPr>
            <w:rStyle w:val="Hyperlink"/>
            <w:rFonts w:ascii="Verdana" w:hAnsi="Verdana" w:cs="Arial"/>
            <w:sz w:val="18"/>
            <w:szCs w:val="18"/>
          </w:rPr>
          <w:t>FCA 2019/40</w:t>
        </w:r>
      </w:hyperlink>
      <w:r w:rsidRPr="00037D6F">
        <w:rPr>
          <w:rFonts w:ascii="Verdana" w:hAnsi="Verdana" w:cs="Arial"/>
          <w:sz w:val="18"/>
          <w:szCs w:val="18"/>
        </w:rPr>
        <w:t>) – Annex B</w:t>
      </w:r>
    </w:p>
    <w:p w14:paraId="0AD0A9ED" w14:textId="3C06B8F5" w:rsidR="00806AEB" w:rsidRDefault="00037D6F" w:rsidP="00037D6F">
      <w:pPr>
        <w:ind w:left="-1871"/>
        <w:rPr>
          <w:rFonts w:ascii="Verdana" w:hAnsi="Verdana" w:cs="Arial"/>
          <w:sz w:val="18"/>
          <w:szCs w:val="18"/>
        </w:rPr>
      </w:pPr>
      <w:r w:rsidRPr="00037D6F">
        <w:rPr>
          <w:rFonts w:ascii="Verdana" w:hAnsi="Verdana" w:cs="Arial"/>
          <w:sz w:val="18"/>
          <w:szCs w:val="18"/>
        </w:rPr>
        <w:t>•</w:t>
      </w:r>
      <w:r w:rsidRPr="00037D6F">
        <w:rPr>
          <w:rFonts w:ascii="Verdana" w:hAnsi="Verdana" w:cs="Arial"/>
          <w:sz w:val="18"/>
          <w:szCs w:val="18"/>
        </w:rPr>
        <w:tab/>
        <w:t>TECHNICAL STANDARDS (EUROPEAN MARKET INFRASTRUCTURE REGULATION) (EU EXIT) (No 3) INSTRUMENT 2019 (</w:t>
      </w:r>
      <w:hyperlink r:id="rId22" w:history="1">
        <w:r w:rsidRPr="00316480">
          <w:rPr>
            <w:rStyle w:val="Hyperlink"/>
            <w:rFonts w:ascii="Verdana" w:hAnsi="Verdana" w:cs="Arial"/>
            <w:sz w:val="18"/>
            <w:szCs w:val="18"/>
          </w:rPr>
          <w:t>FCA 2019/65</w:t>
        </w:r>
      </w:hyperlink>
      <w:r w:rsidRPr="00037D6F">
        <w:rPr>
          <w:rFonts w:ascii="Verdana" w:hAnsi="Verdana" w:cs="Arial"/>
          <w:sz w:val="18"/>
          <w:szCs w:val="18"/>
        </w:rPr>
        <w:t>) -  Annex A</w:t>
      </w:r>
    </w:p>
    <w:p w14:paraId="43D34F7C" w14:textId="46851DF2" w:rsidR="00806AEB" w:rsidRPr="00806AEB" w:rsidRDefault="00806AEB" w:rsidP="00806AEB">
      <w:pPr>
        <w:ind w:left="-1871"/>
        <w:rPr>
          <w:rFonts w:ascii="Verdana" w:hAnsi="Verdana" w:cs="Arial"/>
          <w:sz w:val="18"/>
          <w:szCs w:val="18"/>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D29D9" w:rsidRPr="00842101" w14:paraId="3EE40FCD" w14:textId="77777777" w:rsidTr="00204D8B">
        <w:trPr>
          <w:trHeight w:val="1843"/>
        </w:trPr>
        <w:tc>
          <w:tcPr>
            <w:tcW w:w="2268" w:type="dxa"/>
            <w:shd w:val="clear" w:color="auto" w:fill="701B45"/>
          </w:tcPr>
          <w:p w14:paraId="710B3131" w14:textId="77777777" w:rsidR="00ED29D9" w:rsidRPr="00842101" w:rsidRDefault="00ED29D9" w:rsidP="00204D8B">
            <w:pPr>
              <w:pStyle w:val="Sectionnumber"/>
            </w:pPr>
            <w:r>
              <w:lastRenderedPageBreak/>
              <w:br w:type="page"/>
              <w:t>1</w:t>
            </w:r>
          </w:p>
        </w:tc>
        <w:tc>
          <w:tcPr>
            <w:tcW w:w="7825" w:type="dxa"/>
            <w:shd w:val="clear" w:color="auto" w:fill="701B45"/>
          </w:tcPr>
          <w:p w14:paraId="556B1C9C" w14:textId="7E33F8CE" w:rsidR="00ED29D9" w:rsidRPr="00C37926" w:rsidRDefault="00ED29D9" w:rsidP="00204D8B">
            <w:pPr>
              <w:pStyle w:val="Sectionheading"/>
              <w:rPr>
                <w:rFonts w:ascii="Verdana" w:hAnsi="Verdana"/>
                <w:sz w:val="28"/>
                <w:szCs w:val="28"/>
              </w:rPr>
            </w:pPr>
            <w:r>
              <w:rPr>
                <w:rFonts w:ascii="Verdana" w:hAnsi="Verdana"/>
                <w:sz w:val="28"/>
                <w:szCs w:val="28"/>
              </w:rPr>
              <w:t xml:space="preserve">General </w:t>
            </w:r>
            <w:r w:rsidR="00FD21C4">
              <w:rPr>
                <w:rFonts w:ascii="Verdana" w:hAnsi="Verdana"/>
                <w:sz w:val="28"/>
                <w:szCs w:val="28"/>
              </w:rPr>
              <w:t>i</w:t>
            </w:r>
            <w:r>
              <w:rPr>
                <w:rFonts w:ascii="Verdana" w:hAnsi="Verdana"/>
                <w:sz w:val="28"/>
                <w:szCs w:val="28"/>
              </w:rPr>
              <w:t>nformation</w:t>
            </w:r>
          </w:p>
          <w:p w14:paraId="09357799" w14:textId="77777777" w:rsidR="00ED29D9" w:rsidRDefault="00ED29D9" w:rsidP="00204D8B">
            <w:pPr>
              <w:pStyle w:val="ListParagraph"/>
              <w:spacing w:before="0" w:line="240" w:lineRule="auto"/>
              <w:ind w:left="0" w:right="595"/>
              <w:rPr>
                <w:rFonts w:ascii="Verdana" w:hAnsi="Verdana"/>
                <w:sz w:val="18"/>
                <w:szCs w:val="18"/>
              </w:rPr>
            </w:pPr>
          </w:p>
          <w:p w14:paraId="6339E3C6" w14:textId="77777777" w:rsidR="00ED29D9" w:rsidRPr="00443DF6" w:rsidRDefault="00ED29D9" w:rsidP="00204D8B">
            <w:pPr>
              <w:spacing w:before="0" w:line="240" w:lineRule="auto"/>
              <w:ind w:right="454"/>
              <w:rPr>
                <w:rFonts w:ascii="Verdana" w:hAnsi="Verdana"/>
              </w:rPr>
            </w:pPr>
          </w:p>
        </w:tc>
      </w:tr>
    </w:tbl>
    <w:p w14:paraId="624B84C7" w14:textId="77777777" w:rsidR="00ED29D9" w:rsidRPr="00A117E6" w:rsidRDefault="00ED29D9" w:rsidP="00ED29D9">
      <w:pPr>
        <w:pStyle w:val="Qsheading1"/>
        <w:outlineLvl w:val="0"/>
        <w:rPr>
          <w:rFonts w:ascii="Verdana" w:hAnsi="Verdana"/>
          <w:szCs w:val="22"/>
        </w:rPr>
      </w:pPr>
      <w:r w:rsidRPr="00A117E6">
        <w:rPr>
          <w:rFonts w:ascii="Verdana" w:hAnsi="Verdana"/>
          <w:szCs w:val="22"/>
        </w:rPr>
        <w:t>Applicant firm names</w:t>
      </w:r>
    </w:p>
    <w:p w14:paraId="0631A6F4" w14:textId="665274E1" w:rsidR="00ED29D9" w:rsidRPr="00F04FF7" w:rsidRDefault="00ED29D9" w:rsidP="00ED29D9">
      <w:pPr>
        <w:pStyle w:val="Questionnote"/>
        <w:rPr>
          <w:rFonts w:ascii="Verdana" w:hAnsi="Verdana"/>
          <w:szCs w:val="18"/>
        </w:rPr>
      </w:pPr>
      <w:r w:rsidRPr="00F04FF7">
        <w:rPr>
          <w:rFonts w:ascii="Verdana" w:hAnsi="Verdana"/>
        </w:rPr>
        <w:t xml:space="preserve">For more information about the Company, Limited Liability </w:t>
      </w:r>
      <w:r w:rsidR="00A85D56">
        <w:rPr>
          <w:rFonts w:ascii="Verdana" w:hAnsi="Verdana"/>
        </w:rPr>
        <w:t>P</w:t>
      </w:r>
      <w:r w:rsidRPr="00F04FF7">
        <w:rPr>
          <w:rFonts w:ascii="Verdana" w:hAnsi="Verdana"/>
        </w:rPr>
        <w:t xml:space="preserve">artnership and Business Names (Sensitive Words and Expressions) Regulations 2014, see </w:t>
      </w:r>
      <w:hyperlink r:id="rId23" w:history="1">
        <w:r w:rsidRPr="00F04FF7">
          <w:rPr>
            <w:rStyle w:val="Hyperlink"/>
            <w:rFonts w:ascii="Verdana" w:hAnsi="Verdana"/>
            <w:szCs w:val="18"/>
          </w:rPr>
          <w:t>http://www.legislation.gov.uk/uksi/2014/3140/pdfs/uksi_20143140_en.pdf</w:t>
        </w:r>
      </w:hyperlink>
      <w:r w:rsidRPr="00F04FF7">
        <w:rPr>
          <w:rFonts w:ascii="Verdana" w:hAnsi="Verdana"/>
          <w:szCs w:val="18"/>
        </w:rPr>
        <w:t xml:space="preserve">.  </w:t>
      </w:r>
    </w:p>
    <w:p w14:paraId="39DE9E41" w14:textId="77777777" w:rsidR="00ED29D9" w:rsidRPr="00F04FF7" w:rsidRDefault="00ED29D9" w:rsidP="00ED29D9">
      <w:pPr>
        <w:pStyle w:val="Questionnote"/>
        <w:rPr>
          <w:rFonts w:ascii="Verdana" w:hAnsi="Verdana"/>
          <w:sz w:val="20"/>
        </w:rPr>
      </w:pPr>
      <w:r w:rsidRPr="00F04FF7">
        <w:rPr>
          <w:rFonts w:ascii="Verdana" w:hAnsi="Verdana"/>
          <w:szCs w:val="18"/>
        </w:rPr>
        <w:t xml:space="preserve">There is also some help on our website at: </w:t>
      </w:r>
      <w:hyperlink r:id="rId24" w:history="1">
        <w:r w:rsidRPr="00F04FF7">
          <w:rPr>
            <w:rStyle w:val="Hyperlink"/>
            <w:rFonts w:ascii="Verdana" w:hAnsi="Verdana"/>
            <w:szCs w:val="18"/>
          </w:rPr>
          <w:t>https://www.fca.org.uk/firms/standing-data/sensitive-business-names</w:t>
        </w:r>
      </w:hyperlink>
    </w:p>
    <w:p w14:paraId="5CBB8ABF" w14:textId="77777777" w:rsidR="00FA7C8F" w:rsidRDefault="00FA7C8F" w:rsidP="00FA7C8F">
      <w:pPr>
        <w:pStyle w:val="Question"/>
        <w:keepNext/>
        <w:rPr>
          <w:rFonts w:ascii="Verdana" w:hAnsi="Verdana"/>
          <w:b/>
        </w:rPr>
      </w:pPr>
      <w:r>
        <w:rPr>
          <w:rFonts w:ascii="Verdana" w:hAnsi="Verdana"/>
          <w:b/>
        </w:rPr>
        <w:tab/>
        <w:t>1.1</w:t>
      </w:r>
      <w:r>
        <w:rPr>
          <w:rFonts w:ascii="Verdana" w:hAnsi="Verdana"/>
          <w:b/>
        </w:rPr>
        <w:tab/>
      </w:r>
      <w:r w:rsidRPr="00EF3638">
        <w:rPr>
          <w:rFonts w:ascii="Verdana" w:hAnsi="Verdana"/>
          <w:b/>
        </w:rPr>
        <w:t xml:space="preserve">Does the applicant firm intend to use any trading names in addition to the </w:t>
      </w:r>
      <w:r>
        <w:rPr>
          <w:rFonts w:ascii="Verdana" w:hAnsi="Verdana"/>
          <w:b/>
        </w:rPr>
        <w:t xml:space="preserve">legal entity </w:t>
      </w:r>
      <w:r w:rsidRPr="00EF3638">
        <w:rPr>
          <w:rFonts w:ascii="Verdana" w:hAnsi="Verdana"/>
          <w:b/>
        </w:rPr>
        <w:t>name given on the front of this form?</w:t>
      </w:r>
    </w:p>
    <w:p w14:paraId="21C6A006" w14:textId="77777777" w:rsidR="00FA7C8F" w:rsidRDefault="00FA7C8F" w:rsidP="00FA7C8F">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5BF5C977" w14:textId="21B6BC78" w:rsidR="00FA7C8F" w:rsidRDefault="00FA7C8F" w:rsidP="00FA7C8F">
      <w:pPr>
        <w:pStyle w:val="Question"/>
        <w:keepNext/>
        <w:rPr>
          <w:rFonts w:ascii="Verdana" w:hAnsi="Verdana"/>
          <w:b/>
        </w:rPr>
      </w:pPr>
      <w:r>
        <w:rPr>
          <w:rFonts w:ascii="Verdana" w:hAnsi="Verdana"/>
        </w:rPr>
        <w:tab/>
      </w:r>
      <w:r>
        <w:rPr>
          <w:rFonts w:ascii="Verdana" w:hAnsi="Verdana"/>
        </w:rPr>
        <w:tab/>
      </w:r>
      <w:r w:rsidRPr="009B7751">
        <w:rPr>
          <w:rFonts w:ascii="Verdana" w:hAnsi="Verdana"/>
        </w:rPr>
        <w:t>This is important for the applicant firm’s ongoing supervision (if they are</w:t>
      </w:r>
      <w:r w:rsidR="007B707D">
        <w:rPr>
          <w:rFonts w:ascii="Verdana" w:hAnsi="Verdana"/>
        </w:rPr>
        <w:t xml:space="preserve"> registered</w:t>
      </w:r>
      <w:r w:rsidRPr="009B7751">
        <w:rPr>
          <w:rFonts w:ascii="Verdana" w:hAnsi="Verdana"/>
        </w:rPr>
        <w:t>) so we can track a firm's activity through any financial promotions, e</w:t>
      </w:r>
      <w:r>
        <w:rPr>
          <w:rFonts w:ascii="Verdana" w:hAnsi="Verdana"/>
        </w:rPr>
        <w:t>g</w:t>
      </w:r>
      <w:r w:rsidRPr="009B7751">
        <w:rPr>
          <w:rFonts w:ascii="Verdana" w:hAnsi="Verdana"/>
        </w:rPr>
        <w:t xml:space="preserve"> advert</w:t>
      </w:r>
      <w:r>
        <w:rPr>
          <w:rFonts w:ascii="Verdana" w:hAnsi="Verdana"/>
        </w:rPr>
        <w:t>isement</w:t>
      </w:r>
      <w:r w:rsidRPr="009B7751">
        <w:rPr>
          <w:rFonts w:ascii="Verdana" w:hAnsi="Verdana"/>
        </w:rPr>
        <w:t>s. It may also help us in handling any complaints against the applicant firm.</w:t>
      </w:r>
      <w:r>
        <w:rPr>
          <w:rFonts w:ascii="Verdana" w:hAnsi="Verdana"/>
          <w:b/>
        </w:rPr>
        <w:tab/>
      </w:r>
    </w:p>
    <w:p w14:paraId="7874E526" w14:textId="2BDBAC07" w:rsidR="000060F7" w:rsidRPr="00260979" w:rsidRDefault="000060F7" w:rsidP="000060F7">
      <w:pPr>
        <w:pStyle w:val="Question"/>
        <w:keepNext/>
        <w:ind w:right="448"/>
        <w:rPr>
          <w:rFonts w:ascii="Verdana" w:hAnsi="Verdana"/>
          <w:b/>
        </w:rPr>
      </w:pPr>
      <w:r>
        <w:rPr>
          <w:rFonts w:ascii="Verdana" w:hAnsi="Verdana"/>
          <w:b/>
        </w:rPr>
        <w:tab/>
        <w:t>1.</w:t>
      </w:r>
      <w:r w:rsidR="00FA7C8F">
        <w:rPr>
          <w:rFonts w:ascii="Verdana" w:hAnsi="Verdana"/>
          <w:b/>
        </w:rPr>
        <w:t>2</w:t>
      </w:r>
      <w:r>
        <w:rPr>
          <w:rFonts w:ascii="Verdana" w:hAnsi="Verdana"/>
          <w:b/>
        </w:rPr>
        <w:tab/>
        <w:t xml:space="preserve">You must </w:t>
      </w:r>
      <w:r w:rsidR="00A6227D">
        <w:rPr>
          <w:rFonts w:ascii="Verdana" w:hAnsi="Verdana"/>
          <w:b/>
        </w:rPr>
        <w:t xml:space="preserve">provide an overview of </w:t>
      </w:r>
      <w:r>
        <w:rPr>
          <w:rFonts w:ascii="Verdana" w:hAnsi="Verdana"/>
          <w:b/>
        </w:rPr>
        <w:t>the activities the applicant firm intends to carry out which require it to be registered as a trade repository</w:t>
      </w:r>
    </w:p>
    <w:p w14:paraId="3787DAFE" w14:textId="544ED3BB" w:rsidR="000060F7" w:rsidRPr="00A91C62" w:rsidRDefault="000060F7" w:rsidP="000060F7">
      <w:pPr>
        <w:pStyle w:val="Questionnote"/>
        <w:rPr>
          <w:rFonts w:ascii="Verdana" w:hAnsi="Verdana"/>
        </w:rPr>
      </w:pPr>
      <w:r>
        <w:rPr>
          <w:rFonts w:ascii="Verdana" w:hAnsi="Verdana"/>
        </w:rPr>
        <w:t>See Section 1, article 1(1)</w:t>
      </w:r>
      <w:r w:rsidR="00397274">
        <w:rPr>
          <w:rFonts w:ascii="Verdana" w:hAnsi="Verdana"/>
        </w:rPr>
        <w:t xml:space="preserve"> of</w:t>
      </w:r>
      <w:r>
        <w:rPr>
          <w:rFonts w:ascii="Verdana" w:hAnsi="Verdana"/>
        </w:rPr>
        <w:t xml:space="preserve"> the Regulation.</w:t>
      </w:r>
    </w:p>
    <w:p w14:paraId="69822AAF" w14:textId="2F59C3BB" w:rsidR="00A91C62" w:rsidRDefault="00A91C62" w:rsidP="00A91C62">
      <w:pPr>
        <w:pStyle w:val="Question"/>
        <w:keepNext/>
        <w:rPr>
          <w:rFonts w:ascii="Verdana" w:hAnsi="Verdana"/>
          <w:b/>
        </w:rPr>
      </w:pPr>
      <w:r>
        <w:rPr>
          <w:rFonts w:ascii="Verdana" w:hAnsi="Verdana"/>
          <w:b/>
        </w:rPr>
        <w:tab/>
      </w:r>
      <w:r w:rsidRPr="00E62E77">
        <w:rPr>
          <w:rFonts w:ascii="Verdana" w:hAnsi="Verdana"/>
          <w:b/>
        </w:rPr>
        <w:t>1.</w:t>
      </w:r>
      <w:r w:rsidR="00FA7C8F">
        <w:rPr>
          <w:rFonts w:ascii="Verdana" w:hAnsi="Verdana"/>
          <w:b/>
        </w:rPr>
        <w:t>3</w:t>
      </w:r>
      <w:r w:rsidRPr="00E62E77">
        <w:rPr>
          <w:rFonts w:ascii="Verdana" w:hAnsi="Verdana"/>
          <w:b/>
        </w:rPr>
        <w:tab/>
      </w:r>
      <w:r w:rsidR="00442DE9">
        <w:rPr>
          <w:rFonts w:ascii="Verdana" w:hAnsi="Verdana"/>
          <w:b/>
        </w:rPr>
        <w:t>L</w:t>
      </w:r>
      <w:r>
        <w:rPr>
          <w:rFonts w:ascii="Verdana" w:hAnsi="Verdana"/>
          <w:b/>
        </w:rPr>
        <w:t>egal address within the UK</w:t>
      </w:r>
    </w:p>
    <w:p w14:paraId="2C002DCC" w14:textId="2684A5FE" w:rsidR="00237BB4" w:rsidRPr="00A91C62" w:rsidRDefault="003F1F46" w:rsidP="00A91C62">
      <w:pPr>
        <w:pStyle w:val="Questionnote"/>
        <w:rPr>
          <w:rFonts w:ascii="Verdana" w:hAnsi="Verdana"/>
        </w:rPr>
      </w:pPr>
      <w:r>
        <w:rPr>
          <w:rFonts w:ascii="Verdana" w:hAnsi="Verdana"/>
        </w:rPr>
        <w:t>See Section 1, article 1</w:t>
      </w:r>
      <w:r w:rsidR="00393404">
        <w:rPr>
          <w:rFonts w:ascii="Verdana" w:hAnsi="Verdana"/>
        </w:rPr>
        <w:t>(2)</w:t>
      </w:r>
      <w:r w:rsidR="00A91C62">
        <w:rPr>
          <w:rFonts w:ascii="Verdana" w:hAnsi="Verdana"/>
        </w:rPr>
        <w:t>(a) of the Regulation.</w:t>
      </w:r>
    </w:p>
    <w:p w14:paraId="04E4FD70" w14:textId="67A810C4" w:rsidR="00FA7C8F" w:rsidRDefault="00FA7C8F" w:rsidP="00FA7C8F">
      <w:pPr>
        <w:pStyle w:val="Question"/>
        <w:keepNext/>
        <w:spacing w:after="0"/>
        <w:rPr>
          <w:rFonts w:ascii="Verdana" w:hAnsi="Verdana"/>
          <w:b/>
        </w:rPr>
      </w:pPr>
      <w:r>
        <w:rPr>
          <w:rFonts w:ascii="Verdana" w:hAnsi="Verdana"/>
          <w:b/>
        </w:rPr>
        <w:tab/>
      </w:r>
      <w:r w:rsidRPr="00E252A7">
        <w:rPr>
          <w:rFonts w:ascii="Verdana" w:hAnsi="Verdana"/>
          <w:b/>
        </w:rPr>
        <w:t>1.</w:t>
      </w:r>
      <w:r>
        <w:rPr>
          <w:rFonts w:ascii="Verdana" w:hAnsi="Verdana"/>
          <w:b/>
        </w:rPr>
        <w:t>4</w:t>
      </w:r>
      <w:r w:rsidRPr="00E252A7">
        <w:rPr>
          <w:rFonts w:ascii="Verdana" w:hAnsi="Verdana"/>
          <w:b/>
        </w:rPr>
        <w:tab/>
        <w:t>Does the applicant firm have a website address?</w:t>
      </w:r>
    </w:p>
    <w:p w14:paraId="5FDB5D98" w14:textId="77777777" w:rsidR="00FA7C8F" w:rsidRDefault="00FA7C8F" w:rsidP="00FA7C8F">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7DA27AFD" w14:textId="77777777" w:rsidR="00FA7C8F" w:rsidRPr="00F04FF7" w:rsidRDefault="00FA7C8F" w:rsidP="00FA7C8F">
      <w:pPr>
        <w:pStyle w:val="Questionnote"/>
        <w:rPr>
          <w:rFonts w:ascii="Verdana" w:hAnsi="Verdana"/>
        </w:rPr>
      </w:pPr>
      <w:r w:rsidRPr="00F04FF7">
        <w:rPr>
          <w:rFonts w:ascii="Verdana" w:hAnsi="Verdana"/>
        </w:rPr>
        <w:t>If the applicant firm has a website, we may look at it when processing the application for further information. If the applicant firm is developing a website please provide the name and an approximate launch date.</w:t>
      </w:r>
    </w:p>
    <w:p w14:paraId="3E436259" w14:textId="0918462F" w:rsidR="00A91C62" w:rsidRPr="00E252A7" w:rsidRDefault="00A91C62" w:rsidP="00A91C62">
      <w:pPr>
        <w:pStyle w:val="Question"/>
        <w:keepNext/>
        <w:spacing w:after="0"/>
        <w:rPr>
          <w:rFonts w:ascii="Verdana" w:hAnsi="Verdana"/>
          <w:b/>
        </w:rPr>
      </w:pPr>
      <w:r>
        <w:rPr>
          <w:rFonts w:ascii="Verdana" w:hAnsi="Verdana"/>
          <w:b/>
        </w:rPr>
        <w:tab/>
      </w:r>
      <w:r w:rsidRPr="00E252A7">
        <w:rPr>
          <w:rFonts w:ascii="Verdana" w:hAnsi="Verdana"/>
          <w:b/>
        </w:rPr>
        <w:t>1.</w:t>
      </w:r>
      <w:r w:rsidR="00FA7C8F">
        <w:rPr>
          <w:rFonts w:ascii="Verdana" w:hAnsi="Verdana"/>
          <w:b/>
        </w:rPr>
        <w:t>5</w:t>
      </w:r>
      <w:r w:rsidRPr="00E252A7">
        <w:rPr>
          <w:rFonts w:ascii="Verdana" w:hAnsi="Verdana"/>
          <w:b/>
        </w:rPr>
        <w:tab/>
      </w:r>
      <w:r>
        <w:rPr>
          <w:rFonts w:ascii="Verdana" w:hAnsi="Verdana"/>
          <w:b/>
        </w:rPr>
        <w:t>You must attach an excerpt from the relevant commercial or court register, or other forms of certified evidence of the place of incorporation and scope of business activity of the applicant firm, valid at the application date.</w:t>
      </w:r>
    </w:p>
    <w:p w14:paraId="7E3BFB21" w14:textId="2C4BFE75" w:rsidR="00AB6E9A" w:rsidRPr="00A91C62" w:rsidRDefault="00AB6E9A" w:rsidP="00AB6E9A">
      <w:pPr>
        <w:pStyle w:val="Questionnote"/>
        <w:rPr>
          <w:rFonts w:ascii="Verdana" w:hAnsi="Verdana"/>
        </w:rPr>
      </w:pPr>
      <w:r>
        <w:rPr>
          <w:rFonts w:ascii="Verdana" w:hAnsi="Verdana"/>
        </w:rPr>
        <w:t xml:space="preserve">See Section 1, article </w:t>
      </w:r>
      <w:r w:rsidR="003F1F46">
        <w:rPr>
          <w:rFonts w:ascii="Verdana" w:hAnsi="Verdana"/>
        </w:rPr>
        <w:t>1</w:t>
      </w:r>
      <w:r w:rsidR="00393404">
        <w:rPr>
          <w:rFonts w:ascii="Verdana" w:hAnsi="Verdana"/>
        </w:rPr>
        <w:t>(2)</w:t>
      </w:r>
      <w:r>
        <w:rPr>
          <w:rFonts w:ascii="Verdana" w:hAnsi="Verdana"/>
        </w:rPr>
        <w:t>(</w:t>
      </w:r>
      <w:r w:rsidR="003F1F46">
        <w:rPr>
          <w:rFonts w:ascii="Verdana" w:hAnsi="Verdana"/>
        </w:rPr>
        <w:t>b</w:t>
      </w:r>
      <w:r>
        <w:rPr>
          <w:rFonts w:ascii="Verdana" w:hAnsi="Verdana"/>
        </w:rPr>
        <w:t>) of the Regulation.</w:t>
      </w:r>
    </w:p>
    <w:p w14:paraId="7D15AC37" w14:textId="034941D5" w:rsidR="00AB6E9A" w:rsidRPr="00260979" w:rsidRDefault="00AB6E9A" w:rsidP="00AB6E9A">
      <w:pPr>
        <w:pStyle w:val="Question"/>
        <w:keepNext/>
        <w:ind w:right="448"/>
        <w:rPr>
          <w:rFonts w:ascii="Verdana" w:hAnsi="Verdana"/>
          <w:b/>
        </w:rPr>
      </w:pPr>
      <w:r>
        <w:rPr>
          <w:rFonts w:ascii="Verdana" w:hAnsi="Verdana"/>
          <w:b/>
        </w:rPr>
        <w:tab/>
        <w:t>1.</w:t>
      </w:r>
      <w:r w:rsidR="00FA7C8F">
        <w:rPr>
          <w:rFonts w:ascii="Verdana" w:hAnsi="Verdana"/>
          <w:b/>
        </w:rPr>
        <w:t>6</w:t>
      </w:r>
      <w:r>
        <w:rPr>
          <w:rFonts w:ascii="Verdana" w:hAnsi="Verdana"/>
          <w:b/>
        </w:rPr>
        <w:tab/>
        <w:t xml:space="preserve">You must provide information on the classes of derivatives for which the applicant firm wishes to be registered. </w:t>
      </w:r>
    </w:p>
    <w:p w14:paraId="3B26B9C8" w14:textId="3E163954" w:rsidR="00AB6E9A" w:rsidRPr="00A91C62" w:rsidRDefault="00AB6E9A" w:rsidP="00AB6E9A">
      <w:pPr>
        <w:pStyle w:val="Questionnote"/>
        <w:rPr>
          <w:rFonts w:ascii="Verdana" w:hAnsi="Verdana"/>
        </w:rPr>
      </w:pPr>
      <w:r>
        <w:rPr>
          <w:rFonts w:ascii="Verdana" w:hAnsi="Verdana"/>
        </w:rPr>
        <w:t xml:space="preserve">See Section 1, article </w:t>
      </w:r>
      <w:r w:rsidR="003F1F46">
        <w:rPr>
          <w:rFonts w:ascii="Verdana" w:hAnsi="Verdana"/>
        </w:rPr>
        <w:t>1</w:t>
      </w:r>
      <w:r w:rsidR="00393404">
        <w:rPr>
          <w:rFonts w:ascii="Verdana" w:hAnsi="Verdana"/>
        </w:rPr>
        <w:t>(2)</w:t>
      </w:r>
      <w:r>
        <w:rPr>
          <w:rFonts w:ascii="Verdana" w:hAnsi="Verdana"/>
        </w:rPr>
        <w:t>(</w:t>
      </w:r>
      <w:r w:rsidR="003F1F46">
        <w:rPr>
          <w:rFonts w:ascii="Verdana" w:hAnsi="Verdana"/>
        </w:rPr>
        <w:t>c</w:t>
      </w:r>
      <w:r>
        <w:rPr>
          <w:rFonts w:ascii="Verdana" w:hAnsi="Verdana"/>
        </w:rPr>
        <w:t>) of the Regulation.</w:t>
      </w:r>
    </w:p>
    <w:p w14:paraId="422EB7A2" w14:textId="2C6F4A2B" w:rsidR="00AB6E9A" w:rsidRPr="00E252A7" w:rsidRDefault="00AB6E9A" w:rsidP="00AB6E9A">
      <w:pPr>
        <w:pStyle w:val="Question"/>
        <w:keepNext/>
        <w:spacing w:after="0"/>
        <w:rPr>
          <w:rFonts w:ascii="Verdana" w:hAnsi="Verdana"/>
          <w:b/>
        </w:rPr>
      </w:pPr>
      <w:r>
        <w:rPr>
          <w:rFonts w:ascii="Verdana" w:hAnsi="Verdana"/>
          <w:b/>
        </w:rPr>
        <w:lastRenderedPageBreak/>
        <w:tab/>
      </w:r>
      <w:r w:rsidRPr="00E252A7">
        <w:rPr>
          <w:rFonts w:ascii="Verdana" w:hAnsi="Verdana"/>
          <w:b/>
        </w:rPr>
        <w:t>1.</w:t>
      </w:r>
      <w:r w:rsidR="00FA7C8F">
        <w:rPr>
          <w:rFonts w:ascii="Verdana" w:hAnsi="Verdana"/>
          <w:b/>
        </w:rPr>
        <w:t>7</w:t>
      </w:r>
      <w:r w:rsidRPr="00E252A7">
        <w:rPr>
          <w:rFonts w:ascii="Verdana" w:hAnsi="Verdana"/>
          <w:b/>
        </w:rPr>
        <w:tab/>
      </w:r>
      <w:r>
        <w:rPr>
          <w:rFonts w:ascii="Verdana" w:hAnsi="Verdana"/>
          <w:b/>
        </w:rPr>
        <w:t>You must attach the articles of incorporation and, where relevant statutory documentation stating that the applicant firm is to conduct trade repository services.</w:t>
      </w:r>
    </w:p>
    <w:p w14:paraId="04C71348" w14:textId="6D8C0042" w:rsidR="008A58A4" w:rsidRDefault="008A58A4" w:rsidP="008A58A4">
      <w:pPr>
        <w:pStyle w:val="Questionnote"/>
        <w:rPr>
          <w:rFonts w:ascii="Verdana" w:hAnsi="Verdana"/>
        </w:rPr>
      </w:pPr>
      <w:r w:rsidRPr="00F04FF7">
        <w:rPr>
          <w:rFonts w:ascii="Verdana" w:hAnsi="Verdana"/>
        </w:rPr>
        <w:t xml:space="preserve">See </w:t>
      </w:r>
      <w:r w:rsidR="00B03F3F">
        <w:rPr>
          <w:rFonts w:ascii="Verdana" w:hAnsi="Verdana"/>
        </w:rPr>
        <w:t>Section 1,</w:t>
      </w:r>
      <w:r w:rsidR="00735801">
        <w:rPr>
          <w:rFonts w:ascii="Verdana" w:hAnsi="Verdana"/>
        </w:rPr>
        <w:t xml:space="preserve"> a</w:t>
      </w:r>
      <w:r w:rsidR="005D141A">
        <w:rPr>
          <w:rFonts w:ascii="Verdana" w:hAnsi="Verdana"/>
        </w:rPr>
        <w:t>rticle</w:t>
      </w:r>
      <w:r w:rsidR="00F56B13">
        <w:rPr>
          <w:rFonts w:ascii="Verdana" w:hAnsi="Verdana"/>
        </w:rPr>
        <w:t xml:space="preserve"> </w:t>
      </w:r>
      <w:r w:rsidR="003F1F46">
        <w:rPr>
          <w:rFonts w:ascii="Verdana" w:hAnsi="Verdana"/>
        </w:rPr>
        <w:t>1</w:t>
      </w:r>
      <w:r w:rsidR="00393404">
        <w:rPr>
          <w:rFonts w:ascii="Verdana" w:hAnsi="Verdana"/>
        </w:rPr>
        <w:t>(2)</w:t>
      </w:r>
      <w:r w:rsidR="003F1F46">
        <w:rPr>
          <w:rFonts w:ascii="Verdana" w:hAnsi="Verdana"/>
        </w:rPr>
        <w:t>(</w:t>
      </w:r>
      <w:r w:rsidR="00A361E3">
        <w:rPr>
          <w:rFonts w:ascii="Verdana" w:hAnsi="Verdana"/>
        </w:rPr>
        <w:t>e</w:t>
      </w:r>
      <w:r>
        <w:rPr>
          <w:rFonts w:ascii="Verdana" w:hAnsi="Verdana"/>
        </w:rPr>
        <w:t xml:space="preserve">) </w:t>
      </w:r>
      <w:r w:rsidRPr="00F04FF7">
        <w:rPr>
          <w:rFonts w:ascii="Verdana" w:hAnsi="Verdana"/>
        </w:rPr>
        <w:t>of the</w:t>
      </w:r>
      <w:r>
        <w:rPr>
          <w:rFonts w:ascii="Verdana" w:hAnsi="Verdana"/>
        </w:rPr>
        <w:t xml:space="preserve"> Regulation.</w:t>
      </w:r>
    </w:p>
    <w:p w14:paraId="546BB04D" w14:textId="447D1988" w:rsidR="00AB6E9A" w:rsidRPr="00E252A7" w:rsidRDefault="00AB6E9A" w:rsidP="00AB6E9A">
      <w:pPr>
        <w:pStyle w:val="Question"/>
        <w:keepNext/>
        <w:spacing w:after="0"/>
        <w:rPr>
          <w:rFonts w:ascii="Verdana" w:hAnsi="Verdana"/>
          <w:b/>
        </w:rPr>
      </w:pPr>
      <w:r>
        <w:rPr>
          <w:rFonts w:ascii="Verdana" w:hAnsi="Verdana"/>
          <w:b/>
        </w:rPr>
        <w:tab/>
      </w:r>
      <w:r w:rsidRPr="00E252A7">
        <w:rPr>
          <w:rFonts w:ascii="Verdana" w:hAnsi="Verdana"/>
          <w:b/>
        </w:rPr>
        <w:t>1.</w:t>
      </w:r>
      <w:r w:rsidR="00FA7C8F">
        <w:rPr>
          <w:rFonts w:ascii="Verdana" w:hAnsi="Verdana"/>
          <w:b/>
        </w:rPr>
        <w:t>8</w:t>
      </w:r>
      <w:r w:rsidRPr="00E252A7">
        <w:rPr>
          <w:rFonts w:ascii="Verdana" w:hAnsi="Verdana"/>
          <w:b/>
        </w:rPr>
        <w:tab/>
      </w:r>
      <w:r>
        <w:rPr>
          <w:rFonts w:ascii="Verdana" w:hAnsi="Verdana"/>
          <w:b/>
        </w:rPr>
        <w:t>You must attach the minutes from the meeting where the board approved the application.</w:t>
      </w:r>
    </w:p>
    <w:p w14:paraId="6DDDE2E9" w14:textId="2EF2D917" w:rsidR="00AB6E9A" w:rsidRDefault="00AB6E9A" w:rsidP="00AB6E9A">
      <w:pPr>
        <w:pStyle w:val="Questionnote"/>
        <w:rPr>
          <w:rFonts w:ascii="Verdana" w:hAnsi="Verdana"/>
        </w:rPr>
      </w:pPr>
      <w:r w:rsidRPr="00F04FF7">
        <w:rPr>
          <w:rFonts w:ascii="Verdana" w:hAnsi="Verdana"/>
        </w:rPr>
        <w:t xml:space="preserve">See </w:t>
      </w:r>
      <w:r>
        <w:rPr>
          <w:rFonts w:ascii="Verdana" w:hAnsi="Verdana"/>
        </w:rPr>
        <w:t xml:space="preserve">Section 1, article </w:t>
      </w:r>
      <w:r w:rsidR="003F1F46">
        <w:rPr>
          <w:rFonts w:ascii="Verdana" w:hAnsi="Verdana"/>
        </w:rPr>
        <w:t>1</w:t>
      </w:r>
      <w:r w:rsidR="00393404">
        <w:rPr>
          <w:rFonts w:ascii="Verdana" w:hAnsi="Verdana"/>
        </w:rPr>
        <w:t>(2)</w:t>
      </w:r>
      <w:r w:rsidR="003F1F46">
        <w:rPr>
          <w:rFonts w:ascii="Verdana" w:hAnsi="Verdana"/>
        </w:rPr>
        <w:t>(</w:t>
      </w:r>
      <w:r w:rsidR="00A361E3">
        <w:rPr>
          <w:rFonts w:ascii="Verdana" w:hAnsi="Verdana"/>
        </w:rPr>
        <w:t>f</w:t>
      </w:r>
      <w:r>
        <w:rPr>
          <w:rFonts w:ascii="Verdana" w:hAnsi="Verdana"/>
        </w:rPr>
        <w:t xml:space="preserve">) </w:t>
      </w:r>
      <w:r w:rsidRPr="00F04FF7">
        <w:rPr>
          <w:rFonts w:ascii="Verdana" w:hAnsi="Verdana"/>
        </w:rPr>
        <w:t>of the</w:t>
      </w:r>
      <w:r>
        <w:rPr>
          <w:rFonts w:ascii="Verdana" w:hAnsi="Verdana"/>
        </w:rPr>
        <w:t xml:space="preserve"> Regulation.</w:t>
      </w:r>
    </w:p>
    <w:p w14:paraId="7B21F853" w14:textId="77777777" w:rsidR="00FA7C8F" w:rsidRPr="00441203" w:rsidRDefault="00FA7C8F" w:rsidP="00FA7C8F">
      <w:pPr>
        <w:pStyle w:val="Qsheading1"/>
        <w:rPr>
          <w:rFonts w:ascii="Verdana" w:hAnsi="Verdana"/>
          <w:szCs w:val="22"/>
        </w:rPr>
      </w:pPr>
      <w:r w:rsidRPr="00441203">
        <w:rPr>
          <w:rFonts w:ascii="Verdana" w:hAnsi="Verdana"/>
          <w:szCs w:val="22"/>
        </w:rPr>
        <w:t>Contact for this application</w:t>
      </w:r>
    </w:p>
    <w:p w14:paraId="383D65A4" w14:textId="3A4D240A" w:rsidR="00FA7C8F" w:rsidRDefault="00FA7C8F" w:rsidP="00FA7C8F">
      <w:pPr>
        <w:pStyle w:val="Question"/>
        <w:keepNext/>
        <w:rPr>
          <w:rFonts w:ascii="Verdana" w:hAnsi="Verdana"/>
          <w:b/>
        </w:rPr>
      </w:pPr>
      <w:r w:rsidRPr="00443DF6">
        <w:rPr>
          <w:rFonts w:ascii="Verdana" w:hAnsi="Verdana"/>
          <w:b/>
        </w:rPr>
        <w:tab/>
        <w:t>1.</w:t>
      </w:r>
      <w:r w:rsidR="001C2EAF">
        <w:rPr>
          <w:rFonts w:ascii="Verdana" w:hAnsi="Verdana"/>
          <w:b/>
        </w:rPr>
        <w:t>9</w:t>
      </w:r>
      <w:r w:rsidRPr="00443DF6">
        <w:rPr>
          <w:rFonts w:ascii="Verdana" w:hAnsi="Verdana"/>
          <w:b/>
        </w:rPr>
        <w:tab/>
        <w:t>Contact details of the person we will get in to</w:t>
      </w:r>
      <w:r>
        <w:rPr>
          <w:rFonts w:ascii="Verdana" w:hAnsi="Verdana"/>
          <w:b/>
        </w:rPr>
        <w:t>uch with about this application</w:t>
      </w:r>
      <w:r w:rsidRPr="00443DF6">
        <w:rPr>
          <w:rFonts w:ascii="Verdana" w:hAnsi="Verdana"/>
          <w:b/>
        </w:rPr>
        <w:t xml:space="preserve"> </w:t>
      </w:r>
    </w:p>
    <w:p w14:paraId="5AF0F454" w14:textId="357F1D99" w:rsidR="00FA7C8F" w:rsidRDefault="002B788B" w:rsidP="00FA7C8F">
      <w:pPr>
        <w:pStyle w:val="Questionnote"/>
        <w:rPr>
          <w:rFonts w:ascii="Verdana" w:hAnsi="Verdana"/>
        </w:rPr>
      </w:pPr>
      <w:r>
        <w:rPr>
          <w:rFonts w:ascii="Verdana" w:hAnsi="Verdana"/>
        </w:rPr>
        <w:t>T</w:t>
      </w:r>
      <w:r w:rsidR="00FA7C8F">
        <w:rPr>
          <w:rFonts w:ascii="Verdana" w:hAnsi="Verdana"/>
        </w:rPr>
        <w:t xml:space="preserve">his </w:t>
      </w:r>
      <w:r w:rsidR="00FA7C8F" w:rsidRPr="00DD4E42">
        <w:rPr>
          <w:rFonts w:ascii="Verdana" w:hAnsi="Verdana"/>
        </w:rPr>
        <w:t>form also seeks additional information</w:t>
      </w:r>
      <w:r w:rsidR="00A361E3">
        <w:rPr>
          <w:rFonts w:ascii="Verdana" w:hAnsi="Verdana"/>
        </w:rPr>
        <w:t>, some of which</w:t>
      </w:r>
      <w:r w:rsidR="00FA7C8F" w:rsidRPr="00DD4E42">
        <w:rPr>
          <w:rFonts w:ascii="Verdana" w:hAnsi="Verdana"/>
        </w:rPr>
        <w:t xml:space="preserve"> is not required under the Regulation and is therefore optional but nevertheless helpful to the FCA in assessing the application.</w:t>
      </w:r>
    </w:p>
    <w:p w14:paraId="0B91C3D5" w14:textId="3C99C2C3" w:rsidR="00AB6E9A" w:rsidRPr="00443DF6" w:rsidRDefault="00AB6E9A" w:rsidP="00AB6E9A">
      <w:pPr>
        <w:pStyle w:val="Question"/>
        <w:keepNext/>
        <w:rPr>
          <w:rFonts w:ascii="Verdana" w:hAnsi="Verdana"/>
          <w:b/>
        </w:rPr>
      </w:pPr>
      <w:r>
        <w:rPr>
          <w:rFonts w:ascii="Verdana" w:hAnsi="Verdana"/>
          <w:b/>
        </w:rPr>
        <w:tab/>
      </w:r>
      <w:r w:rsidRPr="00443DF6">
        <w:rPr>
          <w:rFonts w:ascii="Verdana" w:hAnsi="Verdana"/>
          <w:b/>
        </w:rPr>
        <w:t>1.</w:t>
      </w:r>
      <w:r w:rsidR="001C2EAF">
        <w:rPr>
          <w:rFonts w:ascii="Verdana" w:hAnsi="Verdana"/>
          <w:b/>
        </w:rPr>
        <w:t>10</w:t>
      </w:r>
      <w:r>
        <w:rPr>
          <w:rFonts w:ascii="Verdana" w:hAnsi="Verdana"/>
          <w:b/>
        </w:rPr>
        <w:tab/>
        <w:t>Contact details of the person(s) responsible for compliance, or any other staff involved in compliance assessments for the applicant firm.</w:t>
      </w:r>
    </w:p>
    <w:p w14:paraId="7A9A8AEA" w14:textId="689F530B" w:rsidR="00AB6E9A" w:rsidRDefault="00AB6E9A" w:rsidP="00AB6E9A">
      <w:pPr>
        <w:pStyle w:val="Questionnote"/>
        <w:rPr>
          <w:rFonts w:ascii="Verdana" w:hAnsi="Verdana"/>
        </w:rPr>
      </w:pPr>
      <w:r w:rsidRPr="00F04FF7">
        <w:rPr>
          <w:rFonts w:ascii="Verdana" w:hAnsi="Verdana"/>
        </w:rPr>
        <w:t xml:space="preserve">See </w:t>
      </w:r>
      <w:r>
        <w:rPr>
          <w:rFonts w:ascii="Verdana" w:hAnsi="Verdana"/>
        </w:rPr>
        <w:t xml:space="preserve">Section 1, article </w:t>
      </w:r>
      <w:r w:rsidR="003F1F46">
        <w:rPr>
          <w:rFonts w:ascii="Verdana" w:hAnsi="Verdana"/>
        </w:rPr>
        <w:t>1</w:t>
      </w:r>
      <w:r w:rsidR="00393404">
        <w:rPr>
          <w:rFonts w:ascii="Verdana" w:hAnsi="Verdana"/>
        </w:rPr>
        <w:t>(2)</w:t>
      </w:r>
      <w:r>
        <w:rPr>
          <w:rFonts w:ascii="Verdana" w:hAnsi="Verdana"/>
        </w:rPr>
        <w:t>(</w:t>
      </w:r>
      <w:r w:rsidR="00A361E3">
        <w:rPr>
          <w:rFonts w:ascii="Verdana" w:hAnsi="Verdana"/>
        </w:rPr>
        <w:t>g</w:t>
      </w:r>
      <w:r>
        <w:rPr>
          <w:rFonts w:ascii="Verdana" w:hAnsi="Verdana"/>
        </w:rPr>
        <w:t xml:space="preserve">) </w:t>
      </w:r>
      <w:r w:rsidRPr="00F04FF7">
        <w:rPr>
          <w:rFonts w:ascii="Verdana" w:hAnsi="Verdana"/>
        </w:rPr>
        <w:t>of the</w:t>
      </w:r>
      <w:r>
        <w:rPr>
          <w:rFonts w:ascii="Verdana" w:hAnsi="Verdana"/>
        </w:rPr>
        <w:t xml:space="preserve"> Regulation.</w:t>
      </w:r>
    </w:p>
    <w:p w14:paraId="198770A4" w14:textId="66CADF3F" w:rsidR="00AB6E9A" w:rsidRPr="00260979" w:rsidRDefault="00AB6E9A" w:rsidP="00AB6E9A">
      <w:pPr>
        <w:pStyle w:val="Question"/>
        <w:keepNext/>
        <w:ind w:right="448"/>
        <w:rPr>
          <w:rFonts w:ascii="Verdana" w:hAnsi="Verdana"/>
          <w:b/>
        </w:rPr>
      </w:pPr>
      <w:r>
        <w:rPr>
          <w:rFonts w:ascii="Verdana" w:hAnsi="Verdana"/>
          <w:b/>
        </w:rPr>
        <w:tab/>
        <w:t>1.</w:t>
      </w:r>
      <w:r w:rsidR="001C2EAF">
        <w:rPr>
          <w:rFonts w:ascii="Verdana" w:hAnsi="Verdana"/>
          <w:b/>
        </w:rPr>
        <w:t>11</w:t>
      </w:r>
      <w:r>
        <w:rPr>
          <w:rFonts w:ascii="Verdana" w:hAnsi="Verdana"/>
          <w:b/>
        </w:rPr>
        <w:tab/>
        <w:t>You must provide the programme of operations, including indications of the location of the main business activities.</w:t>
      </w:r>
    </w:p>
    <w:p w14:paraId="02D9E979" w14:textId="4341AC61" w:rsidR="00AB6E9A" w:rsidRDefault="00AB6E9A" w:rsidP="00AB6E9A">
      <w:pPr>
        <w:pStyle w:val="Questionnote"/>
        <w:rPr>
          <w:rFonts w:ascii="Verdana" w:hAnsi="Verdana"/>
        </w:rPr>
      </w:pPr>
      <w:r w:rsidRPr="00F04FF7">
        <w:rPr>
          <w:rFonts w:ascii="Verdana" w:hAnsi="Verdana"/>
        </w:rPr>
        <w:t xml:space="preserve">See </w:t>
      </w:r>
      <w:r>
        <w:rPr>
          <w:rFonts w:ascii="Verdana" w:hAnsi="Verdana"/>
        </w:rPr>
        <w:t xml:space="preserve">Section 1, article </w:t>
      </w:r>
      <w:r w:rsidR="003F1F46">
        <w:rPr>
          <w:rFonts w:ascii="Verdana" w:hAnsi="Verdana"/>
        </w:rPr>
        <w:t>1</w:t>
      </w:r>
      <w:r w:rsidR="00393404">
        <w:rPr>
          <w:rFonts w:ascii="Verdana" w:hAnsi="Verdana"/>
        </w:rPr>
        <w:t>(2)</w:t>
      </w:r>
      <w:r>
        <w:rPr>
          <w:rFonts w:ascii="Verdana" w:hAnsi="Verdana"/>
        </w:rPr>
        <w:t>(</w:t>
      </w:r>
      <w:r w:rsidR="00A361E3">
        <w:rPr>
          <w:rFonts w:ascii="Verdana" w:hAnsi="Verdana"/>
        </w:rPr>
        <w:t>h</w:t>
      </w:r>
      <w:r>
        <w:rPr>
          <w:rFonts w:ascii="Verdana" w:hAnsi="Verdana"/>
        </w:rPr>
        <w:t xml:space="preserve">) </w:t>
      </w:r>
      <w:r w:rsidRPr="00F04FF7">
        <w:rPr>
          <w:rFonts w:ascii="Verdana" w:hAnsi="Verdana"/>
        </w:rPr>
        <w:t>of the</w:t>
      </w:r>
      <w:r>
        <w:rPr>
          <w:rFonts w:ascii="Verdana" w:hAnsi="Verdana"/>
        </w:rPr>
        <w:t xml:space="preserve"> Regulation.</w:t>
      </w:r>
    </w:p>
    <w:p w14:paraId="2725BF65" w14:textId="77777777" w:rsidR="00442DE9" w:rsidRDefault="00AB6E9A" w:rsidP="00AB6E9A">
      <w:pPr>
        <w:pStyle w:val="Question"/>
        <w:keepNext/>
        <w:ind w:right="448"/>
        <w:rPr>
          <w:rFonts w:ascii="Verdana" w:hAnsi="Verdana"/>
          <w:b/>
        </w:rPr>
      </w:pPr>
      <w:r>
        <w:rPr>
          <w:rFonts w:ascii="Verdana" w:hAnsi="Verdana"/>
          <w:b/>
        </w:rPr>
        <w:tab/>
      </w:r>
      <w:r w:rsidRPr="001B47A1">
        <w:rPr>
          <w:rFonts w:ascii="Verdana" w:hAnsi="Verdana"/>
          <w:b/>
        </w:rPr>
        <w:t>1.</w:t>
      </w:r>
      <w:r w:rsidR="001C2EAF">
        <w:rPr>
          <w:rFonts w:ascii="Verdana" w:hAnsi="Verdana"/>
          <w:b/>
        </w:rPr>
        <w:t>12</w:t>
      </w:r>
      <w:r>
        <w:rPr>
          <w:rFonts w:ascii="Verdana" w:hAnsi="Verdana"/>
          <w:b/>
        </w:rPr>
        <w:tab/>
        <w:t>Does the applicant firm have any subsidiaries?</w:t>
      </w:r>
      <w:r w:rsidR="00E973A2" w:rsidRPr="00E973A2">
        <w:rPr>
          <w:rFonts w:ascii="Verdana" w:hAnsi="Verdana"/>
          <w:b/>
        </w:rPr>
        <w:t xml:space="preserve"> </w:t>
      </w:r>
    </w:p>
    <w:p w14:paraId="24614E5D" w14:textId="64F1B125" w:rsidR="00AB6E9A" w:rsidRPr="00442DE9" w:rsidRDefault="00E973A2" w:rsidP="00442DE9">
      <w:pPr>
        <w:pStyle w:val="Questionnote"/>
        <w:rPr>
          <w:rFonts w:ascii="Verdana" w:hAnsi="Verdana"/>
        </w:rPr>
      </w:pPr>
      <w:r w:rsidRPr="00442DE9">
        <w:rPr>
          <w:rFonts w:ascii="Verdana" w:hAnsi="Verdana"/>
        </w:rPr>
        <w:t>If relevant, please identify the group structure</w:t>
      </w:r>
    </w:p>
    <w:p w14:paraId="4560A9FE" w14:textId="497EE7D8" w:rsidR="00AB6E9A" w:rsidRDefault="00AB6E9A" w:rsidP="00AB6E9A">
      <w:pPr>
        <w:pStyle w:val="Questionnote"/>
        <w:rPr>
          <w:rFonts w:ascii="Verdana" w:hAnsi="Verdana"/>
        </w:rPr>
      </w:pPr>
      <w:r w:rsidRPr="00F04FF7">
        <w:rPr>
          <w:rFonts w:ascii="Verdana" w:hAnsi="Verdana"/>
        </w:rPr>
        <w:t xml:space="preserve">See </w:t>
      </w:r>
      <w:r w:rsidR="00393404">
        <w:rPr>
          <w:rFonts w:ascii="Verdana" w:hAnsi="Verdana"/>
        </w:rPr>
        <w:t>Section 1, article 1(2)</w:t>
      </w:r>
      <w:r w:rsidR="00BB5AAF">
        <w:rPr>
          <w:rFonts w:ascii="Verdana" w:hAnsi="Verdana"/>
        </w:rPr>
        <w:t>(</w:t>
      </w:r>
      <w:r w:rsidR="00A361E3">
        <w:rPr>
          <w:rFonts w:ascii="Verdana" w:hAnsi="Verdana"/>
        </w:rPr>
        <w:t>i</w:t>
      </w:r>
      <w:r>
        <w:rPr>
          <w:rFonts w:ascii="Verdana" w:hAnsi="Verdana"/>
        </w:rPr>
        <w:t>)</w:t>
      </w:r>
      <w:r w:rsidRPr="00F04FF7">
        <w:rPr>
          <w:rFonts w:ascii="Verdana" w:hAnsi="Verdana"/>
        </w:rPr>
        <w:t xml:space="preserve"> of the</w:t>
      </w:r>
      <w:r>
        <w:rPr>
          <w:rFonts w:ascii="Verdana" w:hAnsi="Verdana"/>
        </w:rPr>
        <w:t xml:space="preserve"> Regulation.</w:t>
      </w:r>
    </w:p>
    <w:p w14:paraId="250AC7B1" w14:textId="7D7CE6B2" w:rsidR="00AB6E9A" w:rsidRDefault="00AB6E9A" w:rsidP="00AB6E9A">
      <w:pPr>
        <w:pStyle w:val="Question"/>
        <w:keepNext/>
        <w:ind w:right="448"/>
        <w:rPr>
          <w:rFonts w:ascii="Verdana" w:hAnsi="Verdana"/>
          <w:b/>
        </w:rPr>
      </w:pPr>
      <w:r>
        <w:rPr>
          <w:rFonts w:ascii="Verdana" w:hAnsi="Verdana"/>
          <w:b/>
        </w:rPr>
        <w:tab/>
      </w:r>
      <w:r w:rsidRPr="001B47A1">
        <w:rPr>
          <w:rFonts w:ascii="Verdana" w:hAnsi="Verdana"/>
          <w:b/>
        </w:rPr>
        <w:t>1.</w:t>
      </w:r>
      <w:r w:rsidR="001C2EAF">
        <w:rPr>
          <w:rFonts w:ascii="Verdana" w:hAnsi="Verdana"/>
          <w:b/>
        </w:rPr>
        <w:t>13</w:t>
      </w:r>
      <w:r>
        <w:rPr>
          <w:rFonts w:ascii="Verdana" w:hAnsi="Verdana"/>
          <w:b/>
        </w:rPr>
        <w:tab/>
        <w:t>Does the applicant firm intend to provide any service other than the trade repository function</w:t>
      </w:r>
      <w:r w:rsidR="00A361E3">
        <w:rPr>
          <w:rFonts w:ascii="Verdana" w:hAnsi="Verdana"/>
          <w:b/>
        </w:rPr>
        <w:t>?</w:t>
      </w:r>
    </w:p>
    <w:p w14:paraId="16F656B7" w14:textId="1FB4CA7E"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 xml:space="preserve">rticle </w:t>
      </w:r>
      <w:r w:rsidR="00393404">
        <w:rPr>
          <w:rFonts w:ascii="Verdana" w:hAnsi="Verdana"/>
        </w:rPr>
        <w:t>1(2)</w:t>
      </w:r>
      <w:r>
        <w:rPr>
          <w:rFonts w:ascii="Verdana" w:hAnsi="Verdana"/>
        </w:rPr>
        <w:t>(</w:t>
      </w:r>
      <w:r w:rsidR="00A361E3">
        <w:rPr>
          <w:rFonts w:ascii="Verdana" w:hAnsi="Verdana"/>
        </w:rPr>
        <w:t>j</w:t>
      </w:r>
      <w:r>
        <w:rPr>
          <w:rFonts w:ascii="Verdana" w:hAnsi="Verdana"/>
        </w:rPr>
        <w:t>) of the Regulation.</w:t>
      </w:r>
    </w:p>
    <w:p w14:paraId="363FA33B" w14:textId="352BA84A" w:rsidR="00AB6E9A" w:rsidRDefault="00AB6E9A" w:rsidP="00AB6E9A">
      <w:pPr>
        <w:pStyle w:val="Question"/>
        <w:keepNext/>
        <w:ind w:right="448"/>
        <w:rPr>
          <w:rFonts w:ascii="Verdana" w:hAnsi="Verdana"/>
          <w:b/>
        </w:rPr>
      </w:pPr>
      <w:r w:rsidRPr="001B47A1">
        <w:rPr>
          <w:rFonts w:ascii="Verdana" w:hAnsi="Verdana"/>
          <w:b/>
        </w:rPr>
        <w:t>1.</w:t>
      </w:r>
      <w:r>
        <w:rPr>
          <w:rFonts w:ascii="Verdana" w:hAnsi="Verdana"/>
          <w:b/>
        </w:rPr>
        <w:t>1</w:t>
      </w:r>
      <w:r w:rsidR="001C2EAF">
        <w:rPr>
          <w:rFonts w:ascii="Verdana" w:hAnsi="Verdana"/>
          <w:b/>
        </w:rPr>
        <w:t>4</w:t>
      </w:r>
      <w:r>
        <w:rPr>
          <w:rFonts w:ascii="Verdana" w:hAnsi="Verdana"/>
          <w:b/>
        </w:rPr>
        <w:tab/>
        <w:t>Is the applicant firm party to any pending judicial, administrative arbitration or any other litigation proceedings? Particularly, in regard to tax and insolvency matters and where significant financial or reputational costs may be incurred, or any non-pending proceedings, that may still have any material impact on trade repository costs.</w:t>
      </w:r>
    </w:p>
    <w:p w14:paraId="28A02E8E" w14:textId="75C90D0D"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 xml:space="preserve">rticle </w:t>
      </w:r>
      <w:r w:rsidR="00393404">
        <w:rPr>
          <w:rFonts w:ascii="Verdana" w:hAnsi="Verdana"/>
        </w:rPr>
        <w:t>1(2)</w:t>
      </w:r>
      <w:r>
        <w:rPr>
          <w:rFonts w:ascii="Verdana" w:hAnsi="Verdana"/>
        </w:rPr>
        <w:t>(</w:t>
      </w:r>
      <w:r w:rsidR="00A361E3">
        <w:rPr>
          <w:rFonts w:ascii="Verdana" w:hAnsi="Verdana"/>
        </w:rPr>
        <w:t>k</w:t>
      </w:r>
      <w:r>
        <w:rPr>
          <w:rFonts w:ascii="Verdana" w:hAnsi="Verdana"/>
        </w:rPr>
        <w:t>) of the Regulation.</w:t>
      </w:r>
    </w:p>
    <w:p w14:paraId="03F1CC29" w14:textId="712543B4" w:rsidR="00AB6E9A" w:rsidRDefault="00AB6E9A" w:rsidP="00AB6E9A">
      <w:pPr>
        <w:pStyle w:val="Question"/>
        <w:keepNext/>
        <w:ind w:right="448"/>
        <w:rPr>
          <w:rFonts w:ascii="Verdana" w:hAnsi="Verdana"/>
          <w:b/>
        </w:rPr>
      </w:pPr>
      <w:r w:rsidRPr="001B47A1">
        <w:rPr>
          <w:rFonts w:ascii="Verdana" w:hAnsi="Verdana"/>
          <w:b/>
        </w:rPr>
        <w:t>1.</w:t>
      </w:r>
      <w:r>
        <w:rPr>
          <w:rFonts w:ascii="Verdana" w:hAnsi="Verdana"/>
          <w:b/>
        </w:rPr>
        <w:t>1</w:t>
      </w:r>
      <w:r w:rsidR="001C2EAF">
        <w:rPr>
          <w:rFonts w:ascii="Verdana" w:hAnsi="Verdana"/>
          <w:b/>
        </w:rPr>
        <w:t>5</w:t>
      </w:r>
      <w:r w:rsidRPr="001B47A1">
        <w:rPr>
          <w:rFonts w:ascii="Verdana" w:hAnsi="Verdana"/>
          <w:b/>
        </w:rPr>
        <w:tab/>
      </w:r>
      <w:r>
        <w:rPr>
          <w:rFonts w:ascii="Verdana" w:hAnsi="Verdana"/>
          <w:b/>
        </w:rPr>
        <w:t xml:space="preserve">Please confirm that the applicant firm has documents available if requested to comply with the requirements set out </w:t>
      </w:r>
      <w:r w:rsidR="0022021B">
        <w:rPr>
          <w:rFonts w:ascii="Verdana" w:hAnsi="Verdana"/>
          <w:b/>
        </w:rPr>
        <w:t xml:space="preserve">in Articles 56 </w:t>
      </w:r>
      <w:r w:rsidR="00A361E3">
        <w:rPr>
          <w:rFonts w:ascii="Verdana" w:hAnsi="Verdana"/>
          <w:b/>
        </w:rPr>
        <w:t>and 58</w:t>
      </w:r>
      <w:r>
        <w:rPr>
          <w:rFonts w:ascii="Verdana" w:hAnsi="Verdana"/>
          <w:b/>
        </w:rPr>
        <w:t xml:space="preserve"> of</w:t>
      </w:r>
      <w:r w:rsidR="003E3784">
        <w:rPr>
          <w:rFonts w:ascii="Verdana" w:hAnsi="Verdana"/>
          <w:b/>
        </w:rPr>
        <w:t xml:space="preserve"> the Regulation</w:t>
      </w:r>
    </w:p>
    <w:p w14:paraId="002C0D65" w14:textId="48E2DF17" w:rsidR="00AF06D5" w:rsidRDefault="00AF06D5" w:rsidP="00AF06D5">
      <w:pPr>
        <w:pStyle w:val="Questionnote"/>
        <w:rPr>
          <w:rFonts w:ascii="Verdana" w:hAnsi="Verdana"/>
        </w:rPr>
      </w:pPr>
      <w:r w:rsidRPr="00F04FF7">
        <w:rPr>
          <w:rFonts w:ascii="Verdana" w:hAnsi="Verdana"/>
        </w:rPr>
        <w:t xml:space="preserve">See </w:t>
      </w:r>
      <w:r w:rsidR="00B03F3F">
        <w:rPr>
          <w:rFonts w:ascii="Verdana" w:hAnsi="Verdana"/>
        </w:rPr>
        <w:t xml:space="preserve">Section 1, </w:t>
      </w:r>
      <w:r w:rsidR="005D141A">
        <w:rPr>
          <w:rFonts w:ascii="Verdana" w:hAnsi="Verdana"/>
        </w:rPr>
        <w:t>a</w:t>
      </w:r>
      <w:r w:rsidR="00F56B13">
        <w:rPr>
          <w:rFonts w:ascii="Verdana" w:hAnsi="Verdana"/>
        </w:rPr>
        <w:t xml:space="preserve">rticle </w:t>
      </w:r>
      <w:r w:rsidR="00393404">
        <w:rPr>
          <w:rFonts w:ascii="Verdana" w:hAnsi="Verdana"/>
        </w:rPr>
        <w:t>1(2)</w:t>
      </w:r>
      <w:r>
        <w:rPr>
          <w:rFonts w:ascii="Verdana" w:hAnsi="Verdana"/>
        </w:rPr>
        <w:t>(</w:t>
      </w:r>
      <w:r w:rsidR="00393404">
        <w:rPr>
          <w:rFonts w:ascii="Verdana" w:hAnsi="Verdana"/>
        </w:rPr>
        <w:t>3</w:t>
      </w:r>
      <w:r>
        <w:rPr>
          <w:rFonts w:ascii="Verdana" w:hAnsi="Verdana"/>
        </w:rPr>
        <w:t>) of the Regulation.</w:t>
      </w:r>
    </w:p>
    <w:p w14:paraId="21EC0F36" w14:textId="5FF86C0E" w:rsidR="00FA7C8F" w:rsidRPr="009A188A" w:rsidRDefault="00FA7C8F" w:rsidP="00FA7C8F">
      <w:pPr>
        <w:pStyle w:val="Qsheading1"/>
        <w:rPr>
          <w:rFonts w:ascii="Verdana" w:hAnsi="Verdana"/>
          <w:szCs w:val="22"/>
        </w:rPr>
      </w:pPr>
      <w:r w:rsidRPr="009A188A">
        <w:rPr>
          <w:rFonts w:ascii="Verdana" w:hAnsi="Verdana"/>
          <w:szCs w:val="22"/>
        </w:rPr>
        <w:t>Financial year end</w:t>
      </w:r>
    </w:p>
    <w:p w14:paraId="7810565E" w14:textId="1E772A4D" w:rsidR="00FA7C8F" w:rsidRPr="00443DF6" w:rsidRDefault="00FA7C8F" w:rsidP="00FA7C8F">
      <w:pPr>
        <w:pStyle w:val="Question"/>
        <w:keepNext/>
        <w:rPr>
          <w:rFonts w:ascii="Verdana" w:hAnsi="Verdana"/>
          <w:sz w:val="24"/>
          <w:szCs w:val="24"/>
        </w:rPr>
      </w:pPr>
      <w:r w:rsidRPr="00443DF6">
        <w:rPr>
          <w:rFonts w:ascii="Verdana" w:hAnsi="Verdana"/>
          <w:b/>
        </w:rPr>
        <w:tab/>
      </w:r>
      <w:r w:rsidR="001C2EAF">
        <w:rPr>
          <w:rFonts w:ascii="Verdana" w:hAnsi="Verdana"/>
          <w:b/>
        </w:rPr>
        <w:t>1.16</w:t>
      </w:r>
      <w:r w:rsidRPr="00443DF6">
        <w:rPr>
          <w:rFonts w:ascii="Verdana" w:hAnsi="Verdana"/>
          <w:b/>
        </w:rPr>
        <w:tab/>
        <w:t>Date of the applicant firm's financial year end (dd/mm)</w:t>
      </w:r>
    </w:p>
    <w:p w14:paraId="12F082D3" w14:textId="77777777" w:rsidR="00FA7C8F" w:rsidRDefault="00FA7C8F" w:rsidP="00FA7C8F">
      <w:pPr>
        <w:pStyle w:val="Questionnote"/>
        <w:rPr>
          <w:rFonts w:ascii="Verdana" w:hAnsi="Verdana"/>
        </w:rPr>
      </w:pPr>
      <w:r>
        <w:rPr>
          <w:rFonts w:ascii="Verdana" w:hAnsi="Verdana"/>
        </w:rPr>
        <w:t xml:space="preserve">This </w:t>
      </w:r>
      <w:r w:rsidRPr="00DD4E42">
        <w:rPr>
          <w:rFonts w:ascii="Verdana" w:hAnsi="Verdana"/>
        </w:rPr>
        <w:t>form also seeks additional information which is not required under the Regulation and is therefore optional but nevertheless helpful to the FCA in assessing the application.</w:t>
      </w:r>
    </w:p>
    <w:p w14:paraId="25CE467E" w14:textId="0DB5CFC5" w:rsidR="00FA7C8F" w:rsidRDefault="00FA7C8F" w:rsidP="00FA7C8F">
      <w:pPr>
        <w:pStyle w:val="Questionnote"/>
        <w:rPr>
          <w:rFonts w:ascii="Verdana" w:hAnsi="Verdana"/>
        </w:rPr>
      </w:pPr>
    </w:p>
    <w:p w14:paraId="1046BBFE" w14:textId="06E58E52" w:rsidR="001A5227" w:rsidRDefault="001A5227" w:rsidP="00AB6E9A">
      <w:pPr>
        <w:pStyle w:val="Question"/>
        <w:keepNext/>
        <w:spacing w:after="0"/>
        <w:rPr>
          <w:rFonts w:ascii="Verdana" w:hAnsi="Verdana"/>
          <w:b/>
        </w:rPr>
      </w:pPr>
    </w:p>
    <w:p w14:paraId="13CF7C79" w14:textId="77777777" w:rsidR="00810BB0" w:rsidRDefault="00810BB0" w:rsidP="00F73A89">
      <w:pPr>
        <w:pStyle w:val="QsyesnoCharChar"/>
        <w:keepNext/>
        <w:rPr>
          <w:rFonts w:ascii="Verdana" w:hAnsi="Verdana"/>
        </w:rPr>
      </w:pPr>
    </w:p>
    <w:p w14:paraId="19E6EEC6" w14:textId="77777777" w:rsidR="00B03F3F" w:rsidRDefault="00B03F3F" w:rsidP="00F73A89">
      <w:pPr>
        <w:pStyle w:val="QsyesnoCharChar"/>
        <w:keepNext/>
        <w:rPr>
          <w:rFonts w:ascii="Verdana" w:hAnsi="Verdana"/>
        </w:rPr>
        <w:sectPr w:rsidR="00B03F3F" w:rsidSect="00AC724C">
          <w:headerReference w:type="default" r:id="rId25"/>
          <w:footerReference w:type="default" r:id="rId26"/>
          <w:footerReference w:type="first" r:id="rId27"/>
          <w:type w:val="continuous"/>
          <w:pgSz w:w="11901" w:h="16846" w:code="9"/>
          <w:pgMar w:top="1418" w:right="1411"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43CEF" w:rsidRPr="00842101" w14:paraId="2534B21D" w14:textId="77777777" w:rsidTr="009D22F4">
        <w:trPr>
          <w:trHeight w:val="1709"/>
        </w:trPr>
        <w:tc>
          <w:tcPr>
            <w:tcW w:w="2268" w:type="dxa"/>
            <w:shd w:val="clear" w:color="auto" w:fill="701B45"/>
          </w:tcPr>
          <w:p w14:paraId="4B62D9FA" w14:textId="77777777" w:rsidR="00643CEF" w:rsidRPr="00842101" w:rsidRDefault="00643CEF" w:rsidP="00643CEF">
            <w:pPr>
              <w:pStyle w:val="Sectionnumber"/>
            </w:pPr>
            <w:r>
              <w:rPr>
                <w:rFonts w:ascii="Book Antiqua" w:hAnsi="Book Antiqua"/>
              </w:rPr>
              <w:lastRenderedPageBreak/>
              <w:br w:type="page"/>
            </w:r>
            <w:r w:rsidRPr="005F5A67">
              <w:rPr>
                <w:rFonts w:ascii="Verdana" w:hAnsi="Verdana"/>
              </w:rPr>
              <w:tab/>
            </w:r>
            <w:r>
              <w:br w:type="page"/>
              <w:t>2</w:t>
            </w:r>
          </w:p>
        </w:tc>
        <w:tc>
          <w:tcPr>
            <w:tcW w:w="7825" w:type="dxa"/>
            <w:shd w:val="clear" w:color="auto" w:fill="701B45"/>
          </w:tcPr>
          <w:p w14:paraId="2A512091" w14:textId="7FB7ACA7" w:rsidR="00643CEF" w:rsidRPr="00C37926" w:rsidRDefault="00AB6E9A" w:rsidP="00643CEF">
            <w:pPr>
              <w:pStyle w:val="Sectionheading"/>
              <w:rPr>
                <w:rFonts w:ascii="Verdana" w:hAnsi="Verdana"/>
                <w:sz w:val="28"/>
                <w:szCs w:val="28"/>
              </w:rPr>
            </w:pPr>
            <w:r>
              <w:rPr>
                <w:rFonts w:ascii="Verdana" w:hAnsi="Verdana"/>
                <w:sz w:val="28"/>
                <w:szCs w:val="28"/>
              </w:rPr>
              <w:t>Ownership</w:t>
            </w:r>
          </w:p>
          <w:p w14:paraId="055B1EDD" w14:textId="77777777" w:rsidR="00643CEF" w:rsidRPr="00DC003D" w:rsidRDefault="00643CEF" w:rsidP="00643CEF">
            <w:pPr>
              <w:pStyle w:val="ListParagraph"/>
              <w:spacing w:before="0" w:line="240" w:lineRule="auto"/>
              <w:ind w:left="0" w:right="595"/>
              <w:rPr>
                <w:rFonts w:ascii="Verdana" w:hAnsi="Verdana"/>
                <w:sz w:val="18"/>
                <w:szCs w:val="18"/>
              </w:rPr>
            </w:pPr>
          </w:p>
          <w:p w14:paraId="13BBC301" w14:textId="77777777" w:rsidR="00643CEF" w:rsidRPr="007E3ED0" w:rsidRDefault="00643CEF" w:rsidP="00643CEF">
            <w:pPr>
              <w:pStyle w:val="ListParagraph"/>
              <w:spacing w:before="0" w:line="240" w:lineRule="auto"/>
              <w:ind w:left="0" w:right="595"/>
              <w:rPr>
                <w:rFonts w:ascii="Verdana" w:hAnsi="Verdana"/>
                <w:sz w:val="18"/>
                <w:szCs w:val="18"/>
              </w:rPr>
            </w:pPr>
          </w:p>
        </w:tc>
      </w:tr>
    </w:tbl>
    <w:p w14:paraId="3E9A9604" w14:textId="77777777" w:rsidR="00AB6E9A" w:rsidRPr="00885E00" w:rsidRDefault="00AB6E9A" w:rsidP="00AB6E9A">
      <w:pPr>
        <w:pStyle w:val="Qsheading1"/>
        <w:outlineLvl w:val="0"/>
        <w:rPr>
          <w:rFonts w:ascii="Verdana" w:hAnsi="Verdana"/>
          <w:szCs w:val="22"/>
        </w:rPr>
      </w:pPr>
      <w:r>
        <w:rPr>
          <w:rFonts w:ascii="Verdana" w:hAnsi="Verdana"/>
          <w:szCs w:val="22"/>
        </w:rPr>
        <w:t>Ownership of the trade repository</w:t>
      </w:r>
    </w:p>
    <w:p w14:paraId="65F4C37C" w14:textId="77777777" w:rsidR="00FA7C8F" w:rsidRDefault="00FA7C8F" w:rsidP="00FA7C8F">
      <w:pPr>
        <w:pStyle w:val="Question"/>
        <w:keepNext/>
        <w:ind w:right="448"/>
        <w:rPr>
          <w:rFonts w:ascii="Verdana" w:hAnsi="Verdana"/>
          <w:b/>
        </w:rPr>
      </w:pPr>
      <w:r>
        <w:rPr>
          <w:rFonts w:ascii="Verdana" w:hAnsi="Verdana"/>
          <w:b/>
        </w:rPr>
        <w:tab/>
        <w:t>2.1</w:t>
      </w:r>
      <w:r>
        <w:rPr>
          <w:rFonts w:ascii="Verdana" w:hAnsi="Verdana"/>
          <w:b/>
        </w:rPr>
        <w:tab/>
        <w:t>Give details below of each person or entity who directly or indirectly holds 5% or more of the applicant firm’s capital or of voting rights, or whose holding makes it possible to exercise a significant influence over the management of the applicant firm.</w:t>
      </w:r>
    </w:p>
    <w:p w14:paraId="47A2FB65" w14:textId="52E33F4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w:t>
      </w:r>
      <w:r>
        <w:rPr>
          <w:rFonts w:ascii="Verdana" w:hAnsi="Verdana"/>
        </w:rPr>
        <w:t xml:space="preserve">rticle </w:t>
      </w:r>
      <w:r w:rsidR="00042309">
        <w:rPr>
          <w:rFonts w:ascii="Verdana" w:hAnsi="Verdana"/>
        </w:rPr>
        <w:t>3</w:t>
      </w:r>
      <w:r>
        <w:rPr>
          <w:rFonts w:ascii="Verdana" w:hAnsi="Verdana"/>
        </w:rPr>
        <w:t>(1)(a</w:t>
      </w:r>
      <w:r w:rsidR="00042309">
        <w:rPr>
          <w:rFonts w:ascii="Verdana" w:hAnsi="Verdana"/>
        </w:rPr>
        <w:t>)</w:t>
      </w:r>
      <w:r>
        <w:rPr>
          <w:rFonts w:ascii="Verdana" w:hAnsi="Verdana"/>
        </w:rPr>
        <w:t xml:space="preserve"> of the Regulation.</w:t>
      </w:r>
    </w:p>
    <w:p w14:paraId="0C589D9F" w14:textId="0939D379" w:rsidR="00FA7C8F" w:rsidRDefault="00FA7C8F" w:rsidP="00FA7C8F">
      <w:pPr>
        <w:pStyle w:val="Question"/>
        <w:keepNext/>
        <w:ind w:right="448"/>
        <w:rPr>
          <w:rFonts w:ascii="Verdana" w:hAnsi="Verdana"/>
          <w:b/>
        </w:rPr>
      </w:pPr>
      <w:r>
        <w:rPr>
          <w:rFonts w:ascii="Verdana" w:hAnsi="Verdana"/>
          <w:b/>
        </w:rPr>
        <w:tab/>
        <w:t>2.2</w:t>
      </w:r>
      <w:r>
        <w:rPr>
          <w:rFonts w:ascii="Verdana" w:hAnsi="Verdana"/>
          <w:b/>
        </w:rPr>
        <w:tab/>
        <w:t>Give details below of any undertakings in which a person referred to in Question 2.1 holds 5% or more of the capital or voting rights, or over whose management that person exercises a significant influence.</w:t>
      </w:r>
    </w:p>
    <w:p w14:paraId="757AD53C" w14:textId="0256F258" w:rsidR="00B03F3F" w:rsidRDefault="00B03F3F" w:rsidP="00B03F3F">
      <w:pPr>
        <w:pStyle w:val="Questionnote"/>
        <w:rPr>
          <w:rFonts w:ascii="Verdana" w:hAnsi="Verdana"/>
        </w:rPr>
      </w:pPr>
      <w:r w:rsidRPr="00F04FF7">
        <w:rPr>
          <w:rFonts w:ascii="Verdana" w:hAnsi="Verdana"/>
        </w:rPr>
        <w:t>See</w:t>
      </w:r>
      <w:r>
        <w:rPr>
          <w:rFonts w:ascii="Verdana" w:hAnsi="Verdana"/>
        </w:rPr>
        <w:t xml:space="preserve"> Section 2,</w:t>
      </w:r>
      <w:r w:rsidRPr="00F04FF7">
        <w:rPr>
          <w:rFonts w:ascii="Verdana" w:hAnsi="Verdana"/>
        </w:rPr>
        <w:t xml:space="preserve"> </w:t>
      </w:r>
      <w:r w:rsidR="005D141A">
        <w:rPr>
          <w:rFonts w:ascii="Verdana" w:hAnsi="Verdana"/>
        </w:rPr>
        <w:t>article</w:t>
      </w:r>
      <w:r>
        <w:rPr>
          <w:rFonts w:ascii="Verdana" w:hAnsi="Verdana"/>
        </w:rPr>
        <w:t xml:space="preserve"> </w:t>
      </w:r>
      <w:r w:rsidR="00042309">
        <w:rPr>
          <w:rFonts w:ascii="Verdana" w:hAnsi="Verdana"/>
        </w:rPr>
        <w:t>3</w:t>
      </w:r>
      <w:r>
        <w:rPr>
          <w:rFonts w:ascii="Verdana" w:hAnsi="Verdana"/>
        </w:rPr>
        <w:t>(</w:t>
      </w:r>
      <w:r w:rsidR="00042309">
        <w:rPr>
          <w:rFonts w:ascii="Verdana" w:hAnsi="Verdana"/>
        </w:rPr>
        <w:t>1)</w:t>
      </w:r>
      <w:r>
        <w:rPr>
          <w:rFonts w:ascii="Verdana" w:hAnsi="Verdana"/>
        </w:rPr>
        <w:t>(b) of the Regulation.</w:t>
      </w:r>
    </w:p>
    <w:p w14:paraId="50F9E704" w14:textId="0E6152BA" w:rsidR="00861526" w:rsidRDefault="00861526" w:rsidP="00861526">
      <w:pPr>
        <w:pStyle w:val="Question"/>
        <w:keepNext/>
        <w:ind w:right="448"/>
        <w:rPr>
          <w:rFonts w:ascii="Verdana" w:hAnsi="Verdana"/>
          <w:b/>
        </w:rPr>
      </w:pPr>
      <w:r>
        <w:rPr>
          <w:rFonts w:ascii="Verdana" w:hAnsi="Verdana"/>
          <w:b/>
        </w:rPr>
        <w:tab/>
        <w:t>2.3</w:t>
      </w:r>
      <w:r>
        <w:rPr>
          <w:rFonts w:ascii="Verdana" w:hAnsi="Verdana"/>
          <w:b/>
        </w:rPr>
        <w:tab/>
      </w:r>
      <w:r w:rsidR="00351F42">
        <w:rPr>
          <w:rFonts w:ascii="Verdana" w:hAnsi="Verdana"/>
          <w:b/>
        </w:rPr>
        <w:t xml:space="preserve">If </w:t>
      </w:r>
      <w:r>
        <w:rPr>
          <w:rFonts w:ascii="Verdana" w:hAnsi="Verdana"/>
          <w:b/>
        </w:rPr>
        <w:t>the applicant firm ha</w:t>
      </w:r>
      <w:r w:rsidR="00351F42">
        <w:rPr>
          <w:rFonts w:ascii="Verdana" w:hAnsi="Verdana"/>
          <w:b/>
        </w:rPr>
        <w:t>s</w:t>
      </w:r>
      <w:r>
        <w:rPr>
          <w:rFonts w:ascii="Verdana" w:hAnsi="Verdana"/>
          <w:b/>
        </w:rPr>
        <w:t xml:space="preserve"> a parent undertaking</w:t>
      </w:r>
      <w:r w:rsidR="00351F42">
        <w:rPr>
          <w:rFonts w:ascii="Verdana" w:hAnsi="Verdana"/>
          <w:b/>
        </w:rPr>
        <w:t>, please provide the legal address of that parent undertaking</w:t>
      </w:r>
    </w:p>
    <w:p w14:paraId="0DA1327A" w14:textId="3C754D37"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2, </w:t>
      </w:r>
      <w:r w:rsidR="005D141A">
        <w:rPr>
          <w:rFonts w:ascii="Verdana" w:hAnsi="Verdana"/>
        </w:rPr>
        <w:t>a</w:t>
      </w:r>
      <w:r>
        <w:rPr>
          <w:rFonts w:ascii="Verdana" w:hAnsi="Verdana"/>
        </w:rPr>
        <w:t xml:space="preserve">rticle </w:t>
      </w:r>
      <w:r w:rsidR="00042309">
        <w:rPr>
          <w:rFonts w:ascii="Verdana" w:hAnsi="Verdana"/>
        </w:rPr>
        <w:t>3</w:t>
      </w:r>
      <w:r>
        <w:rPr>
          <w:rFonts w:ascii="Verdana" w:hAnsi="Verdana"/>
        </w:rPr>
        <w:t>(</w:t>
      </w:r>
      <w:r w:rsidR="00042309">
        <w:rPr>
          <w:rFonts w:ascii="Verdana" w:hAnsi="Verdana"/>
        </w:rPr>
        <w:t>2</w:t>
      </w:r>
      <w:r>
        <w:rPr>
          <w:rFonts w:ascii="Verdana" w:hAnsi="Verdana"/>
        </w:rPr>
        <w:t>)(a) of the Regulation.</w:t>
      </w:r>
    </w:p>
    <w:p w14:paraId="42518AA6" w14:textId="46AF5375" w:rsidR="00861526" w:rsidRDefault="00861526" w:rsidP="00861526">
      <w:pPr>
        <w:pStyle w:val="Question"/>
        <w:keepNext/>
        <w:ind w:right="448"/>
        <w:rPr>
          <w:rFonts w:ascii="Verdana" w:hAnsi="Verdana"/>
          <w:b/>
        </w:rPr>
      </w:pPr>
      <w:r>
        <w:rPr>
          <w:rFonts w:ascii="Verdana" w:hAnsi="Verdana"/>
          <w:b/>
        </w:rPr>
        <w:tab/>
        <w:t>2.4</w:t>
      </w:r>
      <w:r>
        <w:rPr>
          <w:rFonts w:ascii="Verdana" w:hAnsi="Verdana"/>
          <w:b/>
        </w:rPr>
        <w:tab/>
        <w:t>Is the parent undertaking authorised or registered</w:t>
      </w:r>
      <w:r w:rsidR="00351F42">
        <w:rPr>
          <w:rFonts w:ascii="Verdana" w:hAnsi="Verdana"/>
          <w:b/>
        </w:rPr>
        <w:t xml:space="preserve"> and subject to supervision?</w:t>
      </w:r>
      <w:r w:rsidR="00351F42" w:rsidRPr="00351F42">
        <w:rPr>
          <w:rFonts w:ascii="Verdana" w:hAnsi="Verdana"/>
          <w:b/>
        </w:rPr>
        <w:t xml:space="preserve"> </w:t>
      </w:r>
      <w:r w:rsidR="00351F42">
        <w:rPr>
          <w:rFonts w:ascii="Verdana" w:hAnsi="Verdana"/>
          <w:b/>
        </w:rPr>
        <w:t xml:space="preserve">If </w:t>
      </w:r>
      <w:r w:rsidR="00351F42" w:rsidRPr="00351F42">
        <w:rPr>
          <w:rFonts w:ascii="Verdana" w:hAnsi="Verdana"/>
          <w:b/>
        </w:rPr>
        <w:t xml:space="preserve">this is the case, </w:t>
      </w:r>
      <w:r w:rsidR="00351F42">
        <w:rPr>
          <w:rFonts w:ascii="Verdana" w:hAnsi="Verdana"/>
          <w:b/>
        </w:rPr>
        <w:t xml:space="preserve">please </w:t>
      </w:r>
      <w:r w:rsidR="00351F42" w:rsidRPr="00351F42">
        <w:rPr>
          <w:rFonts w:ascii="Verdana" w:hAnsi="Verdana"/>
          <w:b/>
        </w:rPr>
        <w:t>state any reference number and the name of the responsible supervisory authority</w:t>
      </w:r>
      <w:r w:rsidR="00351F42">
        <w:rPr>
          <w:rFonts w:ascii="Verdana" w:hAnsi="Verdana"/>
          <w:b/>
        </w:rPr>
        <w:t>.</w:t>
      </w:r>
    </w:p>
    <w:p w14:paraId="48F3E07F" w14:textId="0D17F736" w:rsidR="00941697" w:rsidRDefault="00042309" w:rsidP="00941697">
      <w:pPr>
        <w:pStyle w:val="Questionnote"/>
        <w:rPr>
          <w:rFonts w:ascii="Verdana" w:hAnsi="Verdana"/>
        </w:rPr>
      </w:pPr>
      <w:r>
        <w:rPr>
          <w:rFonts w:ascii="Verdana" w:hAnsi="Verdana"/>
        </w:rPr>
        <w:t>See Section 2, article 3</w:t>
      </w:r>
      <w:r w:rsidR="00941697">
        <w:rPr>
          <w:rFonts w:ascii="Verdana" w:hAnsi="Verdana"/>
        </w:rPr>
        <w:t>(</w:t>
      </w:r>
      <w:r>
        <w:rPr>
          <w:rFonts w:ascii="Verdana" w:hAnsi="Verdana"/>
        </w:rPr>
        <w:t>2</w:t>
      </w:r>
      <w:r w:rsidR="00941697">
        <w:rPr>
          <w:rFonts w:ascii="Verdana" w:hAnsi="Verdana"/>
        </w:rPr>
        <w:t>)</w:t>
      </w:r>
      <w:r>
        <w:rPr>
          <w:rFonts w:ascii="Verdana" w:hAnsi="Verdana"/>
        </w:rPr>
        <w:t>(b)</w:t>
      </w:r>
      <w:r w:rsidR="00941697">
        <w:rPr>
          <w:rFonts w:ascii="Verdana" w:hAnsi="Verdana"/>
        </w:rPr>
        <w:t xml:space="preserve"> of the Regulation.</w:t>
      </w:r>
    </w:p>
    <w:p w14:paraId="03EC401A" w14:textId="77777777" w:rsidR="00861526" w:rsidRPr="00885E00" w:rsidRDefault="00861526" w:rsidP="00861526">
      <w:pPr>
        <w:pStyle w:val="Qsheading1"/>
        <w:outlineLvl w:val="0"/>
        <w:rPr>
          <w:rFonts w:ascii="Verdana" w:hAnsi="Verdana"/>
          <w:szCs w:val="22"/>
        </w:rPr>
      </w:pPr>
      <w:r>
        <w:rPr>
          <w:rFonts w:ascii="Verdana" w:hAnsi="Verdana"/>
          <w:szCs w:val="22"/>
        </w:rPr>
        <w:t>Ownership chart</w:t>
      </w:r>
    </w:p>
    <w:p w14:paraId="3554F103" w14:textId="15AB7AA9" w:rsidR="00351F42" w:rsidRDefault="00861526" w:rsidP="00351F42">
      <w:pPr>
        <w:pStyle w:val="Question"/>
        <w:keepNext/>
        <w:ind w:right="448"/>
        <w:rPr>
          <w:rFonts w:ascii="Verdana" w:hAnsi="Verdana"/>
          <w:b/>
        </w:rPr>
      </w:pPr>
      <w:r>
        <w:rPr>
          <w:rFonts w:ascii="Verdana" w:hAnsi="Verdana"/>
          <w:b/>
        </w:rPr>
        <w:tab/>
        <w:t>2.5</w:t>
      </w:r>
      <w:r>
        <w:rPr>
          <w:rFonts w:ascii="Verdana" w:hAnsi="Verdana"/>
          <w:b/>
        </w:rPr>
        <w:tab/>
        <w:t>You must attach a chart showing</w:t>
      </w:r>
      <w:r w:rsidR="00351F42">
        <w:rPr>
          <w:rFonts w:ascii="Verdana" w:hAnsi="Verdana"/>
          <w:b/>
        </w:rPr>
        <w:t xml:space="preserve"> </w:t>
      </w:r>
      <w:r>
        <w:rPr>
          <w:rFonts w:ascii="Verdana" w:hAnsi="Verdana"/>
          <w:b/>
        </w:rPr>
        <w:t>the ownership links between</w:t>
      </w:r>
      <w:r w:rsidR="00351F42">
        <w:rPr>
          <w:rFonts w:ascii="Verdana" w:hAnsi="Verdana"/>
          <w:b/>
        </w:rPr>
        <w:t>:</w:t>
      </w:r>
      <w:r>
        <w:rPr>
          <w:rFonts w:ascii="Verdana" w:hAnsi="Verdana"/>
          <w:b/>
        </w:rPr>
        <w:t xml:space="preserve"> </w:t>
      </w:r>
    </w:p>
    <w:p w14:paraId="19D1ACD2" w14:textId="01F529E5" w:rsidR="00861526" w:rsidRDefault="00861526" w:rsidP="00351F42">
      <w:pPr>
        <w:pStyle w:val="Question"/>
        <w:keepNext/>
        <w:numPr>
          <w:ilvl w:val="0"/>
          <w:numId w:val="5"/>
        </w:numPr>
        <w:spacing w:line="120" w:lineRule="exact"/>
        <w:ind w:left="357" w:right="448" w:hanging="357"/>
        <w:rPr>
          <w:rFonts w:ascii="Verdana" w:hAnsi="Verdana"/>
          <w:b/>
        </w:rPr>
      </w:pPr>
      <w:r>
        <w:rPr>
          <w:rFonts w:ascii="Verdana" w:hAnsi="Verdana"/>
          <w:b/>
        </w:rPr>
        <w:t>the parent undertaking</w:t>
      </w:r>
    </w:p>
    <w:p w14:paraId="1BDFB40E" w14:textId="77777777" w:rsidR="00861526" w:rsidRDefault="00861526" w:rsidP="00A73D94">
      <w:pPr>
        <w:pStyle w:val="Question"/>
        <w:keepNext/>
        <w:numPr>
          <w:ilvl w:val="0"/>
          <w:numId w:val="5"/>
        </w:numPr>
        <w:spacing w:line="120" w:lineRule="exact"/>
        <w:ind w:left="357" w:right="448" w:hanging="357"/>
        <w:rPr>
          <w:rFonts w:ascii="Verdana" w:hAnsi="Verdana"/>
          <w:b/>
        </w:rPr>
      </w:pPr>
      <w:r>
        <w:rPr>
          <w:rFonts w:ascii="Verdana" w:hAnsi="Verdana"/>
          <w:b/>
        </w:rPr>
        <w:t>subsidiaries</w:t>
      </w:r>
    </w:p>
    <w:p w14:paraId="0D046685" w14:textId="77777777" w:rsidR="006C7888" w:rsidRPr="006C7888" w:rsidRDefault="00861526" w:rsidP="00351F42">
      <w:pPr>
        <w:pStyle w:val="Question"/>
        <w:keepNext/>
        <w:numPr>
          <w:ilvl w:val="0"/>
          <w:numId w:val="5"/>
        </w:numPr>
        <w:spacing w:line="120" w:lineRule="exact"/>
        <w:ind w:left="357" w:right="448" w:hanging="357"/>
        <w:rPr>
          <w:rFonts w:ascii="Verdana" w:hAnsi="Verdana"/>
          <w:szCs w:val="18"/>
        </w:rPr>
      </w:pPr>
      <w:r>
        <w:rPr>
          <w:rFonts w:ascii="Verdana" w:hAnsi="Verdana"/>
          <w:b/>
        </w:rPr>
        <w:t>any other associated entities or branche</w:t>
      </w:r>
      <w:r w:rsidR="006C7888">
        <w:rPr>
          <w:rFonts w:ascii="Verdana" w:hAnsi="Verdana"/>
          <w:b/>
        </w:rPr>
        <w:t>s</w:t>
      </w:r>
    </w:p>
    <w:p w14:paraId="26C3BDA8" w14:textId="02613713" w:rsidR="00351F42" w:rsidRDefault="00351F42" w:rsidP="006C7888">
      <w:pPr>
        <w:pStyle w:val="Questionnote"/>
        <w:rPr>
          <w:rFonts w:ascii="Verdana" w:hAnsi="Verdana"/>
        </w:rPr>
      </w:pPr>
      <w:r w:rsidRPr="006C7888">
        <w:rPr>
          <w:rFonts w:ascii="Verdana" w:hAnsi="Verdana"/>
        </w:rPr>
        <w:t>The undertakings shown in the chart referred to must be identified by their full name, legal status and legal address.</w:t>
      </w:r>
    </w:p>
    <w:p w14:paraId="6D610FED" w14:textId="77777777" w:rsidR="006C7888" w:rsidRDefault="006C7888" w:rsidP="006C7888">
      <w:pPr>
        <w:pStyle w:val="Questionnote"/>
        <w:rPr>
          <w:rFonts w:ascii="Verdana" w:hAnsi="Verdana"/>
        </w:rPr>
      </w:pPr>
      <w:r w:rsidRPr="00F04FF7">
        <w:rPr>
          <w:rFonts w:ascii="Verdana" w:hAnsi="Verdana"/>
        </w:rPr>
        <w:t xml:space="preserve">See </w:t>
      </w:r>
      <w:r>
        <w:rPr>
          <w:rFonts w:ascii="Verdana" w:hAnsi="Verdana"/>
        </w:rPr>
        <w:t>Section 2, article 4(1) and (2) of the Regulation.</w:t>
      </w:r>
    </w:p>
    <w:p w14:paraId="668A941D" w14:textId="77777777" w:rsidR="006C7888" w:rsidRPr="006C7888" w:rsidRDefault="006C7888" w:rsidP="006C7888">
      <w:pPr>
        <w:pStyle w:val="Questionnote"/>
        <w:rPr>
          <w:rFonts w:ascii="Verdana" w:hAnsi="Verdana"/>
        </w:rPr>
        <w:sectPr w:rsidR="006C7888" w:rsidRPr="006C7888" w:rsidSect="009A188A">
          <w:headerReference w:type="even" r:id="rId28"/>
          <w:headerReference w:type="default" r:id="rId29"/>
          <w:headerReference w:type="first" r:id="rId30"/>
          <w:pgSz w:w="11901" w:h="16846" w:code="9"/>
          <w:pgMar w:top="1418" w:right="680" w:bottom="907" w:left="3402" w:header="567" w:footer="680" w:gutter="0"/>
          <w:cols w:space="720"/>
          <w:titlePg/>
        </w:sectPr>
      </w:pPr>
    </w:p>
    <w:p w14:paraId="791C3948" w14:textId="77777777" w:rsidR="00B03F3F" w:rsidRDefault="00B03F3F" w:rsidP="00030AAD">
      <w:pPr>
        <w:pStyle w:val="Question"/>
        <w:keepNext/>
        <w:ind w:right="1723"/>
        <w:rPr>
          <w:rFonts w:ascii="Verdana" w:hAnsi="Verdana"/>
          <w:b/>
        </w:rPr>
      </w:pPr>
    </w:p>
    <w:p w14:paraId="4ACE7BC3" w14:textId="77777777" w:rsidR="0094450C" w:rsidRDefault="0094450C" w:rsidP="00E550FE">
      <w:pPr>
        <w:pStyle w:val="QuestionChar"/>
        <w:rPr>
          <w:rFonts w:ascii="Verdana" w:hAnsi="Verdana"/>
          <w:szCs w:val="18"/>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42101" w14:paraId="775F1420" w14:textId="77777777" w:rsidTr="009D22F4">
        <w:trPr>
          <w:trHeight w:val="1551"/>
        </w:trPr>
        <w:tc>
          <w:tcPr>
            <w:tcW w:w="2268" w:type="dxa"/>
            <w:shd w:val="clear" w:color="auto" w:fill="701B45"/>
          </w:tcPr>
          <w:p w14:paraId="2A707D3B" w14:textId="77777777" w:rsidR="00950AFF" w:rsidRPr="00842101" w:rsidRDefault="00F178AA" w:rsidP="00030AAD">
            <w:pPr>
              <w:pStyle w:val="Sectionnumber"/>
            </w:pPr>
            <w:r>
              <w:rPr>
                <w:rFonts w:ascii="Book Antiqua" w:hAnsi="Book Antiqua"/>
              </w:rPr>
              <w:lastRenderedPageBreak/>
              <w:br w:type="page"/>
            </w:r>
            <w:r w:rsidR="00950AFF" w:rsidRPr="005F5A67">
              <w:rPr>
                <w:rFonts w:ascii="Verdana" w:hAnsi="Verdana"/>
              </w:rPr>
              <w:tab/>
            </w:r>
            <w:r w:rsidR="00950AFF">
              <w:br w:type="page"/>
            </w:r>
            <w:r w:rsidR="00030AAD">
              <w:t>3</w:t>
            </w:r>
          </w:p>
        </w:tc>
        <w:tc>
          <w:tcPr>
            <w:tcW w:w="7825" w:type="dxa"/>
            <w:shd w:val="clear" w:color="auto" w:fill="701B45"/>
          </w:tcPr>
          <w:p w14:paraId="3880F8B5" w14:textId="579536EE" w:rsidR="00950AFF" w:rsidRPr="00C37926" w:rsidRDefault="00030AAD" w:rsidP="003372BF">
            <w:pPr>
              <w:pStyle w:val="Sectionheading"/>
              <w:rPr>
                <w:rFonts w:ascii="Verdana" w:hAnsi="Verdana"/>
                <w:sz w:val="28"/>
                <w:szCs w:val="28"/>
              </w:rPr>
            </w:pPr>
            <w:r>
              <w:rPr>
                <w:rFonts w:ascii="Verdana" w:hAnsi="Verdana"/>
                <w:sz w:val="28"/>
                <w:szCs w:val="28"/>
              </w:rPr>
              <w:t xml:space="preserve">Organisational </w:t>
            </w:r>
            <w:r w:rsidR="00861526">
              <w:rPr>
                <w:rFonts w:ascii="Verdana" w:hAnsi="Verdana"/>
                <w:sz w:val="28"/>
                <w:szCs w:val="28"/>
              </w:rPr>
              <w:t>chart</w:t>
            </w:r>
          </w:p>
          <w:p w14:paraId="46D1FB0A" w14:textId="77777777" w:rsidR="00994FE2" w:rsidRPr="00DC003D" w:rsidRDefault="00994FE2" w:rsidP="00994FE2">
            <w:pPr>
              <w:pStyle w:val="ListParagraph"/>
              <w:spacing w:before="0" w:line="240" w:lineRule="auto"/>
              <w:ind w:left="0" w:right="595"/>
              <w:rPr>
                <w:rFonts w:ascii="Verdana" w:hAnsi="Verdana"/>
                <w:sz w:val="18"/>
                <w:szCs w:val="18"/>
              </w:rPr>
            </w:pPr>
          </w:p>
          <w:p w14:paraId="00988CD2" w14:textId="77777777" w:rsidR="00D25C37" w:rsidRPr="007E3ED0" w:rsidRDefault="00D25C37" w:rsidP="009D22F4">
            <w:pPr>
              <w:pStyle w:val="ListParagraph"/>
              <w:spacing w:before="0" w:line="240" w:lineRule="auto"/>
              <w:ind w:left="0" w:right="595"/>
              <w:rPr>
                <w:rFonts w:ascii="Verdana" w:hAnsi="Verdana"/>
                <w:sz w:val="18"/>
                <w:szCs w:val="18"/>
              </w:rPr>
            </w:pPr>
          </w:p>
        </w:tc>
      </w:tr>
    </w:tbl>
    <w:p w14:paraId="7D19FB12" w14:textId="77777777" w:rsidR="00861526" w:rsidRPr="00885E00" w:rsidRDefault="00861526" w:rsidP="00861526">
      <w:pPr>
        <w:pStyle w:val="Qsheading1"/>
        <w:outlineLvl w:val="0"/>
        <w:rPr>
          <w:rFonts w:ascii="Verdana" w:hAnsi="Verdana"/>
          <w:szCs w:val="22"/>
        </w:rPr>
      </w:pPr>
      <w:r>
        <w:rPr>
          <w:rFonts w:ascii="Verdana" w:hAnsi="Verdana"/>
          <w:szCs w:val="22"/>
        </w:rPr>
        <w:t>Organisational chart</w:t>
      </w:r>
    </w:p>
    <w:p w14:paraId="5B9E9C2C" w14:textId="77777777" w:rsidR="00861526" w:rsidRDefault="00861526" w:rsidP="00861526">
      <w:pPr>
        <w:pStyle w:val="Question"/>
        <w:keepNext/>
        <w:ind w:right="448"/>
        <w:rPr>
          <w:rFonts w:ascii="Verdana" w:hAnsi="Verdana"/>
          <w:b/>
        </w:rPr>
      </w:pPr>
      <w:r>
        <w:rPr>
          <w:rFonts w:ascii="Verdana" w:hAnsi="Verdana"/>
          <w:b/>
        </w:rPr>
        <w:tab/>
        <w:t>3.1</w:t>
      </w:r>
      <w:r>
        <w:rPr>
          <w:rFonts w:ascii="Verdana" w:hAnsi="Verdana"/>
          <w:b/>
        </w:rPr>
        <w:tab/>
        <w:t>You must attach an organisational chart detailing the organisational structure of the applicant firm, including that of any ancillary services.</w:t>
      </w:r>
    </w:p>
    <w:p w14:paraId="1B004A12" w14:textId="0D6C8BD3"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042309">
        <w:rPr>
          <w:rFonts w:ascii="Verdana" w:hAnsi="Verdana"/>
        </w:rPr>
        <w:t>5(1) and (2)</w:t>
      </w:r>
      <w:r>
        <w:rPr>
          <w:rFonts w:ascii="Verdana" w:hAnsi="Verdana"/>
        </w:rPr>
        <w:t xml:space="preserve"> of the Regulation.</w:t>
      </w:r>
    </w:p>
    <w:p w14:paraId="21EECF6A" w14:textId="77777777" w:rsidR="00861526" w:rsidRPr="00885E00" w:rsidRDefault="00861526" w:rsidP="00861526">
      <w:pPr>
        <w:pStyle w:val="Qsheading1"/>
        <w:outlineLvl w:val="0"/>
        <w:rPr>
          <w:rFonts w:ascii="Verdana" w:hAnsi="Verdana"/>
          <w:szCs w:val="22"/>
        </w:rPr>
      </w:pPr>
      <w:r>
        <w:rPr>
          <w:rFonts w:ascii="Verdana" w:hAnsi="Verdana"/>
          <w:szCs w:val="22"/>
        </w:rPr>
        <w:t>Corporate governance</w:t>
      </w:r>
    </w:p>
    <w:p w14:paraId="36F0283F" w14:textId="77777777" w:rsidR="00861526" w:rsidRDefault="00861526" w:rsidP="00861526">
      <w:pPr>
        <w:pStyle w:val="Question"/>
        <w:keepNext/>
        <w:ind w:right="448"/>
        <w:rPr>
          <w:rFonts w:ascii="Verdana" w:hAnsi="Verdana"/>
          <w:b/>
        </w:rPr>
      </w:pPr>
      <w:r>
        <w:rPr>
          <w:rFonts w:ascii="Verdana" w:hAnsi="Verdana"/>
          <w:b/>
        </w:rPr>
        <w:tab/>
        <w:t>3.2</w:t>
      </w:r>
      <w:r>
        <w:rPr>
          <w:rFonts w:ascii="Verdana" w:hAnsi="Verdana"/>
          <w:b/>
        </w:rPr>
        <w:tab/>
        <w:t>You must attach the applicant firm’s internal corporate governance policies and procedures and terms of reference which govern its senior management, including the board, its non-executive members and, where established, committees.</w:t>
      </w:r>
    </w:p>
    <w:p w14:paraId="3FB5FCFA" w14:textId="3F3B49A2"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7426AB">
        <w:rPr>
          <w:rFonts w:ascii="Verdana" w:hAnsi="Verdana"/>
        </w:rPr>
        <w:t>6</w:t>
      </w:r>
      <w:r w:rsidR="00D64130">
        <w:rPr>
          <w:rFonts w:ascii="Verdana" w:hAnsi="Verdana"/>
        </w:rPr>
        <w:t>(1)</w:t>
      </w:r>
      <w:r>
        <w:rPr>
          <w:rFonts w:ascii="Verdana" w:hAnsi="Verdana"/>
        </w:rPr>
        <w:t xml:space="preserve"> of the Regulation.</w:t>
      </w:r>
    </w:p>
    <w:p w14:paraId="39128AE5" w14:textId="77777777" w:rsidR="00861526" w:rsidRDefault="00861526" w:rsidP="00861526">
      <w:pPr>
        <w:pStyle w:val="Question"/>
        <w:keepNext/>
        <w:ind w:right="448"/>
        <w:rPr>
          <w:rFonts w:ascii="Verdana" w:hAnsi="Verdana"/>
          <w:b/>
        </w:rPr>
      </w:pPr>
      <w:r>
        <w:rPr>
          <w:rFonts w:ascii="Verdana" w:hAnsi="Verdana"/>
          <w:b/>
        </w:rPr>
        <w:tab/>
        <w:t>3.3</w:t>
      </w:r>
      <w:r>
        <w:rPr>
          <w:rFonts w:ascii="Verdana" w:hAnsi="Verdana"/>
          <w:b/>
        </w:rPr>
        <w:tab/>
        <w:t>You must confirm that the procedures attached above include a description of the selection process, appointment, performance evaluations and removal of senior management and members of the board.</w:t>
      </w:r>
    </w:p>
    <w:p w14:paraId="178969CF" w14:textId="38897DDD"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article</w:t>
      </w:r>
      <w:r w:rsidR="007426AB">
        <w:rPr>
          <w:rFonts w:ascii="Verdana" w:hAnsi="Verdana"/>
        </w:rPr>
        <w:t xml:space="preserve"> 6</w:t>
      </w:r>
      <w:r w:rsidR="00D64130">
        <w:rPr>
          <w:rFonts w:ascii="Verdana" w:hAnsi="Verdana"/>
        </w:rPr>
        <w:t xml:space="preserve">(2) </w:t>
      </w:r>
      <w:r w:rsidR="007426AB">
        <w:rPr>
          <w:rFonts w:ascii="Verdana" w:hAnsi="Verdana"/>
        </w:rPr>
        <w:t>o</w:t>
      </w:r>
      <w:r>
        <w:rPr>
          <w:rFonts w:ascii="Verdana" w:hAnsi="Verdana"/>
        </w:rPr>
        <w:t>f the Regulation.</w:t>
      </w:r>
    </w:p>
    <w:p w14:paraId="4A9E3855" w14:textId="77777777" w:rsidR="002A21FC" w:rsidRDefault="00861526" w:rsidP="00861526">
      <w:pPr>
        <w:pStyle w:val="Question"/>
        <w:keepNext/>
        <w:ind w:right="448"/>
        <w:rPr>
          <w:rFonts w:ascii="Verdana" w:hAnsi="Verdana"/>
          <w:b/>
        </w:rPr>
      </w:pPr>
      <w:r>
        <w:rPr>
          <w:rFonts w:ascii="Verdana" w:hAnsi="Verdana"/>
          <w:b/>
        </w:rPr>
        <w:tab/>
        <w:t>3.4</w:t>
      </w:r>
      <w:r>
        <w:rPr>
          <w:rFonts w:ascii="Verdana" w:hAnsi="Verdana"/>
          <w:b/>
        </w:rPr>
        <w:tab/>
        <w:t xml:space="preserve">Does the applicant firm adhere to a recognised corporate governance code of conduct? </w:t>
      </w:r>
    </w:p>
    <w:p w14:paraId="02E8D878" w14:textId="630825C7" w:rsidR="00861526" w:rsidRPr="002A21FC" w:rsidRDefault="004823DA" w:rsidP="002A21FC">
      <w:pPr>
        <w:pStyle w:val="Questionnote"/>
        <w:rPr>
          <w:rFonts w:ascii="Verdana" w:hAnsi="Verdana"/>
        </w:rPr>
      </w:pPr>
      <w:r w:rsidRPr="002A21FC">
        <w:rPr>
          <w:rFonts w:ascii="Verdana" w:hAnsi="Verdana"/>
        </w:rPr>
        <w:t>If so, please identify the code and provide an explanation for any situations where the applicant firm deviates from the code.</w:t>
      </w:r>
    </w:p>
    <w:p w14:paraId="3BD8067C" w14:textId="4EB3FEC5" w:rsidR="00B03F3F" w:rsidRDefault="00B03F3F" w:rsidP="00B03F3F">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7426AB">
        <w:rPr>
          <w:rFonts w:ascii="Verdana" w:hAnsi="Verdana"/>
        </w:rPr>
        <w:t>6</w:t>
      </w:r>
      <w:r w:rsidR="00D64130">
        <w:rPr>
          <w:rFonts w:ascii="Verdana" w:hAnsi="Verdana"/>
        </w:rPr>
        <w:t>(</w:t>
      </w:r>
      <w:r w:rsidR="007426AB">
        <w:rPr>
          <w:rFonts w:ascii="Verdana" w:hAnsi="Verdana"/>
        </w:rPr>
        <w:t>3</w:t>
      </w:r>
      <w:r w:rsidR="00D64130">
        <w:rPr>
          <w:rFonts w:ascii="Verdana" w:hAnsi="Verdana"/>
        </w:rPr>
        <w:t>) of the Regulation.</w:t>
      </w:r>
    </w:p>
    <w:p w14:paraId="53D61BF4" w14:textId="77777777" w:rsidR="00861526" w:rsidRPr="00885E00" w:rsidRDefault="00861526" w:rsidP="00861526">
      <w:pPr>
        <w:pStyle w:val="Qsheading1"/>
        <w:outlineLvl w:val="0"/>
        <w:rPr>
          <w:rFonts w:ascii="Verdana" w:hAnsi="Verdana"/>
          <w:szCs w:val="22"/>
        </w:rPr>
      </w:pPr>
      <w:r>
        <w:rPr>
          <w:rFonts w:ascii="Verdana" w:hAnsi="Verdana"/>
          <w:szCs w:val="22"/>
        </w:rPr>
        <w:t>Internal controls</w:t>
      </w:r>
    </w:p>
    <w:p w14:paraId="57FB3489" w14:textId="0E5E8B1E" w:rsidR="00861526" w:rsidRDefault="00861526" w:rsidP="00861526">
      <w:pPr>
        <w:pStyle w:val="Question"/>
        <w:keepNext/>
        <w:ind w:right="448"/>
        <w:rPr>
          <w:rFonts w:ascii="Verdana" w:hAnsi="Verdana"/>
          <w:b/>
        </w:rPr>
      </w:pPr>
      <w:r>
        <w:rPr>
          <w:rFonts w:ascii="Verdana" w:hAnsi="Verdana"/>
          <w:b/>
        </w:rPr>
        <w:tab/>
        <w:t>3.5</w:t>
      </w:r>
      <w:r>
        <w:rPr>
          <w:rFonts w:ascii="Verdana" w:hAnsi="Verdana"/>
          <w:b/>
        </w:rPr>
        <w:tab/>
        <w:t>You must provide an overview of the internal controls of the applicant firm, including its compliance function, review function, risk assessment, internal control mechanisms and arrangements of its internal audit function.</w:t>
      </w:r>
    </w:p>
    <w:p w14:paraId="02CD5BFE" w14:textId="77777777" w:rsidR="00030563" w:rsidRDefault="00030563" w:rsidP="00030563">
      <w:pPr>
        <w:pStyle w:val="QsyesnoCharChar"/>
        <w:keepNext/>
        <w:tabs>
          <w:tab w:val="left" w:pos="624"/>
          <w:tab w:val="left" w:pos="709"/>
        </w:tabs>
        <w:spacing w:after="40"/>
        <w:rPr>
          <w:rFonts w:ascii="Verdana" w:hAnsi="Verdana"/>
        </w:rPr>
      </w:pPr>
    </w:p>
    <w:p w14:paraId="094F47A6" w14:textId="6D8E2FD1" w:rsidR="00030563" w:rsidRDefault="00030563" w:rsidP="00030563">
      <w:pPr>
        <w:pStyle w:val="QsyesnoCharChar"/>
        <w:keepNext/>
        <w:tabs>
          <w:tab w:val="left" w:pos="624"/>
          <w:tab w:val="left" w:pos="709"/>
        </w:tabs>
        <w:spacing w:after="40"/>
        <w:rPr>
          <w:rFonts w:ascii="Verdana" w:hAnsi="Verdana"/>
        </w:rPr>
      </w:pPr>
      <w:r>
        <w:rPr>
          <w:rFonts w:ascii="Verdana" w:hAnsi="Verdana"/>
        </w:rPr>
        <w:t>The overview must include information on the following matters:</w:t>
      </w:r>
    </w:p>
    <w:p w14:paraId="417C709D" w14:textId="77777777" w:rsidR="00030563" w:rsidRDefault="00030563" w:rsidP="00030563">
      <w:pPr>
        <w:pStyle w:val="Question"/>
        <w:keepNext/>
        <w:numPr>
          <w:ilvl w:val="0"/>
          <w:numId w:val="14"/>
        </w:numPr>
        <w:ind w:right="448"/>
        <w:rPr>
          <w:rFonts w:ascii="Verdana" w:hAnsi="Verdana"/>
        </w:rPr>
      </w:pPr>
      <w:r>
        <w:rPr>
          <w:rFonts w:ascii="Verdana" w:hAnsi="Verdana"/>
        </w:rPr>
        <w:t>the applicant firm’s internal control policies and respective procedures related to their consistent and effective implementation</w:t>
      </w:r>
    </w:p>
    <w:p w14:paraId="5DF9118C" w14:textId="77777777" w:rsidR="00030563" w:rsidRDefault="00030563" w:rsidP="00030563">
      <w:pPr>
        <w:pStyle w:val="Question"/>
        <w:keepNext/>
        <w:numPr>
          <w:ilvl w:val="0"/>
          <w:numId w:val="14"/>
        </w:numPr>
        <w:ind w:right="448"/>
        <w:rPr>
          <w:rFonts w:ascii="Verdana" w:hAnsi="Verdana"/>
        </w:rPr>
      </w:pPr>
      <w:r>
        <w:rPr>
          <w:rFonts w:ascii="Verdana" w:hAnsi="Verdana"/>
        </w:rPr>
        <w:t>any policies, procedures and manuals regarding the monitoring and evaluation of the adequacy and effectiveness of the applicant firm’s systems</w:t>
      </w:r>
    </w:p>
    <w:p w14:paraId="372311E2" w14:textId="77777777" w:rsidR="00030563" w:rsidRDefault="00030563" w:rsidP="00030563">
      <w:pPr>
        <w:pStyle w:val="Question"/>
        <w:keepNext/>
        <w:numPr>
          <w:ilvl w:val="0"/>
          <w:numId w:val="14"/>
        </w:numPr>
        <w:ind w:right="448"/>
        <w:rPr>
          <w:rFonts w:ascii="Verdana" w:hAnsi="Verdana"/>
        </w:rPr>
      </w:pPr>
      <w:r>
        <w:rPr>
          <w:rFonts w:ascii="Verdana" w:hAnsi="Verdana"/>
        </w:rPr>
        <w:t>any policies, procedures and manuals regarding the control and safeguard for the applicant firm’s information processing systems</w:t>
      </w:r>
    </w:p>
    <w:p w14:paraId="5771E5C4" w14:textId="77777777" w:rsidR="00030563" w:rsidRDefault="00030563" w:rsidP="00030563">
      <w:pPr>
        <w:pStyle w:val="Question"/>
        <w:keepNext/>
        <w:numPr>
          <w:ilvl w:val="0"/>
          <w:numId w:val="14"/>
        </w:numPr>
        <w:ind w:right="448"/>
        <w:rPr>
          <w:rFonts w:ascii="Verdana" w:hAnsi="Verdana"/>
        </w:rPr>
      </w:pPr>
      <w:r>
        <w:rPr>
          <w:rFonts w:ascii="Verdana" w:hAnsi="Verdana"/>
        </w:rPr>
        <w:t>the identity of the internal bodies in charge of the evaluation of the relevant internal control findings</w:t>
      </w:r>
    </w:p>
    <w:p w14:paraId="53F43353" w14:textId="77777777" w:rsidR="00030563" w:rsidRDefault="00030563" w:rsidP="00D64130">
      <w:pPr>
        <w:pStyle w:val="Questionnote"/>
        <w:rPr>
          <w:rFonts w:ascii="Verdana" w:hAnsi="Verdana"/>
        </w:rPr>
      </w:pPr>
    </w:p>
    <w:p w14:paraId="13B6399B" w14:textId="1B42278E" w:rsidR="00D64130" w:rsidRDefault="00D64130" w:rsidP="00D64130">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7426AB">
        <w:rPr>
          <w:rFonts w:ascii="Verdana" w:hAnsi="Verdana"/>
        </w:rPr>
        <w:t xml:space="preserve">7(1) and </w:t>
      </w:r>
      <w:r>
        <w:rPr>
          <w:rFonts w:ascii="Verdana" w:hAnsi="Verdana"/>
        </w:rPr>
        <w:t>(</w:t>
      </w:r>
      <w:r w:rsidR="007426AB">
        <w:rPr>
          <w:rFonts w:ascii="Verdana" w:hAnsi="Verdana"/>
        </w:rPr>
        <w:t xml:space="preserve">2)(a-d) </w:t>
      </w:r>
      <w:r>
        <w:rPr>
          <w:rFonts w:ascii="Verdana" w:hAnsi="Verdana"/>
        </w:rPr>
        <w:t>of the Regulation.</w:t>
      </w:r>
    </w:p>
    <w:p w14:paraId="0C8605E4" w14:textId="24189B13" w:rsidR="00861526" w:rsidRDefault="00861526" w:rsidP="00861526">
      <w:pPr>
        <w:pStyle w:val="Question"/>
        <w:keepNext/>
        <w:ind w:right="448"/>
        <w:rPr>
          <w:rFonts w:ascii="Verdana" w:hAnsi="Verdana"/>
          <w:b/>
        </w:rPr>
      </w:pPr>
      <w:r>
        <w:rPr>
          <w:rFonts w:ascii="Verdana" w:hAnsi="Verdana"/>
          <w:b/>
        </w:rPr>
        <w:lastRenderedPageBreak/>
        <w:tab/>
        <w:t>3.6</w:t>
      </w:r>
      <w:r>
        <w:rPr>
          <w:rFonts w:ascii="Verdana" w:hAnsi="Verdana"/>
          <w:b/>
        </w:rPr>
        <w:tab/>
        <w:t xml:space="preserve">You must provide </w:t>
      </w:r>
      <w:r w:rsidR="00166DCC">
        <w:rPr>
          <w:rFonts w:ascii="Verdana" w:hAnsi="Verdana"/>
          <w:b/>
        </w:rPr>
        <w:t xml:space="preserve">information with respect to the applicant firms’ internal audit activities. </w:t>
      </w:r>
    </w:p>
    <w:p w14:paraId="173B6AD6" w14:textId="41F46F93" w:rsidR="00166DCC" w:rsidRDefault="00166DCC" w:rsidP="00166DCC">
      <w:pPr>
        <w:pStyle w:val="Question"/>
        <w:keepNext/>
        <w:ind w:right="448"/>
        <w:rPr>
          <w:rFonts w:ascii="Verdana" w:hAnsi="Verdana"/>
        </w:rPr>
      </w:pPr>
      <w:r>
        <w:rPr>
          <w:rFonts w:ascii="Verdana" w:hAnsi="Verdana"/>
        </w:rPr>
        <w:tab/>
      </w:r>
      <w:r>
        <w:rPr>
          <w:rFonts w:ascii="Verdana" w:hAnsi="Verdana"/>
        </w:rPr>
        <w:tab/>
      </w:r>
      <w:r w:rsidRPr="00A71FAA">
        <w:rPr>
          <w:rFonts w:ascii="Verdana" w:hAnsi="Verdana"/>
        </w:rPr>
        <w:t>I</w:t>
      </w:r>
      <w:r>
        <w:rPr>
          <w:rFonts w:ascii="Verdana" w:hAnsi="Verdana"/>
        </w:rPr>
        <w:t>n doing so you must provide:</w:t>
      </w:r>
    </w:p>
    <w:p w14:paraId="5D7E4F89" w14:textId="77777777" w:rsidR="00166DCC" w:rsidRDefault="00166DCC" w:rsidP="00166DCC">
      <w:pPr>
        <w:pStyle w:val="Question"/>
        <w:keepNext/>
        <w:numPr>
          <w:ilvl w:val="0"/>
          <w:numId w:val="14"/>
        </w:numPr>
        <w:ind w:right="448"/>
        <w:rPr>
          <w:rFonts w:ascii="Verdana" w:hAnsi="Verdana"/>
        </w:rPr>
      </w:pPr>
      <w:r>
        <w:rPr>
          <w:rFonts w:ascii="Verdana" w:hAnsi="Verdana"/>
        </w:rPr>
        <w:t>the composition of any Internal Audit Committee, its competencies and responsibilities</w:t>
      </w:r>
    </w:p>
    <w:p w14:paraId="51BE12A9" w14:textId="77777777" w:rsidR="00166DCC" w:rsidRDefault="00166DCC" w:rsidP="00166DCC">
      <w:pPr>
        <w:pStyle w:val="Question"/>
        <w:keepNext/>
        <w:numPr>
          <w:ilvl w:val="0"/>
          <w:numId w:val="14"/>
        </w:numPr>
        <w:ind w:right="448"/>
        <w:rPr>
          <w:rFonts w:ascii="Verdana" w:hAnsi="Verdana"/>
        </w:rPr>
      </w:pPr>
      <w:r>
        <w:rPr>
          <w:rFonts w:ascii="Verdana" w:hAnsi="Verdana"/>
        </w:rPr>
        <w:t>its internal audit function charter, methodologies, standards and procedures</w:t>
      </w:r>
    </w:p>
    <w:p w14:paraId="03DEB9B6" w14:textId="77777777" w:rsidR="00166DCC" w:rsidRPr="00A71FAA" w:rsidRDefault="00166DCC" w:rsidP="00166DCC">
      <w:pPr>
        <w:pStyle w:val="Question"/>
        <w:keepNext/>
        <w:numPr>
          <w:ilvl w:val="0"/>
          <w:numId w:val="14"/>
        </w:numPr>
        <w:ind w:right="448"/>
        <w:rPr>
          <w:rFonts w:ascii="Verdana" w:hAnsi="Verdana"/>
        </w:rPr>
      </w:pPr>
      <w:r>
        <w:rPr>
          <w:rFonts w:ascii="Verdana" w:hAnsi="Verdana"/>
        </w:rPr>
        <w:t xml:space="preserve">how its internal audit charter, methodology and procedures are developed and applied taking into account the nature and extent of the applicant’s activities, complexities and risks </w:t>
      </w:r>
    </w:p>
    <w:p w14:paraId="09A20E1B" w14:textId="77777777" w:rsidR="00166DCC" w:rsidRDefault="00166DCC" w:rsidP="00861526">
      <w:pPr>
        <w:pStyle w:val="Question"/>
        <w:keepNext/>
        <w:ind w:right="448"/>
        <w:rPr>
          <w:rFonts w:ascii="Verdana" w:hAnsi="Verdana"/>
          <w:b/>
        </w:rPr>
      </w:pPr>
    </w:p>
    <w:p w14:paraId="55583F60" w14:textId="369D6434" w:rsidR="00D64130" w:rsidRDefault="00D64130" w:rsidP="00D64130">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7426AB">
        <w:rPr>
          <w:rFonts w:ascii="Verdana" w:hAnsi="Verdana"/>
        </w:rPr>
        <w:t>7</w:t>
      </w:r>
      <w:r>
        <w:rPr>
          <w:rFonts w:ascii="Verdana" w:hAnsi="Verdana"/>
        </w:rPr>
        <w:t>(</w:t>
      </w:r>
      <w:r w:rsidR="007426AB">
        <w:rPr>
          <w:rFonts w:ascii="Verdana" w:hAnsi="Verdana"/>
        </w:rPr>
        <w:t>3</w:t>
      </w:r>
      <w:r>
        <w:rPr>
          <w:rFonts w:ascii="Verdana" w:hAnsi="Verdana"/>
        </w:rPr>
        <w:t>)</w:t>
      </w:r>
      <w:r w:rsidR="007426AB">
        <w:rPr>
          <w:rFonts w:ascii="Verdana" w:hAnsi="Verdana"/>
        </w:rPr>
        <w:t>(a</w:t>
      </w:r>
      <w:r w:rsidR="00166DCC">
        <w:rPr>
          <w:rFonts w:ascii="Verdana" w:hAnsi="Verdana"/>
        </w:rPr>
        <w:t>-c</w:t>
      </w:r>
      <w:r w:rsidR="007426AB">
        <w:rPr>
          <w:rFonts w:ascii="Verdana" w:hAnsi="Verdana"/>
        </w:rPr>
        <w:t>)</w:t>
      </w:r>
      <w:r>
        <w:rPr>
          <w:rFonts w:ascii="Verdana" w:hAnsi="Verdana"/>
        </w:rPr>
        <w:t xml:space="preserve"> of the Regulation.</w:t>
      </w:r>
    </w:p>
    <w:p w14:paraId="64915643" w14:textId="3709DB37" w:rsidR="004823DA" w:rsidRDefault="004823DA" w:rsidP="00D64130">
      <w:pPr>
        <w:pStyle w:val="Questionnote"/>
        <w:rPr>
          <w:rFonts w:ascii="Verdana" w:hAnsi="Verdana"/>
        </w:rPr>
      </w:pPr>
    </w:p>
    <w:p w14:paraId="1CFAE925" w14:textId="64402275" w:rsidR="00861526" w:rsidRDefault="00861526" w:rsidP="00861526">
      <w:pPr>
        <w:pStyle w:val="Question"/>
        <w:keepNext/>
        <w:ind w:right="448"/>
        <w:rPr>
          <w:rFonts w:ascii="Verdana" w:hAnsi="Verdana"/>
          <w:b/>
        </w:rPr>
      </w:pPr>
      <w:r>
        <w:rPr>
          <w:rFonts w:ascii="Verdana" w:hAnsi="Verdana"/>
          <w:b/>
        </w:rPr>
        <w:tab/>
        <w:t>3.7</w:t>
      </w:r>
      <w:r>
        <w:rPr>
          <w:rFonts w:ascii="Verdana" w:hAnsi="Verdana"/>
          <w:b/>
        </w:rPr>
        <w:tab/>
        <w:t xml:space="preserve">You must attach a work plan for 3 years following the date of </w:t>
      </w:r>
      <w:r w:rsidR="004823DA">
        <w:rPr>
          <w:rFonts w:ascii="Verdana" w:hAnsi="Verdana"/>
          <w:b/>
        </w:rPr>
        <w:t xml:space="preserve">the applicant firm’s </w:t>
      </w:r>
      <w:r>
        <w:rPr>
          <w:rFonts w:ascii="Verdana" w:hAnsi="Verdana"/>
          <w:b/>
        </w:rPr>
        <w:t xml:space="preserve">application </w:t>
      </w:r>
      <w:r w:rsidR="004823DA" w:rsidRPr="004823DA">
        <w:rPr>
          <w:rFonts w:ascii="Verdana" w:hAnsi="Verdana"/>
          <w:b/>
        </w:rPr>
        <w:t>addressing the nature and extent of the applicant</w:t>
      </w:r>
      <w:r w:rsidR="004823DA">
        <w:rPr>
          <w:rFonts w:ascii="Verdana" w:hAnsi="Verdana"/>
          <w:b/>
        </w:rPr>
        <w:t xml:space="preserve"> firm</w:t>
      </w:r>
      <w:r w:rsidR="004823DA" w:rsidRPr="004823DA">
        <w:rPr>
          <w:rFonts w:ascii="Verdana" w:hAnsi="Verdana"/>
          <w:b/>
        </w:rPr>
        <w:t>'s activities, complexities and risks</w:t>
      </w:r>
      <w:r>
        <w:rPr>
          <w:rFonts w:ascii="Verdana" w:hAnsi="Verdana"/>
          <w:b/>
        </w:rPr>
        <w:t>.</w:t>
      </w:r>
    </w:p>
    <w:p w14:paraId="60822C13" w14:textId="0B76D9F1" w:rsidR="00861526" w:rsidRDefault="00861526" w:rsidP="00861526">
      <w:pPr>
        <w:pStyle w:val="Questionnote"/>
        <w:rPr>
          <w:rFonts w:ascii="Verdana" w:hAnsi="Verdana"/>
        </w:rPr>
      </w:pPr>
      <w:r w:rsidRPr="00F04FF7">
        <w:rPr>
          <w:rFonts w:ascii="Verdana" w:hAnsi="Verdana"/>
        </w:rPr>
        <w:t xml:space="preserve">See </w:t>
      </w:r>
      <w:r w:rsidR="007426AB">
        <w:rPr>
          <w:rFonts w:ascii="Verdana" w:hAnsi="Verdana"/>
        </w:rPr>
        <w:t>Section 3, article 7(3</w:t>
      </w:r>
      <w:r>
        <w:rPr>
          <w:rFonts w:ascii="Verdana" w:hAnsi="Verdana"/>
        </w:rPr>
        <w:t>)</w:t>
      </w:r>
      <w:r w:rsidR="007426AB">
        <w:rPr>
          <w:rFonts w:ascii="Verdana" w:hAnsi="Verdana"/>
        </w:rPr>
        <w:t>(</w:t>
      </w:r>
      <w:r w:rsidR="004823DA">
        <w:rPr>
          <w:rFonts w:ascii="Verdana" w:hAnsi="Verdana"/>
        </w:rPr>
        <w:t>d</w:t>
      </w:r>
      <w:r w:rsidR="007426AB">
        <w:rPr>
          <w:rFonts w:ascii="Verdana" w:hAnsi="Verdana"/>
        </w:rPr>
        <w:t>)</w:t>
      </w:r>
      <w:r>
        <w:rPr>
          <w:rFonts w:ascii="Verdana" w:hAnsi="Verdana"/>
        </w:rPr>
        <w:t xml:space="preserve"> of the Regulation.</w:t>
      </w:r>
    </w:p>
    <w:p w14:paraId="5FE0C7DF" w14:textId="77777777" w:rsidR="004036C1" w:rsidRPr="00885E00" w:rsidRDefault="004036C1" w:rsidP="004036C1">
      <w:pPr>
        <w:pStyle w:val="Qsheading1"/>
        <w:outlineLvl w:val="0"/>
        <w:rPr>
          <w:rFonts w:ascii="Verdana" w:hAnsi="Verdana"/>
          <w:szCs w:val="22"/>
        </w:rPr>
      </w:pPr>
      <w:r>
        <w:rPr>
          <w:rFonts w:ascii="Verdana" w:hAnsi="Verdana"/>
          <w:szCs w:val="22"/>
        </w:rPr>
        <w:t>Regulatory compliance</w:t>
      </w:r>
    </w:p>
    <w:p w14:paraId="4D60A847" w14:textId="77777777" w:rsidR="004036C1" w:rsidRDefault="004036C1" w:rsidP="004036C1">
      <w:pPr>
        <w:pStyle w:val="Question"/>
        <w:keepNext/>
        <w:ind w:right="448"/>
        <w:rPr>
          <w:rFonts w:ascii="Verdana" w:hAnsi="Verdana"/>
          <w:b/>
        </w:rPr>
      </w:pPr>
      <w:r>
        <w:rPr>
          <w:rFonts w:ascii="Verdana" w:hAnsi="Verdana"/>
          <w:b/>
        </w:rPr>
        <w:tab/>
        <w:t>3.8</w:t>
      </w:r>
      <w:r>
        <w:rPr>
          <w:rFonts w:ascii="Verdana" w:hAnsi="Verdana"/>
          <w:b/>
        </w:rPr>
        <w:tab/>
        <w:t>You must provide a description of the roles of the persons responsible for compliance and of any other staff involved in the compliance assessments including how the independence of the compliance function from the rest of the business will be ensured.</w:t>
      </w:r>
    </w:p>
    <w:p w14:paraId="124835D9" w14:textId="34F347E3"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7426AB">
        <w:rPr>
          <w:rFonts w:ascii="Verdana" w:hAnsi="Verdana"/>
        </w:rPr>
        <w:t>8</w:t>
      </w:r>
      <w:r>
        <w:rPr>
          <w:rFonts w:ascii="Verdana" w:hAnsi="Verdana"/>
        </w:rPr>
        <w:t>(</w:t>
      </w:r>
      <w:r w:rsidR="009D4DFE">
        <w:rPr>
          <w:rFonts w:ascii="Verdana" w:hAnsi="Verdana"/>
        </w:rPr>
        <w:t>a</w:t>
      </w:r>
      <w:r>
        <w:rPr>
          <w:rFonts w:ascii="Verdana" w:hAnsi="Verdana"/>
        </w:rPr>
        <w:t>) of the Regulation.</w:t>
      </w:r>
    </w:p>
    <w:p w14:paraId="7A362474" w14:textId="529F9DC9" w:rsidR="004036C1" w:rsidRDefault="004036C1" w:rsidP="004036C1">
      <w:pPr>
        <w:pStyle w:val="Question"/>
        <w:keepNext/>
        <w:ind w:right="448"/>
        <w:rPr>
          <w:rFonts w:ascii="Verdana" w:hAnsi="Verdana"/>
          <w:b/>
        </w:rPr>
      </w:pPr>
      <w:r>
        <w:rPr>
          <w:rFonts w:ascii="Verdana" w:hAnsi="Verdana"/>
          <w:b/>
        </w:rPr>
        <w:tab/>
        <w:t>3.9</w:t>
      </w:r>
      <w:r>
        <w:rPr>
          <w:rFonts w:ascii="Verdana" w:hAnsi="Verdana"/>
          <w:b/>
        </w:rPr>
        <w:tab/>
        <w:t>You must attach the internal policies and procedures designed to ensure that the applicant firm, including its managers and employees, comply with all the provisions of Regulation (EU) No 648/2012</w:t>
      </w:r>
      <w:r w:rsidR="004823DA">
        <w:rPr>
          <w:rFonts w:ascii="Verdana" w:hAnsi="Verdana"/>
          <w:b/>
        </w:rPr>
        <w:t>, including a description of the role of the board and senior management</w:t>
      </w:r>
      <w:r>
        <w:rPr>
          <w:rFonts w:ascii="Verdana" w:hAnsi="Verdana"/>
          <w:b/>
        </w:rPr>
        <w:t>.</w:t>
      </w:r>
    </w:p>
    <w:p w14:paraId="0642360E" w14:textId="472D2D0E"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sidR="009D4DFE">
        <w:rPr>
          <w:rFonts w:ascii="Verdana" w:hAnsi="Verdana"/>
        </w:rPr>
        <w:t>rticle 8</w:t>
      </w:r>
      <w:r>
        <w:rPr>
          <w:rFonts w:ascii="Verdana" w:hAnsi="Verdana"/>
        </w:rPr>
        <w:t>(</w:t>
      </w:r>
      <w:r w:rsidR="009D4DFE">
        <w:rPr>
          <w:rFonts w:ascii="Verdana" w:hAnsi="Verdana"/>
        </w:rPr>
        <w:t>b</w:t>
      </w:r>
      <w:r>
        <w:rPr>
          <w:rFonts w:ascii="Verdana" w:hAnsi="Verdana"/>
        </w:rPr>
        <w:t>) of the Regulation.</w:t>
      </w:r>
    </w:p>
    <w:p w14:paraId="0CE096DE" w14:textId="77777777" w:rsidR="004036C1" w:rsidRDefault="004036C1" w:rsidP="004036C1">
      <w:pPr>
        <w:pStyle w:val="Question"/>
        <w:keepNext/>
        <w:ind w:right="448"/>
        <w:rPr>
          <w:rFonts w:ascii="Verdana" w:hAnsi="Verdana"/>
          <w:b/>
        </w:rPr>
      </w:pPr>
      <w:r>
        <w:rPr>
          <w:rFonts w:ascii="Verdana" w:hAnsi="Verdana"/>
          <w:b/>
        </w:rPr>
        <w:tab/>
        <w:t>3.10</w:t>
      </w:r>
      <w:r>
        <w:rPr>
          <w:rFonts w:ascii="Verdana" w:hAnsi="Verdana"/>
          <w:b/>
        </w:rPr>
        <w:tab/>
        <w:t>You must attach, if available, the most recent internal report prepared by the persons responsible for compliance or any other staff involved in compliance assessments with the applicant firm.</w:t>
      </w:r>
    </w:p>
    <w:p w14:paraId="4D8EA702" w14:textId="501988C6"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 xml:space="preserve">Section 3, article </w:t>
      </w:r>
      <w:r w:rsidR="009D4DFE">
        <w:rPr>
          <w:rFonts w:ascii="Verdana" w:hAnsi="Verdana"/>
        </w:rPr>
        <w:t>8</w:t>
      </w:r>
      <w:r>
        <w:rPr>
          <w:rFonts w:ascii="Verdana" w:hAnsi="Verdana"/>
        </w:rPr>
        <w:t>(</w:t>
      </w:r>
      <w:r w:rsidR="009D4DFE">
        <w:rPr>
          <w:rFonts w:ascii="Verdana" w:hAnsi="Verdana"/>
        </w:rPr>
        <w:t>c</w:t>
      </w:r>
      <w:r>
        <w:rPr>
          <w:rFonts w:ascii="Verdana" w:hAnsi="Verdana"/>
        </w:rPr>
        <w:t>) of the Regulation.</w:t>
      </w:r>
    </w:p>
    <w:p w14:paraId="30EE5E8D" w14:textId="3D0BA39B" w:rsidR="004036C1" w:rsidRDefault="004036C1" w:rsidP="004036C1">
      <w:pPr>
        <w:pStyle w:val="Qsheading1"/>
        <w:outlineLvl w:val="0"/>
        <w:rPr>
          <w:rFonts w:ascii="Verdana" w:hAnsi="Verdana"/>
          <w:szCs w:val="22"/>
        </w:rPr>
      </w:pPr>
      <w:r>
        <w:rPr>
          <w:rFonts w:ascii="Verdana" w:hAnsi="Verdana"/>
          <w:szCs w:val="22"/>
        </w:rPr>
        <w:t>Senior management and members of the board</w:t>
      </w:r>
      <w:r w:rsidR="001722A1">
        <w:rPr>
          <w:rFonts w:ascii="Verdana" w:hAnsi="Verdana"/>
          <w:szCs w:val="22"/>
        </w:rPr>
        <w:t xml:space="preserve"> - information to be provided on an individual basis</w:t>
      </w:r>
    </w:p>
    <w:p w14:paraId="4B8D362E" w14:textId="50E7D8AF" w:rsidR="001D106A" w:rsidRPr="00885E00" w:rsidRDefault="001D106A" w:rsidP="004036C1">
      <w:pPr>
        <w:pStyle w:val="Qsheading1"/>
        <w:outlineLvl w:val="0"/>
        <w:rPr>
          <w:rFonts w:ascii="Verdana" w:hAnsi="Verdana"/>
          <w:szCs w:val="22"/>
        </w:rPr>
      </w:pPr>
      <w:r>
        <w:rPr>
          <w:rFonts w:ascii="Verdana" w:hAnsi="Verdana"/>
          <w:szCs w:val="22"/>
        </w:rPr>
        <w:t>For each member of senior management and of the board</w:t>
      </w:r>
    </w:p>
    <w:p w14:paraId="43AE221C" w14:textId="0435114C" w:rsidR="004036C1" w:rsidRDefault="004036C1" w:rsidP="001D106A">
      <w:pPr>
        <w:pStyle w:val="Question"/>
        <w:keepNext/>
        <w:ind w:right="448"/>
        <w:rPr>
          <w:rFonts w:ascii="Verdana" w:hAnsi="Verdana"/>
          <w:b/>
        </w:rPr>
      </w:pPr>
      <w:r>
        <w:rPr>
          <w:rFonts w:ascii="Verdana" w:hAnsi="Verdana"/>
          <w:b/>
        </w:rPr>
        <w:tab/>
        <w:t>3.11</w:t>
      </w:r>
      <w:r>
        <w:rPr>
          <w:rFonts w:ascii="Verdana" w:hAnsi="Verdana"/>
          <w:b/>
        </w:rPr>
        <w:tab/>
        <w:t>You must attach a copy of the</w:t>
      </w:r>
      <w:r w:rsidR="001D106A">
        <w:rPr>
          <w:rFonts w:ascii="Verdana" w:hAnsi="Verdana"/>
          <w:b/>
        </w:rPr>
        <w:t>ir</w:t>
      </w:r>
      <w:r>
        <w:rPr>
          <w:rFonts w:ascii="Verdana" w:hAnsi="Verdana"/>
          <w:b/>
        </w:rPr>
        <w:t xml:space="preserve"> curriculum vitae</w:t>
      </w:r>
      <w:r w:rsidR="001D106A" w:rsidRPr="001D106A">
        <w:rPr>
          <w:rFonts w:ascii="Verdana" w:hAnsi="Verdana"/>
          <w:b/>
        </w:rPr>
        <w:t xml:space="preserve"> in order to enable the assessment on the</w:t>
      </w:r>
      <w:r w:rsidR="001D106A">
        <w:rPr>
          <w:rFonts w:ascii="Verdana" w:hAnsi="Verdana"/>
          <w:b/>
        </w:rPr>
        <w:t xml:space="preserve"> </w:t>
      </w:r>
      <w:r w:rsidR="001D106A" w:rsidRPr="001D106A">
        <w:rPr>
          <w:rFonts w:ascii="Verdana" w:hAnsi="Verdana"/>
          <w:b/>
        </w:rPr>
        <w:t>adequate experience and knowledge to adequately perform their</w:t>
      </w:r>
      <w:r w:rsidR="001D106A">
        <w:rPr>
          <w:rFonts w:ascii="Verdana" w:hAnsi="Verdana"/>
          <w:b/>
        </w:rPr>
        <w:t xml:space="preserve"> </w:t>
      </w:r>
      <w:r w:rsidR="001D106A" w:rsidRPr="001D106A">
        <w:rPr>
          <w:rFonts w:ascii="Verdana" w:hAnsi="Verdana"/>
          <w:b/>
        </w:rPr>
        <w:t>responsibilities</w:t>
      </w:r>
      <w:r w:rsidR="001D106A">
        <w:rPr>
          <w:rFonts w:ascii="Verdana" w:hAnsi="Verdana"/>
          <w:b/>
        </w:rPr>
        <w:t>.</w:t>
      </w:r>
    </w:p>
    <w:p w14:paraId="068CF355" w14:textId="63E2A8DB"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Pr>
          <w:rFonts w:ascii="Verdana" w:hAnsi="Verdana"/>
        </w:rPr>
        <w:t xml:space="preserve">rticle </w:t>
      </w:r>
      <w:r w:rsidR="009D4DFE">
        <w:rPr>
          <w:rFonts w:ascii="Verdana" w:hAnsi="Verdana"/>
        </w:rPr>
        <w:t>9</w:t>
      </w:r>
      <w:r>
        <w:rPr>
          <w:rFonts w:ascii="Verdana" w:hAnsi="Verdana"/>
        </w:rPr>
        <w:t>(</w:t>
      </w:r>
      <w:r w:rsidR="009D4DFE">
        <w:rPr>
          <w:rFonts w:ascii="Verdana" w:hAnsi="Verdana"/>
        </w:rPr>
        <w:t>1</w:t>
      </w:r>
      <w:r>
        <w:rPr>
          <w:rFonts w:ascii="Verdana" w:hAnsi="Verdana"/>
        </w:rPr>
        <w:t>)</w:t>
      </w:r>
      <w:r w:rsidR="009D4DFE">
        <w:rPr>
          <w:rFonts w:ascii="Verdana" w:hAnsi="Verdana"/>
        </w:rPr>
        <w:t>(a</w:t>
      </w:r>
      <w:r w:rsidR="008F44E7">
        <w:rPr>
          <w:rFonts w:ascii="Verdana" w:hAnsi="Verdana"/>
        </w:rPr>
        <w:t xml:space="preserve"> and b</w:t>
      </w:r>
      <w:r w:rsidR="009D4DFE">
        <w:rPr>
          <w:rFonts w:ascii="Verdana" w:hAnsi="Verdana"/>
        </w:rPr>
        <w:t>)</w:t>
      </w:r>
      <w:r>
        <w:rPr>
          <w:rFonts w:ascii="Verdana" w:hAnsi="Verdana"/>
        </w:rPr>
        <w:t xml:space="preserve"> of the Regulation.</w:t>
      </w:r>
    </w:p>
    <w:p w14:paraId="4A328EF9" w14:textId="171D80B1" w:rsidR="004036C1" w:rsidRDefault="004036C1" w:rsidP="004036C1">
      <w:pPr>
        <w:pStyle w:val="Question"/>
        <w:keepNext/>
        <w:ind w:right="448"/>
        <w:rPr>
          <w:rFonts w:ascii="Verdana" w:hAnsi="Verdana"/>
          <w:b/>
        </w:rPr>
      </w:pPr>
      <w:r>
        <w:rPr>
          <w:rFonts w:ascii="Verdana" w:hAnsi="Verdana"/>
          <w:b/>
        </w:rPr>
        <w:tab/>
        <w:t>3.12</w:t>
      </w:r>
      <w:r>
        <w:rPr>
          <w:rFonts w:ascii="Verdana" w:hAnsi="Verdana"/>
          <w:b/>
        </w:rPr>
        <w:tab/>
        <w:t>You must give details below regarding any criminal convictions related to the provision of financial or data services or related to acts of fraud or embezzlement</w:t>
      </w:r>
      <w:r w:rsidR="001D106A">
        <w:rPr>
          <w:rFonts w:ascii="Verdana" w:hAnsi="Verdana"/>
          <w:b/>
        </w:rPr>
        <w:t xml:space="preserve"> in the UK</w:t>
      </w:r>
      <w:r>
        <w:rPr>
          <w:rFonts w:ascii="Verdana" w:hAnsi="Verdana"/>
          <w:b/>
        </w:rPr>
        <w:t>.</w:t>
      </w:r>
    </w:p>
    <w:p w14:paraId="6D2EDD50" w14:textId="76DE5CF7"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sidR="009D4DFE">
        <w:rPr>
          <w:rFonts w:ascii="Verdana" w:hAnsi="Verdana"/>
        </w:rPr>
        <w:t>rticle 9</w:t>
      </w:r>
      <w:r>
        <w:rPr>
          <w:rFonts w:ascii="Verdana" w:hAnsi="Verdana"/>
        </w:rPr>
        <w:t>(</w:t>
      </w:r>
      <w:r w:rsidR="009D4DFE">
        <w:rPr>
          <w:rFonts w:ascii="Verdana" w:hAnsi="Verdana"/>
        </w:rPr>
        <w:t>1</w:t>
      </w:r>
      <w:r>
        <w:rPr>
          <w:rFonts w:ascii="Verdana" w:hAnsi="Verdana"/>
        </w:rPr>
        <w:t>)</w:t>
      </w:r>
      <w:r w:rsidR="009D4DFE">
        <w:rPr>
          <w:rFonts w:ascii="Verdana" w:hAnsi="Verdana"/>
        </w:rPr>
        <w:t>(</w:t>
      </w:r>
      <w:r w:rsidR="001D106A">
        <w:rPr>
          <w:rFonts w:ascii="Verdana" w:hAnsi="Verdana"/>
        </w:rPr>
        <w:t>c</w:t>
      </w:r>
      <w:r w:rsidR="009D4DFE">
        <w:rPr>
          <w:rFonts w:ascii="Verdana" w:hAnsi="Verdana"/>
        </w:rPr>
        <w:t>)</w:t>
      </w:r>
      <w:r>
        <w:rPr>
          <w:rFonts w:ascii="Verdana" w:hAnsi="Verdana"/>
        </w:rPr>
        <w:t xml:space="preserve"> of the Regulation.</w:t>
      </w:r>
    </w:p>
    <w:p w14:paraId="726A0EE4" w14:textId="4DA69FA8" w:rsidR="004036C1" w:rsidRDefault="004036C1" w:rsidP="004036C1">
      <w:pPr>
        <w:pStyle w:val="QuestionChar"/>
        <w:rPr>
          <w:rFonts w:ascii="Verdana" w:hAnsi="Verdana"/>
          <w:b/>
          <w:bCs/>
        </w:rPr>
      </w:pPr>
      <w:r>
        <w:rPr>
          <w:rFonts w:ascii="Verdana" w:hAnsi="Verdana"/>
          <w:b/>
          <w:bCs/>
        </w:rPr>
        <w:lastRenderedPageBreak/>
        <w:tab/>
        <w:t>3.13</w:t>
      </w:r>
      <w:r>
        <w:rPr>
          <w:rFonts w:ascii="Verdana" w:hAnsi="Verdana"/>
          <w:b/>
          <w:bCs/>
        </w:rPr>
        <w:tab/>
        <w:t>You must provide a self-declaration of good repute for the provision of a financial or data service, where each member of the senior management and the board states whether they:</w:t>
      </w:r>
    </w:p>
    <w:p w14:paraId="59159262" w14:textId="2CD06931" w:rsidR="001D106A" w:rsidRPr="001722A1" w:rsidRDefault="001D106A" w:rsidP="001D106A">
      <w:pPr>
        <w:pStyle w:val="QuestionChar"/>
        <w:numPr>
          <w:ilvl w:val="0"/>
          <w:numId w:val="11"/>
        </w:numPr>
        <w:rPr>
          <w:rFonts w:ascii="Verdana" w:hAnsi="Verdana"/>
          <w:bCs/>
        </w:rPr>
      </w:pPr>
      <w:r w:rsidRPr="001722A1">
        <w:rPr>
          <w:rFonts w:ascii="Verdana" w:hAnsi="Verdana"/>
          <w:bCs/>
        </w:rPr>
        <w:t>have been convicted of any criminal offence in connection with the provision of financial or data services or in relation t</w:t>
      </w:r>
      <w:r w:rsidR="001722A1">
        <w:rPr>
          <w:rFonts w:ascii="Verdana" w:hAnsi="Verdana"/>
          <w:bCs/>
        </w:rPr>
        <w:t>o acts of fraud or embezzlement</w:t>
      </w:r>
    </w:p>
    <w:p w14:paraId="5AFC9BE1" w14:textId="53957282" w:rsidR="001D106A" w:rsidRPr="001722A1" w:rsidRDefault="001D106A" w:rsidP="001D106A">
      <w:pPr>
        <w:pStyle w:val="QuestionChar"/>
        <w:numPr>
          <w:ilvl w:val="0"/>
          <w:numId w:val="11"/>
        </w:numPr>
        <w:rPr>
          <w:rFonts w:ascii="Verdana" w:hAnsi="Verdana"/>
          <w:bCs/>
        </w:rPr>
      </w:pPr>
      <w:r w:rsidRPr="001722A1">
        <w:rPr>
          <w:rFonts w:ascii="Verdana" w:hAnsi="Verdana"/>
          <w:bCs/>
        </w:rPr>
        <w:t>have been subject to an adverse decision in any proceedings of a disciplinary nature brought by a regulatory authority or government bodies or agencies or are the subject of any such proc</w:t>
      </w:r>
      <w:r w:rsidR="001722A1">
        <w:rPr>
          <w:rFonts w:ascii="Verdana" w:hAnsi="Verdana"/>
          <w:bCs/>
        </w:rPr>
        <w:t>eedings which are not concluded</w:t>
      </w:r>
    </w:p>
    <w:p w14:paraId="7BA2998B" w14:textId="49BE14E0" w:rsidR="001D106A" w:rsidRPr="001722A1" w:rsidRDefault="001D106A" w:rsidP="001D106A">
      <w:pPr>
        <w:pStyle w:val="QuestionChar"/>
        <w:numPr>
          <w:ilvl w:val="0"/>
          <w:numId w:val="11"/>
        </w:numPr>
        <w:rPr>
          <w:rFonts w:ascii="Verdana" w:hAnsi="Verdana"/>
          <w:bCs/>
        </w:rPr>
      </w:pPr>
      <w:r w:rsidRPr="001722A1">
        <w:rPr>
          <w:rFonts w:ascii="Verdana" w:hAnsi="Verdana"/>
          <w:bCs/>
        </w:rPr>
        <w:t xml:space="preserve">have been subject to an adverse judicial finding in civil proceedings before a court in connection with the provision of financial or data services, or for impropriety or fraud </w:t>
      </w:r>
      <w:r w:rsidR="001722A1">
        <w:rPr>
          <w:rFonts w:ascii="Verdana" w:hAnsi="Verdana"/>
          <w:bCs/>
        </w:rPr>
        <w:t>in the management of a business</w:t>
      </w:r>
    </w:p>
    <w:p w14:paraId="3DBD0A0D" w14:textId="0881C3E0" w:rsidR="001D106A" w:rsidRPr="001722A1" w:rsidRDefault="001D106A" w:rsidP="001D106A">
      <w:pPr>
        <w:pStyle w:val="QuestionChar"/>
        <w:numPr>
          <w:ilvl w:val="0"/>
          <w:numId w:val="11"/>
        </w:numPr>
        <w:rPr>
          <w:rFonts w:ascii="Verdana" w:hAnsi="Verdana"/>
          <w:bCs/>
        </w:rPr>
      </w:pPr>
      <w:r w:rsidRPr="001722A1">
        <w:rPr>
          <w:rFonts w:ascii="Verdana" w:hAnsi="Verdana"/>
          <w:bCs/>
        </w:rPr>
        <w:t>have been part of the board or senior management of an undertaking whose registration or authorisation was withdrawn by a regula</w:t>
      </w:r>
      <w:r w:rsidR="001722A1">
        <w:rPr>
          <w:rFonts w:ascii="Verdana" w:hAnsi="Verdana"/>
          <w:bCs/>
        </w:rPr>
        <w:t>tory body</w:t>
      </w:r>
    </w:p>
    <w:p w14:paraId="222BF564" w14:textId="535A2FEF" w:rsidR="001D106A" w:rsidRPr="001722A1" w:rsidRDefault="001D106A" w:rsidP="001D106A">
      <w:pPr>
        <w:pStyle w:val="QuestionChar"/>
        <w:numPr>
          <w:ilvl w:val="0"/>
          <w:numId w:val="11"/>
        </w:numPr>
        <w:rPr>
          <w:rFonts w:ascii="Verdana" w:hAnsi="Verdana"/>
          <w:bCs/>
        </w:rPr>
      </w:pPr>
      <w:r w:rsidRPr="001722A1">
        <w:rPr>
          <w:rFonts w:ascii="Verdana" w:hAnsi="Verdana"/>
          <w:bCs/>
        </w:rPr>
        <w:t>have been refused the right to carry on activities which require registration or aut</w:t>
      </w:r>
      <w:r w:rsidR="001722A1">
        <w:rPr>
          <w:rFonts w:ascii="Verdana" w:hAnsi="Verdana"/>
          <w:bCs/>
        </w:rPr>
        <w:t>horisation by a regulatory body</w:t>
      </w:r>
    </w:p>
    <w:p w14:paraId="2686DEC1" w14:textId="4B5B8265" w:rsidR="001D106A" w:rsidRPr="001722A1" w:rsidRDefault="001D106A" w:rsidP="001D106A">
      <w:pPr>
        <w:pStyle w:val="QuestionChar"/>
        <w:numPr>
          <w:ilvl w:val="0"/>
          <w:numId w:val="11"/>
        </w:numPr>
        <w:rPr>
          <w:rFonts w:ascii="Verdana" w:hAnsi="Verdana"/>
          <w:bCs/>
        </w:rPr>
      </w:pPr>
      <w:r w:rsidRPr="001722A1">
        <w:rPr>
          <w:rFonts w:ascii="Verdana" w:hAnsi="Verdana"/>
          <w:bCs/>
        </w:rPr>
        <w:t xml:space="preserve">have been part of the board or senior management of an undertaking which has gone into insolvency or liquidation while this person was connected to the undertaking or within a year of the person ceasing to </w:t>
      </w:r>
      <w:r w:rsidR="001722A1">
        <w:rPr>
          <w:rFonts w:ascii="Verdana" w:hAnsi="Verdana"/>
          <w:bCs/>
        </w:rPr>
        <w:t>be connected to the undertaking</w:t>
      </w:r>
    </w:p>
    <w:p w14:paraId="201E648C" w14:textId="56EAEA05" w:rsidR="001D106A" w:rsidRPr="001722A1" w:rsidRDefault="001D106A" w:rsidP="001D106A">
      <w:pPr>
        <w:pStyle w:val="QuestionChar"/>
        <w:numPr>
          <w:ilvl w:val="0"/>
          <w:numId w:val="11"/>
        </w:numPr>
        <w:rPr>
          <w:rFonts w:ascii="Verdana" w:hAnsi="Verdana"/>
          <w:bCs/>
        </w:rPr>
      </w:pPr>
      <w:r w:rsidRPr="001722A1">
        <w:rPr>
          <w:rFonts w:ascii="Verdana" w:hAnsi="Verdana"/>
          <w:bCs/>
        </w:rPr>
        <w:t xml:space="preserve">have been part of the board or senior management of an undertaking which was subject to an adverse decision </w:t>
      </w:r>
      <w:r w:rsidR="001722A1">
        <w:rPr>
          <w:rFonts w:ascii="Verdana" w:hAnsi="Verdana"/>
          <w:bCs/>
        </w:rPr>
        <w:t>or penalty by a regulatory body</w:t>
      </w:r>
    </w:p>
    <w:p w14:paraId="3DBA224C" w14:textId="3A25297E" w:rsidR="001D106A" w:rsidRPr="001722A1" w:rsidRDefault="001D106A" w:rsidP="001D106A">
      <w:pPr>
        <w:pStyle w:val="QuestionChar"/>
        <w:numPr>
          <w:ilvl w:val="0"/>
          <w:numId w:val="11"/>
        </w:numPr>
        <w:rPr>
          <w:rFonts w:ascii="Verdana" w:hAnsi="Verdana"/>
          <w:bCs/>
        </w:rPr>
      </w:pPr>
      <w:r w:rsidRPr="001722A1">
        <w:rPr>
          <w:rFonts w:ascii="Verdana" w:hAnsi="Verdana"/>
          <w:bCs/>
        </w:rPr>
        <w:t xml:space="preserve">have been otherwise fined, suspended, disqualified, or been subject to any other sanction in relation to fraud, embezzlement or in connection with the provision of financial or data services, by a government, </w:t>
      </w:r>
      <w:r w:rsidR="001722A1">
        <w:rPr>
          <w:rFonts w:ascii="Verdana" w:hAnsi="Verdana"/>
          <w:bCs/>
        </w:rPr>
        <w:t>regulatory or professional body</w:t>
      </w:r>
    </w:p>
    <w:p w14:paraId="0C47CAFF" w14:textId="585B3EA8" w:rsidR="001D106A" w:rsidRPr="001722A1" w:rsidRDefault="001D106A" w:rsidP="001D106A">
      <w:pPr>
        <w:pStyle w:val="QuestionChar"/>
        <w:numPr>
          <w:ilvl w:val="0"/>
          <w:numId w:val="11"/>
        </w:numPr>
        <w:rPr>
          <w:rFonts w:ascii="Verdana" w:hAnsi="Verdana"/>
          <w:bCs/>
        </w:rPr>
      </w:pPr>
      <w:r w:rsidRPr="001722A1">
        <w:rPr>
          <w:rFonts w:ascii="Verdana" w:hAnsi="Verdana"/>
          <w:bCs/>
        </w:rPr>
        <w:t>have been disqualified from acting as a director, disqualified from acting in any managerial capacity, dismissed from employment or other appointment in an undertaking as a consequen</w:t>
      </w:r>
      <w:r w:rsidR="001722A1">
        <w:rPr>
          <w:rFonts w:ascii="Verdana" w:hAnsi="Verdana"/>
          <w:bCs/>
        </w:rPr>
        <w:t>ce of misconduct or malpractice</w:t>
      </w:r>
    </w:p>
    <w:p w14:paraId="0847D83F" w14:textId="77777777" w:rsidR="001D106A" w:rsidRDefault="001D106A" w:rsidP="00293F92">
      <w:pPr>
        <w:pStyle w:val="Questionnote"/>
        <w:rPr>
          <w:rFonts w:ascii="Verdana" w:hAnsi="Verdana"/>
        </w:rPr>
      </w:pPr>
    </w:p>
    <w:p w14:paraId="5E26F603" w14:textId="3F7F8A2C" w:rsidR="00293F92" w:rsidRDefault="00293F92" w:rsidP="00293F92">
      <w:pPr>
        <w:pStyle w:val="Questionnote"/>
        <w:rPr>
          <w:rFonts w:ascii="Verdana" w:hAnsi="Verdana"/>
        </w:rPr>
      </w:pPr>
      <w:r w:rsidRPr="00F04FF7">
        <w:rPr>
          <w:rFonts w:ascii="Verdana" w:hAnsi="Verdana"/>
        </w:rPr>
        <w:t xml:space="preserve">See </w:t>
      </w:r>
      <w:r>
        <w:rPr>
          <w:rFonts w:ascii="Verdana" w:hAnsi="Verdana"/>
        </w:rPr>
        <w:t xml:space="preserve">Section 3, </w:t>
      </w:r>
      <w:r w:rsidR="005D141A">
        <w:rPr>
          <w:rFonts w:ascii="Verdana" w:hAnsi="Verdana"/>
        </w:rPr>
        <w:t>a</w:t>
      </w:r>
      <w:r w:rsidR="009D4DFE">
        <w:rPr>
          <w:rFonts w:ascii="Verdana" w:hAnsi="Verdana"/>
        </w:rPr>
        <w:t>rticle 9</w:t>
      </w:r>
      <w:r>
        <w:rPr>
          <w:rFonts w:ascii="Verdana" w:hAnsi="Verdana"/>
        </w:rPr>
        <w:t>(</w:t>
      </w:r>
      <w:r w:rsidR="009D4DFE">
        <w:rPr>
          <w:rFonts w:ascii="Verdana" w:hAnsi="Verdana"/>
        </w:rPr>
        <w:t>1</w:t>
      </w:r>
      <w:r>
        <w:rPr>
          <w:rFonts w:ascii="Verdana" w:hAnsi="Verdana"/>
        </w:rPr>
        <w:t>)</w:t>
      </w:r>
      <w:r w:rsidR="009D4DFE">
        <w:rPr>
          <w:rFonts w:ascii="Verdana" w:hAnsi="Verdana"/>
        </w:rPr>
        <w:t>(</w:t>
      </w:r>
      <w:r w:rsidR="001D106A">
        <w:rPr>
          <w:rFonts w:ascii="Verdana" w:hAnsi="Verdana"/>
        </w:rPr>
        <w:t>d</w:t>
      </w:r>
      <w:r w:rsidR="009D4DFE">
        <w:rPr>
          <w:rFonts w:ascii="Verdana" w:hAnsi="Verdana"/>
        </w:rPr>
        <w:t>)(i-ix)</w:t>
      </w:r>
      <w:r>
        <w:rPr>
          <w:rFonts w:ascii="Verdana" w:hAnsi="Verdana"/>
        </w:rPr>
        <w:t xml:space="preserve"> </w:t>
      </w:r>
      <w:r w:rsidR="009D4DFE">
        <w:rPr>
          <w:rFonts w:ascii="Verdana" w:hAnsi="Verdana"/>
        </w:rPr>
        <w:t>o</w:t>
      </w:r>
      <w:r>
        <w:rPr>
          <w:rFonts w:ascii="Verdana" w:hAnsi="Verdana"/>
        </w:rPr>
        <w:t>f the Regulation.</w:t>
      </w:r>
    </w:p>
    <w:p w14:paraId="480D527B" w14:textId="326F5217" w:rsidR="004036C1" w:rsidRDefault="004036C1" w:rsidP="004036C1">
      <w:pPr>
        <w:pStyle w:val="QuestionChar"/>
        <w:rPr>
          <w:rFonts w:ascii="Verdana" w:hAnsi="Verdana"/>
          <w:b/>
          <w:bCs/>
        </w:rPr>
      </w:pPr>
      <w:r>
        <w:rPr>
          <w:rFonts w:ascii="Verdana" w:hAnsi="Verdana"/>
          <w:b/>
          <w:bCs/>
        </w:rPr>
        <w:t>3.14</w:t>
      </w:r>
      <w:r>
        <w:rPr>
          <w:rFonts w:ascii="Verdana" w:hAnsi="Verdana"/>
          <w:b/>
          <w:bCs/>
        </w:rPr>
        <w:tab/>
        <w:t>You must provide a declaration of any potential conflicts of interest</w:t>
      </w:r>
      <w:r w:rsidR="001D106A">
        <w:rPr>
          <w:rFonts w:ascii="Verdana" w:hAnsi="Verdana"/>
          <w:b/>
          <w:bCs/>
        </w:rPr>
        <w:t>s</w:t>
      </w:r>
      <w:r>
        <w:rPr>
          <w:rFonts w:ascii="Verdana" w:hAnsi="Verdana"/>
          <w:b/>
          <w:bCs/>
        </w:rPr>
        <w:t xml:space="preserve"> that the senior management and the members of the board may have in performing their duties and how these conflicts are managed. </w:t>
      </w:r>
    </w:p>
    <w:p w14:paraId="30044D2E" w14:textId="730EFC2F"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 xml:space="preserve">Section 3, article </w:t>
      </w:r>
      <w:r w:rsidR="009D4DFE">
        <w:rPr>
          <w:rFonts w:ascii="Verdana" w:hAnsi="Verdana"/>
        </w:rPr>
        <w:t>9</w:t>
      </w:r>
      <w:r>
        <w:rPr>
          <w:rFonts w:ascii="Verdana" w:hAnsi="Verdana"/>
        </w:rPr>
        <w:t>(</w:t>
      </w:r>
      <w:r w:rsidR="009D4DFE">
        <w:rPr>
          <w:rFonts w:ascii="Verdana" w:hAnsi="Verdana"/>
        </w:rPr>
        <w:t>1</w:t>
      </w:r>
      <w:r>
        <w:rPr>
          <w:rFonts w:ascii="Verdana" w:hAnsi="Verdana"/>
        </w:rPr>
        <w:t>)</w:t>
      </w:r>
      <w:r w:rsidR="009D4DFE">
        <w:rPr>
          <w:rFonts w:ascii="Verdana" w:hAnsi="Verdana"/>
        </w:rPr>
        <w:t>(</w:t>
      </w:r>
      <w:r w:rsidR="004019B9">
        <w:rPr>
          <w:rFonts w:ascii="Verdana" w:hAnsi="Verdana"/>
        </w:rPr>
        <w:t>e</w:t>
      </w:r>
      <w:r w:rsidR="009D4DFE">
        <w:rPr>
          <w:rFonts w:ascii="Verdana" w:hAnsi="Verdana"/>
        </w:rPr>
        <w:t>)</w:t>
      </w:r>
      <w:r>
        <w:rPr>
          <w:rFonts w:ascii="Verdana" w:hAnsi="Verdana"/>
        </w:rPr>
        <w:t xml:space="preserve"> of the Regulation.</w:t>
      </w:r>
    </w:p>
    <w:p w14:paraId="07B87E57" w14:textId="77777777" w:rsidR="000809C4" w:rsidRDefault="000809C4" w:rsidP="00EF035D">
      <w:pPr>
        <w:pStyle w:val="QuestionnoteChar1"/>
        <w:spacing w:after="0" w:line="240" w:lineRule="auto"/>
        <w:rPr>
          <w:rFonts w:ascii="Verdana" w:hAnsi="Verdana"/>
        </w:rPr>
      </w:pPr>
    </w:p>
    <w:p w14:paraId="4BD39178" w14:textId="77777777" w:rsidR="00ED5DE5" w:rsidRPr="00EF035D" w:rsidRDefault="00ED5DE5" w:rsidP="00EF035D">
      <w:pPr>
        <w:pStyle w:val="QuestionnoteChar1"/>
        <w:spacing w:after="0" w:line="240" w:lineRule="auto"/>
        <w:rPr>
          <w:rFonts w:ascii="Verdana" w:hAnsi="Verdana"/>
        </w:rPr>
        <w:sectPr w:rsidR="00ED5DE5" w:rsidRPr="00EF035D" w:rsidSect="00645311">
          <w:headerReference w:type="even" r:id="rId31"/>
          <w:headerReference w:type="default" r:id="rId32"/>
          <w:headerReference w:type="first" r:id="rId33"/>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885E00" w14:paraId="1375031B" w14:textId="77777777" w:rsidTr="009D4DFE">
        <w:trPr>
          <w:trHeight w:val="1701"/>
        </w:trPr>
        <w:tc>
          <w:tcPr>
            <w:tcW w:w="2268" w:type="dxa"/>
            <w:shd w:val="clear" w:color="auto" w:fill="701B45"/>
          </w:tcPr>
          <w:p w14:paraId="0E807579" w14:textId="77777777" w:rsidR="00950AFF" w:rsidRPr="00885E00" w:rsidRDefault="00950AFF" w:rsidP="003372BF">
            <w:pPr>
              <w:pStyle w:val="Sectionnumber"/>
            </w:pPr>
            <w:r w:rsidRPr="00885E00">
              <w:lastRenderedPageBreak/>
              <w:br w:type="page"/>
            </w:r>
            <w:r w:rsidR="00B7699F">
              <w:t>4</w:t>
            </w:r>
          </w:p>
        </w:tc>
        <w:tc>
          <w:tcPr>
            <w:tcW w:w="7825" w:type="dxa"/>
            <w:shd w:val="clear" w:color="auto" w:fill="701B45"/>
          </w:tcPr>
          <w:p w14:paraId="7127645E" w14:textId="4DA64D81" w:rsidR="00950AFF" w:rsidRPr="00885E00" w:rsidRDefault="004036C1" w:rsidP="003372BF">
            <w:pPr>
              <w:pStyle w:val="Sectionheading"/>
              <w:rPr>
                <w:rFonts w:ascii="Verdana" w:hAnsi="Verdana"/>
                <w:sz w:val="28"/>
                <w:szCs w:val="28"/>
              </w:rPr>
            </w:pPr>
            <w:r>
              <w:rPr>
                <w:rFonts w:ascii="Verdana" w:hAnsi="Verdana"/>
                <w:sz w:val="28"/>
                <w:szCs w:val="28"/>
              </w:rPr>
              <w:t>Staffing and remuneration</w:t>
            </w:r>
          </w:p>
          <w:p w14:paraId="1E67E97C" w14:textId="77777777" w:rsidR="002D5D72" w:rsidRPr="00885E00" w:rsidRDefault="002D5D72" w:rsidP="00DA6084">
            <w:pPr>
              <w:spacing w:before="0" w:line="240" w:lineRule="auto"/>
              <w:ind w:right="454"/>
              <w:rPr>
                <w:rFonts w:ascii="Verdana" w:hAnsi="Verdana" w:cs="ArialMT"/>
                <w:color w:val="FFFFFF"/>
              </w:rPr>
            </w:pPr>
          </w:p>
        </w:tc>
      </w:tr>
    </w:tbl>
    <w:p w14:paraId="35A96910" w14:textId="77777777" w:rsidR="004036C1" w:rsidRPr="00885E00" w:rsidRDefault="004036C1" w:rsidP="004036C1">
      <w:pPr>
        <w:pStyle w:val="Qsheading1"/>
        <w:outlineLvl w:val="0"/>
        <w:rPr>
          <w:rFonts w:ascii="Verdana" w:hAnsi="Verdana"/>
          <w:szCs w:val="22"/>
        </w:rPr>
      </w:pPr>
      <w:r>
        <w:rPr>
          <w:rFonts w:ascii="Verdana" w:hAnsi="Verdana"/>
          <w:szCs w:val="22"/>
        </w:rPr>
        <w:t>Staffing policies and procedures</w:t>
      </w:r>
    </w:p>
    <w:p w14:paraId="3F304F4C" w14:textId="77777777" w:rsidR="004036C1" w:rsidRDefault="004036C1" w:rsidP="004036C1">
      <w:pPr>
        <w:pStyle w:val="Question"/>
        <w:keepNext/>
        <w:ind w:right="448"/>
        <w:rPr>
          <w:rFonts w:ascii="Verdana" w:hAnsi="Verdana"/>
          <w:b/>
        </w:rPr>
      </w:pPr>
      <w:r>
        <w:rPr>
          <w:rFonts w:ascii="Verdana" w:hAnsi="Verdana"/>
          <w:b/>
        </w:rPr>
        <w:tab/>
        <w:t>4.1</w:t>
      </w:r>
      <w:r>
        <w:rPr>
          <w:rFonts w:ascii="Verdana" w:hAnsi="Verdana"/>
          <w:b/>
        </w:rPr>
        <w:tab/>
        <w:t>You must attach a copy of the remuneration policy for the senior management, board members and the staff employed in the risk and control function of the applicant firm.</w:t>
      </w:r>
    </w:p>
    <w:p w14:paraId="3A843534" w14:textId="2F91A83F"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Section 4, article 1</w:t>
      </w:r>
      <w:r w:rsidR="009D4DFE">
        <w:rPr>
          <w:rFonts w:ascii="Verdana" w:hAnsi="Verdana"/>
        </w:rPr>
        <w:t>0</w:t>
      </w:r>
      <w:r>
        <w:rPr>
          <w:rFonts w:ascii="Verdana" w:hAnsi="Verdana"/>
        </w:rPr>
        <w:t>(</w:t>
      </w:r>
      <w:r w:rsidR="009D4DFE">
        <w:rPr>
          <w:rFonts w:ascii="Verdana" w:hAnsi="Verdana"/>
        </w:rPr>
        <w:t>a</w:t>
      </w:r>
      <w:r>
        <w:rPr>
          <w:rFonts w:ascii="Verdana" w:hAnsi="Verdana"/>
        </w:rPr>
        <w:t xml:space="preserve">) of the Regulation. </w:t>
      </w:r>
    </w:p>
    <w:p w14:paraId="4457FC28" w14:textId="5EA30671" w:rsidR="004036C1" w:rsidRDefault="004036C1" w:rsidP="004036C1">
      <w:pPr>
        <w:pStyle w:val="Question"/>
        <w:keepNext/>
        <w:ind w:right="448"/>
        <w:rPr>
          <w:rFonts w:ascii="Verdana" w:hAnsi="Verdana"/>
          <w:b/>
        </w:rPr>
      </w:pPr>
      <w:r>
        <w:rPr>
          <w:rFonts w:ascii="Verdana" w:hAnsi="Verdana"/>
          <w:b/>
        </w:rPr>
        <w:tab/>
        <w:t>4.2</w:t>
      </w:r>
      <w:r>
        <w:rPr>
          <w:rFonts w:ascii="Verdana" w:hAnsi="Verdana"/>
          <w:b/>
        </w:rPr>
        <w:tab/>
        <w:t>You must provide a description of the measures put in place by the applicant to mitigate the risk of over-reliance on any individual employees.</w:t>
      </w:r>
    </w:p>
    <w:p w14:paraId="0F85EA8E" w14:textId="7CC3ED27"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Section 4, article 1</w:t>
      </w:r>
      <w:r w:rsidR="009D4DFE">
        <w:rPr>
          <w:rFonts w:ascii="Verdana" w:hAnsi="Verdana"/>
        </w:rPr>
        <w:t>0</w:t>
      </w:r>
      <w:r>
        <w:rPr>
          <w:rFonts w:ascii="Verdana" w:hAnsi="Verdana"/>
        </w:rPr>
        <w:t>(</w:t>
      </w:r>
      <w:r w:rsidR="009D4DFE">
        <w:rPr>
          <w:rFonts w:ascii="Verdana" w:hAnsi="Verdana"/>
        </w:rPr>
        <w:t>b</w:t>
      </w:r>
      <w:r>
        <w:rPr>
          <w:rFonts w:ascii="Verdana" w:hAnsi="Verdana"/>
        </w:rPr>
        <w:t xml:space="preserve">) of the Regulation. </w:t>
      </w:r>
    </w:p>
    <w:p w14:paraId="05F1EBE2" w14:textId="099CCE5B" w:rsidR="008D4CAF" w:rsidRPr="008D4CAF" w:rsidRDefault="00AC724C" w:rsidP="001722A1">
      <w:pPr>
        <w:pStyle w:val="Question"/>
        <w:keepNext/>
        <w:ind w:right="448"/>
        <w:rPr>
          <w:rFonts w:ascii="Verdana" w:hAnsi="Verdana"/>
          <w:b/>
        </w:rPr>
      </w:pPr>
      <w:r>
        <w:rPr>
          <w:rFonts w:ascii="Verdana" w:hAnsi="Verdana"/>
          <w:b/>
        </w:rPr>
        <w:tab/>
      </w:r>
      <w:r w:rsidR="008D4CAF" w:rsidRPr="008D4CAF">
        <w:rPr>
          <w:rFonts w:ascii="Verdana" w:hAnsi="Verdana"/>
          <w:b/>
        </w:rPr>
        <w:t>4.3</w:t>
      </w:r>
      <w:r w:rsidR="008D4CAF" w:rsidRPr="001722A1">
        <w:rPr>
          <w:rFonts w:ascii="Verdana" w:hAnsi="Verdana"/>
          <w:b/>
        </w:rPr>
        <w:t xml:space="preserve"> </w:t>
      </w:r>
      <w:r>
        <w:rPr>
          <w:rFonts w:ascii="Verdana" w:hAnsi="Verdana"/>
          <w:b/>
        </w:rPr>
        <w:tab/>
      </w:r>
      <w:r w:rsidR="008D4CAF" w:rsidRPr="001722A1">
        <w:rPr>
          <w:rFonts w:ascii="Verdana" w:hAnsi="Verdana"/>
          <w:b/>
        </w:rPr>
        <w:t xml:space="preserve">You must provide </w:t>
      </w:r>
      <w:r w:rsidR="008D4CAF" w:rsidRPr="008D4CAF">
        <w:rPr>
          <w:rFonts w:ascii="Verdana" w:hAnsi="Verdana"/>
          <w:b/>
        </w:rPr>
        <w:t>a general list of the staff directly employed by the trade repository, including their role and qualifications per role;</w:t>
      </w:r>
    </w:p>
    <w:p w14:paraId="2D1B84E2" w14:textId="765C6628"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Section 4, article 1</w:t>
      </w:r>
      <w:r w:rsidR="00D80296">
        <w:rPr>
          <w:rFonts w:ascii="Verdana" w:hAnsi="Verdana"/>
        </w:rPr>
        <w:t>1</w:t>
      </w:r>
      <w:r>
        <w:rPr>
          <w:rFonts w:ascii="Verdana" w:hAnsi="Verdana"/>
        </w:rPr>
        <w:t>(</w:t>
      </w:r>
      <w:r w:rsidR="00D80296">
        <w:rPr>
          <w:rFonts w:ascii="Verdana" w:hAnsi="Verdana"/>
        </w:rPr>
        <w:t>a</w:t>
      </w:r>
      <w:r>
        <w:rPr>
          <w:rFonts w:ascii="Verdana" w:hAnsi="Verdana"/>
        </w:rPr>
        <w:t xml:space="preserve">) of the Regulation. </w:t>
      </w:r>
    </w:p>
    <w:p w14:paraId="3E626394" w14:textId="77777777" w:rsidR="007B79FC" w:rsidRDefault="004036C1" w:rsidP="004036C1">
      <w:pPr>
        <w:pStyle w:val="Question"/>
        <w:keepNext/>
        <w:ind w:right="448"/>
      </w:pPr>
      <w:r>
        <w:rPr>
          <w:rFonts w:ascii="Verdana" w:hAnsi="Verdana"/>
          <w:b/>
        </w:rPr>
        <w:tab/>
        <w:t>4.4</w:t>
      </w:r>
      <w:r>
        <w:rPr>
          <w:rFonts w:ascii="Verdana" w:hAnsi="Verdana"/>
          <w:b/>
        </w:rPr>
        <w:tab/>
        <w:t>You must provide a description of the information technology staff employed for providing the trade repository services</w:t>
      </w:r>
      <w:r w:rsidR="008D4CAF">
        <w:rPr>
          <w:rFonts w:ascii="Verdana" w:hAnsi="Verdana"/>
          <w:b/>
        </w:rPr>
        <w:t>, together with the role and the qualifications of each individual</w:t>
      </w:r>
      <w:r>
        <w:rPr>
          <w:rFonts w:ascii="Verdana" w:hAnsi="Verdana"/>
          <w:b/>
        </w:rPr>
        <w:t>.</w:t>
      </w:r>
      <w:r w:rsidR="008D4CAF" w:rsidRPr="008D4CAF">
        <w:t xml:space="preserve"> </w:t>
      </w:r>
    </w:p>
    <w:p w14:paraId="5EEDE80B" w14:textId="327B45B7"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Section 4, article 1</w:t>
      </w:r>
      <w:r w:rsidR="00D80296">
        <w:rPr>
          <w:rFonts w:ascii="Verdana" w:hAnsi="Verdana"/>
        </w:rPr>
        <w:t>1(b</w:t>
      </w:r>
      <w:r>
        <w:rPr>
          <w:rFonts w:ascii="Verdana" w:hAnsi="Verdana"/>
        </w:rPr>
        <w:t xml:space="preserve">) </w:t>
      </w:r>
      <w:r w:rsidR="008D4CAF">
        <w:rPr>
          <w:rFonts w:ascii="Verdana" w:hAnsi="Verdana"/>
        </w:rPr>
        <w:t xml:space="preserve">and article 11 last sentence </w:t>
      </w:r>
      <w:r w:rsidR="007B79FC">
        <w:rPr>
          <w:rFonts w:ascii="Verdana" w:hAnsi="Verdana"/>
        </w:rPr>
        <w:t>of the Regulation.</w:t>
      </w:r>
    </w:p>
    <w:p w14:paraId="5ED40804" w14:textId="0B422DDA" w:rsidR="004036C1" w:rsidRDefault="004036C1" w:rsidP="004036C1">
      <w:pPr>
        <w:pStyle w:val="Question"/>
        <w:keepNext/>
        <w:ind w:right="448"/>
        <w:rPr>
          <w:rFonts w:ascii="Verdana" w:hAnsi="Verdana"/>
          <w:b/>
        </w:rPr>
      </w:pPr>
      <w:r>
        <w:rPr>
          <w:rFonts w:ascii="Verdana" w:hAnsi="Verdana"/>
          <w:b/>
        </w:rPr>
        <w:tab/>
        <w:t>4.5</w:t>
      </w:r>
      <w:r>
        <w:rPr>
          <w:rFonts w:ascii="Verdana" w:hAnsi="Verdana"/>
          <w:b/>
        </w:rPr>
        <w:tab/>
        <w:t>You must provide a description of the roles and qualifications of each individual who is responsible for internal audit, internal controls, compliance</w:t>
      </w:r>
      <w:r w:rsidR="008D4CAF">
        <w:rPr>
          <w:rFonts w:ascii="Verdana" w:hAnsi="Verdana"/>
          <w:b/>
        </w:rPr>
        <w:t xml:space="preserve"> and</w:t>
      </w:r>
      <w:r>
        <w:rPr>
          <w:rFonts w:ascii="Verdana" w:hAnsi="Verdana"/>
          <w:b/>
        </w:rPr>
        <w:t xml:space="preserve"> risk assessment.</w:t>
      </w:r>
    </w:p>
    <w:p w14:paraId="47E68485" w14:textId="3B06153C"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Section 4, article 1</w:t>
      </w:r>
      <w:r w:rsidR="00D80296">
        <w:rPr>
          <w:rFonts w:ascii="Verdana" w:hAnsi="Verdana"/>
        </w:rPr>
        <w:t>1</w:t>
      </w:r>
      <w:r>
        <w:rPr>
          <w:rFonts w:ascii="Verdana" w:hAnsi="Verdana"/>
        </w:rPr>
        <w:t>(</w:t>
      </w:r>
      <w:r w:rsidR="00D80296">
        <w:rPr>
          <w:rFonts w:ascii="Verdana" w:hAnsi="Verdana"/>
        </w:rPr>
        <w:t>c</w:t>
      </w:r>
      <w:r>
        <w:rPr>
          <w:rFonts w:ascii="Verdana" w:hAnsi="Verdana"/>
        </w:rPr>
        <w:t xml:space="preserve">) of the Regulation. </w:t>
      </w:r>
    </w:p>
    <w:p w14:paraId="25D9C6F5" w14:textId="088B9653" w:rsidR="004036C1" w:rsidRDefault="004036C1" w:rsidP="004036C1">
      <w:pPr>
        <w:pStyle w:val="Question"/>
        <w:keepNext/>
        <w:ind w:right="448"/>
        <w:rPr>
          <w:rFonts w:ascii="Verdana" w:hAnsi="Verdana"/>
          <w:b/>
        </w:rPr>
      </w:pPr>
      <w:r>
        <w:rPr>
          <w:rFonts w:ascii="Verdana" w:hAnsi="Verdana"/>
          <w:b/>
        </w:rPr>
        <w:tab/>
        <w:t>4.6</w:t>
      </w:r>
      <w:r>
        <w:rPr>
          <w:rFonts w:ascii="Verdana" w:hAnsi="Verdana"/>
          <w:b/>
        </w:rPr>
        <w:tab/>
        <w:t>You must identify the dedicated staff members and those members of staff that are operating under an outsourcing arrangement.</w:t>
      </w:r>
    </w:p>
    <w:p w14:paraId="27C63769" w14:textId="06AA4DEC"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Section 4, article 1</w:t>
      </w:r>
      <w:r w:rsidR="00D80296">
        <w:rPr>
          <w:rFonts w:ascii="Verdana" w:hAnsi="Verdana"/>
        </w:rPr>
        <w:t>1</w:t>
      </w:r>
      <w:r>
        <w:rPr>
          <w:rFonts w:ascii="Verdana" w:hAnsi="Verdana"/>
        </w:rPr>
        <w:t>(</w:t>
      </w:r>
      <w:r w:rsidR="00D80296">
        <w:rPr>
          <w:rFonts w:ascii="Verdana" w:hAnsi="Verdana"/>
        </w:rPr>
        <w:t>d</w:t>
      </w:r>
      <w:r>
        <w:rPr>
          <w:rFonts w:ascii="Verdana" w:hAnsi="Verdana"/>
        </w:rPr>
        <w:t xml:space="preserve">) of the Regulation. </w:t>
      </w:r>
    </w:p>
    <w:p w14:paraId="35B6FC80" w14:textId="72788CD8" w:rsidR="004036C1" w:rsidRDefault="004036C1" w:rsidP="004036C1">
      <w:pPr>
        <w:pStyle w:val="Question"/>
        <w:keepNext/>
        <w:ind w:right="448"/>
        <w:rPr>
          <w:rFonts w:ascii="Verdana" w:hAnsi="Verdana"/>
          <w:b/>
        </w:rPr>
      </w:pPr>
      <w:r>
        <w:rPr>
          <w:rFonts w:ascii="Verdana" w:hAnsi="Verdana"/>
          <w:b/>
        </w:rPr>
        <w:tab/>
        <w:t>4.7</w:t>
      </w:r>
      <w:r>
        <w:rPr>
          <w:rFonts w:ascii="Verdana" w:hAnsi="Verdana"/>
          <w:b/>
        </w:rPr>
        <w:tab/>
        <w:t>You must provide details of the training</w:t>
      </w:r>
      <w:r w:rsidR="008D4CAF">
        <w:rPr>
          <w:rFonts w:ascii="Verdana" w:hAnsi="Verdana"/>
          <w:b/>
        </w:rPr>
        <w:t xml:space="preserve"> on the applicant firm’s policies and procedures as well as</w:t>
      </w:r>
      <w:r>
        <w:rPr>
          <w:rFonts w:ascii="Verdana" w:hAnsi="Verdana"/>
          <w:b/>
        </w:rPr>
        <w:t xml:space="preserve"> the trade repository business, including any examination or other type of formal assessment required for staff regarding the conduct of trade repository activities.</w:t>
      </w:r>
    </w:p>
    <w:p w14:paraId="40A669DF" w14:textId="1B0FBAA1" w:rsidR="004036C1" w:rsidRDefault="004036C1" w:rsidP="004036C1">
      <w:pPr>
        <w:pStyle w:val="Questionnote"/>
        <w:rPr>
          <w:rFonts w:ascii="Verdana" w:hAnsi="Verdana"/>
        </w:rPr>
      </w:pPr>
      <w:r w:rsidRPr="00F04FF7">
        <w:rPr>
          <w:rFonts w:ascii="Verdana" w:hAnsi="Verdana"/>
        </w:rPr>
        <w:t xml:space="preserve">See </w:t>
      </w:r>
      <w:r>
        <w:rPr>
          <w:rFonts w:ascii="Verdana" w:hAnsi="Verdana"/>
        </w:rPr>
        <w:t>Section 4, article 1</w:t>
      </w:r>
      <w:r w:rsidR="00D80296">
        <w:rPr>
          <w:rFonts w:ascii="Verdana" w:hAnsi="Verdana"/>
        </w:rPr>
        <w:t>1</w:t>
      </w:r>
      <w:r>
        <w:rPr>
          <w:rFonts w:ascii="Verdana" w:hAnsi="Verdana"/>
        </w:rPr>
        <w:t>(</w:t>
      </w:r>
      <w:r w:rsidR="00D80296">
        <w:rPr>
          <w:rFonts w:ascii="Verdana" w:hAnsi="Verdana"/>
        </w:rPr>
        <w:t>e</w:t>
      </w:r>
      <w:r>
        <w:rPr>
          <w:rFonts w:ascii="Verdana" w:hAnsi="Verdana"/>
        </w:rPr>
        <w:t xml:space="preserve">) of the Regulation. </w:t>
      </w:r>
    </w:p>
    <w:p w14:paraId="21C5E807" w14:textId="17BE9AD4" w:rsidR="00AB2484" w:rsidRDefault="00AB2484" w:rsidP="004036C1">
      <w:pPr>
        <w:pStyle w:val="QuestionChar"/>
        <w:rPr>
          <w:rFonts w:ascii="Verdana" w:hAnsi="Verdana"/>
        </w:rPr>
      </w:pPr>
    </w:p>
    <w:p w14:paraId="40630A91" w14:textId="77777777" w:rsidR="00AB2484" w:rsidRDefault="00AB2484" w:rsidP="00DA6084">
      <w:pPr>
        <w:pStyle w:val="QuestionChar"/>
        <w:rPr>
          <w:rFonts w:ascii="Verdana" w:hAnsi="Verdana"/>
          <w:szCs w:val="18"/>
        </w:rPr>
      </w:pPr>
    </w:p>
    <w:p w14:paraId="32993518" w14:textId="77777777" w:rsidR="00682DE9" w:rsidRPr="00684FD2" w:rsidRDefault="00682DE9" w:rsidP="00684FD2">
      <w:pPr>
        <w:spacing w:before="0" w:line="240" w:lineRule="auto"/>
        <w:rPr>
          <w:rFonts w:ascii="Verdana" w:hAnsi="Verdana"/>
          <w:b/>
          <w:bCs/>
          <w:sz w:val="18"/>
        </w:rPr>
        <w:sectPr w:rsidR="00682DE9" w:rsidRPr="00684FD2" w:rsidSect="00645311">
          <w:headerReference w:type="even" r:id="rId34"/>
          <w:headerReference w:type="default" r:id="rId35"/>
          <w:headerReference w:type="first" r:id="rId36"/>
          <w:type w:val="continuous"/>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885E00" w14:paraId="791E5833" w14:textId="77777777" w:rsidTr="009D22F4">
        <w:trPr>
          <w:trHeight w:val="1692"/>
        </w:trPr>
        <w:tc>
          <w:tcPr>
            <w:tcW w:w="2268" w:type="dxa"/>
            <w:shd w:val="clear" w:color="auto" w:fill="701B45"/>
          </w:tcPr>
          <w:p w14:paraId="3A969A15" w14:textId="77777777" w:rsidR="00D31965" w:rsidRPr="00885E00" w:rsidRDefault="00D31965" w:rsidP="00442595">
            <w:pPr>
              <w:pStyle w:val="Sectionnumber"/>
            </w:pPr>
            <w:r w:rsidRPr="00885E00">
              <w:lastRenderedPageBreak/>
              <w:br w:type="page"/>
            </w:r>
            <w:r w:rsidR="008B7BA6">
              <w:t>5</w:t>
            </w:r>
          </w:p>
        </w:tc>
        <w:tc>
          <w:tcPr>
            <w:tcW w:w="7825" w:type="dxa"/>
            <w:shd w:val="clear" w:color="auto" w:fill="701B45"/>
          </w:tcPr>
          <w:p w14:paraId="3EA1F298" w14:textId="5769C40A" w:rsidR="00D31965" w:rsidRPr="00885E00" w:rsidRDefault="004036C1" w:rsidP="00442595">
            <w:pPr>
              <w:pStyle w:val="Sectionheading"/>
              <w:rPr>
                <w:rFonts w:ascii="Verdana" w:hAnsi="Verdana"/>
                <w:sz w:val="28"/>
                <w:szCs w:val="28"/>
              </w:rPr>
            </w:pPr>
            <w:r>
              <w:rPr>
                <w:rFonts w:ascii="Verdana" w:hAnsi="Verdana"/>
                <w:sz w:val="28"/>
                <w:szCs w:val="28"/>
              </w:rPr>
              <w:t>Fi</w:t>
            </w:r>
            <w:r w:rsidR="00AA39A7">
              <w:rPr>
                <w:rFonts w:ascii="Verdana" w:hAnsi="Verdana"/>
                <w:sz w:val="28"/>
                <w:szCs w:val="28"/>
              </w:rPr>
              <w:t>n</w:t>
            </w:r>
            <w:r>
              <w:rPr>
                <w:rFonts w:ascii="Verdana" w:hAnsi="Verdana"/>
                <w:sz w:val="28"/>
                <w:szCs w:val="28"/>
              </w:rPr>
              <w:t>ancial resources for the performance of the trade repository</w:t>
            </w:r>
          </w:p>
          <w:p w14:paraId="6B5D65FC" w14:textId="77777777" w:rsidR="00D31965" w:rsidRPr="00885E00" w:rsidRDefault="00D31965" w:rsidP="00684FD2">
            <w:pPr>
              <w:spacing w:before="0" w:line="240" w:lineRule="auto"/>
              <w:ind w:right="454"/>
              <w:rPr>
                <w:rFonts w:ascii="Verdana" w:hAnsi="Verdana" w:cs="ArialMT"/>
                <w:color w:val="FFFFFF"/>
              </w:rPr>
            </w:pPr>
          </w:p>
        </w:tc>
      </w:tr>
    </w:tbl>
    <w:p w14:paraId="771FD93A" w14:textId="77777777" w:rsidR="004036C1" w:rsidRPr="00885E00" w:rsidRDefault="004036C1" w:rsidP="004036C1">
      <w:pPr>
        <w:pStyle w:val="Qsheading1"/>
        <w:outlineLvl w:val="0"/>
        <w:rPr>
          <w:rFonts w:ascii="Verdana" w:hAnsi="Verdana"/>
          <w:szCs w:val="22"/>
        </w:rPr>
      </w:pPr>
      <w:r>
        <w:rPr>
          <w:rFonts w:ascii="Verdana" w:hAnsi="Verdana"/>
          <w:szCs w:val="22"/>
        </w:rPr>
        <w:t>Financial reports and business plans</w:t>
      </w:r>
    </w:p>
    <w:p w14:paraId="2F4340CF" w14:textId="2C3FBF98" w:rsidR="00CA3791" w:rsidRDefault="00CA3791" w:rsidP="00CA3791">
      <w:pPr>
        <w:pStyle w:val="Question"/>
        <w:keepNext/>
        <w:ind w:right="448"/>
        <w:rPr>
          <w:rFonts w:ascii="Verdana" w:hAnsi="Verdana"/>
          <w:b/>
        </w:rPr>
      </w:pPr>
      <w:bookmarkStart w:id="0" w:name="_Hlk527525390"/>
      <w:r>
        <w:rPr>
          <w:rFonts w:ascii="Verdana" w:hAnsi="Verdana"/>
          <w:b/>
        </w:rPr>
        <w:tab/>
        <w:t>5.1</w:t>
      </w:r>
      <w:r>
        <w:rPr>
          <w:rFonts w:ascii="Verdana" w:hAnsi="Verdana"/>
          <w:b/>
        </w:rPr>
        <w:tab/>
      </w:r>
      <w:r w:rsidR="00751390">
        <w:rPr>
          <w:rFonts w:ascii="Verdana" w:hAnsi="Verdana"/>
          <w:b/>
        </w:rPr>
        <w:t xml:space="preserve"> Please provide the following financial and business information about the applicant firm:</w:t>
      </w:r>
    </w:p>
    <w:p w14:paraId="421A014B" w14:textId="77777777" w:rsidR="00CA3791" w:rsidRDefault="00CA3791" w:rsidP="00CA3791">
      <w:pPr>
        <w:pStyle w:val="Question"/>
        <w:keepNext/>
        <w:numPr>
          <w:ilvl w:val="0"/>
          <w:numId w:val="6"/>
        </w:numPr>
        <w:ind w:left="284" w:right="448" w:hanging="284"/>
        <w:rPr>
          <w:rFonts w:ascii="Verdana" w:hAnsi="Verdana"/>
          <w:b/>
        </w:rPr>
      </w:pPr>
      <w:r>
        <w:rPr>
          <w:rFonts w:ascii="Verdana" w:hAnsi="Verdana"/>
          <w:b/>
        </w:rPr>
        <w:t>A complete set of financial statements</w:t>
      </w:r>
    </w:p>
    <w:p w14:paraId="78D5464B" w14:textId="20E73276" w:rsidR="00CA3791" w:rsidRDefault="00CA3791" w:rsidP="00CA3791">
      <w:pPr>
        <w:pStyle w:val="Question"/>
        <w:keepNext/>
        <w:numPr>
          <w:ilvl w:val="0"/>
          <w:numId w:val="6"/>
        </w:numPr>
        <w:ind w:left="284" w:right="448" w:hanging="284"/>
        <w:rPr>
          <w:rFonts w:ascii="Verdana" w:hAnsi="Verdana"/>
          <w:b/>
        </w:rPr>
      </w:pPr>
      <w:bookmarkStart w:id="1" w:name="_Hlk527525416"/>
      <w:bookmarkEnd w:id="0"/>
      <w:r>
        <w:rPr>
          <w:rFonts w:ascii="Verdana" w:hAnsi="Verdana"/>
          <w:b/>
        </w:rPr>
        <w:t>The audit report on the annual and consolidated financial statements</w:t>
      </w:r>
      <w:r w:rsidR="00751390">
        <w:rPr>
          <w:rFonts w:ascii="Verdana" w:hAnsi="Verdana"/>
          <w:b/>
        </w:rPr>
        <w:t xml:space="preserve"> where relevant</w:t>
      </w:r>
    </w:p>
    <w:p w14:paraId="6087A717" w14:textId="21538A0C" w:rsidR="00751390" w:rsidRDefault="00751390" w:rsidP="00751390">
      <w:pPr>
        <w:pStyle w:val="Question"/>
        <w:keepNext/>
        <w:numPr>
          <w:ilvl w:val="0"/>
          <w:numId w:val="6"/>
        </w:numPr>
        <w:ind w:right="448"/>
        <w:rPr>
          <w:rFonts w:ascii="Verdana" w:hAnsi="Verdana"/>
          <w:b/>
        </w:rPr>
      </w:pPr>
      <w:r w:rsidRPr="00751390">
        <w:rPr>
          <w:rFonts w:ascii="Verdana" w:hAnsi="Verdana"/>
          <w:b/>
        </w:rPr>
        <w:t>if the applicant</w:t>
      </w:r>
      <w:r>
        <w:rPr>
          <w:rFonts w:ascii="Verdana" w:hAnsi="Verdana"/>
          <w:b/>
        </w:rPr>
        <w:t xml:space="preserve"> firm</w:t>
      </w:r>
      <w:r w:rsidRPr="00751390">
        <w:rPr>
          <w:rFonts w:ascii="Verdana" w:hAnsi="Verdana"/>
          <w:b/>
        </w:rPr>
        <w:t xml:space="preserve"> is audited, the name and the national registration number of the external auditor.</w:t>
      </w:r>
    </w:p>
    <w:bookmarkEnd w:id="1"/>
    <w:p w14:paraId="31DD0E24" w14:textId="3DF5BCE1" w:rsidR="00CA3791" w:rsidRDefault="00CA3791" w:rsidP="00CA3791">
      <w:pPr>
        <w:pStyle w:val="Questionnote"/>
        <w:rPr>
          <w:rFonts w:ascii="Verdana" w:hAnsi="Verdana"/>
        </w:rPr>
      </w:pPr>
      <w:r w:rsidRPr="00F04FF7">
        <w:rPr>
          <w:rFonts w:ascii="Verdana" w:hAnsi="Verdana"/>
        </w:rPr>
        <w:t xml:space="preserve">See </w:t>
      </w:r>
      <w:r>
        <w:rPr>
          <w:rFonts w:ascii="Verdana" w:hAnsi="Verdana"/>
        </w:rPr>
        <w:t xml:space="preserve">Section 5, article 12(1) (a </w:t>
      </w:r>
      <w:r w:rsidR="00751390">
        <w:rPr>
          <w:rFonts w:ascii="Verdana" w:hAnsi="Verdana"/>
        </w:rPr>
        <w:t>to c</w:t>
      </w:r>
      <w:r>
        <w:rPr>
          <w:rFonts w:ascii="Verdana" w:hAnsi="Verdana"/>
        </w:rPr>
        <w:t>) of the Regulation.</w:t>
      </w:r>
    </w:p>
    <w:p w14:paraId="18458397" w14:textId="77962809" w:rsidR="00CA3791" w:rsidRDefault="00CA3791" w:rsidP="00CA3791">
      <w:pPr>
        <w:pStyle w:val="Questionnote"/>
        <w:rPr>
          <w:rFonts w:ascii="Verdana" w:hAnsi="Verdana"/>
        </w:rPr>
      </w:pPr>
      <w:r>
        <w:rPr>
          <w:rFonts w:ascii="Verdana" w:hAnsi="Verdana"/>
        </w:rPr>
        <w:t>These should be the financial statements for the entity that was authorised by ESMA.</w:t>
      </w:r>
    </w:p>
    <w:p w14:paraId="54474211" w14:textId="0CC8F95D" w:rsidR="00FA7C8F" w:rsidRDefault="00FA7C8F" w:rsidP="00FA7C8F">
      <w:pPr>
        <w:pStyle w:val="Question"/>
        <w:keepNext/>
        <w:ind w:right="448"/>
        <w:rPr>
          <w:rFonts w:ascii="Verdana" w:hAnsi="Verdana"/>
          <w:b/>
        </w:rPr>
      </w:pPr>
      <w:r>
        <w:rPr>
          <w:rFonts w:ascii="Verdana" w:hAnsi="Verdana"/>
          <w:b/>
        </w:rPr>
        <w:tab/>
        <w:t>5.2</w:t>
      </w:r>
      <w:r>
        <w:rPr>
          <w:rFonts w:ascii="Verdana" w:hAnsi="Verdana"/>
          <w:b/>
        </w:rPr>
        <w:tab/>
      </w:r>
      <w:r w:rsidR="008E0576">
        <w:rPr>
          <w:rFonts w:ascii="Verdana" w:hAnsi="Verdana"/>
          <w:b/>
        </w:rPr>
        <w:t>If you do not have the historical financial information requested in 5.1, please provide</w:t>
      </w:r>
      <w:r>
        <w:rPr>
          <w:rFonts w:ascii="Verdana" w:hAnsi="Verdana"/>
          <w:b/>
        </w:rPr>
        <w:t xml:space="preserve"> the following documents</w:t>
      </w:r>
      <w:r w:rsidR="008E0576">
        <w:rPr>
          <w:rFonts w:ascii="Verdana" w:hAnsi="Verdana"/>
          <w:b/>
        </w:rPr>
        <w:t>:</w:t>
      </w:r>
    </w:p>
    <w:p w14:paraId="4CBE725F" w14:textId="77777777" w:rsidR="00FA7C8F" w:rsidRDefault="00FA7C8F" w:rsidP="00FA7C8F">
      <w:pPr>
        <w:pStyle w:val="Question"/>
        <w:keepNext/>
        <w:numPr>
          <w:ilvl w:val="0"/>
          <w:numId w:val="6"/>
        </w:numPr>
        <w:ind w:left="284" w:right="448" w:hanging="284"/>
        <w:rPr>
          <w:rFonts w:ascii="Verdana" w:hAnsi="Verdana"/>
          <w:b/>
        </w:rPr>
      </w:pPr>
      <w:r>
        <w:rPr>
          <w:rFonts w:ascii="Verdana" w:hAnsi="Verdana"/>
          <w:b/>
        </w:rPr>
        <w:t>a pro-forma statement demonstrating proper resources and expected business status in 6 months after registration is granted</w:t>
      </w:r>
    </w:p>
    <w:p w14:paraId="41368B71" w14:textId="77777777" w:rsidR="00FA7C8F" w:rsidRPr="003F3039" w:rsidRDefault="00FA7C8F" w:rsidP="00FA7C8F">
      <w:pPr>
        <w:pStyle w:val="Question"/>
        <w:keepNext/>
        <w:numPr>
          <w:ilvl w:val="0"/>
          <w:numId w:val="6"/>
        </w:numPr>
        <w:ind w:left="284" w:right="448" w:hanging="284"/>
        <w:rPr>
          <w:rFonts w:ascii="Verdana" w:hAnsi="Verdana"/>
          <w:b/>
        </w:rPr>
      </w:pPr>
      <w:r w:rsidRPr="003F3039">
        <w:rPr>
          <w:rFonts w:ascii="Verdana" w:hAnsi="Verdana"/>
          <w:b/>
        </w:rPr>
        <w:t>an interim financial report where the financial statements are no yet available for the requested period of time</w:t>
      </w:r>
    </w:p>
    <w:p w14:paraId="64903B3A" w14:textId="77777777" w:rsidR="00FA7C8F" w:rsidRPr="003F3039" w:rsidRDefault="00FA7C8F" w:rsidP="00FA7C8F">
      <w:pPr>
        <w:pStyle w:val="Question"/>
        <w:keepNext/>
        <w:numPr>
          <w:ilvl w:val="0"/>
          <w:numId w:val="6"/>
        </w:numPr>
        <w:ind w:left="284" w:right="448" w:hanging="284"/>
        <w:rPr>
          <w:rFonts w:ascii="Verdana" w:hAnsi="Verdana"/>
          <w:b/>
        </w:rPr>
      </w:pPr>
      <w:r>
        <w:rPr>
          <w:rFonts w:ascii="Verdana" w:hAnsi="Verdana"/>
          <w:b/>
        </w:rPr>
        <w:t>a statement of financial position, such as a balance sheet, income statement, changed in equity and of cash flows and notes comprising a summary of accounting policies and other explanatory notes</w:t>
      </w:r>
    </w:p>
    <w:p w14:paraId="0C3CFD5C" w14:textId="787D3C95" w:rsidR="00FA7C8F" w:rsidRDefault="00FA7C8F" w:rsidP="00FA7C8F">
      <w:pPr>
        <w:pStyle w:val="Questionnote"/>
        <w:rPr>
          <w:rFonts w:ascii="Verdana" w:hAnsi="Verdana"/>
        </w:rPr>
      </w:pPr>
      <w:r w:rsidRPr="00F04FF7">
        <w:rPr>
          <w:rFonts w:ascii="Verdana" w:hAnsi="Verdana"/>
        </w:rPr>
        <w:t xml:space="preserve">See </w:t>
      </w:r>
      <w:r>
        <w:rPr>
          <w:rFonts w:ascii="Verdana" w:hAnsi="Verdana"/>
        </w:rPr>
        <w:t>Section 5, article 12(</w:t>
      </w:r>
      <w:r w:rsidR="008E0576">
        <w:rPr>
          <w:rFonts w:ascii="Verdana" w:hAnsi="Verdana"/>
        </w:rPr>
        <w:t>3</w:t>
      </w:r>
      <w:r>
        <w:rPr>
          <w:rFonts w:ascii="Verdana" w:hAnsi="Verdana"/>
        </w:rPr>
        <w:t>)(a-c) of the Regulation.</w:t>
      </w:r>
    </w:p>
    <w:p w14:paraId="5B236C6E" w14:textId="5AB5B1E8" w:rsidR="0092129A" w:rsidRDefault="004036C1" w:rsidP="004036C1">
      <w:pPr>
        <w:pStyle w:val="Question"/>
        <w:keepNext/>
        <w:ind w:right="448"/>
        <w:rPr>
          <w:rFonts w:ascii="Verdana" w:hAnsi="Verdana"/>
          <w:b/>
        </w:rPr>
      </w:pPr>
      <w:r>
        <w:rPr>
          <w:rFonts w:ascii="Verdana" w:hAnsi="Verdana"/>
          <w:b/>
        </w:rPr>
        <w:tab/>
        <w:t>5.</w:t>
      </w:r>
      <w:r w:rsidR="00DE4B65">
        <w:rPr>
          <w:rFonts w:ascii="Verdana" w:hAnsi="Verdana"/>
          <w:b/>
        </w:rPr>
        <w:t>3</w:t>
      </w:r>
      <w:r>
        <w:rPr>
          <w:rFonts w:ascii="Verdana" w:hAnsi="Verdana"/>
          <w:b/>
        </w:rPr>
        <w:tab/>
        <w:t>You must attach a financial business plan contemplating different business scenarios for the trade repository services, over a minimum 3 years reference period</w:t>
      </w:r>
      <w:r w:rsidR="00DF5B7A">
        <w:rPr>
          <w:rFonts w:ascii="Verdana" w:hAnsi="Verdana"/>
          <w:b/>
        </w:rPr>
        <w:t xml:space="preserve"> </w:t>
      </w:r>
      <w:r w:rsidR="0092129A">
        <w:rPr>
          <w:rFonts w:ascii="Verdana" w:hAnsi="Verdana"/>
          <w:b/>
        </w:rPr>
        <w:t>and including the following information:</w:t>
      </w:r>
    </w:p>
    <w:p w14:paraId="1E683079" w14:textId="55FA8757" w:rsidR="0092129A" w:rsidRPr="00DF5B7A" w:rsidRDefault="0092129A" w:rsidP="00DF5B7A">
      <w:pPr>
        <w:pStyle w:val="Questionnote"/>
        <w:numPr>
          <w:ilvl w:val="0"/>
          <w:numId w:val="21"/>
        </w:numPr>
        <w:rPr>
          <w:rFonts w:ascii="Verdana" w:hAnsi="Verdana"/>
        </w:rPr>
      </w:pPr>
      <w:r w:rsidRPr="00DF5B7A">
        <w:rPr>
          <w:rFonts w:ascii="Verdana" w:hAnsi="Verdana"/>
        </w:rPr>
        <w:t>the expected level of reporting act</w:t>
      </w:r>
      <w:r w:rsidR="00DF5B7A">
        <w:rPr>
          <w:rFonts w:ascii="Verdana" w:hAnsi="Verdana"/>
        </w:rPr>
        <w:t>ivity in number of transactions</w:t>
      </w:r>
    </w:p>
    <w:p w14:paraId="273781F3" w14:textId="38B5718F" w:rsidR="0092129A" w:rsidRPr="00DF5B7A" w:rsidRDefault="0092129A" w:rsidP="00DF5B7A">
      <w:pPr>
        <w:pStyle w:val="Questionnote"/>
        <w:numPr>
          <w:ilvl w:val="0"/>
          <w:numId w:val="21"/>
        </w:numPr>
        <w:rPr>
          <w:rFonts w:ascii="Verdana" w:hAnsi="Verdana"/>
        </w:rPr>
      </w:pPr>
      <w:r w:rsidRPr="00DF5B7A">
        <w:rPr>
          <w:rFonts w:ascii="Verdana" w:hAnsi="Verdana"/>
        </w:rPr>
        <w:t>the relevant fixed and variable costs identified with respect to the provision of repository services un</w:t>
      </w:r>
      <w:r w:rsidR="00DF5B7A">
        <w:rPr>
          <w:rFonts w:ascii="Verdana" w:hAnsi="Verdana"/>
        </w:rPr>
        <w:t>der Regulation (EU) No 648/2012</w:t>
      </w:r>
    </w:p>
    <w:p w14:paraId="1DE22DBD" w14:textId="436FAED2" w:rsidR="004036C1" w:rsidRPr="00DF5B7A" w:rsidRDefault="0092129A" w:rsidP="00DF5B7A">
      <w:pPr>
        <w:pStyle w:val="Questionnote"/>
        <w:numPr>
          <w:ilvl w:val="0"/>
          <w:numId w:val="21"/>
        </w:numPr>
        <w:rPr>
          <w:rFonts w:ascii="Verdana" w:hAnsi="Verdana"/>
        </w:rPr>
      </w:pPr>
      <w:r w:rsidRPr="00DF5B7A">
        <w:rPr>
          <w:rFonts w:ascii="Verdana" w:hAnsi="Verdana"/>
        </w:rPr>
        <w:t>positive and negative variations of at least 20 % from the base activity scenario identified.</w:t>
      </w:r>
    </w:p>
    <w:p w14:paraId="3553F948" w14:textId="2D6227D2"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D80296">
        <w:rPr>
          <w:rFonts w:ascii="Verdana" w:hAnsi="Verdana"/>
        </w:rPr>
        <w:t>rticle 12</w:t>
      </w:r>
      <w:r>
        <w:rPr>
          <w:rFonts w:ascii="Verdana" w:hAnsi="Verdana"/>
        </w:rPr>
        <w:t>(</w:t>
      </w:r>
      <w:r w:rsidR="0092129A">
        <w:rPr>
          <w:rFonts w:ascii="Verdana" w:hAnsi="Verdana"/>
        </w:rPr>
        <w:t>2</w:t>
      </w:r>
      <w:r>
        <w:rPr>
          <w:rFonts w:ascii="Verdana" w:hAnsi="Verdana"/>
        </w:rPr>
        <w:t>)(</w:t>
      </w:r>
      <w:r w:rsidR="0092129A">
        <w:rPr>
          <w:rFonts w:ascii="Verdana" w:hAnsi="Verdana"/>
        </w:rPr>
        <w:t xml:space="preserve"> a to c</w:t>
      </w:r>
      <w:r>
        <w:rPr>
          <w:rFonts w:ascii="Verdana" w:hAnsi="Verdana"/>
        </w:rPr>
        <w:t>) of the Regulation.</w:t>
      </w:r>
    </w:p>
    <w:p w14:paraId="796A2505" w14:textId="50F73C7A" w:rsidR="004036C1" w:rsidRDefault="004036C1" w:rsidP="004036C1">
      <w:pPr>
        <w:pStyle w:val="Question"/>
        <w:keepNext/>
        <w:ind w:right="448"/>
        <w:rPr>
          <w:rFonts w:ascii="Verdana" w:hAnsi="Verdana"/>
          <w:b/>
        </w:rPr>
      </w:pPr>
      <w:r>
        <w:rPr>
          <w:rFonts w:ascii="Verdana" w:hAnsi="Verdana"/>
          <w:b/>
        </w:rPr>
        <w:tab/>
        <w:t>5.</w:t>
      </w:r>
      <w:r w:rsidR="00DE4B65">
        <w:rPr>
          <w:rFonts w:ascii="Verdana" w:hAnsi="Verdana"/>
          <w:b/>
        </w:rPr>
        <w:t>4</w:t>
      </w:r>
      <w:r>
        <w:rPr>
          <w:rFonts w:ascii="Verdana" w:hAnsi="Verdana"/>
          <w:b/>
        </w:rPr>
        <w:tab/>
        <w:t>You must attach the audited annual financial statements of any parent undertaking for the 3 financial years preceding the date of the application.</w:t>
      </w:r>
    </w:p>
    <w:p w14:paraId="329FC630" w14:textId="37D7FCB2" w:rsidR="00FA78AB" w:rsidRDefault="00FA78AB" w:rsidP="00FA78A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Pr>
          <w:rFonts w:ascii="Verdana" w:hAnsi="Verdana"/>
        </w:rPr>
        <w:t>rticle 1</w:t>
      </w:r>
      <w:r w:rsidR="00D80296">
        <w:rPr>
          <w:rFonts w:ascii="Verdana" w:hAnsi="Verdana"/>
        </w:rPr>
        <w:t>2</w:t>
      </w:r>
      <w:r w:rsidR="00D357CA">
        <w:rPr>
          <w:rFonts w:ascii="Verdana" w:hAnsi="Verdana"/>
        </w:rPr>
        <w:t>(</w:t>
      </w:r>
      <w:r w:rsidR="0092129A">
        <w:rPr>
          <w:rFonts w:ascii="Verdana" w:hAnsi="Verdana"/>
        </w:rPr>
        <w:t>4</w:t>
      </w:r>
      <w:r>
        <w:rPr>
          <w:rFonts w:ascii="Verdana" w:hAnsi="Verdana"/>
        </w:rPr>
        <w:t>) of the Regulation.</w:t>
      </w:r>
    </w:p>
    <w:p w14:paraId="47800DC9" w14:textId="74061379" w:rsidR="004036C1" w:rsidRDefault="004036C1" w:rsidP="004036C1">
      <w:pPr>
        <w:pStyle w:val="Question"/>
        <w:keepNext/>
        <w:ind w:right="448"/>
        <w:rPr>
          <w:rFonts w:ascii="Verdana" w:hAnsi="Verdana"/>
          <w:b/>
        </w:rPr>
      </w:pPr>
      <w:r>
        <w:rPr>
          <w:rFonts w:ascii="Verdana" w:hAnsi="Verdana"/>
          <w:b/>
        </w:rPr>
        <w:tab/>
        <w:t>5.</w:t>
      </w:r>
      <w:r w:rsidR="00DE4B65">
        <w:rPr>
          <w:rFonts w:ascii="Verdana" w:hAnsi="Verdana"/>
          <w:b/>
        </w:rPr>
        <w:t>5</w:t>
      </w:r>
      <w:r>
        <w:rPr>
          <w:rFonts w:ascii="Verdana" w:hAnsi="Verdana"/>
          <w:b/>
        </w:rPr>
        <w:tab/>
        <w:t>You must provide an indication below of future plans for the establishment of subsidiaries and their location.</w:t>
      </w:r>
    </w:p>
    <w:p w14:paraId="58855744" w14:textId="28260EDB" w:rsidR="00086D2B" w:rsidRDefault="00086D2B" w:rsidP="00086D2B">
      <w:pPr>
        <w:pStyle w:val="Questionnote"/>
        <w:rPr>
          <w:rFonts w:ascii="Verdana" w:hAnsi="Verdana"/>
        </w:rPr>
      </w:pPr>
      <w:r w:rsidRPr="00F04FF7">
        <w:rPr>
          <w:rFonts w:ascii="Verdana" w:hAnsi="Verdana"/>
        </w:rPr>
        <w:t xml:space="preserve">See </w:t>
      </w:r>
      <w:r>
        <w:rPr>
          <w:rFonts w:ascii="Verdana" w:hAnsi="Verdana"/>
        </w:rPr>
        <w:t xml:space="preserve">Section 5, </w:t>
      </w:r>
      <w:r w:rsidR="005D141A">
        <w:rPr>
          <w:rFonts w:ascii="Verdana" w:hAnsi="Verdana"/>
        </w:rPr>
        <w:t>a</w:t>
      </w:r>
      <w:r w:rsidR="00F56B13">
        <w:rPr>
          <w:rFonts w:ascii="Verdana" w:hAnsi="Verdana"/>
        </w:rPr>
        <w:t>rticle 1</w:t>
      </w:r>
      <w:r w:rsidR="00D80296">
        <w:rPr>
          <w:rFonts w:ascii="Verdana" w:hAnsi="Verdana"/>
        </w:rPr>
        <w:t>2</w:t>
      </w:r>
      <w:r>
        <w:rPr>
          <w:rFonts w:ascii="Verdana" w:hAnsi="Verdana"/>
        </w:rPr>
        <w:t>(</w:t>
      </w:r>
      <w:r w:rsidR="0092129A">
        <w:rPr>
          <w:rFonts w:ascii="Verdana" w:hAnsi="Verdana"/>
        </w:rPr>
        <w:t>5</w:t>
      </w:r>
      <w:r>
        <w:rPr>
          <w:rFonts w:ascii="Verdana" w:hAnsi="Verdana"/>
        </w:rPr>
        <w:t>)</w:t>
      </w:r>
      <w:r w:rsidR="00D80296">
        <w:rPr>
          <w:rFonts w:ascii="Verdana" w:hAnsi="Verdana"/>
        </w:rPr>
        <w:t>(a)</w:t>
      </w:r>
      <w:r>
        <w:rPr>
          <w:rFonts w:ascii="Verdana" w:hAnsi="Verdana"/>
        </w:rPr>
        <w:t xml:space="preserve"> of the Regulation.</w:t>
      </w:r>
    </w:p>
    <w:p w14:paraId="4F942D18" w14:textId="5714B1D0" w:rsidR="004036C1" w:rsidRDefault="004036C1" w:rsidP="004036C1">
      <w:pPr>
        <w:pStyle w:val="Question"/>
        <w:keepNext/>
        <w:ind w:right="448"/>
        <w:rPr>
          <w:rFonts w:ascii="Verdana" w:hAnsi="Verdana"/>
          <w:b/>
        </w:rPr>
      </w:pPr>
      <w:r>
        <w:rPr>
          <w:rFonts w:ascii="Verdana" w:hAnsi="Verdana"/>
          <w:b/>
        </w:rPr>
        <w:tab/>
        <w:t>5.</w:t>
      </w:r>
      <w:r w:rsidR="00DE4B65">
        <w:rPr>
          <w:rFonts w:ascii="Verdana" w:hAnsi="Verdana"/>
          <w:b/>
        </w:rPr>
        <w:t>6</w:t>
      </w:r>
      <w:r>
        <w:rPr>
          <w:rFonts w:ascii="Verdana" w:hAnsi="Verdana"/>
          <w:b/>
        </w:rPr>
        <w:tab/>
        <w:t>You must provide a description of the business activities which the applicant firm plans to carry out, specifying the activities of any subsidiaries or branches.</w:t>
      </w:r>
    </w:p>
    <w:p w14:paraId="15BFF5F6" w14:textId="41BD886B" w:rsidR="009913A5" w:rsidRDefault="004036C1" w:rsidP="00DF5B7A">
      <w:pPr>
        <w:pStyle w:val="Questionnote"/>
        <w:rPr>
          <w:rFonts w:ascii="Verdana" w:hAnsi="Verdana"/>
        </w:rPr>
      </w:pPr>
      <w:r w:rsidRPr="00F04FF7">
        <w:rPr>
          <w:rFonts w:ascii="Verdana" w:hAnsi="Verdana"/>
        </w:rPr>
        <w:t xml:space="preserve">See </w:t>
      </w:r>
      <w:r>
        <w:rPr>
          <w:rFonts w:ascii="Verdana" w:hAnsi="Verdana"/>
        </w:rPr>
        <w:t>Section 5, article 1</w:t>
      </w:r>
      <w:r w:rsidR="00D80296">
        <w:rPr>
          <w:rFonts w:ascii="Verdana" w:hAnsi="Verdana"/>
        </w:rPr>
        <w:t>2</w:t>
      </w:r>
      <w:r>
        <w:rPr>
          <w:rFonts w:ascii="Verdana" w:hAnsi="Verdana"/>
        </w:rPr>
        <w:t>(</w:t>
      </w:r>
      <w:r w:rsidR="0092129A">
        <w:rPr>
          <w:rFonts w:ascii="Verdana" w:hAnsi="Verdana"/>
        </w:rPr>
        <w:t>5</w:t>
      </w:r>
      <w:r>
        <w:rPr>
          <w:rFonts w:ascii="Verdana" w:hAnsi="Verdana"/>
        </w:rPr>
        <w:t>)</w:t>
      </w:r>
      <w:r w:rsidR="00D80296">
        <w:rPr>
          <w:rFonts w:ascii="Verdana" w:hAnsi="Verdana"/>
        </w:rPr>
        <w:t>(b)</w:t>
      </w:r>
      <w:r>
        <w:rPr>
          <w:rFonts w:ascii="Verdana" w:hAnsi="Verdana"/>
        </w:rPr>
        <w:t xml:space="preserve"> of the Regulation.</w:t>
      </w:r>
    </w:p>
    <w:p w14:paraId="54033DC1" w14:textId="77777777" w:rsidR="00AC724C" w:rsidRDefault="00AC724C" w:rsidP="009053EB">
      <w:pPr>
        <w:pStyle w:val="QuestionChar"/>
        <w:rPr>
          <w:rFonts w:ascii="Verdana" w:hAnsi="Verdana"/>
          <w:b/>
          <w:bCs/>
        </w:rPr>
        <w:sectPr w:rsidR="00AC724C" w:rsidSect="00645311">
          <w:headerReference w:type="even" r:id="rId37"/>
          <w:headerReference w:type="default" r:id="rId38"/>
          <w:headerReference w:type="first" r:id="rId39"/>
          <w:type w:val="continuous"/>
          <w:pgSz w:w="11901" w:h="16846" w:code="9"/>
          <w:pgMar w:top="1701" w:right="680" w:bottom="907" w:left="3402" w:header="567" w:footer="680" w:gutter="0"/>
          <w:cols w:space="720"/>
          <w:titlePg/>
        </w:sectPr>
      </w:pPr>
    </w:p>
    <w:p w14:paraId="004B9BD0" w14:textId="49120980" w:rsidR="00810BB0" w:rsidRDefault="00810BB0" w:rsidP="009053EB">
      <w:pPr>
        <w:pStyle w:val="QuestionChar"/>
        <w:rPr>
          <w:rFonts w:ascii="Verdana" w:hAnsi="Verdana"/>
          <w:b/>
          <w:bCs/>
        </w:rPr>
        <w:sectPr w:rsidR="00810BB0" w:rsidSect="00645311">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D31965" w:rsidRPr="00885E00" w14:paraId="69EFC1D0" w14:textId="77777777" w:rsidTr="009D22F4">
        <w:trPr>
          <w:trHeight w:val="1692"/>
        </w:trPr>
        <w:tc>
          <w:tcPr>
            <w:tcW w:w="2267" w:type="dxa"/>
            <w:shd w:val="clear" w:color="auto" w:fill="701B45"/>
          </w:tcPr>
          <w:p w14:paraId="2E938AEE" w14:textId="77777777" w:rsidR="00D31965" w:rsidRPr="00885E00" w:rsidRDefault="00D31965" w:rsidP="00442595">
            <w:pPr>
              <w:pStyle w:val="Sectionnumber"/>
            </w:pPr>
            <w:r w:rsidRPr="00885E00">
              <w:lastRenderedPageBreak/>
              <w:br w:type="page"/>
            </w:r>
            <w:r w:rsidR="009913A5">
              <w:t>6</w:t>
            </w:r>
          </w:p>
        </w:tc>
        <w:tc>
          <w:tcPr>
            <w:tcW w:w="7826" w:type="dxa"/>
            <w:shd w:val="clear" w:color="auto" w:fill="701B45"/>
          </w:tcPr>
          <w:p w14:paraId="6D458E2C" w14:textId="0A68D9D6" w:rsidR="00D31965" w:rsidRPr="00885E00" w:rsidRDefault="004036C1" w:rsidP="00442595">
            <w:pPr>
              <w:pStyle w:val="Sectionheading"/>
              <w:rPr>
                <w:rFonts w:ascii="Verdana" w:hAnsi="Verdana"/>
                <w:sz w:val="28"/>
                <w:szCs w:val="28"/>
              </w:rPr>
            </w:pPr>
            <w:r>
              <w:rPr>
                <w:rFonts w:ascii="Verdana" w:hAnsi="Verdana"/>
                <w:sz w:val="28"/>
                <w:szCs w:val="28"/>
              </w:rPr>
              <w:t>Conflicts of interest</w:t>
            </w:r>
          </w:p>
          <w:p w14:paraId="206C134A" w14:textId="77777777" w:rsidR="00994FE2" w:rsidRDefault="00994FE2" w:rsidP="00994FE2">
            <w:pPr>
              <w:pStyle w:val="ListParagraph"/>
              <w:spacing w:before="0" w:line="240" w:lineRule="auto"/>
              <w:ind w:left="0" w:right="454"/>
              <w:rPr>
                <w:rFonts w:ascii="Verdana" w:hAnsi="Verdana"/>
                <w:sz w:val="18"/>
                <w:szCs w:val="18"/>
              </w:rPr>
            </w:pPr>
          </w:p>
          <w:p w14:paraId="6D2CC789" w14:textId="77777777" w:rsidR="00D31965" w:rsidRPr="00885E00" w:rsidRDefault="00D31965" w:rsidP="00E550FE">
            <w:pPr>
              <w:pStyle w:val="ListParagraph"/>
              <w:spacing w:before="0" w:line="240" w:lineRule="auto"/>
              <w:ind w:left="0" w:right="595"/>
              <w:rPr>
                <w:rFonts w:ascii="Verdana" w:hAnsi="Verdana" w:cs="ArialMT"/>
                <w:color w:val="FFFFFF"/>
              </w:rPr>
            </w:pPr>
          </w:p>
        </w:tc>
      </w:tr>
    </w:tbl>
    <w:p w14:paraId="2E80328E" w14:textId="77777777" w:rsidR="004036C1" w:rsidRPr="00885E00" w:rsidRDefault="004036C1" w:rsidP="004036C1">
      <w:pPr>
        <w:pStyle w:val="Qsheading1"/>
        <w:outlineLvl w:val="0"/>
        <w:rPr>
          <w:rFonts w:ascii="Verdana" w:hAnsi="Verdana"/>
          <w:szCs w:val="22"/>
        </w:rPr>
      </w:pPr>
      <w:r>
        <w:rPr>
          <w:rFonts w:ascii="Verdana" w:hAnsi="Verdana"/>
          <w:szCs w:val="22"/>
        </w:rPr>
        <w:t>Management of conflicts of interest</w:t>
      </w:r>
    </w:p>
    <w:p w14:paraId="7405B883" w14:textId="77777777" w:rsidR="004036C1" w:rsidRDefault="004036C1" w:rsidP="004036C1">
      <w:pPr>
        <w:pStyle w:val="Question"/>
        <w:keepNext/>
        <w:ind w:right="448"/>
        <w:rPr>
          <w:rFonts w:ascii="Verdana" w:hAnsi="Verdana"/>
          <w:b/>
        </w:rPr>
      </w:pPr>
      <w:r>
        <w:rPr>
          <w:rFonts w:ascii="Verdana" w:hAnsi="Verdana"/>
          <w:b/>
        </w:rPr>
        <w:tab/>
        <w:t>6.1</w:t>
      </w:r>
      <w:r>
        <w:rPr>
          <w:rFonts w:ascii="Verdana" w:hAnsi="Verdana"/>
          <w:b/>
        </w:rPr>
        <w:tab/>
        <w:t xml:space="preserve">You must attach a copy of the policies and procedures for the identification, management and disclosure of conflicts of interest. </w:t>
      </w:r>
    </w:p>
    <w:p w14:paraId="7756F6AF" w14:textId="783A0578"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w:t>
      </w:r>
      <w:r w:rsidR="00D80296">
        <w:rPr>
          <w:rFonts w:ascii="Verdana" w:hAnsi="Verdana"/>
        </w:rPr>
        <w:t>3</w:t>
      </w:r>
      <w:r>
        <w:rPr>
          <w:rFonts w:ascii="Verdana" w:hAnsi="Verdana"/>
        </w:rPr>
        <w:t>(</w:t>
      </w:r>
      <w:r w:rsidR="00D80296">
        <w:rPr>
          <w:rFonts w:ascii="Verdana" w:hAnsi="Verdana"/>
        </w:rPr>
        <w:t>a</w:t>
      </w:r>
      <w:r>
        <w:rPr>
          <w:rFonts w:ascii="Verdana" w:hAnsi="Verdana"/>
        </w:rPr>
        <w:t>) of the Regulation</w:t>
      </w:r>
      <w:r w:rsidR="00610BBB">
        <w:rPr>
          <w:rFonts w:ascii="Verdana" w:hAnsi="Verdana"/>
        </w:rPr>
        <w:t>.</w:t>
      </w:r>
    </w:p>
    <w:p w14:paraId="0B56EF86" w14:textId="77777777" w:rsidR="004036C1" w:rsidRDefault="004036C1" w:rsidP="004036C1">
      <w:pPr>
        <w:pStyle w:val="Question"/>
        <w:keepNext/>
        <w:ind w:right="448"/>
        <w:rPr>
          <w:rFonts w:ascii="Verdana" w:hAnsi="Verdana"/>
          <w:b/>
        </w:rPr>
      </w:pPr>
      <w:r>
        <w:rPr>
          <w:rFonts w:ascii="Verdana" w:hAnsi="Verdana"/>
          <w:b/>
        </w:rPr>
        <w:tab/>
        <w:t>6.2</w:t>
      </w:r>
      <w:r>
        <w:rPr>
          <w:rFonts w:ascii="Verdana" w:hAnsi="Verdana"/>
          <w:b/>
        </w:rPr>
        <w:tab/>
        <w:t>You must provide a description of the process used to ensure that the relevant persons are aware of the policies and procedures mentioned in Question 6.1.</w:t>
      </w:r>
    </w:p>
    <w:p w14:paraId="3B5B23E6" w14:textId="1D14053A" w:rsidR="00736A41" w:rsidRDefault="008F129F" w:rsidP="00736A41">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w:t>
      </w:r>
      <w:r w:rsidR="00D80296">
        <w:rPr>
          <w:rFonts w:ascii="Verdana" w:hAnsi="Verdana"/>
        </w:rPr>
        <w:t>3</w:t>
      </w:r>
      <w:r w:rsidR="00F56B13">
        <w:rPr>
          <w:rFonts w:ascii="Verdana" w:hAnsi="Verdana"/>
        </w:rPr>
        <w:t>(</w:t>
      </w:r>
      <w:r>
        <w:rPr>
          <w:rFonts w:ascii="Verdana" w:hAnsi="Verdana"/>
        </w:rPr>
        <w:t>a) of the Regulation</w:t>
      </w:r>
      <w:r w:rsidR="00610BBB">
        <w:rPr>
          <w:rFonts w:ascii="Verdana" w:hAnsi="Verdana"/>
        </w:rPr>
        <w:t>.</w:t>
      </w:r>
    </w:p>
    <w:p w14:paraId="13232173" w14:textId="77777777" w:rsidR="004036C1" w:rsidRDefault="004036C1" w:rsidP="004036C1">
      <w:pPr>
        <w:pStyle w:val="Question"/>
        <w:keepNext/>
        <w:ind w:right="448"/>
        <w:rPr>
          <w:rFonts w:ascii="Verdana" w:hAnsi="Verdana"/>
          <w:b/>
        </w:rPr>
      </w:pPr>
      <w:r>
        <w:rPr>
          <w:rFonts w:ascii="Verdana" w:hAnsi="Verdana"/>
          <w:b/>
        </w:rPr>
        <w:tab/>
        <w:t>6.3</w:t>
      </w:r>
      <w:r>
        <w:rPr>
          <w:rFonts w:ascii="Verdana" w:hAnsi="Verdana"/>
          <w:b/>
        </w:rPr>
        <w:tab/>
        <w:t>You must provide a description of any other measures and controls put in place to ensure the requirements referred to in Questions 6.1 and 6.2 on conflicts of interest management are met.</w:t>
      </w:r>
    </w:p>
    <w:p w14:paraId="0397E6C5" w14:textId="44E68010"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w:t>
      </w:r>
      <w:r w:rsidR="00D80296">
        <w:rPr>
          <w:rFonts w:ascii="Verdana" w:hAnsi="Verdana"/>
        </w:rPr>
        <w:t>3</w:t>
      </w:r>
      <w:r>
        <w:rPr>
          <w:rFonts w:ascii="Verdana" w:hAnsi="Verdana"/>
        </w:rPr>
        <w:t>(b) of the Regulation</w:t>
      </w:r>
      <w:r w:rsidR="00610BBB">
        <w:rPr>
          <w:rFonts w:ascii="Verdana" w:hAnsi="Verdana"/>
        </w:rPr>
        <w:t>.</w:t>
      </w:r>
    </w:p>
    <w:p w14:paraId="3F69C67E" w14:textId="77777777" w:rsidR="004036C1" w:rsidRPr="00885E00" w:rsidRDefault="004036C1" w:rsidP="004036C1">
      <w:pPr>
        <w:pStyle w:val="Qsheading1"/>
        <w:outlineLvl w:val="0"/>
        <w:rPr>
          <w:rFonts w:ascii="Verdana" w:hAnsi="Verdana"/>
          <w:szCs w:val="22"/>
        </w:rPr>
      </w:pPr>
      <w:r>
        <w:rPr>
          <w:rFonts w:ascii="Verdana" w:hAnsi="Verdana"/>
          <w:szCs w:val="22"/>
        </w:rPr>
        <w:t>Confidentiality</w:t>
      </w:r>
    </w:p>
    <w:p w14:paraId="57F0A172" w14:textId="77777777" w:rsidR="004036C1" w:rsidRDefault="004036C1" w:rsidP="004036C1">
      <w:pPr>
        <w:pStyle w:val="Question"/>
        <w:keepNext/>
        <w:ind w:right="448"/>
        <w:rPr>
          <w:rFonts w:ascii="Verdana" w:hAnsi="Verdana"/>
          <w:b/>
        </w:rPr>
      </w:pPr>
      <w:r>
        <w:rPr>
          <w:rFonts w:ascii="Verdana" w:hAnsi="Verdana"/>
          <w:b/>
        </w:rPr>
        <w:tab/>
        <w:t>6.4</w:t>
      </w:r>
      <w:r>
        <w:rPr>
          <w:rFonts w:ascii="Verdana" w:hAnsi="Verdana"/>
          <w:b/>
        </w:rPr>
        <w:tab/>
        <w:t>You must attach a copy of the internal policies and mechanisms preventing any use of information stored in the prospective trade repository:</w:t>
      </w:r>
    </w:p>
    <w:p w14:paraId="456E6BCE" w14:textId="77777777" w:rsidR="004036C1" w:rsidRDefault="004036C1" w:rsidP="00A73D94">
      <w:pPr>
        <w:pStyle w:val="Question"/>
        <w:keepNext/>
        <w:numPr>
          <w:ilvl w:val="0"/>
          <w:numId w:val="6"/>
        </w:numPr>
        <w:spacing w:line="180" w:lineRule="exact"/>
        <w:ind w:left="357" w:right="448" w:hanging="357"/>
        <w:rPr>
          <w:rFonts w:ascii="Verdana" w:hAnsi="Verdana"/>
          <w:b/>
        </w:rPr>
      </w:pPr>
      <w:r>
        <w:rPr>
          <w:rFonts w:ascii="Verdana" w:hAnsi="Verdana"/>
          <w:b/>
        </w:rPr>
        <w:t>for illegitimate purposes</w:t>
      </w:r>
    </w:p>
    <w:p w14:paraId="382A8C10" w14:textId="77777777" w:rsidR="004036C1" w:rsidRDefault="004036C1" w:rsidP="00A73D94">
      <w:pPr>
        <w:pStyle w:val="Question"/>
        <w:keepNext/>
        <w:numPr>
          <w:ilvl w:val="0"/>
          <w:numId w:val="6"/>
        </w:numPr>
        <w:spacing w:line="180" w:lineRule="exact"/>
        <w:ind w:left="357" w:right="448" w:hanging="357"/>
        <w:rPr>
          <w:rFonts w:ascii="Verdana" w:hAnsi="Verdana"/>
          <w:b/>
        </w:rPr>
      </w:pPr>
      <w:r>
        <w:rPr>
          <w:rFonts w:ascii="Verdana" w:hAnsi="Verdana"/>
          <w:b/>
        </w:rPr>
        <w:t>for disclosure of confidential information</w:t>
      </w:r>
    </w:p>
    <w:p w14:paraId="534C0D90" w14:textId="77777777" w:rsidR="004036C1" w:rsidRDefault="004036C1" w:rsidP="00A73D94">
      <w:pPr>
        <w:pStyle w:val="Question"/>
        <w:keepNext/>
        <w:numPr>
          <w:ilvl w:val="0"/>
          <w:numId w:val="6"/>
        </w:numPr>
        <w:spacing w:line="180" w:lineRule="exact"/>
        <w:ind w:left="357" w:right="448" w:hanging="357"/>
        <w:rPr>
          <w:rFonts w:ascii="Verdana" w:hAnsi="Verdana"/>
          <w:b/>
        </w:rPr>
      </w:pPr>
      <w:r>
        <w:rPr>
          <w:rFonts w:ascii="Verdana" w:hAnsi="Verdana"/>
          <w:b/>
        </w:rPr>
        <w:t>not permitted for commercial use</w:t>
      </w:r>
    </w:p>
    <w:p w14:paraId="30D54ADA" w14:textId="0CDE1F78"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w:t>
      </w:r>
      <w:r w:rsidR="00D80296">
        <w:rPr>
          <w:rFonts w:ascii="Verdana" w:hAnsi="Verdana"/>
        </w:rPr>
        <w:t>4</w:t>
      </w:r>
      <w:r>
        <w:rPr>
          <w:rFonts w:ascii="Verdana" w:hAnsi="Verdana"/>
        </w:rPr>
        <w:t>(1)(a</w:t>
      </w:r>
      <w:r w:rsidR="00D80296">
        <w:rPr>
          <w:rFonts w:ascii="Verdana" w:hAnsi="Verdana"/>
        </w:rPr>
        <w:t>-c</w:t>
      </w:r>
      <w:r>
        <w:rPr>
          <w:rFonts w:ascii="Verdana" w:hAnsi="Verdana"/>
        </w:rPr>
        <w:t>) of the Regulation</w:t>
      </w:r>
      <w:r w:rsidR="00610BBB">
        <w:rPr>
          <w:rFonts w:ascii="Verdana" w:hAnsi="Verdana"/>
        </w:rPr>
        <w:t>.</w:t>
      </w:r>
    </w:p>
    <w:p w14:paraId="5A8B91CB" w14:textId="16908153" w:rsidR="004036C1" w:rsidRDefault="004036C1" w:rsidP="004036C1">
      <w:pPr>
        <w:pStyle w:val="Question"/>
        <w:keepNext/>
        <w:ind w:right="448"/>
        <w:rPr>
          <w:rFonts w:ascii="Verdana" w:hAnsi="Verdana"/>
          <w:b/>
        </w:rPr>
      </w:pPr>
      <w:r>
        <w:rPr>
          <w:rFonts w:ascii="Verdana" w:hAnsi="Verdana"/>
          <w:b/>
        </w:rPr>
        <w:tab/>
        <w:t>6.5</w:t>
      </w:r>
      <w:r>
        <w:rPr>
          <w:rFonts w:ascii="Verdana" w:hAnsi="Verdana"/>
          <w:b/>
        </w:rPr>
        <w:tab/>
      </w:r>
      <w:r w:rsidR="00DF5B7A">
        <w:rPr>
          <w:rFonts w:ascii="Verdana" w:hAnsi="Verdana"/>
          <w:b/>
        </w:rPr>
        <w:t>You must attach internal policies and mechanisms on staff permissions for using passwords to access the data, specifying the staff purpose, the scope of data being viewed and any restrictions on the use of data, as well as detailed information on any mechanisms and controls in place to effectively manage potential cyber-risks and to protect the data maintained from cyber-attacks.</w:t>
      </w:r>
    </w:p>
    <w:p w14:paraId="4223ADCB" w14:textId="49CAF38C"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w:t>
      </w:r>
      <w:r w:rsidR="00D80296">
        <w:rPr>
          <w:rFonts w:ascii="Verdana" w:hAnsi="Verdana"/>
        </w:rPr>
        <w:t>4</w:t>
      </w:r>
      <w:r>
        <w:rPr>
          <w:rFonts w:ascii="Verdana" w:hAnsi="Verdana"/>
        </w:rPr>
        <w:t>(</w:t>
      </w:r>
      <w:r w:rsidR="00D80296">
        <w:rPr>
          <w:rFonts w:ascii="Verdana" w:hAnsi="Verdana"/>
        </w:rPr>
        <w:t>2</w:t>
      </w:r>
      <w:r>
        <w:rPr>
          <w:rFonts w:ascii="Verdana" w:hAnsi="Verdana"/>
        </w:rPr>
        <w:t>) of the Regulation</w:t>
      </w:r>
      <w:r w:rsidR="00610BBB">
        <w:rPr>
          <w:rFonts w:ascii="Verdana" w:hAnsi="Verdana"/>
        </w:rPr>
        <w:t>.</w:t>
      </w:r>
    </w:p>
    <w:p w14:paraId="1EA718BB" w14:textId="77777777" w:rsidR="004036C1" w:rsidRDefault="004036C1" w:rsidP="004036C1">
      <w:pPr>
        <w:pStyle w:val="Question"/>
        <w:keepNext/>
        <w:ind w:right="448"/>
        <w:rPr>
          <w:rFonts w:ascii="Verdana" w:hAnsi="Verdana"/>
          <w:b/>
        </w:rPr>
      </w:pPr>
      <w:r>
        <w:rPr>
          <w:rFonts w:ascii="Verdana" w:hAnsi="Verdana"/>
          <w:b/>
        </w:rPr>
        <w:tab/>
        <w:t>6.6</w:t>
      </w:r>
      <w:r>
        <w:rPr>
          <w:rFonts w:ascii="Verdana" w:hAnsi="Verdana"/>
          <w:b/>
        </w:rPr>
        <w:tab/>
        <w:t>You must provide a description on the processes to keep a log identifying each staff member accessing the data, the time of access, the nature of data accessed and the purpose.</w:t>
      </w:r>
    </w:p>
    <w:p w14:paraId="3F1A0F04" w14:textId="0782A814" w:rsidR="008F129F" w:rsidRDefault="008F129F" w:rsidP="008F129F">
      <w:pPr>
        <w:pStyle w:val="QsyesnoCharChar"/>
        <w:keepNext/>
        <w:rPr>
          <w:rFonts w:ascii="Verdana" w:hAnsi="Verdana"/>
        </w:rPr>
      </w:pPr>
      <w:r>
        <w:rPr>
          <w:rFonts w:ascii="Verdana" w:hAnsi="Verdana"/>
        </w:rPr>
        <w:t xml:space="preserve">See Section 6, </w:t>
      </w:r>
      <w:r w:rsidR="005D141A">
        <w:rPr>
          <w:rFonts w:ascii="Verdana" w:hAnsi="Verdana"/>
        </w:rPr>
        <w:t>a</w:t>
      </w:r>
      <w:r w:rsidR="00F56B13">
        <w:rPr>
          <w:rFonts w:ascii="Verdana" w:hAnsi="Verdana"/>
        </w:rPr>
        <w:t>rticle 1</w:t>
      </w:r>
      <w:r w:rsidR="00D80296">
        <w:rPr>
          <w:rFonts w:ascii="Verdana" w:hAnsi="Verdana"/>
        </w:rPr>
        <w:t>4</w:t>
      </w:r>
      <w:r>
        <w:rPr>
          <w:rFonts w:ascii="Verdana" w:hAnsi="Verdana"/>
        </w:rPr>
        <w:t>(</w:t>
      </w:r>
      <w:r w:rsidR="00D80296">
        <w:rPr>
          <w:rFonts w:ascii="Verdana" w:hAnsi="Verdana"/>
        </w:rPr>
        <w:t>3</w:t>
      </w:r>
      <w:r>
        <w:rPr>
          <w:rFonts w:ascii="Verdana" w:hAnsi="Verdana"/>
        </w:rPr>
        <w:t>) of the Regulation</w:t>
      </w:r>
      <w:r w:rsidR="00610BBB">
        <w:rPr>
          <w:rFonts w:ascii="Verdana" w:hAnsi="Verdana"/>
        </w:rPr>
        <w:t>.</w:t>
      </w:r>
    </w:p>
    <w:p w14:paraId="10BD134F" w14:textId="77777777" w:rsidR="004036C1" w:rsidRPr="00885E00" w:rsidRDefault="004036C1" w:rsidP="004036C1">
      <w:pPr>
        <w:pStyle w:val="Qsheading1"/>
        <w:outlineLvl w:val="0"/>
        <w:rPr>
          <w:rFonts w:ascii="Verdana" w:hAnsi="Verdana"/>
          <w:szCs w:val="22"/>
        </w:rPr>
      </w:pPr>
      <w:r>
        <w:rPr>
          <w:rFonts w:ascii="Verdana" w:hAnsi="Verdana"/>
          <w:szCs w:val="22"/>
        </w:rPr>
        <w:t>Inventory and mitigation of conflicts of interest</w:t>
      </w:r>
    </w:p>
    <w:p w14:paraId="67E4649C" w14:textId="77777777" w:rsidR="0011140B" w:rsidRDefault="004036C1" w:rsidP="004036C1">
      <w:pPr>
        <w:pStyle w:val="Question"/>
        <w:keepNext/>
        <w:ind w:right="448"/>
      </w:pPr>
      <w:r>
        <w:rPr>
          <w:rFonts w:ascii="Verdana" w:hAnsi="Verdana"/>
          <w:b/>
        </w:rPr>
        <w:tab/>
        <w:t>6.7</w:t>
      </w:r>
      <w:r>
        <w:rPr>
          <w:rFonts w:ascii="Verdana" w:hAnsi="Verdana"/>
          <w:b/>
        </w:rPr>
        <w:tab/>
        <w:t>You must attach an up-to-date inventory of the existing material conflicts of interest for any ancillary or other related services provided by the applicant firm and a description of how these are being managed.</w:t>
      </w:r>
      <w:r w:rsidR="00E200DA" w:rsidRPr="00E200DA">
        <w:t xml:space="preserve"> </w:t>
      </w:r>
    </w:p>
    <w:p w14:paraId="6584B4B6" w14:textId="48EFA4C5" w:rsidR="005A3B4F" w:rsidRDefault="008F129F" w:rsidP="0059585E">
      <w:pPr>
        <w:pStyle w:val="QsyesnoCharChar"/>
        <w:keepNext/>
        <w:rPr>
          <w:rFonts w:ascii="Verdana" w:hAnsi="Verdana"/>
        </w:rPr>
      </w:pPr>
      <w:r>
        <w:rPr>
          <w:rFonts w:ascii="Verdana" w:hAnsi="Verdana"/>
        </w:rPr>
        <w:t xml:space="preserve">See Section 6, </w:t>
      </w:r>
      <w:r w:rsidR="005D141A">
        <w:rPr>
          <w:rFonts w:ascii="Verdana" w:hAnsi="Verdana"/>
        </w:rPr>
        <w:t>a</w:t>
      </w:r>
      <w:r>
        <w:rPr>
          <w:rFonts w:ascii="Verdana" w:hAnsi="Verdana"/>
        </w:rPr>
        <w:t>rticle 1</w:t>
      </w:r>
      <w:r w:rsidR="00843CB3">
        <w:rPr>
          <w:rFonts w:ascii="Verdana" w:hAnsi="Verdana"/>
        </w:rPr>
        <w:t>5</w:t>
      </w:r>
      <w:r>
        <w:rPr>
          <w:rFonts w:ascii="Verdana" w:hAnsi="Verdana"/>
        </w:rPr>
        <w:t>(1)</w:t>
      </w:r>
      <w:r w:rsidR="00843CB3">
        <w:rPr>
          <w:rFonts w:ascii="Verdana" w:hAnsi="Verdana"/>
        </w:rPr>
        <w:t xml:space="preserve"> and (2)</w:t>
      </w:r>
      <w:r>
        <w:rPr>
          <w:rFonts w:ascii="Verdana" w:hAnsi="Verdana"/>
        </w:rPr>
        <w:t xml:space="preserve"> of the Regulation</w:t>
      </w:r>
      <w:r w:rsidR="00610BBB">
        <w:rPr>
          <w:rFonts w:ascii="Verdana" w:hAnsi="Verdana"/>
        </w:rPr>
        <w:t>.</w:t>
      </w:r>
    </w:p>
    <w:p w14:paraId="15AB7FF4" w14:textId="7B752780" w:rsidR="00142BC6" w:rsidRPr="00885E00" w:rsidRDefault="005A3B4F" w:rsidP="004036C1">
      <w:pPr>
        <w:pStyle w:val="Question"/>
        <w:keepNext/>
        <w:rPr>
          <w:rFonts w:ascii="Book Antiqua" w:hAnsi="Book Antiqua"/>
          <w:sz w:val="24"/>
          <w:szCs w:val="24"/>
        </w:rPr>
      </w:pPr>
      <w:r>
        <w:rPr>
          <w:rFonts w:ascii="Verdana" w:hAnsi="Verdana"/>
          <w:b/>
        </w:rPr>
        <w:tab/>
      </w:r>
    </w:p>
    <w:p w14:paraId="6F58793F" w14:textId="77777777" w:rsidR="000C2806" w:rsidRPr="00885E00" w:rsidRDefault="000C2806">
      <w:pPr>
        <w:spacing w:before="0" w:line="240" w:lineRule="auto"/>
        <w:rPr>
          <w:rFonts w:ascii="Book Antiqua" w:hAnsi="Book Antiqua"/>
          <w:b/>
          <w:sz w:val="24"/>
          <w:szCs w:val="24"/>
        </w:rPr>
        <w:sectPr w:rsidR="000C2806" w:rsidRPr="00885E00" w:rsidSect="004044ED">
          <w:headerReference w:type="even" r:id="rId40"/>
          <w:headerReference w:type="default" r:id="rId41"/>
          <w:headerReference w:type="first" r:id="rId42"/>
          <w:type w:val="continuous"/>
          <w:pgSz w:w="11901" w:h="16846" w:code="9"/>
          <w:pgMar w:top="1276"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8B6846" w:rsidRPr="00885E00" w14:paraId="33711F8E" w14:textId="77777777" w:rsidTr="005F38E4">
        <w:trPr>
          <w:trHeight w:val="1701"/>
        </w:trPr>
        <w:tc>
          <w:tcPr>
            <w:tcW w:w="2263" w:type="dxa"/>
            <w:shd w:val="clear" w:color="auto" w:fill="701B45"/>
          </w:tcPr>
          <w:p w14:paraId="30305C46" w14:textId="77777777" w:rsidR="008B6846" w:rsidRPr="00885E00" w:rsidRDefault="00AD37DC" w:rsidP="00D00871">
            <w:pPr>
              <w:pStyle w:val="Sectionnumber"/>
            </w:pPr>
            <w:r>
              <w:lastRenderedPageBreak/>
              <w:br w:type="page"/>
            </w:r>
            <w:r w:rsidR="00D00871">
              <w:t>7</w:t>
            </w:r>
          </w:p>
        </w:tc>
        <w:tc>
          <w:tcPr>
            <w:tcW w:w="7830" w:type="dxa"/>
            <w:shd w:val="clear" w:color="auto" w:fill="701B45"/>
          </w:tcPr>
          <w:p w14:paraId="4A50C2F8" w14:textId="7225F106" w:rsidR="008B6846" w:rsidRPr="00885E00" w:rsidRDefault="00B35119" w:rsidP="00CF1BFB">
            <w:pPr>
              <w:pStyle w:val="Sectionheading"/>
              <w:rPr>
                <w:rFonts w:ascii="Verdana" w:hAnsi="Verdana"/>
                <w:sz w:val="28"/>
                <w:szCs w:val="28"/>
              </w:rPr>
            </w:pPr>
            <w:r>
              <w:rPr>
                <w:rFonts w:ascii="Verdana" w:hAnsi="Verdana"/>
                <w:sz w:val="28"/>
                <w:szCs w:val="28"/>
              </w:rPr>
              <w:t>Resources and procedures</w:t>
            </w:r>
          </w:p>
          <w:p w14:paraId="17548042" w14:textId="77777777" w:rsidR="00D25C37" w:rsidRDefault="00D25C37" w:rsidP="00D00871">
            <w:pPr>
              <w:pStyle w:val="ListParagraph"/>
              <w:spacing w:before="0" w:line="240" w:lineRule="auto"/>
              <w:ind w:left="0" w:right="595"/>
              <w:rPr>
                <w:rFonts w:ascii="Verdana" w:hAnsi="Verdana"/>
                <w:sz w:val="18"/>
                <w:szCs w:val="18"/>
              </w:rPr>
            </w:pPr>
          </w:p>
          <w:p w14:paraId="1FC9277D" w14:textId="77777777" w:rsidR="00D25C37" w:rsidRDefault="00D25C37" w:rsidP="00D00871">
            <w:pPr>
              <w:pStyle w:val="ListParagraph"/>
              <w:spacing w:before="0" w:line="240" w:lineRule="auto"/>
              <w:ind w:left="0" w:right="595"/>
              <w:rPr>
                <w:rFonts w:ascii="Verdana" w:hAnsi="Verdana"/>
                <w:sz w:val="18"/>
                <w:szCs w:val="18"/>
              </w:rPr>
            </w:pPr>
          </w:p>
          <w:p w14:paraId="02FCB324" w14:textId="77777777" w:rsidR="008B6846" w:rsidRPr="00885E00" w:rsidRDefault="008B6846" w:rsidP="003C18B4">
            <w:pPr>
              <w:pStyle w:val="ListParagraph"/>
              <w:spacing w:before="0" w:line="240" w:lineRule="auto"/>
              <w:ind w:left="0" w:right="595"/>
              <w:rPr>
                <w:rFonts w:ascii="Verdana" w:hAnsi="Verdana" w:cs="ArialMT"/>
                <w:color w:val="FFFFFF"/>
              </w:rPr>
            </w:pPr>
          </w:p>
        </w:tc>
      </w:tr>
    </w:tbl>
    <w:p w14:paraId="6F79F2BE" w14:textId="77777777" w:rsidR="00B35119" w:rsidRPr="00885E00" w:rsidRDefault="00B35119" w:rsidP="00B35119">
      <w:pPr>
        <w:pStyle w:val="Qsheading1"/>
        <w:outlineLvl w:val="0"/>
        <w:rPr>
          <w:rFonts w:ascii="Verdana" w:hAnsi="Verdana"/>
          <w:szCs w:val="22"/>
        </w:rPr>
      </w:pPr>
      <w:bookmarkStart w:id="2" w:name="_Hlk520112623"/>
      <w:r>
        <w:rPr>
          <w:rFonts w:ascii="Verdana" w:hAnsi="Verdana"/>
          <w:szCs w:val="22"/>
        </w:rPr>
        <w:t>Information Technology resources and outsourcing</w:t>
      </w:r>
    </w:p>
    <w:p w14:paraId="5C0C62BA" w14:textId="5398BB7C" w:rsidR="0012717B" w:rsidRPr="00722C9B" w:rsidRDefault="00B35119" w:rsidP="00722C9B">
      <w:pPr>
        <w:pStyle w:val="Question"/>
        <w:keepNext/>
        <w:ind w:right="448"/>
        <w:rPr>
          <w:rFonts w:ascii="Verdana" w:hAnsi="Verdana"/>
          <w:b/>
        </w:rPr>
      </w:pPr>
      <w:r w:rsidRPr="00722C9B">
        <w:rPr>
          <w:rFonts w:ascii="Verdana" w:hAnsi="Verdana"/>
          <w:b/>
        </w:rPr>
        <w:t>7.1</w:t>
      </w:r>
      <w:r w:rsidR="00722C9B">
        <w:rPr>
          <w:rFonts w:ascii="Verdana" w:hAnsi="Verdana"/>
          <w:b/>
        </w:rPr>
        <w:tab/>
      </w:r>
      <w:r w:rsidRPr="00722C9B">
        <w:rPr>
          <w:rFonts w:ascii="Verdana" w:hAnsi="Verdana"/>
          <w:b/>
        </w:rPr>
        <w:tab/>
      </w:r>
      <w:r w:rsidR="00722C9B" w:rsidRPr="00AD648D">
        <w:rPr>
          <w:rFonts w:ascii="Verdana" w:hAnsi="Verdana"/>
          <w:b/>
        </w:rPr>
        <w:t>You must provide a detailed description of the information technology system including the relevant business requirements, functional and technical specifications, system architectural and technical design, data model and data flows, and operations and administrative procedures and manuals.</w:t>
      </w:r>
    </w:p>
    <w:p w14:paraId="6A92300F" w14:textId="2F5A1BC3"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article</w:t>
      </w:r>
      <w:r>
        <w:rPr>
          <w:rFonts w:ascii="Verdana" w:hAnsi="Verdana"/>
        </w:rPr>
        <w:t xml:space="preserve"> 1</w:t>
      </w:r>
      <w:r w:rsidR="00843CB3">
        <w:rPr>
          <w:rFonts w:ascii="Verdana" w:hAnsi="Verdana"/>
        </w:rPr>
        <w:t>6</w:t>
      </w:r>
      <w:r>
        <w:rPr>
          <w:rFonts w:ascii="Verdana" w:hAnsi="Verdana"/>
        </w:rPr>
        <w:t>(a) of the Regulation.</w:t>
      </w:r>
    </w:p>
    <w:bookmarkEnd w:id="2"/>
    <w:p w14:paraId="1B495BFD" w14:textId="387F7D91" w:rsidR="00B35119" w:rsidRDefault="00B35119" w:rsidP="00B35119">
      <w:pPr>
        <w:pStyle w:val="Question"/>
        <w:keepNext/>
        <w:ind w:right="448"/>
        <w:rPr>
          <w:rFonts w:ascii="Verdana" w:hAnsi="Verdana"/>
          <w:b/>
        </w:rPr>
      </w:pPr>
      <w:r>
        <w:rPr>
          <w:rFonts w:ascii="Verdana" w:hAnsi="Verdana"/>
          <w:b/>
        </w:rPr>
        <w:tab/>
        <w:t>7.2</w:t>
      </w:r>
      <w:r>
        <w:rPr>
          <w:rFonts w:ascii="Verdana" w:hAnsi="Verdana"/>
          <w:b/>
        </w:rPr>
        <w:tab/>
      </w:r>
      <w:r w:rsidR="00722C9B">
        <w:rPr>
          <w:rFonts w:ascii="Verdana" w:hAnsi="Verdana"/>
          <w:b/>
        </w:rPr>
        <w:t>You must provide a description of the user facilities developed by the applicant firm in order to provide services to the relevant users, including a copy of any user manual and internal procedures.</w:t>
      </w:r>
    </w:p>
    <w:p w14:paraId="5296D255" w14:textId="5EE322CF" w:rsidR="00AD320C" w:rsidRPr="00722C9B" w:rsidRDefault="00AD320C" w:rsidP="00AD320C">
      <w:pPr>
        <w:pStyle w:val="QsyesnoCharChar"/>
        <w:keepNext/>
        <w:rPr>
          <w:rFonts w:ascii="Verdana" w:hAnsi="Verdana"/>
          <w:b/>
        </w:rPr>
      </w:pPr>
      <w:r>
        <w:rPr>
          <w:rFonts w:ascii="Verdana" w:hAnsi="Verdana"/>
        </w:rPr>
        <w:t xml:space="preserve">See Section 7, </w:t>
      </w:r>
      <w:r w:rsidR="005D141A">
        <w:rPr>
          <w:rFonts w:ascii="Verdana" w:hAnsi="Verdana"/>
        </w:rPr>
        <w:t>a</w:t>
      </w:r>
      <w:r>
        <w:rPr>
          <w:rFonts w:ascii="Verdana" w:hAnsi="Verdana"/>
        </w:rPr>
        <w:t>rticle 1</w:t>
      </w:r>
      <w:r w:rsidR="00843CB3">
        <w:rPr>
          <w:rFonts w:ascii="Verdana" w:hAnsi="Verdana"/>
        </w:rPr>
        <w:t>6</w:t>
      </w:r>
      <w:r>
        <w:rPr>
          <w:rFonts w:ascii="Verdana" w:hAnsi="Verdana"/>
        </w:rPr>
        <w:t>(b) of the Regulation.</w:t>
      </w:r>
    </w:p>
    <w:p w14:paraId="4B5357CD" w14:textId="707ABBF6" w:rsidR="00772D00" w:rsidRDefault="00772D00" w:rsidP="00772D00">
      <w:pPr>
        <w:pStyle w:val="Question"/>
        <w:keepNext/>
        <w:ind w:right="448"/>
        <w:rPr>
          <w:rFonts w:ascii="Verdana" w:hAnsi="Verdana"/>
          <w:b/>
        </w:rPr>
      </w:pPr>
      <w:r>
        <w:rPr>
          <w:rFonts w:ascii="Verdana" w:hAnsi="Verdana"/>
          <w:b/>
        </w:rPr>
        <w:tab/>
        <w:t>7.3</w:t>
      </w:r>
      <w:r>
        <w:rPr>
          <w:rFonts w:ascii="Verdana" w:hAnsi="Verdana"/>
          <w:b/>
        </w:rPr>
        <w:tab/>
        <w:t xml:space="preserve">You must </w:t>
      </w:r>
      <w:r w:rsidR="0059585E">
        <w:rPr>
          <w:rFonts w:ascii="Verdana" w:hAnsi="Verdana"/>
          <w:b/>
        </w:rPr>
        <w:t xml:space="preserve">attach </w:t>
      </w:r>
      <w:r>
        <w:rPr>
          <w:rFonts w:ascii="Verdana" w:hAnsi="Verdana"/>
          <w:b/>
        </w:rPr>
        <w:t>the investment and renewal policies on information technology resources of the applicant firm.</w:t>
      </w:r>
    </w:p>
    <w:p w14:paraId="145AA836" w14:textId="139938B6" w:rsidR="001B2F1B" w:rsidRPr="001B2F1B" w:rsidRDefault="001B2F1B" w:rsidP="00AD320C">
      <w:pPr>
        <w:pStyle w:val="QsyesnoCharChar"/>
        <w:keepNext/>
        <w:rPr>
          <w:rFonts w:ascii="Verdana" w:hAnsi="Verdana"/>
        </w:rPr>
      </w:pPr>
      <w:r>
        <w:rPr>
          <w:rFonts w:ascii="Verdana" w:hAnsi="Verdana"/>
        </w:rPr>
        <w:t>See Section 7, article 16 (c ) of the Regulation.</w:t>
      </w:r>
    </w:p>
    <w:p w14:paraId="21DF5C3A" w14:textId="6BEDE9B1" w:rsidR="00772D00" w:rsidRDefault="00772D00" w:rsidP="00772D00">
      <w:pPr>
        <w:pStyle w:val="Question"/>
        <w:keepNext/>
        <w:ind w:right="448"/>
        <w:rPr>
          <w:rFonts w:ascii="Verdana" w:hAnsi="Verdana"/>
          <w:b/>
        </w:rPr>
      </w:pPr>
      <w:r>
        <w:rPr>
          <w:rFonts w:ascii="Verdana" w:hAnsi="Verdana"/>
          <w:b/>
        </w:rPr>
        <w:tab/>
        <w:t>7.4</w:t>
      </w:r>
      <w:r>
        <w:rPr>
          <w:rFonts w:ascii="Verdana" w:hAnsi="Verdana"/>
          <w:b/>
        </w:rPr>
        <w:tab/>
        <w:t xml:space="preserve">You must provide a description of the outsourcing arrangements entered into by the applicant firm, together with: </w:t>
      </w:r>
    </w:p>
    <w:p w14:paraId="10E1DB90" w14:textId="77777777" w:rsidR="00772D00" w:rsidRPr="00A6228B" w:rsidRDefault="00772D00" w:rsidP="00772D00">
      <w:pPr>
        <w:pStyle w:val="QsyesnoCharChar"/>
        <w:keepNext/>
        <w:numPr>
          <w:ilvl w:val="0"/>
          <w:numId w:val="22"/>
        </w:numPr>
        <w:rPr>
          <w:rFonts w:ascii="Verdana" w:hAnsi="Verdana"/>
        </w:rPr>
      </w:pPr>
      <w:r w:rsidRPr="00A6228B">
        <w:rPr>
          <w:rFonts w:ascii="Verdana" w:hAnsi="Verdana"/>
        </w:rPr>
        <w:t>detailed definitions of the services to be provided, including measurable scope of those services, the granularity of the activities as well as condition under which those activities are rendered, and their timelines</w:t>
      </w:r>
    </w:p>
    <w:p w14:paraId="43B0E985" w14:textId="77777777" w:rsidR="00772D00" w:rsidRPr="00A6228B" w:rsidRDefault="00772D00" w:rsidP="00772D00">
      <w:pPr>
        <w:pStyle w:val="QsyesnoCharChar"/>
        <w:keepNext/>
        <w:numPr>
          <w:ilvl w:val="0"/>
          <w:numId w:val="22"/>
        </w:numPr>
        <w:rPr>
          <w:rFonts w:ascii="Verdana" w:hAnsi="Verdana"/>
        </w:rPr>
      </w:pPr>
      <w:r w:rsidRPr="00A6228B">
        <w:rPr>
          <w:rFonts w:ascii="Verdana" w:hAnsi="Verdana"/>
        </w:rPr>
        <w:t>service level agreements with clear roles responsibilities, metrics and targets for every key requirement of the trade repository that is outsourced, the methods employed to monitor the service level of the outsourced functions and the measures or actions to be taken in the event of not meeting service level targets</w:t>
      </w:r>
    </w:p>
    <w:p w14:paraId="74FB74B8" w14:textId="77777777" w:rsidR="00772D00" w:rsidRPr="00A6228B" w:rsidRDefault="00772D00" w:rsidP="00772D00">
      <w:pPr>
        <w:pStyle w:val="QsyesnoCharChar"/>
        <w:keepNext/>
        <w:numPr>
          <w:ilvl w:val="0"/>
          <w:numId w:val="22"/>
        </w:numPr>
        <w:rPr>
          <w:rFonts w:ascii="Verdana" w:hAnsi="Verdana"/>
        </w:rPr>
      </w:pPr>
      <w:r w:rsidRPr="00A6228B">
        <w:rPr>
          <w:rFonts w:ascii="Verdana" w:hAnsi="Verdana"/>
        </w:rPr>
        <w:t>a copy of the contracts governing such arrangements</w:t>
      </w:r>
    </w:p>
    <w:p w14:paraId="1A930C5A" w14:textId="77777777" w:rsidR="00772D00" w:rsidRDefault="00772D00" w:rsidP="00772D00">
      <w:pPr>
        <w:pStyle w:val="QsyesnoCharChar"/>
        <w:keepNext/>
        <w:rPr>
          <w:rFonts w:ascii="Verdana" w:hAnsi="Verdana"/>
        </w:rPr>
      </w:pPr>
    </w:p>
    <w:p w14:paraId="4CB49A16" w14:textId="5C8C00C7" w:rsidR="00AD320C" w:rsidRDefault="00AD320C" w:rsidP="00772D00">
      <w:pPr>
        <w:pStyle w:val="QsyesnoCharChar"/>
        <w:keepNext/>
        <w:rPr>
          <w:rFonts w:ascii="Verdana" w:hAnsi="Verdana"/>
        </w:rPr>
      </w:pPr>
      <w:r>
        <w:rPr>
          <w:rFonts w:ascii="Verdana" w:hAnsi="Verdana"/>
        </w:rPr>
        <w:t xml:space="preserve">See Section 7, </w:t>
      </w:r>
      <w:r w:rsidR="005D141A">
        <w:rPr>
          <w:rFonts w:ascii="Verdana" w:hAnsi="Verdana"/>
        </w:rPr>
        <w:t>a</w:t>
      </w:r>
      <w:r w:rsidR="00F56B13">
        <w:rPr>
          <w:rFonts w:ascii="Verdana" w:hAnsi="Verdana"/>
        </w:rPr>
        <w:t>rticle 1</w:t>
      </w:r>
      <w:r w:rsidR="00843CB3">
        <w:rPr>
          <w:rFonts w:ascii="Verdana" w:hAnsi="Verdana"/>
        </w:rPr>
        <w:t>6</w:t>
      </w:r>
      <w:r>
        <w:rPr>
          <w:rFonts w:ascii="Verdana" w:hAnsi="Verdana"/>
        </w:rPr>
        <w:t>(</w:t>
      </w:r>
      <w:r w:rsidR="001B2F1B">
        <w:rPr>
          <w:rFonts w:ascii="Verdana" w:hAnsi="Verdana"/>
        </w:rPr>
        <w:t>d</w:t>
      </w:r>
      <w:r>
        <w:rPr>
          <w:rFonts w:ascii="Verdana" w:hAnsi="Verdana"/>
        </w:rPr>
        <w:t>) of the Regulation.</w:t>
      </w:r>
    </w:p>
    <w:p w14:paraId="7CE9CE92" w14:textId="2BD44C6C" w:rsidR="00B35119" w:rsidRDefault="00B35119" w:rsidP="00B35119">
      <w:pPr>
        <w:pStyle w:val="Question"/>
        <w:keepNext/>
        <w:ind w:right="448"/>
        <w:rPr>
          <w:rFonts w:ascii="Verdana" w:hAnsi="Verdana"/>
          <w:b/>
        </w:rPr>
      </w:pPr>
      <w:r>
        <w:rPr>
          <w:rFonts w:ascii="Verdana" w:hAnsi="Verdana"/>
          <w:b/>
        </w:rPr>
        <w:tab/>
        <w:t>7.</w:t>
      </w:r>
      <w:r w:rsidR="001B2F1B">
        <w:rPr>
          <w:rFonts w:ascii="Verdana" w:hAnsi="Verdana"/>
          <w:b/>
        </w:rPr>
        <w:t>5</w:t>
      </w:r>
      <w:r>
        <w:rPr>
          <w:rFonts w:ascii="Verdana" w:hAnsi="Verdana"/>
          <w:b/>
        </w:rPr>
        <w:tab/>
      </w:r>
      <w:r w:rsidR="00772D00">
        <w:rPr>
          <w:rFonts w:ascii="Verdana" w:hAnsi="Verdana"/>
          <w:b/>
        </w:rPr>
        <w:t>Does the applicant firm, an undertaking within its group, or an undertaking with which the applicant firm has an agreement relating to trading or post-trading service offers or plans to offer any ancillary services?</w:t>
      </w:r>
    </w:p>
    <w:p w14:paraId="4CA7E54C" w14:textId="06779F1E" w:rsidR="00AD320C" w:rsidRDefault="00AD320C" w:rsidP="00AD320C">
      <w:pPr>
        <w:pStyle w:val="QsyesnoCharChar"/>
        <w:keepNext/>
        <w:rPr>
          <w:rFonts w:ascii="Verdana" w:hAnsi="Verdana"/>
        </w:rPr>
      </w:pPr>
      <w:r>
        <w:rPr>
          <w:rFonts w:ascii="Verdana" w:hAnsi="Verdana"/>
        </w:rPr>
        <w:t xml:space="preserve">See Section 7, </w:t>
      </w:r>
      <w:r w:rsidR="005D141A">
        <w:rPr>
          <w:rFonts w:ascii="Verdana" w:hAnsi="Verdana"/>
        </w:rPr>
        <w:t>a</w:t>
      </w:r>
      <w:r w:rsidR="00F56B13">
        <w:rPr>
          <w:rFonts w:ascii="Verdana" w:hAnsi="Verdana"/>
        </w:rPr>
        <w:t>rticle 1</w:t>
      </w:r>
      <w:r w:rsidR="00843CB3">
        <w:rPr>
          <w:rFonts w:ascii="Verdana" w:hAnsi="Verdana"/>
        </w:rPr>
        <w:t xml:space="preserve">7 </w:t>
      </w:r>
      <w:r>
        <w:rPr>
          <w:rFonts w:ascii="Verdana" w:hAnsi="Verdana"/>
        </w:rPr>
        <w:t>of the Regulation.</w:t>
      </w:r>
    </w:p>
    <w:p w14:paraId="5CE68F1B" w14:textId="590CA203" w:rsidR="00B35119" w:rsidRDefault="00B35119" w:rsidP="00B35119">
      <w:pPr>
        <w:pStyle w:val="Question"/>
        <w:keepNext/>
        <w:ind w:right="448"/>
        <w:rPr>
          <w:rFonts w:ascii="Verdana" w:hAnsi="Verdana"/>
          <w:b/>
        </w:rPr>
      </w:pPr>
      <w:r>
        <w:rPr>
          <w:rFonts w:ascii="Verdana" w:hAnsi="Verdana"/>
          <w:b/>
        </w:rPr>
        <w:tab/>
        <w:t>7.</w:t>
      </w:r>
      <w:r w:rsidR="001B2F1B">
        <w:rPr>
          <w:rFonts w:ascii="Verdana" w:hAnsi="Verdana"/>
          <w:b/>
        </w:rPr>
        <w:t>6</w:t>
      </w:r>
      <w:r w:rsidRPr="00B466DD">
        <w:rPr>
          <w:rFonts w:ascii="Verdana" w:hAnsi="Verdana"/>
          <w:b/>
        </w:rPr>
        <w:tab/>
      </w:r>
      <w:r w:rsidR="0059585E">
        <w:rPr>
          <w:rFonts w:ascii="Verdana" w:hAnsi="Verdana"/>
          <w:b/>
        </w:rPr>
        <w:t xml:space="preserve">You must provide </w:t>
      </w:r>
      <w:r w:rsidR="0059585E" w:rsidRPr="00B466DD">
        <w:rPr>
          <w:rFonts w:ascii="Verdana" w:hAnsi="Verdana"/>
          <w:b/>
        </w:rPr>
        <w:t>details of the ancillary services being performed and a description of any agreement that the trade repository may have with companies offering trading, post-trading, or other related services. You must also attach copies of such agreements.</w:t>
      </w:r>
    </w:p>
    <w:p w14:paraId="5024BD5E" w14:textId="2A155E7C" w:rsidR="00B35119" w:rsidRDefault="00B35119" w:rsidP="00B35119">
      <w:pPr>
        <w:pStyle w:val="QsyesnoCharChar"/>
        <w:keepNext/>
        <w:rPr>
          <w:rFonts w:ascii="Verdana" w:hAnsi="Verdana"/>
        </w:rPr>
      </w:pPr>
      <w:r>
        <w:rPr>
          <w:rFonts w:ascii="Verdana" w:hAnsi="Verdana"/>
        </w:rPr>
        <w:t>See Section 7, article 1</w:t>
      </w:r>
      <w:r w:rsidR="00843CB3">
        <w:rPr>
          <w:rFonts w:ascii="Verdana" w:hAnsi="Verdana"/>
        </w:rPr>
        <w:t>7</w:t>
      </w:r>
      <w:r>
        <w:rPr>
          <w:rFonts w:ascii="Verdana" w:hAnsi="Verdana"/>
        </w:rPr>
        <w:t>(</w:t>
      </w:r>
      <w:r w:rsidR="00843CB3">
        <w:rPr>
          <w:rFonts w:ascii="Verdana" w:hAnsi="Verdana"/>
        </w:rPr>
        <w:t>a</w:t>
      </w:r>
      <w:r>
        <w:rPr>
          <w:rFonts w:ascii="Verdana" w:hAnsi="Verdana"/>
        </w:rPr>
        <w:t>) of the Regulation.</w:t>
      </w:r>
    </w:p>
    <w:p w14:paraId="22DAECFC" w14:textId="77777777" w:rsidR="00AC724C" w:rsidRDefault="00B35119" w:rsidP="00B35119">
      <w:pPr>
        <w:pStyle w:val="Question"/>
        <w:keepNext/>
        <w:ind w:right="448"/>
        <w:rPr>
          <w:rFonts w:ascii="Verdana" w:hAnsi="Verdana"/>
          <w:b/>
        </w:rPr>
      </w:pPr>
      <w:r>
        <w:rPr>
          <w:rFonts w:ascii="Verdana" w:hAnsi="Verdana"/>
          <w:b/>
        </w:rPr>
        <w:tab/>
      </w:r>
    </w:p>
    <w:p w14:paraId="0C0120CB" w14:textId="77777777" w:rsidR="00AC724C" w:rsidRDefault="00AC724C">
      <w:pPr>
        <w:spacing w:before="0" w:line="240" w:lineRule="auto"/>
        <w:rPr>
          <w:rFonts w:ascii="Verdana" w:hAnsi="Verdana"/>
          <w:b/>
          <w:sz w:val="18"/>
        </w:rPr>
      </w:pPr>
      <w:r>
        <w:rPr>
          <w:rFonts w:ascii="Verdana" w:hAnsi="Verdana"/>
          <w:b/>
        </w:rPr>
        <w:br w:type="page"/>
      </w:r>
    </w:p>
    <w:p w14:paraId="456CE876" w14:textId="42EAFF1E" w:rsidR="00B35119" w:rsidRPr="00B466DD" w:rsidRDefault="00AC724C" w:rsidP="00B35119">
      <w:pPr>
        <w:pStyle w:val="Question"/>
        <w:keepNext/>
        <w:ind w:right="448"/>
        <w:rPr>
          <w:rFonts w:ascii="Verdana" w:hAnsi="Verdana"/>
          <w:b/>
        </w:rPr>
      </w:pPr>
      <w:r>
        <w:rPr>
          <w:rFonts w:ascii="Verdana" w:hAnsi="Verdana"/>
          <w:b/>
        </w:rPr>
        <w:lastRenderedPageBreak/>
        <w:tab/>
      </w:r>
      <w:r w:rsidR="00B35119">
        <w:rPr>
          <w:rFonts w:ascii="Verdana" w:hAnsi="Verdana"/>
          <w:b/>
        </w:rPr>
        <w:t>7.</w:t>
      </w:r>
      <w:r w:rsidR="001B2F1B">
        <w:rPr>
          <w:rFonts w:ascii="Verdana" w:hAnsi="Verdana"/>
          <w:b/>
        </w:rPr>
        <w:t>7</w:t>
      </w:r>
      <w:r w:rsidR="00B35119" w:rsidRPr="00B466DD">
        <w:rPr>
          <w:rFonts w:ascii="Verdana" w:hAnsi="Verdana"/>
          <w:b/>
        </w:rPr>
        <w:tab/>
      </w:r>
      <w:bookmarkStart w:id="3" w:name="_Hlk58574766"/>
      <w:r w:rsidR="0059585E">
        <w:rPr>
          <w:rFonts w:ascii="Verdana" w:hAnsi="Verdana"/>
          <w:b/>
        </w:rPr>
        <w:t>You must provide details of the procedures and policies that will ensure the necessary degree of operational separation in terms of resources, systems and procedures, between the applicant’s trade repository services under EMIR and other business lines. This includes business lines that comprise the provision of services under UK or third country legislation irrespective of whether that separate business line is run by a trade repository a company belonging to its holding company, or any other company within which it has an agreement in the context of the trading or post-trading chain or business line.</w:t>
      </w:r>
      <w:bookmarkEnd w:id="3"/>
    </w:p>
    <w:p w14:paraId="6EAF2726" w14:textId="7ECB1579" w:rsidR="00B35119" w:rsidRDefault="00B35119" w:rsidP="00B35119">
      <w:pPr>
        <w:pStyle w:val="QsyesnoCharChar"/>
        <w:keepNext/>
        <w:rPr>
          <w:rFonts w:ascii="Verdana" w:hAnsi="Verdana"/>
        </w:rPr>
      </w:pPr>
      <w:r>
        <w:rPr>
          <w:rFonts w:ascii="Verdana" w:hAnsi="Verdana"/>
        </w:rPr>
        <w:t>See Section 7, article 1</w:t>
      </w:r>
      <w:r w:rsidR="00843CB3">
        <w:rPr>
          <w:rFonts w:ascii="Verdana" w:hAnsi="Verdana"/>
        </w:rPr>
        <w:t>7</w:t>
      </w:r>
      <w:r>
        <w:rPr>
          <w:rFonts w:ascii="Verdana" w:hAnsi="Verdana"/>
        </w:rPr>
        <w:t>(</w:t>
      </w:r>
      <w:r w:rsidR="00843CB3">
        <w:rPr>
          <w:rFonts w:ascii="Verdana" w:hAnsi="Verdana"/>
        </w:rPr>
        <w:t>b</w:t>
      </w:r>
      <w:r>
        <w:rPr>
          <w:rFonts w:ascii="Verdana" w:hAnsi="Verdana"/>
        </w:rPr>
        <w:t>) of the Regulation.</w:t>
      </w:r>
    </w:p>
    <w:p w14:paraId="070926BE" w14:textId="0D73C84E" w:rsidR="00B35119" w:rsidRDefault="00B35119" w:rsidP="00B35119">
      <w:pPr>
        <w:pStyle w:val="Question"/>
        <w:keepNext/>
        <w:ind w:right="448"/>
        <w:rPr>
          <w:rFonts w:ascii="Verdana" w:hAnsi="Verdana"/>
          <w:b/>
        </w:rPr>
      </w:pPr>
    </w:p>
    <w:p w14:paraId="2DD7FEDA" w14:textId="77777777" w:rsidR="00B35119" w:rsidRPr="00B35119" w:rsidRDefault="00B35119" w:rsidP="00B35119">
      <w:pPr>
        <w:pStyle w:val="Question"/>
        <w:keepNext/>
        <w:ind w:right="448"/>
        <w:rPr>
          <w:rFonts w:ascii="Verdana" w:hAnsi="Verdana"/>
          <w:b/>
        </w:rPr>
      </w:pPr>
    </w:p>
    <w:p w14:paraId="60147E42" w14:textId="77777777" w:rsidR="00AD320C" w:rsidRPr="00885E00" w:rsidRDefault="00AD320C" w:rsidP="001E5962">
      <w:pPr>
        <w:pStyle w:val="QsyesnoCharChar"/>
        <w:keepNext/>
        <w:tabs>
          <w:tab w:val="left" w:pos="624"/>
          <w:tab w:val="left" w:pos="709"/>
        </w:tabs>
        <w:spacing w:after="40"/>
        <w:sectPr w:rsidR="00AD320C" w:rsidRPr="00885E00" w:rsidSect="00645311">
          <w:headerReference w:type="even" r:id="rId43"/>
          <w:headerReference w:type="default" r:id="rId44"/>
          <w:headerReference w:type="first" r:id="rId45"/>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1E5962" w:rsidRPr="00885E00" w14:paraId="1F68A212" w14:textId="77777777" w:rsidTr="00F03E4F">
        <w:trPr>
          <w:trHeight w:val="1701"/>
        </w:trPr>
        <w:tc>
          <w:tcPr>
            <w:tcW w:w="2263" w:type="dxa"/>
            <w:shd w:val="clear" w:color="auto" w:fill="701B45"/>
          </w:tcPr>
          <w:p w14:paraId="0D3C882A" w14:textId="77777777" w:rsidR="001E5962" w:rsidRPr="00885E00" w:rsidRDefault="001E5962" w:rsidP="00F03E4F">
            <w:pPr>
              <w:pStyle w:val="Sectionnumber"/>
            </w:pPr>
            <w:r>
              <w:lastRenderedPageBreak/>
              <w:t>8</w:t>
            </w:r>
          </w:p>
        </w:tc>
        <w:tc>
          <w:tcPr>
            <w:tcW w:w="7830" w:type="dxa"/>
            <w:shd w:val="clear" w:color="auto" w:fill="701B45"/>
          </w:tcPr>
          <w:p w14:paraId="66407318" w14:textId="31C4F861" w:rsidR="001E5962" w:rsidRPr="00885E00" w:rsidRDefault="00B35119" w:rsidP="00F03E4F">
            <w:pPr>
              <w:pStyle w:val="Sectionheading"/>
              <w:rPr>
                <w:rFonts w:ascii="Verdana" w:hAnsi="Verdana"/>
                <w:sz w:val="28"/>
                <w:szCs w:val="28"/>
              </w:rPr>
            </w:pPr>
            <w:r>
              <w:rPr>
                <w:rFonts w:ascii="Verdana" w:hAnsi="Verdana"/>
                <w:sz w:val="28"/>
                <w:szCs w:val="28"/>
              </w:rPr>
              <w:t>Access rules</w:t>
            </w:r>
          </w:p>
          <w:p w14:paraId="518C56A1" w14:textId="77777777" w:rsidR="00D25C37" w:rsidRDefault="00D25C37" w:rsidP="00F03E4F">
            <w:pPr>
              <w:pStyle w:val="ListParagraph"/>
              <w:spacing w:before="0" w:line="240" w:lineRule="auto"/>
              <w:ind w:left="0" w:right="595"/>
              <w:rPr>
                <w:rFonts w:ascii="Verdana" w:hAnsi="Verdana"/>
                <w:sz w:val="18"/>
                <w:szCs w:val="18"/>
              </w:rPr>
            </w:pPr>
          </w:p>
          <w:p w14:paraId="0FE44272" w14:textId="77777777" w:rsidR="00D25C37" w:rsidRDefault="00D25C37" w:rsidP="00F03E4F">
            <w:pPr>
              <w:pStyle w:val="ListParagraph"/>
              <w:spacing w:before="0" w:line="240" w:lineRule="auto"/>
              <w:ind w:left="0" w:right="595"/>
              <w:rPr>
                <w:rFonts w:ascii="Verdana" w:hAnsi="Verdana"/>
                <w:sz w:val="18"/>
                <w:szCs w:val="18"/>
              </w:rPr>
            </w:pPr>
          </w:p>
          <w:p w14:paraId="42D5CEBB" w14:textId="77777777" w:rsidR="001E5962" w:rsidRPr="00885E00" w:rsidRDefault="001E5962" w:rsidP="00F03E4F">
            <w:pPr>
              <w:pStyle w:val="ListParagraph"/>
              <w:spacing w:before="0" w:line="240" w:lineRule="auto"/>
              <w:ind w:left="0" w:right="595"/>
              <w:rPr>
                <w:rFonts w:ascii="Verdana" w:hAnsi="Verdana" w:cs="ArialMT"/>
                <w:color w:val="FFFFFF"/>
              </w:rPr>
            </w:pPr>
          </w:p>
        </w:tc>
      </w:tr>
    </w:tbl>
    <w:p w14:paraId="561DA63F" w14:textId="2989D8DB" w:rsidR="00B35119" w:rsidRPr="00885E00" w:rsidRDefault="00B35119" w:rsidP="00B35119">
      <w:pPr>
        <w:pStyle w:val="Qsheading1"/>
        <w:outlineLvl w:val="0"/>
        <w:rPr>
          <w:rFonts w:ascii="Verdana" w:hAnsi="Verdana"/>
          <w:szCs w:val="22"/>
        </w:rPr>
      </w:pPr>
      <w:r>
        <w:rPr>
          <w:rFonts w:ascii="Verdana" w:hAnsi="Verdana"/>
          <w:szCs w:val="22"/>
        </w:rPr>
        <w:t xml:space="preserve">Transparency </w:t>
      </w:r>
      <w:r w:rsidR="00953CEA">
        <w:rPr>
          <w:rFonts w:ascii="Verdana" w:hAnsi="Verdana"/>
          <w:szCs w:val="22"/>
        </w:rPr>
        <w:t>of</w:t>
      </w:r>
      <w:r>
        <w:rPr>
          <w:rFonts w:ascii="Verdana" w:hAnsi="Verdana"/>
          <w:szCs w:val="22"/>
        </w:rPr>
        <w:t xml:space="preserve"> access rules</w:t>
      </w:r>
    </w:p>
    <w:p w14:paraId="4A7FADB5" w14:textId="30382E72" w:rsidR="00B35119" w:rsidRDefault="00B35119" w:rsidP="00B35119">
      <w:pPr>
        <w:pStyle w:val="Question"/>
        <w:keepNext/>
        <w:ind w:right="448"/>
        <w:rPr>
          <w:rFonts w:ascii="Verdana" w:hAnsi="Verdana"/>
          <w:b/>
        </w:rPr>
      </w:pPr>
      <w:r>
        <w:rPr>
          <w:rFonts w:ascii="Verdana" w:hAnsi="Verdana"/>
          <w:b/>
        </w:rPr>
        <w:tab/>
        <w:t>8.1</w:t>
      </w:r>
      <w:r>
        <w:rPr>
          <w:rFonts w:ascii="Verdana" w:hAnsi="Verdana"/>
          <w:b/>
        </w:rPr>
        <w:tab/>
      </w:r>
      <w:r w:rsidR="00772D00">
        <w:rPr>
          <w:rFonts w:ascii="Verdana" w:hAnsi="Verdana"/>
          <w:b/>
        </w:rPr>
        <w:t>You must attach the policies and procedures pursuant to which the different types of users report and access data in a trade repository, including any process that the relevant users may need to access, consult or modify the information maintained by the trade repository.</w:t>
      </w:r>
    </w:p>
    <w:p w14:paraId="42761D60" w14:textId="2809427C" w:rsidR="00AD320C" w:rsidRDefault="00AD320C" w:rsidP="00AD320C">
      <w:pPr>
        <w:pStyle w:val="QsyesnoCharChar"/>
        <w:keepNext/>
        <w:rPr>
          <w:rFonts w:ascii="Verdana" w:hAnsi="Verdana"/>
        </w:rPr>
      </w:pPr>
      <w:r>
        <w:rPr>
          <w:rFonts w:ascii="Verdana" w:hAnsi="Verdana"/>
        </w:rPr>
        <w:t xml:space="preserve">See Section 8, </w:t>
      </w:r>
      <w:r w:rsidR="005D141A">
        <w:rPr>
          <w:rFonts w:ascii="Verdana" w:hAnsi="Verdana"/>
        </w:rPr>
        <w:t>a</w:t>
      </w:r>
      <w:r w:rsidR="00843CB3">
        <w:rPr>
          <w:rFonts w:ascii="Verdana" w:hAnsi="Verdana"/>
        </w:rPr>
        <w:t>rticle 18</w:t>
      </w:r>
      <w:r w:rsidR="004668D1">
        <w:rPr>
          <w:rFonts w:ascii="Verdana" w:hAnsi="Verdana"/>
        </w:rPr>
        <w:t>(1)</w:t>
      </w:r>
      <w:r>
        <w:rPr>
          <w:rFonts w:ascii="Verdana" w:hAnsi="Verdana"/>
        </w:rPr>
        <w:t>(</w:t>
      </w:r>
      <w:r w:rsidR="00843CB3">
        <w:rPr>
          <w:rFonts w:ascii="Verdana" w:hAnsi="Verdana"/>
        </w:rPr>
        <w:t>a</w:t>
      </w:r>
      <w:r>
        <w:rPr>
          <w:rFonts w:ascii="Verdana" w:hAnsi="Verdana"/>
        </w:rPr>
        <w:t>) of the Regulation.</w:t>
      </w:r>
    </w:p>
    <w:p w14:paraId="11F87BB7" w14:textId="7DEADEE2" w:rsidR="00B35119" w:rsidRDefault="00B35119" w:rsidP="00B35119">
      <w:pPr>
        <w:pStyle w:val="Question"/>
        <w:keepNext/>
        <w:ind w:right="448"/>
        <w:rPr>
          <w:rFonts w:ascii="Verdana" w:hAnsi="Verdana"/>
          <w:b/>
        </w:rPr>
      </w:pPr>
      <w:r>
        <w:rPr>
          <w:rFonts w:ascii="Verdana" w:hAnsi="Verdana"/>
          <w:b/>
        </w:rPr>
        <w:tab/>
        <w:t>8.2</w:t>
      </w:r>
      <w:r>
        <w:rPr>
          <w:rFonts w:ascii="Verdana" w:hAnsi="Verdana"/>
          <w:b/>
        </w:rPr>
        <w:tab/>
      </w:r>
      <w:r w:rsidR="00772D00">
        <w:rPr>
          <w:rFonts w:ascii="Verdana" w:hAnsi="Verdana"/>
          <w:b/>
        </w:rPr>
        <w:t>You must attach a copy of the terms and conditions which determine the rights and obligations of the different types of users in relation to the information maintained by the trade repository.</w:t>
      </w:r>
    </w:p>
    <w:p w14:paraId="049389B9" w14:textId="766AE2CC" w:rsidR="00AD320C" w:rsidRDefault="005E0C7B" w:rsidP="00AD320C">
      <w:pPr>
        <w:pStyle w:val="QsyesnoCharChar"/>
        <w:keepNext/>
        <w:rPr>
          <w:rFonts w:ascii="Verdana" w:hAnsi="Verdana"/>
        </w:rPr>
      </w:pPr>
      <w:r>
        <w:rPr>
          <w:rFonts w:ascii="Verdana" w:hAnsi="Verdana"/>
        </w:rPr>
        <w:t>See Section 8</w:t>
      </w:r>
      <w:r w:rsidR="00AD320C">
        <w:rPr>
          <w:rFonts w:ascii="Verdana" w:hAnsi="Verdana"/>
        </w:rPr>
        <w:t xml:space="preserve">, </w:t>
      </w:r>
      <w:r w:rsidR="005D141A">
        <w:rPr>
          <w:rFonts w:ascii="Verdana" w:hAnsi="Verdana"/>
        </w:rPr>
        <w:t>a</w:t>
      </w:r>
      <w:r w:rsidR="00AD320C">
        <w:rPr>
          <w:rFonts w:ascii="Verdana" w:hAnsi="Verdana"/>
        </w:rPr>
        <w:t xml:space="preserve">rticle </w:t>
      </w:r>
      <w:r w:rsidR="00843CB3">
        <w:rPr>
          <w:rFonts w:ascii="Verdana" w:hAnsi="Verdana"/>
        </w:rPr>
        <w:t>18</w:t>
      </w:r>
      <w:r w:rsidR="003379AA">
        <w:rPr>
          <w:rFonts w:ascii="Verdana" w:hAnsi="Verdana"/>
        </w:rPr>
        <w:t>(</w:t>
      </w:r>
      <w:r w:rsidR="005A76FE">
        <w:rPr>
          <w:rFonts w:ascii="Verdana" w:hAnsi="Verdana"/>
        </w:rPr>
        <w:t>1)(</w:t>
      </w:r>
      <w:r w:rsidR="00843CB3">
        <w:rPr>
          <w:rFonts w:ascii="Verdana" w:hAnsi="Verdana"/>
        </w:rPr>
        <w:t>b</w:t>
      </w:r>
      <w:r w:rsidR="003379AA">
        <w:rPr>
          <w:rFonts w:ascii="Verdana" w:hAnsi="Verdana"/>
        </w:rPr>
        <w:t xml:space="preserve">) </w:t>
      </w:r>
      <w:r w:rsidR="00AD320C">
        <w:rPr>
          <w:rFonts w:ascii="Verdana" w:hAnsi="Verdana"/>
        </w:rPr>
        <w:t>of the Regulation.</w:t>
      </w:r>
    </w:p>
    <w:p w14:paraId="5F2D1495" w14:textId="1EC8DE85" w:rsidR="00B35119" w:rsidRDefault="00B35119" w:rsidP="00B35119">
      <w:pPr>
        <w:pStyle w:val="Question"/>
        <w:keepNext/>
        <w:ind w:right="448"/>
        <w:rPr>
          <w:rFonts w:ascii="Verdana" w:hAnsi="Verdana"/>
        </w:rPr>
      </w:pPr>
      <w:r>
        <w:rPr>
          <w:rFonts w:ascii="Verdana" w:hAnsi="Verdana"/>
          <w:b/>
        </w:rPr>
        <w:tab/>
        <w:t>8.3</w:t>
      </w:r>
      <w:r>
        <w:rPr>
          <w:rFonts w:ascii="Verdana" w:hAnsi="Verdana"/>
          <w:b/>
        </w:rPr>
        <w:tab/>
        <w:t>You must provide a description of the different categories o</w:t>
      </w:r>
      <w:r w:rsidR="006125BC">
        <w:rPr>
          <w:rFonts w:ascii="Verdana" w:hAnsi="Verdana"/>
          <w:b/>
        </w:rPr>
        <w:t>f</w:t>
      </w:r>
      <w:r>
        <w:rPr>
          <w:rFonts w:ascii="Verdana" w:hAnsi="Verdana"/>
          <w:b/>
        </w:rPr>
        <w:t xml:space="preserve"> access available to users</w:t>
      </w:r>
      <w:r w:rsidR="006125BC">
        <w:rPr>
          <w:rFonts w:ascii="Verdana" w:hAnsi="Verdana"/>
          <w:b/>
        </w:rPr>
        <w:t>.</w:t>
      </w:r>
    </w:p>
    <w:p w14:paraId="6266AF99" w14:textId="4D4937DC" w:rsidR="003379AA" w:rsidRDefault="005E0C7B" w:rsidP="003379AA">
      <w:pPr>
        <w:pStyle w:val="QsyesnoCharChar"/>
        <w:keepNext/>
        <w:rPr>
          <w:rFonts w:ascii="Verdana" w:hAnsi="Verdana"/>
        </w:rPr>
      </w:pPr>
      <w:r>
        <w:rPr>
          <w:rFonts w:ascii="Verdana" w:hAnsi="Verdana"/>
        </w:rPr>
        <w:t>See Section 8</w:t>
      </w:r>
      <w:r w:rsidR="003379AA">
        <w:rPr>
          <w:rFonts w:ascii="Verdana" w:hAnsi="Verdana"/>
        </w:rPr>
        <w:t xml:space="preserve">, </w:t>
      </w:r>
      <w:r w:rsidR="005D141A">
        <w:rPr>
          <w:rFonts w:ascii="Verdana" w:hAnsi="Verdana"/>
        </w:rPr>
        <w:t>a</w:t>
      </w:r>
      <w:r w:rsidR="003379AA">
        <w:rPr>
          <w:rFonts w:ascii="Verdana" w:hAnsi="Verdana"/>
        </w:rPr>
        <w:t xml:space="preserve">rticle </w:t>
      </w:r>
      <w:r w:rsidR="00843CB3">
        <w:rPr>
          <w:rFonts w:ascii="Verdana" w:hAnsi="Verdana"/>
        </w:rPr>
        <w:t>18</w:t>
      </w:r>
      <w:r w:rsidR="006125BC">
        <w:rPr>
          <w:rFonts w:ascii="Verdana" w:hAnsi="Verdana"/>
        </w:rPr>
        <w:t>(1)</w:t>
      </w:r>
      <w:r w:rsidR="003379AA">
        <w:rPr>
          <w:rFonts w:ascii="Verdana" w:hAnsi="Verdana"/>
        </w:rPr>
        <w:t>(</w:t>
      </w:r>
      <w:r w:rsidR="00843CB3">
        <w:rPr>
          <w:rFonts w:ascii="Verdana" w:hAnsi="Verdana"/>
        </w:rPr>
        <w:t>c</w:t>
      </w:r>
      <w:r w:rsidR="003379AA">
        <w:rPr>
          <w:rFonts w:ascii="Verdana" w:hAnsi="Verdana"/>
        </w:rPr>
        <w:t>)</w:t>
      </w:r>
      <w:r w:rsidR="00843CB3">
        <w:rPr>
          <w:rFonts w:ascii="Verdana" w:hAnsi="Verdana"/>
        </w:rPr>
        <w:t xml:space="preserve"> </w:t>
      </w:r>
      <w:r w:rsidR="003379AA">
        <w:rPr>
          <w:rFonts w:ascii="Verdana" w:hAnsi="Verdana"/>
        </w:rPr>
        <w:t>of the Regulation.</w:t>
      </w:r>
    </w:p>
    <w:p w14:paraId="29E2A699" w14:textId="6AF583D9" w:rsidR="00B35119" w:rsidRDefault="00B35119" w:rsidP="00B35119">
      <w:pPr>
        <w:pStyle w:val="Question"/>
        <w:keepNext/>
        <w:ind w:right="448"/>
        <w:rPr>
          <w:rFonts w:ascii="Verdana" w:hAnsi="Verdana"/>
          <w:b/>
        </w:rPr>
      </w:pPr>
      <w:r>
        <w:rPr>
          <w:rFonts w:ascii="Verdana" w:hAnsi="Verdana"/>
          <w:b/>
        </w:rPr>
        <w:tab/>
        <w:t>8.4</w:t>
      </w:r>
      <w:r>
        <w:rPr>
          <w:rFonts w:ascii="Verdana" w:hAnsi="Verdana"/>
          <w:b/>
        </w:rPr>
        <w:tab/>
        <w:t xml:space="preserve">You must attach the policies and procedures </w:t>
      </w:r>
      <w:r w:rsidR="00E6685F">
        <w:rPr>
          <w:rFonts w:ascii="Verdana" w:hAnsi="Verdana"/>
          <w:b/>
        </w:rPr>
        <w:t>pursuant to</w:t>
      </w:r>
      <w:r>
        <w:rPr>
          <w:rFonts w:ascii="Verdana" w:hAnsi="Verdana"/>
          <w:b/>
        </w:rPr>
        <w:t xml:space="preserve"> which other services providers may have non-discriminatory access to information maintained by the trade repository where the relevant counterparties have given their </w:t>
      </w:r>
      <w:r w:rsidR="00E6685F">
        <w:rPr>
          <w:rFonts w:ascii="Verdana" w:hAnsi="Verdana"/>
          <w:b/>
        </w:rPr>
        <w:t xml:space="preserve">written, voluntary and revocable </w:t>
      </w:r>
      <w:r w:rsidR="00DA0B1F">
        <w:rPr>
          <w:rFonts w:ascii="Verdana" w:hAnsi="Verdana"/>
          <w:b/>
        </w:rPr>
        <w:t>consent</w:t>
      </w:r>
    </w:p>
    <w:p w14:paraId="3AFB1AB2" w14:textId="08B1B081" w:rsidR="007055B4" w:rsidRPr="0059585E" w:rsidRDefault="007055B4" w:rsidP="0059585E">
      <w:pPr>
        <w:pStyle w:val="QsyesnoCharChar"/>
        <w:keepNext/>
        <w:rPr>
          <w:rFonts w:ascii="Verdana" w:hAnsi="Verdana"/>
        </w:rPr>
      </w:pPr>
      <w:r>
        <w:rPr>
          <w:rFonts w:ascii="Verdana" w:hAnsi="Verdana"/>
        </w:rPr>
        <w:t>See Section 8, article 18(1)d of the Regulation</w:t>
      </w:r>
    </w:p>
    <w:p w14:paraId="58C56D8F" w14:textId="742DBEDC" w:rsidR="007055B4" w:rsidRDefault="0059585E" w:rsidP="00B35119">
      <w:pPr>
        <w:pStyle w:val="Question"/>
        <w:keepNext/>
        <w:ind w:right="448"/>
        <w:rPr>
          <w:rFonts w:ascii="Verdana" w:hAnsi="Verdana"/>
          <w:b/>
        </w:rPr>
      </w:pPr>
      <w:r>
        <w:rPr>
          <w:rFonts w:ascii="Verdana" w:hAnsi="Verdana"/>
          <w:b/>
        </w:rPr>
        <w:tab/>
        <w:t>8.5</w:t>
      </w:r>
      <w:r>
        <w:rPr>
          <w:rFonts w:ascii="Verdana" w:hAnsi="Verdana"/>
          <w:b/>
        </w:rPr>
        <w:tab/>
      </w:r>
      <w:r w:rsidR="007055B4">
        <w:rPr>
          <w:rFonts w:ascii="Verdana" w:hAnsi="Verdana"/>
          <w:b/>
        </w:rPr>
        <w:t>You must provide a description of the channels and mechanisms used to publicly disclose information on access to the trade repository</w:t>
      </w:r>
    </w:p>
    <w:p w14:paraId="69EE8D9A" w14:textId="2378B72D" w:rsidR="003379AA" w:rsidRDefault="005E0C7B" w:rsidP="00B35119">
      <w:pPr>
        <w:pStyle w:val="QsyesnoCharChar"/>
        <w:keepNext/>
        <w:rPr>
          <w:rFonts w:ascii="Verdana" w:hAnsi="Verdana"/>
        </w:rPr>
      </w:pPr>
      <w:r>
        <w:rPr>
          <w:rFonts w:ascii="Verdana" w:hAnsi="Verdana"/>
        </w:rPr>
        <w:t>See Section 8</w:t>
      </w:r>
      <w:r w:rsidR="003379AA">
        <w:rPr>
          <w:rFonts w:ascii="Verdana" w:hAnsi="Verdana"/>
        </w:rPr>
        <w:t xml:space="preserve">, </w:t>
      </w:r>
      <w:r w:rsidR="005D141A">
        <w:rPr>
          <w:rFonts w:ascii="Verdana" w:hAnsi="Verdana"/>
        </w:rPr>
        <w:t>a</w:t>
      </w:r>
      <w:r w:rsidR="00F56B13">
        <w:rPr>
          <w:rFonts w:ascii="Verdana" w:hAnsi="Verdana"/>
        </w:rPr>
        <w:t>rticle</w:t>
      </w:r>
      <w:r w:rsidR="0047042F">
        <w:rPr>
          <w:rFonts w:ascii="Verdana" w:hAnsi="Verdana"/>
        </w:rPr>
        <w:t xml:space="preserve"> 18(2) </w:t>
      </w:r>
      <w:r w:rsidR="003379AA">
        <w:rPr>
          <w:rFonts w:ascii="Verdana" w:hAnsi="Verdana"/>
        </w:rPr>
        <w:t>of the Regulation.</w:t>
      </w:r>
    </w:p>
    <w:p w14:paraId="683F7334" w14:textId="77777777" w:rsidR="0059585E" w:rsidRDefault="0059585E">
      <w:pPr>
        <w:spacing w:before="0" w:line="240" w:lineRule="auto"/>
        <w:rPr>
          <w:rFonts w:ascii="Verdana" w:hAnsi="Verdana"/>
          <w:b/>
          <w:sz w:val="22"/>
          <w:szCs w:val="22"/>
        </w:rPr>
      </w:pPr>
      <w:r>
        <w:rPr>
          <w:rFonts w:ascii="Verdana" w:hAnsi="Verdana"/>
          <w:szCs w:val="22"/>
        </w:rPr>
        <w:br w:type="page"/>
      </w:r>
    </w:p>
    <w:p w14:paraId="0B400D1C" w14:textId="0C7E66EE" w:rsidR="00B35119" w:rsidRDefault="00D550B5" w:rsidP="00B35119">
      <w:pPr>
        <w:pStyle w:val="Qsheading1"/>
        <w:outlineLvl w:val="0"/>
        <w:rPr>
          <w:rFonts w:ascii="Verdana" w:hAnsi="Verdana"/>
          <w:szCs w:val="22"/>
        </w:rPr>
      </w:pPr>
      <w:r>
        <w:rPr>
          <w:rFonts w:ascii="Verdana" w:hAnsi="Verdana"/>
          <w:szCs w:val="22"/>
        </w:rPr>
        <w:lastRenderedPageBreak/>
        <w:t xml:space="preserve">Verification of completeness and correctness </w:t>
      </w:r>
      <w:r w:rsidR="00B35119">
        <w:rPr>
          <w:rFonts w:ascii="Verdana" w:hAnsi="Verdana"/>
          <w:szCs w:val="22"/>
        </w:rPr>
        <w:t>of data</w:t>
      </w:r>
    </w:p>
    <w:p w14:paraId="334393C9" w14:textId="04B42147" w:rsidR="00B35119" w:rsidRDefault="00B35119" w:rsidP="00B35119">
      <w:pPr>
        <w:pStyle w:val="Question"/>
        <w:keepNext/>
        <w:ind w:right="448"/>
        <w:rPr>
          <w:rFonts w:ascii="Verdana" w:hAnsi="Verdana"/>
          <w:b/>
        </w:rPr>
      </w:pPr>
      <w:r>
        <w:rPr>
          <w:rFonts w:ascii="Verdana" w:hAnsi="Verdana"/>
          <w:b/>
        </w:rPr>
        <w:tab/>
        <w:t>8.</w:t>
      </w:r>
      <w:r w:rsidR="003F2CE3">
        <w:rPr>
          <w:rFonts w:ascii="Verdana" w:hAnsi="Verdana"/>
          <w:b/>
        </w:rPr>
        <w:t>6</w:t>
      </w:r>
      <w:r>
        <w:rPr>
          <w:rFonts w:ascii="Verdana" w:hAnsi="Verdana"/>
          <w:b/>
        </w:rPr>
        <w:tab/>
        <w:t xml:space="preserve">You must attach the procedures used by the applicant firm to verify: </w:t>
      </w:r>
    </w:p>
    <w:p w14:paraId="42894ABB" w14:textId="27CE3156" w:rsidR="00B35119" w:rsidRPr="000065B9" w:rsidRDefault="00DE2C35" w:rsidP="000065B9">
      <w:pPr>
        <w:pStyle w:val="Question"/>
        <w:keepNext/>
        <w:numPr>
          <w:ilvl w:val="0"/>
          <w:numId w:val="17"/>
        </w:numPr>
        <w:ind w:right="448"/>
        <w:rPr>
          <w:rFonts w:ascii="Verdana" w:hAnsi="Verdana"/>
        </w:rPr>
      </w:pPr>
      <w:r w:rsidRPr="000065B9">
        <w:rPr>
          <w:rFonts w:ascii="Verdana" w:hAnsi="Verdana"/>
        </w:rPr>
        <w:t xml:space="preserve"> the authentication of the identity of the users accessing the trade repository</w:t>
      </w:r>
    </w:p>
    <w:p w14:paraId="2804B111" w14:textId="2C4770AF" w:rsidR="00B35119" w:rsidRPr="000065B9" w:rsidRDefault="00DE2C35" w:rsidP="000065B9">
      <w:pPr>
        <w:pStyle w:val="Question"/>
        <w:keepNext/>
        <w:numPr>
          <w:ilvl w:val="0"/>
          <w:numId w:val="17"/>
        </w:numPr>
        <w:ind w:right="448"/>
        <w:rPr>
          <w:rFonts w:ascii="Verdana" w:hAnsi="Verdana"/>
        </w:rPr>
      </w:pPr>
      <w:r w:rsidRPr="000065B9">
        <w:rPr>
          <w:rFonts w:ascii="Verdana" w:hAnsi="Verdana"/>
        </w:rPr>
        <w:t xml:space="preserve"> the completeness and correctness of derivatives reported to the trade repository</w:t>
      </w:r>
    </w:p>
    <w:p w14:paraId="34CC8DC2" w14:textId="77777777" w:rsidR="00DE2C35" w:rsidRPr="000065B9" w:rsidRDefault="00DE2C35" w:rsidP="000065B9">
      <w:pPr>
        <w:pStyle w:val="Question"/>
        <w:keepNext/>
        <w:numPr>
          <w:ilvl w:val="0"/>
          <w:numId w:val="17"/>
        </w:numPr>
        <w:ind w:right="448"/>
        <w:rPr>
          <w:rFonts w:ascii="Verdana" w:hAnsi="Verdana"/>
        </w:rPr>
      </w:pPr>
      <w:r w:rsidRPr="000065B9">
        <w:rPr>
          <w:rFonts w:ascii="Verdana" w:hAnsi="Verdana"/>
        </w:rPr>
        <w:t>the authorisation and IT permission of the entity reporting on behalf of the reporting counterparty</w:t>
      </w:r>
    </w:p>
    <w:p w14:paraId="44B93EB9" w14:textId="77777777" w:rsidR="00DE2C35" w:rsidRPr="000065B9" w:rsidRDefault="00DE2C35" w:rsidP="000065B9">
      <w:pPr>
        <w:pStyle w:val="Question"/>
        <w:keepNext/>
        <w:numPr>
          <w:ilvl w:val="0"/>
          <w:numId w:val="17"/>
        </w:numPr>
        <w:ind w:right="448"/>
        <w:rPr>
          <w:rFonts w:ascii="Verdana" w:hAnsi="Verdana"/>
        </w:rPr>
      </w:pPr>
      <w:r w:rsidRPr="000065B9">
        <w:rPr>
          <w:rFonts w:ascii="Verdana" w:hAnsi="Verdana"/>
        </w:rPr>
        <w:t>the logical sequence of the details of the reported derivatives is maintained at all times</w:t>
      </w:r>
    </w:p>
    <w:p w14:paraId="756CAC7C" w14:textId="32FA5F7F" w:rsidR="00DE2C35" w:rsidRPr="000065B9" w:rsidRDefault="00DE2C35" w:rsidP="000065B9">
      <w:pPr>
        <w:pStyle w:val="Question"/>
        <w:keepNext/>
        <w:numPr>
          <w:ilvl w:val="0"/>
          <w:numId w:val="17"/>
        </w:numPr>
        <w:ind w:right="448"/>
        <w:rPr>
          <w:rFonts w:ascii="Verdana" w:hAnsi="Verdana"/>
        </w:rPr>
      </w:pPr>
      <w:r w:rsidRPr="000065B9">
        <w:rPr>
          <w:rFonts w:ascii="Verdana" w:hAnsi="Verdana"/>
        </w:rPr>
        <w:t>the completeness and correctness of the details of the reported derivatives</w:t>
      </w:r>
    </w:p>
    <w:p w14:paraId="57099771" w14:textId="525E3F6D" w:rsidR="00B35119" w:rsidRPr="000065B9" w:rsidRDefault="00B35119" w:rsidP="000065B9">
      <w:pPr>
        <w:pStyle w:val="Question"/>
        <w:keepNext/>
        <w:numPr>
          <w:ilvl w:val="0"/>
          <w:numId w:val="17"/>
        </w:numPr>
        <w:ind w:right="448"/>
        <w:rPr>
          <w:rFonts w:ascii="Verdana" w:hAnsi="Verdana"/>
        </w:rPr>
      </w:pPr>
      <w:r w:rsidRPr="000065B9">
        <w:rPr>
          <w:rFonts w:ascii="Verdana" w:hAnsi="Verdana"/>
        </w:rPr>
        <w:t xml:space="preserve"> </w:t>
      </w:r>
      <w:r w:rsidR="00DE2C35" w:rsidRPr="000065B9">
        <w:rPr>
          <w:rFonts w:ascii="Verdana" w:hAnsi="Verdana"/>
        </w:rPr>
        <w:t xml:space="preserve">the reconciliation of data </w:t>
      </w:r>
      <w:r w:rsidRPr="000065B9">
        <w:rPr>
          <w:rFonts w:ascii="Verdana" w:hAnsi="Verdana"/>
        </w:rPr>
        <w:t xml:space="preserve">between trade repositories </w:t>
      </w:r>
      <w:r w:rsidR="00DE2C35" w:rsidRPr="000065B9">
        <w:rPr>
          <w:rFonts w:ascii="Verdana" w:hAnsi="Verdana"/>
        </w:rPr>
        <w:t>where</w:t>
      </w:r>
      <w:r w:rsidRPr="000065B9">
        <w:rPr>
          <w:rFonts w:ascii="Verdana" w:hAnsi="Verdana"/>
        </w:rPr>
        <w:t xml:space="preserve"> counterparties report to different trade repositories.</w:t>
      </w:r>
    </w:p>
    <w:p w14:paraId="0F291F71" w14:textId="54383FD8" w:rsidR="00DE2C35" w:rsidRPr="000065B9" w:rsidRDefault="00DE2C35" w:rsidP="000065B9">
      <w:pPr>
        <w:pStyle w:val="Question"/>
        <w:keepNext/>
        <w:numPr>
          <w:ilvl w:val="0"/>
          <w:numId w:val="17"/>
        </w:numPr>
        <w:ind w:right="448"/>
        <w:rPr>
          <w:rFonts w:ascii="Verdana" w:hAnsi="Verdana"/>
        </w:rPr>
      </w:pPr>
      <w:r w:rsidRPr="000065B9">
        <w:rPr>
          <w:rFonts w:ascii="Verdana" w:hAnsi="Verdana"/>
        </w:rPr>
        <w:t>the provision of feedback to the counterparties to the derivatives or the third parties reporting on their behalf</w:t>
      </w:r>
      <w:r w:rsidR="00C62073" w:rsidRPr="000065B9">
        <w:rPr>
          <w:rFonts w:ascii="Verdana" w:hAnsi="Verdana"/>
        </w:rPr>
        <w:t xml:space="preserve">, </w:t>
      </w:r>
      <w:bookmarkStart w:id="4" w:name="_Hlk57294764"/>
      <w:r w:rsidR="00C62073" w:rsidRPr="000065B9">
        <w:rPr>
          <w:rFonts w:ascii="Verdana" w:hAnsi="Verdana"/>
        </w:rPr>
        <w:t>on verifications performed under points (a-e) and the outcomes of the reconciliation process point (f).</w:t>
      </w:r>
    </w:p>
    <w:bookmarkEnd w:id="4"/>
    <w:p w14:paraId="34D99D2A" w14:textId="77777777" w:rsidR="000065B9" w:rsidRDefault="000065B9" w:rsidP="00532207">
      <w:pPr>
        <w:pStyle w:val="QsyesnoCharChar"/>
        <w:keepNext/>
        <w:rPr>
          <w:rFonts w:ascii="Verdana" w:hAnsi="Verdana"/>
        </w:rPr>
      </w:pPr>
    </w:p>
    <w:p w14:paraId="4D273806" w14:textId="1B6F1FF0"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F56B13">
        <w:rPr>
          <w:rFonts w:ascii="Verdana" w:hAnsi="Verdana"/>
        </w:rPr>
        <w:t xml:space="preserve">rticle </w:t>
      </w:r>
      <w:r w:rsidR="00843CB3">
        <w:rPr>
          <w:rFonts w:ascii="Verdana" w:hAnsi="Verdana"/>
        </w:rPr>
        <w:t>19</w:t>
      </w:r>
      <w:r w:rsidR="00532207">
        <w:rPr>
          <w:rFonts w:ascii="Verdana" w:hAnsi="Verdana"/>
        </w:rPr>
        <w:t>(</w:t>
      </w:r>
      <w:r w:rsidR="00843CB3">
        <w:rPr>
          <w:rFonts w:ascii="Verdana" w:hAnsi="Verdana"/>
        </w:rPr>
        <w:t>a-</w:t>
      </w:r>
      <w:r w:rsidR="00B61E38">
        <w:rPr>
          <w:rFonts w:ascii="Verdana" w:hAnsi="Verdana"/>
        </w:rPr>
        <w:t>g</w:t>
      </w:r>
      <w:r w:rsidR="00532207">
        <w:rPr>
          <w:rFonts w:ascii="Verdana" w:hAnsi="Verdana"/>
        </w:rPr>
        <w:t>) of the Regulation.</w:t>
      </w:r>
    </w:p>
    <w:p w14:paraId="0C4E79E1" w14:textId="77777777" w:rsidR="00B35119" w:rsidRDefault="00B35119" w:rsidP="00B35119">
      <w:pPr>
        <w:pStyle w:val="Qsheading1"/>
        <w:outlineLvl w:val="0"/>
        <w:rPr>
          <w:rFonts w:ascii="Verdana" w:hAnsi="Verdana"/>
          <w:szCs w:val="22"/>
        </w:rPr>
      </w:pPr>
      <w:r>
        <w:rPr>
          <w:rFonts w:ascii="Verdana" w:hAnsi="Verdana"/>
          <w:szCs w:val="22"/>
        </w:rPr>
        <w:t>Pricing policy transparency</w:t>
      </w:r>
    </w:p>
    <w:p w14:paraId="39A6549A" w14:textId="2C3788E1" w:rsidR="00B35119" w:rsidRDefault="00B35119" w:rsidP="00B35119">
      <w:pPr>
        <w:pStyle w:val="Question"/>
        <w:keepNext/>
        <w:ind w:right="448"/>
        <w:rPr>
          <w:rFonts w:ascii="Verdana" w:hAnsi="Verdana"/>
        </w:rPr>
      </w:pPr>
      <w:r>
        <w:rPr>
          <w:rFonts w:ascii="Verdana" w:hAnsi="Verdana"/>
          <w:b/>
        </w:rPr>
        <w:tab/>
        <w:t>8.</w:t>
      </w:r>
      <w:r w:rsidR="003F2CE3">
        <w:rPr>
          <w:rFonts w:ascii="Verdana" w:hAnsi="Verdana"/>
          <w:b/>
        </w:rPr>
        <w:t>7</w:t>
      </w:r>
      <w:r>
        <w:rPr>
          <w:rFonts w:ascii="Verdana" w:hAnsi="Verdana"/>
          <w:b/>
        </w:rPr>
        <w:tab/>
        <w:t>You must provide a description of the applicant firm’s pricing policy, including any existing discounts and rebates and conditions to benefit from such reductions.</w:t>
      </w:r>
    </w:p>
    <w:p w14:paraId="767BCD03" w14:textId="19AD0002"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F56B13">
        <w:rPr>
          <w:rFonts w:ascii="Verdana" w:hAnsi="Verdana"/>
        </w:rPr>
        <w:t xml:space="preserve">rticle </w:t>
      </w:r>
      <w:r w:rsidR="00843CB3">
        <w:rPr>
          <w:rFonts w:ascii="Verdana" w:hAnsi="Verdana"/>
        </w:rPr>
        <w:t>20</w:t>
      </w:r>
      <w:r w:rsidR="00532207">
        <w:rPr>
          <w:rFonts w:ascii="Verdana" w:hAnsi="Verdana"/>
        </w:rPr>
        <w:t>(</w:t>
      </w:r>
      <w:r w:rsidR="00843CB3">
        <w:rPr>
          <w:rFonts w:ascii="Verdana" w:hAnsi="Verdana"/>
        </w:rPr>
        <w:t>a</w:t>
      </w:r>
      <w:r w:rsidR="00532207">
        <w:rPr>
          <w:rFonts w:ascii="Verdana" w:hAnsi="Verdana"/>
        </w:rPr>
        <w:t>) of the Regulation.</w:t>
      </w:r>
    </w:p>
    <w:p w14:paraId="2534877C" w14:textId="23BF8481" w:rsidR="00B35119" w:rsidRDefault="00B35119" w:rsidP="00B35119">
      <w:pPr>
        <w:pStyle w:val="Question"/>
        <w:keepNext/>
        <w:ind w:right="448"/>
        <w:rPr>
          <w:rFonts w:ascii="Verdana" w:hAnsi="Verdana"/>
        </w:rPr>
      </w:pPr>
      <w:r>
        <w:rPr>
          <w:rFonts w:ascii="Verdana" w:hAnsi="Verdana"/>
          <w:b/>
        </w:rPr>
        <w:tab/>
        <w:t>8.</w:t>
      </w:r>
      <w:r w:rsidR="003F2CE3">
        <w:rPr>
          <w:rFonts w:ascii="Verdana" w:hAnsi="Verdana"/>
          <w:b/>
        </w:rPr>
        <w:t>8</w:t>
      </w:r>
      <w:r>
        <w:rPr>
          <w:rFonts w:ascii="Verdana" w:hAnsi="Verdana"/>
          <w:b/>
        </w:rPr>
        <w:tab/>
        <w:t xml:space="preserve">You must provide a description of the applicant firm’s fee structure for providing any </w:t>
      </w:r>
      <w:r w:rsidR="00DD53CC">
        <w:rPr>
          <w:rFonts w:ascii="Verdana" w:hAnsi="Verdana"/>
          <w:b/>
        </w:rPr>
        <w:t xml:space="preserve">trade repository and </w:t>
      </w:r>
      <w:r>
        <w:rPr>
          <w:rFonts w:ascii="Verdana" w:hAnsi="Verdana"/>
          <w:b/>
        </w:rPr>
        <w:t>ancillary services. This should include the estimated cost of the trade repository services and ancillary services, along with the details of the methods used to account the separate cost that the applicant firm may incur when providing trade repository services and ancillary services.</w:t>
      </w:r>
    </w:p>
    <w:p w14:paraId="4A7ABA52" w14:textId="19EA7C0D"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532207">
        <w:rPr>
          <w:rFonts w:ascii="Verdana" w:hAnsi="Verdana"/>
        </w:rPr>
        <w:t xml:space="preserve">rticle </w:t>
      </w:r>
      <w:r w:rsidR="00843CB3">
        <w:rPr>
          <w:rFonts w:ascii="Verdana" w:hAnsi="Verdana"/>
        </w:rPr>
        <w:t>20</w:t>
      </w:r>
      <w:r w:rsidR="00532207">
        <w:rPr>
          <w:rFonts w:ascii="Verdana" w:hAnsi="Verdana"/>
        </w:rPr>
        <w:t>(</w:t>
      </w:r>
      <w:r w:rsidR="00843CB3">
        <w:rPr>
          <w:rFonts w:ascii="Verdana" w:hAnsi="Verdana"/>
        </w:rPr>
        <w:t>b</w:t>
      </w:r>
      <w:r w:rsidR="00532207">
        <w:rPr>
          <w:rFonts w:ascii="Verdana" w:hAnsi="Verdana"/>
        </w:rPr>
        <w:t>) of the Regulation.</w:t>
      </w:r>
    </w:p>
    <w:p w14:paraId="503B8028" w14:textId="7A4F2F1A" w:rsidR="00B35119" w:rsidRDefault="00B35119" w:rsidP="00B35119">
      <w:pPr>
        <w:pStyle w:val="Question"/>
        <w:keepNext/>
        <w:ind w:right="448"/>
        <w:rPr>
          <w:rFonts w:ascii="Verdana" w:hAnsi="Verdana"/>
        </w:rPr>
      </w:pPr>
      <w:r>
        <w:rPr>
          <w:rFonts w:ascii="Verdana" w:hAnsi="Verdana"/>
          <w:b/>
        </w:rPr>
        <w:tab/>
        <w:t>8.</w:t>
      </w:r>
      <w:r w:rsidR="003F2CE3">
        <w:rPr>
          <w:rFonts w:ascii="Verdana" w:hAnsi="Verdana"/>
          <w:b/>
        </w:rPr>
        <w:t>9</w:t>
      </w:r>
      <w:r>
        <w:rPr>
          <w:rFonts w:ascii="Verdana" w:hAnsi="Verdana"/>
          <w:b/>
        </w:rPr>
        <w:tab/>
        <w:t xml:space="preserve">You must provide a description of the methods used to make the information </w:t>
      </w:r>
      <w:r w:rsidR="00715C4C">
        <w:rPr>
          <w:rFonts w:ascii="Verdana" w:hAnsi="Verdana"/>
          <w:b/>
        </w:rPr>
        <w:t xml:space="preserve">publicly </w:t>
      </w:r>
      <w:r>
        <w:rPr>
          <w:rFonts w:ascii="Verdana" w:hAnsi="Verdana"/>
          <w:b/>
        </w:rPr>
        <w:t xml:space="preserve">available </w:t>
      </w:r>
      <w:r w:rsidR="00DD53CC">
        <w:rPr>
          <w:rFonts w:ascii="Verdana" w:hAnsi="Verdana"/>
          <w:b/>
        </w:rPr>
        <w:t>to all types of users</w:t>
      </w:r>
      <w:r>
        <w:rPr>
          <w:rFonts w:ascii="Verdana" w:hAnsi="Verdana"/>
          <w:b/>
        </w:rPr>
        <w:t xml:space="preserve">, including a copy of the fee structure where trade repository services and ancillary services </w:t>
      </w:r>
      <w:r w:rsidR="00DD53CC">
        <w:rPr>
          <w:rFonts w:ascii="Verdana" w:hAnsi="Verdana"/>
          <w:b/>
        </w:rPr>
        <w:t>are</w:t>
      </w:r>
      <w:r>
        <w:rPr>
          <w:rFonts w:ascii="Verdana" w:hAnsi="Verdana"/>
          <w:b/>
        </w:rPr>
        <w:t xml:space="preserve"> unbundled.</w:t>
      </w:r>
    </w:p>
    <w:p w14:paraId="0B2687A7" w14:textId="2FBB3DC0" w:rsidR="00532207" w:rsidRDefault="005E0C7B" w:rsidP="00532207">
      <w:pPr>
        <w:pStyle w:val="QsyesnoCharChar"/>
        <w:keepNext/>
        <w:rPr>
          <w:rFonts w:ascii="Verdana" w:hAnsi="Verdana"/>
        </w:rPr>
      </w:pPr>
      <w:r>
        <w:rPr>
          <w:rFonts w:ascii="Verdana" w:hAnsi="Verdana"/>
        </w:rPr>
        <w:t>See Section 8</w:t>
      </w:r>
      <w:r w:rsidR="00532207">
        <w:rPr>
          <w:rFonts w:ascii="Verdana" w:hAnsi="Verdana"/>
        </w:rPr>
        <w:t xml:space="preserve">, </w:t>
      </w:r>
      <w:r w:rsidR="005D141A">
        <w:rPr>
          <w:rFonts w:ascii="Verdana" w:hAnsi="Verdana"/>
        </w:rPr>
        <w:t>a</w:t>
      </w:r>
      <w:r w:rsidR="00532207">
        <w:rPr>
          <w:rFonts w:ascii="Verdana" w:hAnsi="Verdana"/>
        </w:rPr>
        <w:t>rticle 2</w:t>
      </w:r>
      <w:r w:rsidR="00843CB3">
        <w:rPr>
          <w:rFonts w:ascii="Verdana" w:hAnsi="Verdana"/>
        </w:rPr>
        <w:t>0</w:t>
      </w:r>
      <w:r w:rsidR="00532207">
        <w:rPr>
          <w:rFonts w:ascii="Verdana" w:hAnsi="Verdana"/>
        </w:rPr>
        <w:t>(</w:t>
      </w:r>
      <w:r w:rsidR="00843CB3">
        <w:rPr>
          <w:rFonts w:ascii="Verdana" w:hAnsi="Verdana"/>
        </w:rPr>
        <w:t>c</w:t>
      </w:r>
      <w:r w:rsidR="00532207">
        <w:rPr>
          <w:rFonts w:ascii="Verdana" w:hAnsi="Verdana"/>
        </w:rPr>
        <w:t>) of the Regulation.</w:t>
      </w:r>
    </w:p>
    <w:p w14:paraId="3D3CCC43" w14:textId="7516D1FB" w:rsidR="00291EDE" w:rsidRDefault="00291EDE" w:rsidP="00532207">
      <w:pPr>
        <w:pStyle w:val="QsyesnoCharChar"/>
        <w:keepNext/>
        <w:rPr>
          <w:rFonts w:ascii="Verdana" w:hAnsi="Verdana"/>
        </w:rPr>
      </w:pPr>
    </w:p>
    <w:p w14:paraId="54AA8151" w14:textId="77777777" w:rsidR="00291EDE" w:rsidRDefault="00291EDE" w:rsidP="00532207">
      <w:pPr>
        <w:pStyle w:val="QsyesnoCharChar"/>
        <w:keepNext/>
        <w:rPr>
          <w:rFonts w:ascii="Verdana" w:hAnsi="Verdana"/>
        </w:rPr>
      </w:pPr>
    </w:p>
    <w:p w14:paraId="07F13DFC" w14:textId="77777777" w:rsidR="00C64212" w:rsidRDefault="00C64212" w:rsidP="001E5962">
      <w:pPr>
        <w:pStyle w:val="QsyesnoCharChar"/>
        <w:keepNext/>
        <w:tabs>
          <w:tab w:val="left" w:pos="624"/>
          <w:tab w:val="left" w:pos="709"/>
        </w:tabs>
        <w:spacing w:after="40"/>
      </w:pPr>
    </w:p>
    <w:p w14:paraId="4CE399BA" w14:textId="77777777" w:rsidR="00810BB0" w:rsidRDefault="00810BB0" w:rsidP="001E5962">
      <w:pPr>
        <w:pStyle w:val="QsyesnoCharChar"/>
        <w:keepNext/>
        <w:tabs>
          <w:tab w:val="left" w:pos="624"/>
          <w:tab w:val="left" w:pos="709"/>
        </w:tabs>
        <w:spacing w:after="40"/>
        <w:sectPr w:rsidR="00810BB0" w:rsidSect="00645311">
          <w:headerReference w:type="even" r:id="rId46"/>
          <w:headerReference w:type="default" r:id="rId47"/>
          <w:headerReference w:type="first" r:id="rId48"/>
          <w:type w:val="continuous"/>
          <w:pgSz w:w="11901" w:h="16846" w:code="9"/>
          <w:pgMar w:top="1701" w:right="680" w:bottom="907" w:left="3402" w:header="567" w:footer="680" w:gutter="0"/>
          <w:cols w:space="720"/>
          <w:titlePg/>
        </w:sectPr>
      </w:pPr>
    </w:p>
    <w:p w14:paraId="528D62B7" w14:textId="77777777" w:rsidR="00E075D6" w:rsidRDefault="00E075D6" w:rsidP="001E5962">
      <w:pPr>
        <w:pStyle w:val="QsyesnoCharChar"/>
        <w:keepNext/>
        <w:tabs>
          <w:tab w:val="left" w:pos="624"/>
          <w:tab w:val="left" w:pos="709"/>
        </w:tabs>
        <w:spacing w:after="40"/>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E075D6" w:rsidRPr="00885E00" w14:paraId="3ED96A5C" w14:textId="77777777" w:rsidTr="00BC7E59">
        <w:trPr>
          <w:trHeight w:val="1701"/>
        </w:trPr>
        <w:tc>
          <w:tcPr>
            <w:tcW w:w="2263" w:type="dxa"/>
            <w:shd w:val="clear" w:color="auto" w:fill="701B45"/>
          </w:tcPr>
          <w:p w14:paraId="1510E0C6" w14:textId="77777777" w:rsidR="00E075D6" w:rsidRPr="00885E00" w:rsidRDefault="00E075D6" w:rsidP="00BC7E59">
            <w:pPr>
              <w:pStyle w:val="Sectionnumber"/>
            </w:pPr>
            <w:r>
              <w:lastRenderedPageBreak/>
              <w:t>9</w:t>
            </w:r>
          </w:p>
        </w:tc>
        <w:tc>
          <w:tcPr>
            <w:tcW w:w="7830" w:type="dxa"/>
            <w:shd w:val="clear" w:color="auto" w:fill="701B45"/>
          </w:tcPr>
          <w:p w14:paraId="438BBAAF" w14:textId="7C45F59F" w:rsidR="00E075D6" w:rsidRPr="00885E00" w:rsidRDefault="00B35119" w:rsidP="00BC7E59">
            <w:pPr>
              <w:pStyle w:val="Sectionheading"/>
              <w:rPr>
                <w:rFonts w:ascii="Verdana" w:hAnsi="Verdana"/>
                <w:sz w:val="28"/>
                <w:szCs w:val="28"/>
              </w:rPr>
            </w:pPr>
            <w:r>
              <w:rPr>
                <w:rFonts w:ascii="Verdana" w:hAnsi="Verdana"/>
                <w:sz w:val="28"/>
                <w:szCs w:val="28"/>
              </w:rPr>
              <w:t>Operational reliability</w:t>
            </w:r>
          </w:p>
          <w:p w14:paraId="6285B299" w14:textId="77777777" w:rsidR="00D25C37" w:rsidRDefault="00D25C37" w:rsidP="00BC7E59">
            <w:pPr>
              <w:pStyle w:val="ListParagraph"/>
              <w:spacing w:before="0" w:line="240" w:lineRule="auto"/>
              <w:ind w:left="0" w:right="595"/>
              <w:rPr>
                <w:rFonts w:ascii="Verdana" w:hAnsi="Verdana"/>
                <w:sz w:val="18"/>
                <w:szCs w:val="18"/>
              </w:rPr>
            </w:pPr>
          </w:p>
          <w:p w14:paraId="3E218E6B" w14:textId="77777777" w:rsidR="00D25C37" w:rsidRDefault="00D25C37" w:rsidP="00BC7E59">
            <w:pPr>
              <w:pStyle w:val="ListParagraph"/>
              <w:spacing w:before="0" w:line="240" w:lineRule="auto"/>
              <w:ind w:left="0" w:right="595"/>
              <w:rPr>
                <w:rFonts w:ascii="Verdana" w:hAnsi="Verdana"/>
                <w:sz w:val="18"/>
                <w:szCs w:val="18"/>
              </w:rPr>
            </w:pPr>
          </w:p>
          <w:p w14:paraId="28617BDC" w14:textId="77777777" w:rsidR="00E075D6" w:rsidRPr="00885E00" w:rsidRDefault="00E075D6" w:rsidP="00BC7E59">
            <w:pPr>
              <w:pStyle w:val="ListParagraph"/>
              <w:spacing w:before="0" w:line="240" w:lineRule="auto"/>
              <w:ind w:left="0" w:right="595"/>
              <w:rPr>
                <w:rFonts w:ascii="Verdana" w:hAnsi="Verdana" w:cs="ArialMT"/>
                <w:color w:val="FFFFFF"/>
              </w:rPr>
            </w:pPr>
          </w:p>
        </w:tc>
      </w:tr>
    </w:tbl>
    <w:p w14:paraId="3265EAF5" w14:textId="77777777" w:rsidR="00B35119" w:rsidRPr="00885E00" w:rsidRDefault="00B35119" w:rsidP="00B35119">
      <w:pPr>
        <w:pStyle w:val="Qsheading1"/>
        <w:outlineLvl w:val="0"/>
        <w:rPr>
          <w:rFonts w:ascii="Verdana" w:hAnsi="Verdana"/>
          <w:szCs w:val="22"/>
        </w:rPr>
      </w:pPr>
      <w:r>
        <w:rPr>
          <w:rFonts w:ascii="Verdana" w:hAnsi="Verdana"/>
          <w:szCs w:val="22"/>
        </w:rPr>
        <w:t>Operational risk</w:t>
      </w:r>
    </w:p>
    <w:p w14:paraId="0AF38702" w14:textId="40004691" w:rsidR="00B35119" w:rsidRDefault="00B35119" w:rsidP="00B35119">
      <w:pPr>
        <w:pStyle w:val="Question"/>
        <w:keepNext/>
        <w:ind w:right="448"/>
        <w:rPr>
          <w:rFonts w:ascii="Verdana" w:hAnsi="Verdana"/>
          <w:b/>
        </w:rPr>
      </w:pPr>
      <w:r>
        <w:rPr>
          <w:rFonts w:ascii="Verdana" w:hAnsi="Verdana"/>
          <w:b/>
        </w:rPr>
        <w:tab/>
        <w:t>9.1</w:t>
      </w:r>
      <w:r>
        <w:rPr>
          <w:rFonts w:ascii="Verdana" w:hAnsi="Verdana"/>
          <w:b/>
        </w:rPr>
        <w:tab/>
        <w:t xml:space="preserve">You must provide a detailed description of the resources available and procedures designed to identify and mitigate operational risk and any other material risk to which the applicant firm is exposed to. You must also attach a copy of any relevant </w:t>
      </w:r>
      <w:r w:rsidR="009F315C">
        <w:rPr>
          <w:rFonts w:ascii="Verdana" w:hAnsi="Verdana"/>
          <w:b/>
        </w:rPr>
        <w:t xml:space="preserve">policies, methodologies, internal procedures and </w:t>
      </w:r>
      <w:r>
        <w:rPr>
          <w:rFonts w:ascii="Verdana" w:hAnsi="Verdana"/>
          <w:b/>
        </w:rPr>
        <w:t>manuals</w:t>
      </w:r>
      <w:r w:rsidR="009F315C">
        <w:rPr>
          <w:rFonts w:ascii="Verdana" w:hAnsi="Verdana"/>
          <w:b/>
        </w:rPr>
        <w:t>.</w:t>
      </w:r>
      <w:r>
        <w:rPr>
          <w:rFonts w:ascii="Verdana" w:hAnsi="Verdana"/>
          <w:b/>
        </w:rPr>
        <w:t xml:space="preserve"> </w:t>
      </w:r>
    </w:p>
    <w:p w14:paraId="0FC19D2F" w14:textId="5D915FF0"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w:t>
      </w:r>
      <w:r w:rsidR="00843CB3">
        <w:rPr>
          <w:rFonts w:ascii="Verdana" w:hAnsi="Verdana"/>
        </w:rPr>
        <w:t>1</w:t>
      </w:r>
      <w:r w:rsidR="009F315C">
        <w:rPr>
          <w:rFonts w:ascii="Verdana" w:hAnsi="Verdana"/>
        </w:rPr>
        <w:t>(1)</w:t>
      </w:r>
      <w:r>
        <w:rPr>
          <w:rFonts w:ascii="Verdana" w:hAnsi="Verdana"/>
        </w:rPr>
        <w:t>(</w:t>
      </w:r>
      <w:r w:rsidR="00843CB3">
        <w:rPr>
          <w:rFonts w:ascii="Verdana" w:hAnsi="Verdana"/>
        </w:rPr>
        <w:t>a</w:t>
      </w:r>
      <w:r>
        <w:rPr>
          <w:rFonts w:ascii="Verdana" w:hAnsi="Verdana"/>
        </w:rPr>
        <w:t>) of the Regulation.</w:t>
      </w:r>
    </w:p>
    <w:p w14:paraId="2965F51A" w14:textId="65A0086F" w:rsidR="00B35119" w:rsidRDefault="00B35119" w:rsidP="00B35119">
      <w:pPr>
        <w:pStyle w:val="Question"/>
        <w:keepNext/>
        <w:ind w:right="448"/>
        <w:rPr>
          <w:rFonts w:ascii="Verdana" w:hAnsi="Verdana"/>
          <w:b/>
        </w:rPr>
      </w:pPr>
      <w:r>
        <w:rPr>
          <w:rFonts w:ascii="Verdana" w:hAnsi="Verdana"/>
          <w:b/>
        </w:rPr>
        <w:tab/>
        <w:t>9.2</w:t>
      </w:r>
      <w:r>
        <w:rPr>
          <w:rFonts w:ascii="Verdana" w:hAnsi="Verdana"/>
          <w:b/>
        </w:rPr>
        <w:tab/>
        <w:t>You must provide a description of the liquid net assets funded by equity to cover potential general business losses in order to continue providing services as a going concern. Please also provide an assessment of the sufficiency of its financial resources to cover the operational costs of a wind-down or reorganisation of critical operations and services over at least a 6</w:t>
      </w:r>
      <w:r w:rsidR="00D27071">
        <w:rPr>
          <w:rFonts w:ascii="Verdana" w:hAnsi="Verdana"/>
          <w:b/>
        </w:rPr>
        <w:t>-</w:t>
      </w:r>
      <w:r>
        <w:rPr>
          <w:rFonts w:ascii="Verdana" w:hAnsi="Verdana"/>
          <w:b/>
        </w:rPr>
        <w:t>month period.</w:t>
      </w:r>
    </w:p>
    <w:p w14:paraId="540A4B66" w14:textId="5EC0A5F8"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w:t>
      </w:r>
      <w:r w:rsidR="00843CB3">
        <w:rPr>
          <w:rFonts w:ascii="Verdana" w:hAnsi="Verdana"/>
        </w:rPr>
        <w:t xml:space="preserve"> 21</w:t>
      </w:r>
      <w:r w:rsidR="003F2FFC">
        <w:rPr>
          <w:rFonts w:ascii="Verdana" w:hAnsi="Verdana"/>
        </w:rPr>
        <w:t>(1)</w:t>
      </w:r>
      <w:r w:rsidR="00843CB3">
        <w:rPr>
          <w:rFonts w:ascii="Verdana" w:hAnsi="Verdana"/>
        </w:rPr>
        <w:t>(b)</w:t>
      </w:r>
      <w:r w:rsidR="00F56B13">
        <w:rPr>
          <w:rFonts w:ascii="Verdana" w:hAnsi="Verdana"/>
        </w:rPr>
        <w:t xml:space="preserve"> </w:t>
      </w:r>
      <w:r>
        <w:rPr>
          <w:rFonts w:ascii="Verdana" w:hAnsi="Verdana"/>
        </w:rPr>
        <w:t>of the Regulation.</w:t>
      </w:r>
    </w:p>
    <w:p w14:paraId="35DC26DF" w14:textId="63EF8B0C" w:rsidR="00B35119" w:rsidRDefault="00B35119" w:rsidP="00B35119">
      <w:pPr>
        <w:pStyle w:val="Question"/>
        <w:keepNext/>
        <w:ind w:right="448"/>
        <w:rPr>
          <w:rFonts w:ascii="Verdana" w:hAnsi="Verdana"/>
          <w:b/>
        </w:rPr>
      </w:pPr>
      <w:r>
        <w:rPr>
          <w:rFonts w:ascii="Verdana" w:hAnsi="Verdana"/>
          <w:b/>
        </w:rPr>
        <w:tab/>
        <w:t>9.3</w:t>
      </w:r>
      <w:r>
        <w:rPr>
          <w:rFonts w:ascii="Verdana" w:hAnsi="Verdana"/>
          <w:b/>
        </w:rPr>
        <w:tab/>
        <w:t xml:space="preserve">You must attach the applicant firm’s business continuity plan and the policy for updating the plan. </w:t>
      </w:r>
    </w:p>
    <w:p w14:paraId="2F82165A" w14:textId="0760DE0E" w:rsidR="005E0C7B" w:rsidRDefault="005E0C7B" w:rsidP="005E0C7B">
      <w:pPr>
        <w:pStyle w:val="QsyesnoCharChar"/>
        <w:keepNext/>
        <w:rPr>
          <w:rFonts w:ascii="Verdana" w:hAnsi="Verdana"/>
        </w:rPr>
      </w:pPr>
      <w:r>
        <w:rPr>
          <w:rFonts w:ascii="Verdana" w:hAnsi="Verdana"/>
        </w:rPr>
        <w:t xml:space="preserve">See Section 9, </w:t>
      </w:r>
      <w:r w:rsidR="005D141A">
        <w:rPr>
          <w:rFonts w:ascii="Verdana" w:hAnsi="Verdana"/>
        </w:rPr>
        <w:t>a</w:t>
      </w:r>
      <w:r>
        <w:rPr>
          <w:rFonts w:ascii="Verdana" w:hAnsi="Verdana"/>
        </w:rPr>
        <w:t>rticle 2</w:t>
      </w:r>
      <w:r w:rsidR="00843CB3">
        <w:rPr>
          <w:rFonts w:ascii="Verdana" w:hAnsi="Verdana"/>
        </w:rPr>
        <w:t>1</w:t>
      </w:r>
      <w:r w:rsidR="00784B6A">
        <w:rPr>
          <w:rFonts w:ascii="Verdana" w:hAnsi="Verdana"/>
        </w:rPr>
        <w:t>(1)</w:t>
      </w:r>
      <w:r w:rsidR="00843CB3">
        <w:rPr>
          <w:rFonts w:ascii="Verdana" w:hAnsi="Verdana"/>
        </w:rPr>
        <w:t>(c)(i-</w:t>
      </w:r>
      <w:r w:rsidR="00784B6A">
        <w:rPr>
          <w:rFonts w:ascii="Verdana" w:hAnsi="Verdana"/>
        </w:rPr>
        <w:t>xi</w:t>
      </w:r>
      <w:r w:rsidR="00843CB3">
        <w:rPr>
          <w:rFonts w:ascii="Verdana" w:hAnsi="Verdana"/>
        </w:rPr>
        <w:t>)</w:t>
      </w:r>
      <w:r>
        <w:rPr>
          <w:rFonts w:ascii="Verdana" w:hAnsi="Verdana"/>
        </w:rPr>
        <w:t xml:space="preserve"> of the Regulation.</w:t>
      </w:r>
    </w:p>
    <w:p w14:paraId="17BD369C" w14:textId="77777777" w:rsidR="00B35119" w:rsidRPr="00F65B50" w:rsidRDefault="00B35119" w:rsidP="00B35119">
      <w:pPr>
        <w:pStyle w:val="Question"/>
        <w:keepNext/>
        <w:ind w:right="448"/>
        <w:rPr>
          <w:rFonts w:ascii="Verdana" w:hAnsi="Verdana"/>
          <w:b/>
        </w:rPr>
      </w:pPr>
      <w:r>
        <w:rPr>
          <w:rFonts w:ascii="Verdana" w:hAnsi="Verdana"/>
          <w:b/>
        </w:rPr>
        <w:tab/>
        <w:t>9.4</w:t>
      </w:r>
      <w:r>
        <w:rPr>
          <w:rFonts w:ascii="Verdana" w:hAnsi="Verdana"/>
          <w:b/>
        </w:rPr>
        <w:tab/>
      </w:r>
      <w:r w:rsidRPr="00F65B50">
        <w:rPr>
          <w:rFonts w:ascii="Verdana" w:hAnsi="Verdana"/>
          <w:b/>
        </w:rPr>
        <w:t>You must provide a description of the arrangements for ensuring the applicant firm’s trade repository activities in case of disruption and the involvement of trade repository users and other third parties in them.</w:t>
      </w:r>
    </w:p>
    <w:p w14:paraId="7C737148" w14:textId="7AB1A596" w:rsidR="00843CB3" w:rsidRDefault="00843CB3" w:rsidP="00F65B50">
      <w:pPr>
        <w:pStyle w:val="QsyesnoCharChar"/>
        <w:keepNext/>
        <w:rPr>
          <w:rFonts w:ascii="Verdana" w:hAnsi="Verdana"/>
        </w:rPr>
      </w:pPr>
      <w:r w:rsidRPr="00F65B50">
        <w:rPr>
          <w:rFonts w:ascii="Verdana" w:hAnsi="Verdana"/>
        </w:rPr>
        <w:t>See Section 9, article 21</w:t>
      </w:r>
      <w:r w:rsidR="00784B6A">
        <w:rPr>
          <w:rFonts w:ascii="Verdana" w:hAnsi="Verdana"/>
        </w:rPr>
        <w:t>(1)</w:t>
      </w:r>
      <w:r w:rsidRPr="00F65B50">
        <w:rPr>
          <w:rFonts w:ascii="Verdana" w:hAnsi="Verdana"/>
        </w:rPr>
        <w:t>(d) of the Regulation.</w:t>
      </w:r>
    </w:p>
    <w:p w14:paraId="4BA724F6" w14:textId="1C6366A1" w:rsidR="008B7891" w:rsidRDefault="00AC724C" w:rsidP="007A09AF">
      <w:pPr>
        <w:pStyle w:val="Question"/>
        <w:keepNext/>
        <w:ind w:right="448"/>
        <w:rPr>
          <w:rFonts w:ascii="Verdana" w:hAnsi="Verdana"/>
          <w:b/>
        </w:rPr>
      </w:pPr>
      <w:r>
        <w:rPr>
          <w:rFonts w:ascii="Verdana" w:hAnsi="Verdana"/>
          <w:b/>
        </w:rPr>
        <w:tab/>
      </w:r>
      <w:r w:rsidR="008B7891">
        <w:rPr>
          <w:rFonts w:ascii="Verdana" w:hAnsi="Verdana"/>
          <w:b/>
        </w:rPr>
        <w:t xml:space="preserve">9.5 </w:t>
      </w:r>
      <w:r>
        <w:rPr>
          <w:rFonts w:ascii="Verdana" w:hAnsi="Verdana"/>
          <w:b/>
        </w:rPr>
        <w:tab/>
      </w:r>
      <w:r w:rsidR="008B7891">
        <w:rPr>
          <w:rFonts w:ascii="Verdana" w:hAnsi="Verdana"/>
          <w:b/>
        </w:rPr>
        <w:t xml:space="preserve">You must </w:t>
      </w:r>
      <w:r w:rsidR="00DA0B1F">
        <w:rPr>
          <w:rFonts w:ascii="Verdana" w:hAnsi="Verdana"/>
          <w:b/>
        </w:rPr>
        <w:t>attach</w:t>
      </w:r>
      <w:r w:rsidR="008B7891">
        <w:rPr>
          <w:rFonts w:ascii="Verdana" w:hAnsi="Verdana"/>
          <w:b/>
        </w:rPr>
        <w:t xml:space="preserve"> </w:t>
      </w:r>
      <w:r w:rsidR="008B7891" w:rsidRPr="008B7891">
        <w:rPr>
          <w:rFonts w:ascii="Verdana" w:hAnsi="Verdana" w:hint="eastAsia"/>
          <w:b/>
        </w:rPr>
        <w:t>the procedures to ensure the orderly substitution of the original trade repository where requested by a reporting counterparty</w:t>
      </w:r>
      <w:r w:rsidR="008B7891">
        <w:rPr>
          <w:rFonts w:ascii="Verdana" w:hAnsi="Verdana" w:hint="eastAsia"/>
          <w:b/>
        </w:rPr>
        <w:t>, or where requested by a third-</w:t>
      </w:r>
      <w:r w:rsidR="008B7891" w:rsidRPr="008B7891">
        <w:rPr>
          <w:rFonts w:ascii="Verdana" w:hAnsi="Verdana" w:hint="eastAsia"/>
          <w:b/>
        </w:rPr>
        <w:t>p</w:t>
      </w:r>
      <w:r w:rsidR="008B7891">
        <w:rPr>
          <w:rFonts w:ascii="Verdana" w:hAnsi="Verdana" w:hint="eastAsia"/>
          <w:b/>
        </w:rPr>
        <w:t>arty reporting on behalf of non-</w:t>
      </w:r>
      <w:r w:rsidR="008B7891" w:rsidRPr="008B7891">
        <w:rPr>
          <w:rFonts w:ascii="Verdana" w:hAnsi="Verdana" w:hint="eastAsia"/>
          <w:b/>
        </w:rPr>
        <w:t>reporting counterparties, or whereby such substitution is the result of a withdrawal of registration, and shall include the procedures for the transfer of data and the redirection of reporting flows to another trade repository.</w:t>
      </w:r>
    </w:p>
    <w:p w14:paraId="7E76E04E" w14:textId="2A95C927" w:rsidR="008B7891" w:rsidRPr="008C3D45" w:rsidRDefault="008B7891" w:rsidP="00F65B50">
      <w:pPr>
        <w:pStyle w:val="QsyesnoCharChar"/>
        <w:keepNext/>
        <w:rPr>
          <w:rFonts w:ascii="Verdana" w:hAnsi="Verdana"/>
        </w:rPr>
      </w:pPr>
      <w:r>
        <w:rPr>
          <w:rFonts w:ascii="Verdana" w:hAnsi="Verdana"/>
        </w:rPr>
        <w:t>See Section 9, article 21(2)</w:t>
      </w:r>
    </w:p>
    <w:p w14:paraId="52A0991A" w14:textId="77777777" w:rsidR="008B7891" w:rsidRPr="00F65B50" w:rsidRDefault="008B7891" w:rsidP="00F65B50">
      <w:pPr>
        <w:pStyle w:val="QsyesnoCharChar"/>
        <w:keepNext/>
        <w:rPr>
          <w:rFonts w:ascii="Verdana" w:hAnsi="Verdana"/>
        </w:rPr>
      </w:pPr>
    </w:p>
    <w:p w14:paraId="39F6D13F" w14:textId="662ED41C" w:rsidR="00B35119" w:rsidRDefault="00B35119" w:rsidP="005E0C7B">
      <w:pPr>
        <w:pStyle w:val="QsyesnoCharChar"/>
        <w:keepNext/>
        <w:rPr>
          <w:rFonts w:ascii="Verdana" w:hAnsi="Verdana"/>
        </w:rPr>
      </w:pPr>
    </w:p>
    <w:p w14:paraId="2D8C3195" w14:textId="77777777" w:rsidR="00B35119" w:rsidRDefault="00B35119" w:rsidP="005E0C7B">
      <w:pPr>
        <w:pStyle w:val="QsyesnoCharChar"/>
        <w:keepNext/>
        <w:rPr>
          <w:rFonts w:ascii="Verdana" w:hAnsi="Verdana"/>
        </w:rPr>
      </w:pPr>
    </w:p>
    <w:p w14:paraId="5886F1DA" w14:textId="77777777" w:rsidR="001A5227" w:rsidRDefault="001A5227" w:rsidP="008D462C">
      <w:pPr>
        <w:pStyle w:val="Qsheading1"/>
        <w:rPr>
          <w:rFonts w:ascii="Verdana" w:hAnsi="Verdana"/>
        </w:rPr>
        <w:sectPr w:rsidR="001A5227" w:rsidSect="00645311">
          <w:headerReference w:type="even" r:id="rId49"/>
          <w:headerReference w:type="default" r:id="rId50"/>
          <w:headerReference w:type="first" r:id="rId51"/>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2C658E" w:rsidRPr="00885E00" w14:paraId="523E84AD" w14:textId="77777777" w:rsidTr="00BC7E59">
        <w:trPr>
          <w:trHeight w:val="1701"/>
        </w:trPr>
        <w:tc>
          <w:tcPr>
            <w:tcW w:w="2263" w:type="dxa"/>
            <w:shd w:val="clear" w:color="auto" w:fill="701B45"/>
          </w:tcPr>
          <w:p w14:paraId="26A45575" w14:textId="0D3C11B8" w:rsidR="002C658E" w:rsidRPr="00885E00" w:rsidRDefault="004D21BE" w:rsidP="00BC7E59">
            <w:pPr>
              <w:pStyle w:val="Sectionnumber"/>
            </w:pPr>
            <w:r>
              <w:lastRenderedPageBreak/>
              <w:t>10</w:t>
            </w:r>
          </w:p>
        </w:tc>
        <w:tc>
          <w:tcPr>
            <w:tcW w:w="7830" w:type="dxa"/>
            <w:shd w:val="clear" w:color="auto" w:fill="701B45"/>
          </w:tcPr>
          <w:p w14:paraId="096F4020" w14:textId="15F9E609" w:rsidR="002C658E" w:rsidRPr="00885E00" w:rsidRDefault="00B35119" w:rsidP="00BC7E59">
            <w:pPr>
              <w:pStyle w:val="Sectionheading"/>
              <w:rPr>
                <w:rFonts w:ascii="Verdana" w:hAnsi="Verdana"/>
                <w:sz w:val="28"/>
                <w:szCs w:val="28"/>
              </w:rPr>
            </w:pPr>
            <w:r>
              <w:rPr>
                <w:rFonts w:ascii="Verdana" w:hAnsi="Verdana"/>
                <w:sz w:val="28"/>
                <w:szCs w:val="28"/>
              </w:rPr>
              <w:t>Record keeping</w:t>
            </w:r>
          </w:p>
          <w:p w14:paraId="0BFBBE35" w14:textId="77777777" w:rsidR="00D25C37" w:rsidRDefault="00D25C37" w:rsidP="00BC7E59">
            <w:pPr>
              <w:pStyle w:val="ListParagraph"/>
              <w:spacing w:before="0" w:line="240" w:lineRule="auto"/>
              <w:ind w:left="0" w:right="595"/>
              <w:rPr>
                <w:rFonts w:ascii="Verdana" w:hAnsi="Verdana"/>
                <w:sz w:val="18"/>
                <w:szCs w:val="18"/>
              </w:rPr>
            </w:pPr>
          </w:p>
          <w:p w14:paraId="53BC9BAB" w14:textId="77777777" w:rsidR="00D25C37" w:rsidRDefault="00D25C37" w:rsidP="00BC7E59">
            <w:pPr>
              <w:pStyle w:val="ListParagraph"/>
              <w:spacing w:before="0" w:line="240" w:lineRule="auto"/>
              <w:ind w:left="0" w:right="595"/>
              <w:rPr>
                <w:rFonts w:ascii="Verdana" w:hAnsi="Verdana"/>
                <w:sz w:val="18"/>
                <w:szCs w:val="18"/>
              </w:rPr>
            </w:pPr>
          </w:p>
          <w:p w14:paraId="05ACD39B" w14:textId="77777777" w:rsidR="002C658E" w:rsidRPr="00885E00" w:rsidRDefault="002C658E" w:rsidP="00BC7E59">
            <w:pPr>
              <w:pStyle w:val="ListParagraph"/>
              <w:spacing w:before="0" w:line="240" w:lineRule="auto"/>
              <w:ind w:left="0" w:right="595"/>
              <w:rPr>
                <w:rFonts w:ascii="Verdana" w:hAnsi="Verdana" w:cs="ArialMT"/>
                <w:color w:val="FFFFFF"/>
              </w:rPr>
            </w:pPr>
          </w:p>
        </w:tc>
      </w:tr>
    </w:tbl>
    <w:p w14:paraId="237E938C" w14:textId="4B1717FD" w:rsidR="00B35119" w:rsidRPr="00885E00" w:rsidRDefault="00B35119" w:rsidP="00B35119">
      <w:pPr>
        <w:pStyle w:val="Qsheading1"/>
        <w:outlineLvl w:val="0"/>
        <w:rPr>
          <w:rFonts w:ascii="Verdana" w:hAnsi="Verdana"/>
          <w:szCs w:val="22"/>
        </w:rPr>
      </w:pPr>
      <w:r>
        <w:rPr>
          <w:rFonts w:ascii="Verdana" w:hAnsi="Verdana"/>
          <w:szCs w:val="22"/>
        </w:rPr>
        <w:t>Record keeping policy</w:t>
      </w:r>
    </w:p>
    <w:p w14:paraId="49EF35C7" w14:textId="77777777" w:rsidR="00B35119" w:rsidRDefault="00B35119" w:rsidP="00B35119">
      <w:pPr>
        <w:pStyle w:val="Question"/>
        <w:keepNext/>
        <w:ind w:right="448"/>
        <w:rPr>
          <w:rFonts w:ascii="Verdana" w:hAnsi="Verdana"/>
          <w:b/>
        </w:rPr>
      </w:pPr>
      <w:r>
        <w:rPr>
          <w:rFonts w:ascii="Verdana" w:hAnsi="Verdana"/>
          <w:b/>
        </w:rPr>
        <w:tab/>
        <w:t>10.1</w:t>
      </w:r>
      <w:r>
        <w:rPr>
          <w:rFonts w:ascii="Verdana" w:hAnsi="Verdana"/>
          <w:b/>
        </w:rPr>
        <w:tab/>
        <w:t>You must provide information below about the receipt and administration of data, including any policies and procedures used by the applicant firm to ensure:</w:t>
      </w:r>
    </w:p>
    <w:p w14:paraId="78EEFDEA" w14:textId="77777777" w:rsidR="00B35119" w:rsidRDefault="00B35119" w:rsidP="00A73D94">
      <w:pPr>
        <w:pStyle w:val="Question"/>
        <w:keepNext/>
        <w:numPr>
          <w:ilvl w:val="0"/>
          <w:numId w:val="7"/>
        </w:numPr>
        <w:ind w:right="448"/>
        <w:rPr>
          <w:rFonts w:ascii="Verdana" w:hAnsi="Verdana"/>
          <w:b/>
        </w:rPr>
      </w:pPr>
      <w:r>
        <w:rPr>
          <w:rFonts w:ascii="Verdana" w:hAnsi="Verdana"/>
          <w:b/>
        </w:rPr>
        <w:t>a timely and accurate registration of the information reported</w:t>
      </w:r>
    </w:p>
    <w:p w14:paraId="7054D7AB" w14:textId="11670CE8" w:rsidR="00DD53CC" w:rsidRDefault="00DD53CC" w:rsidP="007A09AF">
      <w:pPr>
        <w:pStyle w:val="Question"/>
        <w:keepNext/>
        <w:numPr>
          <w:ilvl w:val="0"/>
          <w:numId w:val="7"/>
        </w:numPr>
        <w:ind w:left="284" w:right="448" w:hanging="284"/>
        <w:rPr>
          <w:rFonts w:ascii="Verdana" w:hAnsi="Verdana"/>
          <w:b/>
        </w:rPr>
      </w:pPr>
      <w:r w:rsidRPr="00DD53CC">
        <w:rPr>
          <w:rFonts w:ascii="Verdana" w:hAnsi="Verdana"/>
          <w:b/>
        </w:rPr>
        <w:t>a record-keeping of all reported information relating to the conclusion, modification or termination of a derivat</w:t>
      </w:r>
      <w:r w:rsidR="007A09AF">
        <w:rPr>
          <w:rFonts w:ascii="Verdana" w:hAnsi="Verdana"/>
          <w:b/>
        </w:rPr>
        <w:t>ive contract in a reporting log</w:t>
      </w:r>
    </w:p>
    <w:p w14:paraId="038FE60F" w14:textId="752D925C" w:rsidR="00B35119" w:rsidRDefault="00B35119" w:rsidP="00DD53CC">
      <w:pPr>
        <w:pStyle w:val="Question"/>
        <w:keepNext/>
        <w:numPr>
          <w:ilvl w:val="0"/>
          <w:numId w:val="7"/>
        </w:numPr>
        <w:ind w:right="448"/>
        <w:rPr>
          <w:rFonts w:ascii="Verdana" w:hAnsi="Verdana"/>
          <w:b/>
        </w:rPr>
      </w:pPr>
      <w:r>
        <w:rPr>
          <w:rFonts w:ascii="Verdana" w:hAnsi="Verdana"/>
          <w:b/>
        </w:rPr>
        <w:t>that the data is maintained both online and offline</w:t>
      </w:r>
    </w:p>
    <w:p w14:paraId="42797E3A" w14:textId="77777777" w:rsidR="00B35119" w:rsidRDefault="00B35119" w:rsidP="00A73D94">
      <w:pPr>
        <w:pStyle w:val="Question"/>
        <w:keepNext/>
        <w:numPr>
          <w:ilvl w:val="0"/>
          <w:numId w:val="7"/>
        </w:numPr>
        <w:ind w:right="448"/>
        <w:rPr>
          <w:rFonts w:ascii="Verdana" w:hAnsi="Verdana"/>
          <w:b/>
        </w:rPr>
      </w:pPr>
      <w:r>
        <w:rPr>
          <w:rFonts w:ascii="Verdana" w:hAnsi="Verdana"/>
          <w:b/>
        </w:rPr>
        <w:t>that the data is adequately copied for business continuity purposes</w:t>
      </w:r>
    </w:p>
    <w:p w14:paraId="3E617EB1" w14:textId="1DD63DE1" w:rsidR="00B35119" w:rsidRDefault="00B35119" w:rsidP="00B35119">
      <w:pPr>
        <w:pStyle w:val="QsyesnoCharChar"/>
        <w:keepNext/>
        <w:rPr>
          <w:rFonts w:ascii="Verdana" w:hAnsi="Verdana"/>
        </w:rPr>
      </w:pPr>
      <w:r>
        <w:rPr>
          <w:rFonts w:ascii="Verdana" w:hAnsi="Verdana"/>
        </w:rPr>
        <w:t>See Section 10, article 2</w:t>
      </w:r>
      <w:r w:rsidR="003A3E78">
        <w:rPr>
          <w:rFonts w:ascii="Verdana" w:hAnsi="Verdana"/>
        </w:rPr>
        <w:t>2(1)(a-</w:t>
      </w:r>
      <w:r w:rsidR="00DD53CC">
        <w:rPr>
          <w:rFonts w:ascii="Verdana" w:hAnsi="Verdana"/>
        </w:rPr>
        <w:t>d</w:t>
      </w:r>
      <w:r w:rsidR="003A3E78">
        <w:rPr>
          <w:rFonts w:ascii="Verdana" w:hAnsi="Verdana"/>
        </w:rPr>
        <w:t>)</w:t>
      </w:r>
      <w:r>
        <w:rPr>
          <w:rFonts w:ascii="Verdana" w:hAnsi="Verdana"/>
        </w:rPr>
        <w:t xml:space="preserve"> of the Regulation.</w:t>
      </w:r>
    </w:p>
    <w:p w14:paraId="47534C0D" w14:textId="1570A9EB" w:rsidR="00B35119" w:rsidRDefault="00B35119" w:rsidP="00B35119">
      <w:pPr>
        <w:pStyle w:val="Question"/>
        <w:keepNext/>
        <w:ind w:right="448"/>
        <w:rPr>
          <w:rFonts w:ascii="Verdana" w:hAnsi="Verdana"/>
          <w:b/>
        </w:rPr>
      </w:pPr>
      <w:r>
        <w:rPr>
          <w:rFonts w:ascii="Verdana" w:hAnsi="Verdana"/>
          <w:b/>
        </w:rPr>
        <w:t>10.2</w:t>
      </w:r>
      <w:r>
        <w:rPr>
          <w:rFonts w:ascii="Verdana" w:hAnsi="Verdana"/>
          <w:b/>
        </w:rPr>
        <w:tab/>
        <w:t xml:space="preserve">You must provide a description of the record keeping systems, policies and procedures that are used to ensure that </w:t>
      </w:r>
      <w:r w:rsidR="00924DF3">
        <w:rPr>
          <w:rFonts w:ascii="Verdana" w:hAnsi="Verdana"/>
          <w:b/>
        </w:rPr>
        <w:t>the</w:t>
      </w:r>
      <w:r w:rsidR="00F3137C">
        <w:rPr>
          <w:rFonts w:ascii="Verdana" w:hAnsi="Verdana"/>
          <w:b/>
        </w:rPr>
        <w:t xml:space="preserve"> </w:t>
      </w:r>
      <w:r w:rsidR="007A09AF">
        <w:rPr>
          <w:rFonts w:ascii="Verdana" w:hAnsi="Verdana"/>
          <w:b/>
        </w:rPr>
        <w:t xml:space="preserve">data reported </w:t>
      </w:r>
      <w:r>
        <w:rPr>
          <w:rFonts w:ascii="Verdana" w:hAnsi="Verdana"/>
          <w:b/>
        </w:rPr>
        <w:t xml:space="preserve">is modified appropriately and that positions are calculated correctly in </w:t>
      </w:r>
      <w:r w:rsidR="00924DF3">
        <w:rPr>
          <w:rFonts w:ascii="Verdana" w:hAnsi="Verdana"/>
          <w:b/>
        </w:rPr>
        <w:t>accordance</w:t>
      </w:r>
      <w:r>
        <w:rPr>
          <w:rFonts w:ascii="Verdana" w:hAnsi="Verdana"/>
          <w:b/>
        </w:rPr>
        <w:t xml:space="preserve"> with relevant legislative or regulatory requirements.</w:t>
      </w:r>
    </w:p>
    <w:p w14:paraId="652F69E3" w14:textId="1BFF24C7" w:rsidR="00B35119" w:rsidRDefault="00B35119" w:rsidP="00B35119">
      <w:pPr>
        <w:pStyle w:val="QsyesnoCharChar"/>
        <w:keepNext/>
        <w:rPr>
          <w:rFonts w:ascii="Verdana" w:hAnsi="Verdana"/>
        </w:rPr>
      </w:pPr>
      <w:r>
        <w:rPr>
          <w:rFonts w:ascii="Verdana" w:hAnsi="Verdana"/>
        </w:rPr>
        <w:t>See Section 10, article 2</w:t>
      </w:r>
      <w:r w:rsidR="003A3E78">
        <w:rPr>
          <w:rFonts w:ascii="Verdana" w:hAnsi="Verdana"/>
        </w:rPr>
        <w:t>2</w:t>
      </w:r>
      <w:r>
        <w:rPr>
          <w:rFonts w:ascii="Verdana" w:hAnsi="Verdana"/>
        </w:rPr>
        <w:t>(</w:t>
      </w:r>
      <w:r w:rsidR="003A3E78">
        <w:rPr>
          <w:rFonts w:ascii="Verdana" w:hAnsi="Verdana"/>
        </w:rPr>
        <w:t>2</w:t>
      </w:r>
      <w:r>
        <w:rPr>
          <w:rFonts w:ascii="Verdana" w:hAnsi="Verdana"/>
        </w:rPr>
        <w:t>) of the Regulation.</w:t>
      </w:r>
    </w:p>
    <w:p w14:paraId="1A218222" w14:textId="2E1364EC" w:rsidR="009D22F4" w:rsidRDefault="009D22F4">
      <w:pPr>
        <w:spacing w:before="0" w:line="240" w:lineRule="auto"/>
        <w:rPr>
          <w:rFonts w:ascii="Verdana" w:hAnsi="Verdana"/>
          <w:b/>
          <w:sz w:val="22"/>
        </w:rPr>
      </w:pPr>
    </w:p>
    <w:p w14:paraId="0D341E76" w14:textId="77777777" w:rsidR="00B35EFA" w:rsidRDefault="00B35EFA" w:rsidP="00CD7EB1">
      <w:pPr>
        <w:pStyle w:val="Question"/>
        <w:keepNext/>
        <w:rPr>
          <w:rFonts w:ascii="Verdana" w:hAnsi="Verdana"/>
          <w:b/>
        </w:rPr>
      </w:pPr>
    </w:p>
    <w:p w14:paraId="23815934" w14:textId="77777777" w:rsidR="00810BB0" w:rsidRDefault="00810BB0" w:rsidP="00C91803">
      <w:pPr>
        <w:pStyle w:val="Answer"/>
        <w:tabs>
          <w:tab w:val="left" w:pos="624"/>
          <w:tab w:val="left" w:pos="851"/>
        </w:tabs>
        <w:spacing w:after="20"/>
        <w:rPr>
          <w:rFonts w:ascii="Verdana" w:hAnsi="Verdana"/>
        </w:rPr>
        <w:sectPr w:rsidR="00810BB0" w:rsidSect="00645311">
          <w:headerReference w:type="even" r:id="rId52"/>
          <w:headerReference w:type="default" r:id="rId53"/>
          <w:headerReference w:type="first" r:id="rId54"/>
          <w:type w:val="continuous"/>
          <w:pgSz w:w="11901" w:h="16846" w:code="9"/>
          <w:pgMar w:top="1701" w:right="680" w:bottom="907" w:left="3402" w:header="567" w:footer="680" w:gutter="0"/>
          <w:cols w:space="720"/>
          <w:titlePg/>
        </w:sectPr>
      </w:pPr>
    </w:p>
    <w:p w14:paraId="3447EC8B" w14:textId="77777777" w:rsidR="00810BB0" w:rsidRDefault="00810BB0" w:rsidP="00C91803">
      <w:pPr>
        <w:pStyle w:val="Answer"/>
        <w:tabs>
          <w:tab w:val="left" w:pos="624"/>
          <w:tab w:val="left" w:pos="851"/>
        </w:tabs>
        <w:spacing w:after="20"/>
        <w:rPr>
          <w:rFonts w:ascii="Verdana" w:hAnsi="Verdana"/>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3"/>
        <w:gridCol w:w="7830"/>
      </w:tblGrid>
      <w:tr w:rsidR="00C91803" w:rsidRPr="00885E00" w14:paraId="7DE7E62B" w14:textId="77777777" w:rsidTr="00BC7E59">
        <w:trPr>
          <w:trHeight w:val="1701"/>
        </w:trPr>
        <w:tc>
          <w:tcPr>
            <w:tcW w:w="2263" w:type="dxa"/>
            <w:shd w:val="clear" w:color="auto" w:fill="701B45"/>
          </w:tcPr>
          <w:p w14:paraId="464A635E" w14:textId="77777777" w:rsidR="00C91803" w:rsidRPr="00885E00" w:rsidRDefault="00C91803" w:rsidP="00BC7E59">
            <w:pPr>
              <w:pStyle w:val="Sectionnumber"/>
            </w:pPr>
            <w:r>
              <w:lastRenderedPageBreak/>
              <w:t>11</w:t>
            </w:r>
          </w:p>
        </w:tc>
        <w:tc>
          <w:tcPr>
            <w:tcW w:w="7830" w:type="dxa"/>
            <w:shd w:val="clear" w:color="auto" w:fill="701B45"/>
          </w:tcPr>
          <w:p w14:paraId="2ED2E2F1" w14:textId="13E975F4" w:rsidR="00C91803" w:rsidRPr="00885E00" w:rsidRDefault="00B35119" w:rsidP="00BC7E59">
            <w:pPr>
              <w:pStyle w:val="Sectionheading"/>
              <w:rPr>
                <w:rFonts w:ascii="Verdana" w:hAnsi="Verdana"/>
                <w:sz w:val="28"/>
                <w:szCs w:val="28"/>
              </w:rPr>
            </w:pPr>
            <w:r>
              <w:rPr>
                <w:rFonts w:ascii="Verdana" w:hAnsi="Verdana"/>
                <w:sz w:val="28"/>
                <w:szCs w:val="28"/>
              </w:rPr>
              <w:t>Data availability</w:t>
            </w:r>
          </w:p>
          <w:p w14:paraId="6B591090" w14:textId="77777777" w:rsidR="00D25C37" w:rsidRDefault="00D25C37" w:rsidP="00D25C37">
            <w:pPr>
              <w:pStyle w:val="ListParagraph"/>
              <w:spacing w:before="0" w:line="240" w:lineRule="auto"/>
              <w:ind w:left="0" w:right="595"/>
              <w:rPr>
                <w:rFonts w:ascii="Verdana" w:hAnsi="Verdana"/>
                <w:sz w:val="18"/>
                <w:szCs w:val="18"/>
              </w:rPr>
            </w:pPr>
          </w:p>
          <w:p w14:paraId="52DD5C6C" w14:textId="77777777" w:rsidR="00D25C37" w:rsidRDefault="00D25C37" w:rsidP="00BC7E59">
            <w:pPr>
              <w:pStyle w:val="ListParagraph"/>
              <w:spacing w:before="0" w:line="240" w:lineRule="auto"/>
              <w:ind w:left="0" w:right="595"/>
              <w:rPr>
                <w:rFonts w:ascii="Verdana" w:hAnsi="Verdana"/>
                <w:sz w:val="18"/>
                <w:szCs w:val="18"/>
              </w:rPr>
            </w:pPr>
          </w:p>
          <w:p w14:paraId="112F7BAC" w14:textId="77777777" w:rsidR="00D25C37" w:rsidRDefault="00D25C37" w:rsidP="00BC7E59">
            <w:pPr>
              <w:pStyle w:val="ListParagraph"/>
              <w:spacing w:before="0" w:line="240" w:lineRule="auto"/>
              <w:ind w:left="0" w:right="595"/>
              <w:rPr>
                <w:rFonts w:ascii="Verdana" w:hAnsi="Verdana"/>
                <w:sz w:val="18"/>
                <w:szCs w:val="18"/>
              </w:rPr>
            </w:pPr>
          </w:p>
          <w:p w14:paraId="65A82031" w14:textId="77777777" w:rsidR="00C91803" w:rsidRPr="00885E00" w:rsidRDefault="00C91803" w:rsidP="00BC7E59">
            <w:pPr>
              <w:pStyle w:val="ListParagraph"/>
              <w:spacing w:before="0" w:line="240" w:lineRule="auto"/>
              <w:ind w:left="0" w:right="595"/>
              <w:rPr>
                <w:rFonts w:ascii="Verdana" w:hAnsi="Verdana" w:cs="ArialMT"/>
                <w:color w:val="FFFFFF"/>
              </w:rPr>
            </w:pPr>
          </w:p>
        </w:tc>
      </w:tr>
    </w:tbl>
    <w:p w14:paraId="3A23118F" w14:textId="77777777" w:rsidR="00B35119" w:rsidRDefault="00B35119" w:rsidP="00B35119">
      <w:pPr>
        <w:pStyle w:val="Qsheading1"/>
        <w:outlineLvl w:val="0"/>
        <w:rPr>
          <w:rFonts w:ascii="Verdana" w:hAnsi="Verdana"/>
          <w:szCs w:val="22"/>
        </w:rPr>
      </w:pPr>
      <w:r>
        <w:rPr>
          <w:rFonts w:ascii="Verdana" w:hAnsi="Verdana"/>
          <w:szCs w:val="22"/>
        </w:rPr>
        <w:t>Data availability mechanisms</w:t>
      </w:r>
    </w:p>
    <w:p w14:paraId="6E655CCF" w14:textId="7BFD6CF6" w:rsidR="00B35119" w:rsidRPr="00406E2D" w:rsidRDefault="00B35119" w:rsidP="00B35119">
      <w:pPr>
        <w:pStyle w:val="Question"/>
        <w:keepNext/>
        <w:ind w:right="448"/>
        <w:rPr>
          <w:rFonts w:ascii="Verdana" w:hAnsi="Verdana"/>
          <w:b/>
        </w:rPr>
      </w:pPr>
      <w:r>
        <w:rPr>
          <w:rFonts w:ascii="Verdana" w:hAnsi="Verdana"/>
          <w:b/>
        </w:rPr>
        <w:tab/>
        <w:t>11.1</w:t>
      </w:r>
      <w:r>
        <w:rPr>
          <w:rFonts w:ascii="Verdana" w:hAnsi="Verdana"/>
          <w:b/>
        </w:rPr>
        <w:tab/>
        <w:t xml:space="preserve">You must provide a description of the resources, methods and channels that the applicant firm will use to </w:t>
      </w:r>
      <w:r w:rsidR="00876CC8">
        <w:rPr>
          <w:rFonts w:ascii="Verdana" w:hAnsi="Verdana"/>
          <w:b/>
        </w:rPr>
        <w:t xml:space="preserve">give </w:t>
      </w:r>
      <w:r>
        <w:rPr>
          <w:rFonts w:ascii="Verdana" w:hAnsi="Verdana"/>
          <w:b/>
        </w:rPr>
        <w:t xml:space="preserve">access to the information in accordance with Article 81(1), (3) and (5) of </w:t>
      </w:r>
      <w:r w:rsidR="00046C81">
        <w:rPr>
          <w:rFonts w:ascii="Verdana" w:hAnsi="Verdana"/>
          <w:b/>
        </w:rPr>
        <w:t>EMIR</w:t>
      </w:r>
      <w:r>
        <w:rPr>
          <w:rFonts w:ascii="Verdana" w:hAnsi="Verdana"/>
          <w:b/>
        </w:rPr>
        <w:t>.</w:t>
      </w:r>
      <w:r w:rsidR="001A5B46" w:rsidRPr="001A5B46">
        <w:rPr>
          <w:rFonts w:ascii="Verdana" w:hAnsi="Verdana"/>
          <w:b/>
        </w:rPr>
        <w:t xml:space="preserve"> </w:t>
      </w:r>
      <w:r w:rsidR="001A5B46" w:rsidRPr="00B177A2">
        <w:rPr>
          <w:rFonts w:ascii="Verdana" w:hAnsi="Verdana"/>
          <w:b/>
        </w:rPr>
        <w:t>You may refer</w:t>
      </w:r>
      <w:r w:rsidR="001A5B46" w:rsidRPr="00F91993">
        <w:rPr>
          <w:rFonts w:ascii="Verdana" w:hAnsi="Verdana"/>
          <w:b/>
        </w:rPr>
        <w:t xml:space="preserve"> </w:t>
      </w:r>
      <w:r w:rsidR="001A5B46">
        <w:rPr>
          <w:rFonts w:ascii="Verdana" w:hAnsi="Verdana"/>
          <w:b/>
        </w:rPr>
        <w:t xml:space="preserve">to </w:t>
      </w:r>
      <w:r w:rsidR="001A5B46" w:rsidRPr="00B177A2">
        <w:rPr>
          <w:rFonts w:ascii="Verdana" w:hAnsi="Verdana"/>
          <w:b/>
        </w:rPr>
        <w:t xml:space="preserve">your answers </w:t>
      </w:r>
      <w:r w:rsidR="001A5B46">
        <w:rPr>
          <w:rFonts w:ascii="Verdana" w:hAnsi="Verdana"/>
          <w:b/>
        </w:rPr>
        <w:t xml:space="preserve">in Questions </w:t>
      </w:r>
      <w:r w:rsidR="001A5B46" w:rsidRPr="00B177A2">
        <w:rPr>
          <w:rFonts w:ascii="Verdana" w:hAnsi="Verdana"/>
          <w:b/>
        </w:rPr>
        <w:t>11.2 and 11.3.</w:t>
      </w:r>
    </w:p>
    <w:p w14:paraId="49DED5F0" w14:textId="1C9FE994" w:rsidR="00B35EFA" w:rsidRDefault="00B35EFA" w:rsidP="00B35EFA">
      <w:pPr>
        <w:pStyle w:val="QsyesnoCharChar"/>
        <w:keepNext/>
        <w:rPr>
          <w:rFonts w:ascii="Verdana" w:hAnsi="Verdana"/>
        </w:rPr>
      </w:pPr>
      <w:r>
        <w:rPr>
          <w:rFonts w:ascii="Verdana" w:hAnsi="Verdana"/>
        </w:rPr>
        <w:t xml:space="preserve">See Section </w:t>
      </w:r>
      <w:r w:rsidR="003A3E78">
        <w:rPr>
          <w:rFonts w:ascii="Verdana" w:hAnsi="Verdana"/>
        </w:rPr>
        <w:t>11</w:t>
      </w:r>
      <w:r>
        <w:rPr>
          <w:rFonts w:ascii="Verdana" w:hAnsi="Verdana"/>
        </w:rPr>
        <w:t xml:space="preserve">, </w:t>
      </w:r>
      <w:r w:rsidR="005D141A">
        <w:rPr>
          <w:rFonts w:ascii="Verdana" w:hAnsi="Verdana"/>
        </w:rPr>
        <w:t>article</w:t>
      </w:r>
      <w:r>
        <w:rPr>
          <w:rFonts w:ascii="Verdana" w:hAnsi="Verdana"/>
        </w:rPr>
        <w:t xml:space="preserve"> 23 of the Regulation.</w:t>
      </w:r>
    </w:p>
    <w:p w14:paraId="2B05B132" w14:textId="2BB74709" w:rsidR="00B35EFA" w:rsidRDefault="00B35119" w:rsidP="00B35119">
      <w:pPr>
        <w:pStyle w:val="Question"/>
        <w:keepNext/>
        <w:ind w:right="448"/>
        <w:rPr>
          <w:rFonts w:ascii="Verdana" w:hAnsi="Verdana"/>
          <w:b/>
        </w:rPr>
      </w:pPr>
      <w:r>
        <w:rPr>
          <w:rFonts w:ascii="Verdana" w:hAnsi="Verdana"/>
          <w:b/>
        </w:rPr>
        <w:t>11.2</w:t>
      </w:r>
      <w:r>
        <w:rPr>
          <w:rFonts w:ascii="Verdana" w:hAnsi="Verdana"/>
          <w:b/>
        </w:rPr>
        <w:tab/>
        <w:t xml:space="preserve">You must provide </w:t>
      </w:r>
      <w:r w:rsidR="00046C81" w:rsidRPr="00046C81">
        <w:rPr>
          <w:rFonts w:ascii="Verdana" w:hAnsi="Verdana"/>
          <w:b/>
        </w:rPr>
        <w:t>a procedure to calculate the aggregate positions in accordance with Commission Delegated Regulation (EU) No 151/2013</w:t>
      </w:r>
      <w:r w:rsidR="00046C81">
        <w:rPr>
          <w:rFonts w:ascii="Verdana" w:hAnsi="Verdana"/>
          <w:b/>
        </w:rPr>
        <w:t xml:space="preserve"> and </w:t>
      </w:r>
      <w:r>
        <w:rPr>
          <w:rFonts w:ascii="Verdana" w:hAnsi="Verdana"/>
          <w:b/>
        </w:rPr>
        <w:t xml:space="preserve">a description of the resources, methods and channels that the applicant firm will </w:t>
      </w:r>
      <w:r w:rsidR="002C0405">
        <w:rPr>
          <w:rFonts w:ascii="Verdana" w:hAnsi="Verdana"/>
          <w:b/>
        </w:rPr>
        <w:t>employ</w:t>
      </w:r>
      <w:r>
        <w:rPr>
          <w:rFonts w:ascii="Verdana" w:hAnsi="Verdana"/>
          <w:b/>
        </w:rPr>
        <w:t xml:space="preserve"> to facilitate access to the data contained therein to the public in line with Article 81(</w:t>
      </w:r>
      <w:r w:rsidR="00046C81">
        <w:rPr>
          <w:rFonts w:ascii="Verdana" w:hAnsi="Verdana"/>
          <w:b/>
        </w:rPr>
        <w:t>1</w:t>
      </w:r>
      <w:r>
        <w:rPr>
          <w:rFonts w:ascii="Verdana" w:hAnsi="Verdana"/>
          <w:b/>
        </w:rPr>
        <w:t xml:space="preserve">) </w:t>
      </w:r>
      <w:r w:rsidR="00046C81">
        <w:rPr>
          <w:rFonts w:ascii="Verdana" w:hAnsi="Verdana"/>
          <w:b/>
        </w:rPr>
        <w:t>EMIR</w:t>
      </w:r>
      <w:r>
        <w:rPr>
          <w:rFonts w:ascii="Verdana" w:hAnsi="Verdana"/>
          <w:b/>
        </w:rPr>
        <w:t xml:space="preserve">, and </w:t>
      </w:r>
      <w:r w:rsidR="00046C81">
        <w:rPr>
          <w:rFonts w:ascii="Verdana" w:hAnsi="Verdana"/>
          <w:b/>
        </w:rPr>
        <w:t xml:space="preserve">a description of the </w:t>
      </w:r>
      <w:r>
        <w:rPr>
          <w:rFonts w:ascii="Verdana" w:hAnsi="Verdana"/>
          <w:b/>
        </w:rPr>
        <w:t>frequency of updates, along with a copy of the specific manuals and internal policies.</w:t>
      </w:r>
    </w:p>
    <w:p w14:paraId="42E04AB7" w14:textId="312CE11D" w:rsidR="00B35119" w:rsidRDefault="003A3E78" w:rsidP="00B35119">
      <w:pPr>
        <w:pStyle w:val="QsyesnoCharChar"/>
        <w:keepNext/>
        <w:rPr>
          <w:rFonts w:ascii="Verdana" w:hAnsi="Verdana"/>
        </w:rPr>
      </w:pPr>
      <w:r>
        <w:rPr>
          <w:rFonts w:ascii="Verdana" w:hAnsi="Verdana"/>
        </w:rPr>
        <w:t>See Section 11</w:t>
      </w:r>
      <w:r w:rsidR="00B35119">
        <w:rPr>
          <w:rFonts w:ascii="Verdana" w:hAnsi="Verdana"/>
        </w:rPr>
        <w:t>, article 23</w:t>
      </w:r>
      <w:r>
        <w:rPr>
          <w:rFonts w:ascii="Verdana" w:hAnsi="Verdana"/>
        </w:rPr>
        <w:t>(</w:t>
      </w:r>
      <w:r w:rsidR="002C0405">
        <w:rPr>
          <w:rFonts w:ascii="Verdana" w:hAnsi="Verdana"/>
        </w:rPr>
        <w:t>a</w:t>
      </w:r>
      <w:r>
        <w:rPr>
          <w:rFonts w:ascii="Verdana" w:hAnsi="Verdana"/>
        </w:rPr>
        <w:t>)</w:t>
      </w:r>
      <w:r w:rsidR="00B35119">
        <w:rPr>
          <w:rFonts w:ascii="Verdana" w:hAnsi="Verdana"/>
        </w:rPr>
        <w:t xml:space="preserve"> of the Regulation.</w:t>
      </w:r>
    </w:p>
    <w:p w14:paraId="24CBBDC6" w14:textId="1834A92D" w:rsidR="00B35119" w:rsidRDefault="00B35119" w:rsidP="00B35119">
      <w:pPr>
        <w:pStyle w:val="Question"/>
        <w:keepNext/>
        <w:ind w:right="448"/>
        <w:rPr>
          <w:rFonts w:ascii="Verdana" w:hAnsi="Verdana"/>
          <w:b/>
        </w:rPr>
      </w:pPr>
      <w:r>
        <w:rPr>
          <w:rFonts w:ascii="Verdana" w:hAnsi="Verdana"/>
          <w:b/>
        </w:rPr>
        <w:t>11.3</w:t>
      </w:r>
      <w:r>
        <w:rPr>
          <w:rFonts w:ascii="Verdana" w:hAnsi="Verdana"/>
          <w:b/>
        </w:rPr>
        <w:tab/>
        <w:t xml:space="preserve">You must provide a description of the resources, methods and </w:t>
      </w:r>
      <w:r w:rsidR="00046C81">
        <w:rPr>
          <w:rFonts w:ascii="Verdana" w:hAnsi="Verdana"/>
          <w:b/>
        </w:rPr>
        <w:t xml:space="preserve">facilities </w:t>
      </w:r>
      <w:r>
        <w:rPr>
          <w:rFonts w:ascii="Verdana" w:hAnsi="Verdana"/>
          <w:b/>
        </w:rPr>
        <w:t xml:space="preserve">that the applicant firm will use to facilitate access to its information to the relevant authorities in line with Article 81(3) of Regulation (EU) No 648/2012. Please also provide a description of the frequency of update and the controls and verifications that the </w:t>
      </w:r>
      <w:r w:rsidR="00046C81">
        <w:rPr>
          <w:rFonts w:ascii="Verdana" w:hAnsi="Verdana"/>
          <w:b/>
        </w:rPr>
        <w:t>applicant firm</w:t>
      </w:r>
      <w:r>
        <w:rPr>
          <w:rFonts w:ascii="Verdana" w:hAnsi="Verdana"/>
          <w:b/>
        </w:rPr>
        <w:t xml:space="preserve"> may establish for the access filtering process, along with a copy of the specific manuals and internal procedures.</w:t>
      </w:r>
    </w:p>
    <w:p w14:paraId="7FE271D3" w14:textId="59C47FB0" w:rsidR="00B35EFA" w:rsidRDefault="00B35EFA" w:rsidP="00B35119">
      <w:pPr>
        <w:pStyle w:val="QsyesnoCharChar"/>
        <w:keepNext/>
        <w:rPr>
          <w:rFonts w:ascii="Verdana" w:hAnsi="Verdana"/>
        </w:rPr>
      </w:pPr>
      <w:r w:rsidRPr="00B35119">
        <w:rPr>
          <w:rFonts w:ascii="Verdana" w:hAnsi="Verdana"/>
        </w:rPr>
        <w:t>See Section 1</w:t>
      </w:r>
      <w:r w:rsidR="00B14A81" w:rsidRPr="00B35119">
        <w:rPr>
          <w:rFonts w:ascii="Verdana" w:hAnsi="Verdana"/>
        </w:rPr>
        <w:t>1</w:t>
      </w:r>
      <w:r w:rsidRPr="00B35119">
        <w:rPr>
          <w:rFonts w:ascii="Verdana" w:hAnsi="Verdana"/>
        </w:rPr>
        <w:t xml:space="preserve">, </w:t>
      </w:r>
      <w:r w:rsidR="005D141A" w:rsidRPr="00B35119">
        <w:rPr>
          <w:rFonts w:ascii="Verdana" w:hAnsi="Verdana"/>
        </w:rPr>
        <w:t>article</w:t>
      </w:r>
      <w:r w:rsidR="003A3E78">
        <w:rPr>
          <w:rFonts w:ascii="Verdana" w:hAnsi="Verdana"/>
        </w:rPr>
        <w:t xml:space="preserve"> 23</w:t>
      </w:r>
      <w:r w:rsidRPr="00B35119">
        <w:rPr>
          <w:rFonts w:ascii="Verdana" w:hAnsi="Verdana"/>
        </w:rPr>
        <w:t>(</w:t>
      </w:r>
      <w:r w:rsidR="00020F9A">
        <w:rPr>
          <w:rFonts w:ascii="Verdana" w:hAnsi="Verdana"/>
        </w:rPr>
        <w:t>b</w:t>
      </w:r>
      <w:r w:rsidRPr="00B35119">
        <w:rPr>
          <w:rFonts w:ascii="Verdana" w:hAnsi="Verdana"/>
        </w:rPr>
        <w:t>) of the Regulation.</w:t>
      </w:r>
    </w:p>
    <w:p w14:paraId="30B1EC09" w14:textId="43404BB6" w:rsidR="00B35119" w:rsidRPr="00406E2D" w:rsidRDefault="00B35119" w:rsidP="00B35119">
      <w:pPr>
        <w:pStyle w:val="Question"/>
        <w:keepNext/>
        <w:ind w:right="448"/>
        <w:rPr>
          <w:rFonts w:ascii="Verdana" w:hAnsi="Verdana"/>
          <w:b/>
        </w:rPr>
      </w:pPr>
      <w:r>
        <w:rPr>
          <w:rFonts w:ascii="Verdana" w:hAnsi="Verdana"/>
          <w:b/>
        </w:rPr>
        <w:t>11.4</w:t>
      </w:r>
      <w:r>
        <w:rPr>
          <w:rFonts w:ascii="Verdana" w:hAnsi="Verdana"/>
          <w:b/>
        </w:rPr>
        <w:tab/>
        <w:t xml:space="preserve">You must provide </w:t>
      </w:r>
      <w:r w:rsidR="00046C81">
        <w:rPr>
          <w:rFonts w:ascii="Verdana" w:hAnsi="Verdana"/>
          <w:b/>
        </w:rPr>
        <w:t xml:space="preserve">a procedure and </w:t>
      </w:r>
      <w:r>
        <w:rPr>
          <w:rFonts w:ascii="Verdana" w:hAnsi="Verdana"/>
          <w:b/>
        </w:rPr>
        <w:t xml:space="preserve">a description of the resources, methods and channels that the applicant firm will use to facilitate </w:t>
      </w:r>
      <w:r w:rsidR="00046C81" w:rsidRPr="00046C81">
        <w:rPr>
          <w:rFonts w:ascii="Verdana" w:hAnsi="Verdana"/>
          <w:b/>
        </w:rPr>
        <w:t>the timely structured and comprehensive collection of data from counterparties, the access to its information to counterparties to derivatives</w:t>
      </w:r>
      <w:r>
        <w:rPr>
          <w:rFonts w:ascii="Verdana" w:hAnsi="Verdana"/>
          <w:b/>
        </w:rPr>
        <w:t xml:space="preserve"> in line with Article 8</w:t>
      </w:r>
      <w:r w:rsidR="003A3E78">
        <w:rPr>
          <w:rFonts w:ascii="Verdana" w:hAnsi="Verdana"/>
          <w:b/>
        </w:rPr>
        <w:t>0</w:t>
      </w:r>
      <w:r>
        <w:rPr>
          <w:rFonts w:ascii="Verdana" w:hAnsi="Verdana"/>
          <w:b/>
        </w:rPr>
        <w:t>(5) of Regulation (EU) No 648/2012,</w:t>
      </w:r>
      <w:r w:rsidR="00926471">
        <w:rPr>
          <w:rFonts w:ascii="Verdana" w:hAnsi="Verdana"/>
          <w:b/>
        </w:rPr>
        <w:t xml:space="preserve"> </w:t>
      </w:r>
      <w:r>
        <w:rPr>
          <w:rFonts w:ascii="Verdana" w:hAnsi="Verdana"/>
          <w:b/>
        </w:rPr>
        <w:t>along with a copy of the specific manuals and internal policies.</w:t>
      </w:r>
    </w:p>
    <w:p w14:paraId="67E6DFD7" w14:textId="641DD4E3" w:rsidR="00B35119" w:rsidRDefault="00B35119" w:rsidP="00B35119">
      <w:pPr>
        <w:pStyle w:val="QsyesnoCharChar"/>
        <w:keepNext/>
        <w:rPr>
          <w:rFonts w:ascii="Verdana" w:hAnsi="Verdana"/>
        </w:rPr>
      </w:pPr>
      <w:r w:rsidRPr="00B35119">
        <w:rPr>
          <w:rFonts w:ascii="Verdana" w:hAnsi="Verdana"/>
        </w:rPr>
        <w:t>See Section 11, article</w:t>
      </w:r>
      <w:r w:rsidR="003A3E78">
        <w:rPr>
          <w:rFonts w:ascii="Verdana" w:hAnsi="Verdana"/>
        </w:rPr>
        <w:t xml:space="preserve"> 23</w:t>
      </w:r>
      <w:r w:rsidRPr="00B35119">
        <w:rPr>
          <w:rFonts w:ascii="Verdana" w:hAnsi="Verdana"/>
        </w:rPr>
        <w:t>(</w:t>
      </w:r>
      <w:r w:rsidR="003A3E78">
        <w:rPr>
          <w:rFonts w:ascii="Verdana" w:hAnsi="Verdana"/>
        </w:rPr>
        <w:t>c</w:t>
      </w:r>
      <w:r w:rsidRPr="00B35119">
        <w:rPr>
          <w:rFonts w:ascii="Verdana" w:hAnsi="Verdana"/>
        </w:rPr>
        <w:t>) of the Regulation.</w:t>
      </w:r>
    </w:p>
    <w:p w14:paraId="5AEE867D" w14:textId="77777777" w:rsidR="00046C81" w:rsidRPr="00926471" w:rsidRDefault="00046C81" w:rsidP="00926471">
      <w:pPr>
        <w:pStyle w:val="Qsheading1"/>
        <w:outlineLvl w:val="0"/>
        <w:rPr>
          <w:rFonts w:ascii="Verdana" w:hAnsi="Verdana"/>
          <w:szCs w:val="22"/>
        </w:rPr>
      </w:pPr>
      <w:bookmarkStart w:id="5" w:name="_Hlk58834526"/>
      <w:r w:rsidRPr="00926471">
        <w:rPr>
          <w:rFonts w:ascii="Verdana" w:hAnsi="Verdana"/>
          <w:szCs w:val="22"/>
        </w:rPr>
        <w:t>Direct and immediate access to data by authorities</w:t>
      </w:r>
    </w:p>
    <w:bookmarkEnd w:id="5"/>
    <w:p w14:paraId="547DF97A" w14:textId="08B3104C" w:rsidR="0026495C" w:rsidRPr="007E6AFC" w:rsidRDefault="00DA0B1F" w:rsidP="00926471">
      <w:pPr>
        <w:pStyle w:val="Question"/>
        <w:keepNext/>
        <w:ind w:right="448"/>
        <w:rPr>
          <w:rFonts w:ascii="Verdana" w:hAnsi="Verdana"/>
          <w:b/>
        </w:rPr>
      </w:pPr>
      <w:r>
        <w:rPr>
          <w:rFonts w:ascii="Verdana" w:hAnsi="Verdana"/>
          <w:b/>
        </w:rPr>
        <w:tab/>
        <w:t>11.5</w:t>
      </w:r>
      <w:r>
        <w:rPr>
          <w:rFonts w:ascii="Verdana" w:hAnsi="Verdana"/>
          <w:b/>
        </w:rPr>
        <w:tab/>
      </w:r>
      <w:r w:rsidR="0026495C" w:rsidRPr="007E6AFC">
        <w:rPr>
          <w:rFonts w:ascii="Verdana" w:hAnsi="Verdana"/>
          <w:b/>
        </w:rPr>
        <w:t>You must provide information on the terms and con</w:t>
      </w:r>
      <w:r w:rsidR="0026495C">
        <w:rPr>
          <w:rFonts w:ascii="Verdana" w:hAnsi="Verdana"/>
          <w:b/>
        </w:rPr>
        <w:t xml:space="preserve">dition under which the authorities referred to in Article 81(3) of Regulation (EU) No 648/2012 are given direct and immediate access to the details of derivatives maintained at the trade repository in accordance with Delegated Regulation (EU) No 151/2013 </w:t>
      </w:r>
      <w:r w:rsidR="0026495C" w:rsidRPr="007E6AFC">
        <w:rPr>
          <w:rFonts w:ascii="Verdana" w:hAnsi="Verdana"/>
          <w:b/>
        </w:rPr>
        <w:t>including:</w:t>
      </w:r>
    </w:p>
    <w:p w14:paraId="7FD899EE" w14:textId="77777777" w:rsidR="0026495C" w:rsidRPr="00926471" w:rsidRDefault="0026495C" w:rsidP="00926471">
      <w:pPr>
        <w:pStyle w:val="QsyesnoCharChar"/>
        <w:keepNext/>
        <w:numPr>
          <w:ilvl w:val="0"/>
          <w:numId w:val="24"/>
        </w:numPr>
        <w:rPr>
          <w:rFonts w:ascii="Verdana" w:hAnsi="Verdana"/>
        </w:rPr>
      </w:pPr>
      <w:r w:rsidRPr="007E6AFC">
        <w:rPr>
          <w:rFonts w:ascii="Verdana" w:hAnsi="Verdana"/>
        </w:rPr>
        <w:t>the procedure under which the authorities are given direct and immediate access to the details of derivatives contracts maintained at the trade repository in accordance with Delegated Regulation (EU) No 151/2013 and</w:t>
      </w:r>
    </w:p>
    <w:p w14:paraId="33962CC8" w14:textId="6EF87C42" w:rsidR="0026495C" w:rsidRPr="00926471" w:rsidRDefault="0026495C" w:rsidP="00926471">
      <w:pPr>
        <w:pStyle w:val="QsyesnoCharChar"/>
        <w:keepNext/>
        <w:numPr>
          <w:ilvl w:val="0"/>
          <w:numId w:val="24"/>
        </w:numPr>
        <w:rPr>
          <w:rFonts w:ascii="Verdana" w:hAnsi="Verdana"/>
        </w:rPr>
      </w:pPr>
      <w:r w:rsidRPr="007E6AFC">
        <w:rPr>
          <w:rFonts w:ascii="Verdana" w:hAnsi="Verdana"/>
        </w:rPr>
        <w:t>the procedure to ensure the integrity of the data accessed by those authorities.</w:t>
      </w:r>
    </w:p>
    <w:p w14:paraId="02C685E6" w14:textId="0808D91B" w:rsidR="0026495C" w:rsidRPr="00926471" w:rsidRDefault="0026495C" w:rsidP="00926471">
      <w:pPr>
        <w:pStyle w:val="QsyesnoCharChar"/>
        <w:keepNext/>
        <w:rPr>
          <w:rFonts w:ascii="Verdana" w:hAnsi="Verdana"/>
        </w:rPr>
      </w:pPr>
      <w:r>
        <w:rPr>
          <w:rFonts w:ascii="Verdana" w:hAnsi="Verdana"/>
        </w:rPr>
        <w:t>See Section 11, article 23a (a-c) of the Regulation.</w:t>
      </w:r>
    </w:p>
    <w:p w14:paraId="0902B197" w14:textId="1CC9D64B" w:rsidR="0026495C" w:rsidRDefault="0026495C" w:rsidP="00C91803">
      <w:pPr>
        <w:pStyle w:val="Question"/>
        <w:keepNext/>
        <w:rPr>
          <w:rFonts w:ascii="Verdana" w:hAnsi="Verdana"/>
          <w:b/>
        </w:rPr>
        <w:sectPr w:rsidR="0026495C" w:rsidSect="00645311">
          <w:headerReference w:type="even" r:id="rId55"/>
          <w:headerReference w:type="default" r:id="rId56"/>
          <w:headerReference w:type="first" r:id="rId57"/>
          <w:type w:val="continuous"/>
          <w:pgSz w:w="11901" w:h="16846" w:code="9"/>
          <w:pgMar w:top="1701" w:right="680" w:bottom="907" w:left="3402" w:header="567" w:footer="680" w:gutter="0"/>
          <w:cols w:space="720"/>
          <w:titlePg/>
        </w:sectPr>
      </w:pPr>
      <w:r>
        <w:rPr>
          <w:rFonts w:ascii="Verdana" w:hAnsi="Verdana"/>
          <w:b/>
        </w:rPr>
        <w:tab/>
      </w:r>
      <w:r>
        <w:rPr>
          <w:rFonts w:ascii="Verdana" w:hAnsi="Verdana"/>
          <w:b/>
        </w:rPr>
        <w:tab/>
      </w:r>
      <w:r>
        <w:rPr>
          <w:rFonts w:ascii="Verdana" w:hAnsi="Verdana"/>
          <w:b/>
        </w:rPr>
        <w:tab/>
      </w:r>
      <w:r>
        <w:rPr>
          <w:rFonts w:ascii="Verdana" w:hAnsi="Verdana"/>
          <w:b/>
        </w:rPr>
        <w:tab/>
      </w: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364232EF" w14:textId="77777777" w:rsidTr="00626F53">
        <w:trPr>
          <w:trHeight w:val="1701"/>
        </w:trPr>
        <w:tc>
          <w:tcPr>
            <w:tcW w:w="2267" w:type="dxa"/>
            <w:shd w:val="clear" w:color="auto" w:fill="701B45"/>
          </w:tcPr>
          <w:p w14:paraId="044288F0" w14:textId="77777777" w:rsidR="00810BB0" w:rsidRPr="0004181F" w:rsidRDefault="00810BB0" w:rsidP="00626F53">
            <w:pPr>
              <w:pStyle w:val="Sectionnumber"/>
            </w:pPr>
            <w:r w:rsidRPr="0004181F">
              <w:lastRenderedPageBreak/>
              <w:br w:type="page"/>
            </w:r>
            <w:r>
              <w:t>12</w:t>
            </w:r>
          </w:p>
        </w:tc>
        <w:tc>
          <w:tcPr>
            <w:tcW w:w="7830" w:type="dxa"/>
            <w:shd w:val="clear" w:color="auto" w:fill="701B45"/>
          </w:tcPr>
          <w:p w14:paraId="078C19F0" w14:textId="77777777" w:rsidR="00810BB0" w:rsidRPr="0004181F" w:rsidRDefault="00810BB0" w:rsidP="00626F53">
            <w:pPr>
              <w:pStyle w:val="Sectionheading"/>
              <w:rPr>
                <w:rFonts w:ascii="Verdana" w:hAnsi="Verdana"/>
                <w:sz w:val="28"/>
                <w:szCs w:val="28"/>
              </w:rPr>
            </w:pPr>
            <w:r>
              <w:rPr>
                <w:rFonts w:ascii="Verdana" w:hAnsi="Verdana"/>
                <w:sz w:val="28"/>
                <w:szCs w:val="28"/>
              </w:rPr>
              <w:t>Supporting Documents</w:t>
            </w:r>
          </w:p>
          <w:p w14:paraId="24CBB742" w14:textId="77777777" w:rsidR="00810BB0" w:rsidRPr="0004181F" w:rsidRDefault="00810BB0" w:rsidP="00626F53">
            <w:pPr>
              <w:spacing w:before="0"/>
              <w:ind w:right="567"/>
              <w:rPr>
                <w:rFonts w:ascii="Verdana" w:hAnsi="Verdana" w:cs="ArialMT"/>
                <w:color w:val="FFFFFF"/>
              </w:rPr>
            </w:pPr>
          </w:p>
        </w:tc>
      </w:tr>
    </w:tbl>
    <w:p w14:paraId="24A8D5C0" w14:textId="43E980F9" w:rsidR="00810BB0" w:rsidRDefault="00810BB0" w:rsidP="00810BB0">
      <w:pPr>
        <w:pStyle w:val="QsyesnoCharChar"/>
        <w:keepNext/>
        <w:tabs>
          <w:tab w:val="left" w:pos="624"/>
          <w:tab w:val="left" w:pos="709"/>
        </w:tabs>
        <w:spacing w:after="40"/>
      </w:pPr>
    </w:p>
    <w:p w14:paraId="7005A221" w14:textId="3BF9DF41" w:rsidR="0045206E" w:rsidRPr="00917A00" w:rsidRDefault="0045206E" w:rsidP="00810BB0">
      <w:pPr>
        <w:pStyle w:val="QsyesnoCharChar"/>
        <w:keepNext/>
        <w:tabs>
          <w:tab w:val="left" w:pos="624"/>
          <w:tab w:val="left" w:pos="709"/>
        </w:tabs>
        <w:spacing w:after="40"/>
        <w:rPr>
          <w:rFonts w:ascii="Verdana" w:hAnsi="Verdana"/>
        </w:rPr>
      </w:pPr>
      <w:r w:rsidRPr="00917A00">
        <w:rPr>
          <w:rFonts w:ascii="Verdana" w:hAnsi="Verdana"/>
        </w:rPr>
        <w:t>No additional notes</w:t>
      </w:r>
    </w:p>
    <w:p w14:paraId="075D23A5" w14:textId="4C3D47A5" w:rsidR="0045206E" w:rsidRDefault="0045206E" w:rsidP="00810BB0">
      <w:pPr>
        <w:pStyle w:val="QsyesnoCharChar"/>
        <w:keepNext/>
        <w:tabs>
          <w:tab w:val="left" w:pos="624"/>
          <w:tab w:val="left" w:pos="709"/>
        </w:tabs>
        <w:spacing w:after="40"/>
      </w:pPr>
    </w:p>
    <w:p w14:paraId="65F26406" w14:textId="5C6F45AF" w:rsidR="0045206E" w:rsidRDefault="0045206E" w:rsidP="00810BB0">
      <w:pPr>
        <w:pStyle w:val="QsyesnoCharChar"/>
        <w:keepNext/>
        <w:tabs>
          <w:tab w:val="left" w:pos="624"/>
          <w:tab w:val="left" w:pos="709"/>
        </w:tabs>
        <w:spacing w:after="40"/>
      </w:pPr>
    </w:p>
    <w:p w14:paraId="33D1392B" w14:textId="34E6AFBF" w:rsidR="0045206E" w:rsidRDefault="0045206E" w:rsidP="00810BB0">
      <w:pPr>
        <w:pStyle w:val="QsyesnoCharChar"/>
        <w:keepNext/>
        <w:tabs>
          <w:tab w:val="left" w:pos="624"/>
          <w:tab w:val="left" w:pos="709"/>
        </w:tabs>
        <w:spacing w:after="40"/>
      </w:pPr>
    </w:p>
    <w:p w14:paraId="10F0EFC2" w14:textId="77777777" w:rsidR="0045206E" w:rsidRPr="0004181F" w:rsidRDefault="0045206E" w:rsidP="00810BB0">
      <w:pPr>
        <w:pStyle w:val="QsyesnoCharChar"/>
        <w:keepNext/>
        <w:tabs>
          <w:tab w:val="left" w:pos="624"/>
          <w:tab w:val="left" w:pos="709"/>
        </w:tabs>
        <w:spacing w:after="40"/>
        <w:sectPr w:rsidR="0045206E" w:rsidRPr="0004181F" w:rsidSect="00645311">
          <w:headerReference w:type="even" r:id="rId58"/>
          <w:headerReference w:type="default" r:id="rId59"/>
          <w:headerReference w:type="first" r:id="rId60"/>
          <w:type w:val="continuous"/>
          <w:pgSz w:w="11901" w:h="16846" w:code="9"/>
          <w:pgMar w:top="1701" w:right="680" w:bottom="907" w:left="3402" w:header="567" w:footer="680" w:gutter="0"/>
          <w:cols w:space="720"/>
          <w:titlePg/>
        </w:sectPr>
      </w:pPr>
    </w:p>
    <w:p w14:paraId="7C1CFD83" w14:textId="77777777" w:rsidR="00810BB0" w:rsidRDefault="00810BB0" w:rsidP="00810BB0">
      <w:pPr>
        <w:pStyle w:val="Default"/>
        <w:jc w:val="both"/>
        <w:rPr>
          <w:rFonts w:ascii="Verdana" w:hAnsi="Verdana"/>
          <w:sz w:val="20"/>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B35EFA" w:rsidRPr="0004181F" w14:paraId="042556B0" w14:textId="77777777" w:rsidTr="00170946">
        <w:trPr>
          <w:trHeight w:val="1701"/>
        </w:trPr>
        <w:tc>
          <w:tcPr>
            <w:tcW w:w="2267" w:type="dxa"/>
            <w:shd w:val="clear" w:color="auto" w:fill="701B45"/>
          </w:tcPr>
          <w:p w14:paraId="7F3697D3" w14:textId="77777777" w:rsidR="00B35EFA" w:rsidRPr="0004181F" w:rsidRDefault="00B35EFA" w:rsidP="00170946">
            <w:pPr>
              <w:pStyle w:val="Sectionnumber"/>
            </w:pPr>
            <w:r w:rsidRPr="0004181F">
              <w:lastRenderedPageBreak/>
              <w:br w:type="page"/>
            </w:r>
            <w:r>
              <w:t>13</w:t>
            </w:r>
          </w:p>
        </w:tc>
        <w:tc>
          <w:tcPr>
            <w:tcW w:w="7830" w:type="dxa"/>
            <w:shd w:val="clear" w:color="auto" w:fill="701B45"/>
          </w:tcPr>
          <w:p w14:paraId="6C6B88FD" w14:textId="77777777" w:rsidR="00B35EFA" w:rsidRPr="0004181F" w:rsidRDefault="00B35EFA" w:rsidP="00170946">
            <w:pPr>
              <w:pStyle w:val="Sectionheading"/>
              <w:rPr>
                <w:rFonts w:ascii="Verdana" w:hAnsi="Verdana"/>
                <w:sz w:val="28"/>
                <w:szCs w:val="28"/>
              </w:rPr>
            </w:pPr>
            <w:r>
              <w:rPr>
                <w:rFonts w:ascii="Verdana" w:hAnsi="Verdana"/>
                <w:sz w:val="28"/>
                <w:szCs w:val="28"/>
              </w:rPr>
              <w:t>Fees and Levies</w:t>
            </w:r>
          </w:p>
          <w:p w14:paraId="74733E2E" w14:textId="77777777" w:rsidR="00B35EFA" w:rsidRPr="0004181F" w:rsidRDefault="00B35EFA" w:rsidP="00170946">
            <w:pPr>
              <w:spacing w:before="0"/>
              <w:ind w:right="567"/>
              <w:rPr>
                <w:rFonts w:ascii="Verdana" w:hAnsi="Verdana" w:cs="ArialMT"/>
                <w:color w:val="FFFFFF"/>
              </w:rPr>
            </w:pPr>
          </w:p>
        </w:tc>
      </w:tr>
    </w:tbl>
    <w:p w14:paraId="46CC5DBC" w14:textId="77777777" w:rsidR="005D032A" w:rsidRDefault="005D032A" w:rsidP="005D032A">
      <w:pPr>
        <w:pStyle w:val="Questionnote"/>
        <w:rPr>
          <w:rFonts w:ascii="Verdana" w:hAnsi="Verdana"/>
        </w:rPr>
      </w:pPr>
    </w:p>
    <w:p w14:paraId="6457D564" w14:textId="0A359A9F" w:rsidR="00022D8B" w:rsidRPr="0001352E" w:rsidRDefault="00022D8B" w:rsidP="00022D8B">
      <w:pPr>
        <w:pStyle w:val="Questionnote"/>
        <w:rPr>
          <w:rFonts w:ascii="Verdana" w:hAnsi="Verdana"/>
        </w:rPr>
      </w:pPr>
      <w:bookmarkStart w:id="6" w:name="_Hlk526929947"/>
      <w:r w:rsidRPr="00C02294">
        <w:rPr>
          <w:rFonts w:ascii="Verdana" w:hAnsi="Verdana"/>
        </w:rPr>
        <w:t xml:space="preserve">If we authorise the applicant firm </w:t>
      </w:r>
      <w:r>
        <w:rPr>
          <w:rFonts w:ascii="Verdana" w:hAnsi="Verdana"/>
        </w:rPr>
        <w:t>for trade repository activity it will</w:t>
      </w:r>
      <w:r w:rsidRPr="0001352E">
        <w:rPr>
          <w:rFonts w:ascii="Verdana" w:hAnsi="Verdana"/>
        </w:rPr>
        <w:t xml:space="preserve"> be allocated to FCA fee block </w:t>
      </w:r>
      <w:r>
        <w:rPr>
          <w:rFonts w:ascii="Verdana" w:hAnsi="Verdana"/>
        </w:rPr>
        <w:t>J</w:t>
      </w:r>
      <w:r w:rsidR="003C05EC">
        <w:rPr>
          <w:rFonts w:ascii="Verdana" w:hAnsi="Verdana"/>
        </w:rPr>
        <w:t xml:space="preserve">.2 (see </w:t>
      </w:r>
      <w:r w:rsidR="003C05EC" w:rsidRPr="00C02294">
        <w:rPr>
          <w:rFonts w:ascii="Verdana" w:hAnsi="Verdana" w:cs="Arial"/>
          <w:szCs w:val="18"/>
        </w:rPr>
        <w:t xml:space="preserve">FEES 4 </w:t>
      </w:r>
      <w:r w:rsidR="003C05EC">
        <w:rPr>
          <w:rFonts w:ascii="Verdana" w:hAnsi="Verdana" w:cs="Arial"/>
          <w:szCs w:val="18"/>
        </w:rPr>
        <w:t xml:space="preserve">Annex 16R </w:t>
      </w:r>
      <w:r w:rsidR="003C05EC" w:rsidRPr="00C02294">
        <w:rPr>
          <w:rFonts w:ascii="Verdana" w:hAnsi="Verdana" w:cs="Arial"/>
          <w:szCs w:val="18"/>
        </w:rPr>
        <w:t>of the Handbook</w:t>
      </w:r>
      <w:r w:rsidR="003C05EC">
        <w:rPr>
          <w:rFonts w:ascii="Verdana" w:hAnsi="Verdana" w:cs="Arial"/>
          <w:szCs w:val="18"/>
        </w:rPr>
        <w:t>)</w:t>
      </w:r>
      <w:r w:rsidRPr="0001352E">
        <w:rPr>
          <w:rFonts w:ascii="Verdana" w:hAnsi="Verdana"/>
        </w:rPr>
        <w:t>:</w:t>
      </w:r>
    </w:p>
    <w:p w14:paraId="18A25A89" w14:textId="77777777" w:rsidR="00022D8B" w:rsidRPr="00C02294" w:rsidRDefault="00022D8B" w:rsidP="00022D8B">
      <w:pPr>
        <w:pStyle w:val="Questionnote"/>
        <w:rPr>
          <w:rFonts w:ascii="Verdana" w:hAnsi="Verdana"/>
        </w:rPr>
      </w:pPr>
      <w:r w:rsidRPr="00C02294">
        <w:rPr>
          <w:rFonts w:ascii="Verdana" w:hAnsi="Verdana"/>
        </w:rPr>
        <w:t>The fee for</w:t>
      </w:r>
      <w:r>
        <w:rPr>
          <w:rFonts w:ascii="Verdana" w:hAnsi="Verdana"/>
        </w:rPr>
        <w:t xml:space="preserve"> this</w:t>
      </w:r>
      <w:r w:rsidRPr="00C02294">
        <w:rPr>
          <w:rFonts w:ascii="Verdana" w:hAnsi="Verdana"/>
        </w:rPr>
        <w:t xml:space="preserve"> fee block is based on tariff data submitted within </w:t>
      </w:r>
      <w:r>
        <w:rPr>
          <w:rFonts w:ascii="Verdana" w:hAnsi="Verdana"/>
        </w:rPr>
        <w:t>this supplement</w:t>
      </w:r>
      <w:r w:rsidRPr="00C02294">
        <w:rPr>
          <w:rFonts w:ascii="Verdana" w:hAnsi="Verdana"/>
        </w:rPr>
        <w:t xml:space="preserve">. We use your answers to calculate the applicant firm's invoice for the first fee period and may also use them for the following fee period.  Please ensure the data you submit is accurate as we will only accept changes to the data provided here in exceptional cases; for instance where the business plan has been revised.  </w:t>
      </w:r>
    </w:p>
    <w:p w14:paraId="5EA004D4" w14:textId="3787AABD" w:rsidR="003C05EC" w:rsidRDefault="00022D8B" w:rsidP="00022D8B">
      <w:pPr>
        <w:pStyle w:val="Questionnote"/>
        <w:rPr>
          <w:rFonts w:ascii="Verdana" w:hAnsi="Verdana" w:cs="Arial"/>
          <w:szCs w:val="18"/>
        </w:rPr>
      </w:pPr>
      <w:r w:rsidRPr="00C02294">
        <w:rPr>
          <w:rFonts w:ascii="Verdana" w:hAnsi="Verdana" w:cs="Arial"/>
          <w:szCs w:val="18"/>
        </w:rPr>
        <w:t xml:space="preserve">When reporting monetary fee tariff data, firms should provide a projected valuation, covering the first 12 months from the date of </w:t>
      </w:r>
      <w:r w:rsidR="003C05EC">
        <w:rPr>
          <w:rFonts w:ascii="Verdana" w:hAnsi="Verdana" w:cs="Arial"/>
          <w:szCs w:val="18"/>
        </w:rPr>
        <w:t>registration</w:t>
      </w:r>
      <w:r w:rsidR="003C05EC" w:rsidRPr="00C02294">
        <w:rPr>
          <w:rFonts w:ascii="Verdana" w:hAnsi="Verdana" w:cs="Arial"/>
          <w:szCs w:val="18"/>
        </w:rPr>
        <w:t xml:space="preserve"> </w:t>
      </w:r>
      <w:r w:rsidRPr="00C02294">
        <w:rPr>
          <w:rFonts w:ascii="Verdana" w:hAnsi="Verdana" w:cs="Arial"/>
          <w:szCs w:val="18"/>
        </w:rPr>
        <w:t xml:space="preserve">(measured according to the relevant tariff base(s)).  Monetary figures should be denominated in </w:t>
      </w:r>
      <w:r w:rsidRPr="00B54562">
        <w:rPr>
          <w:rFonts w:ascii="Verdana" w:hAnsi="Verdana" w:cs="Arial"/>
          <w:b/>
          <w:szCs w:val="18"/>
          <w:u w:val="single"/>
        </w:rPr>
        <w:t>GB pounds</w:t>
      </w:r>
      <w:r w:rsidRPr="00C02294">
        <w:rPr>
          <w:rFonts w:ascii="Verdana" w:hAnsi="Verdana" w:cs="Arial"/>
          <w:szCs w:val="18"/>
        </w:rPr>
        <w:t xml:space="preserve">. Please do not leave any section blank, if relevant enter </w:t>
      </w:r>
      <w:r w:rsidRPr="00C02294">
        <w:rPr>
          <w:rFonts w:ascii="Verdana" w:hAnsi="Verdana" w:cs="Arial"/>
          <w:b/>
          <w:szCs w:val="18"/>
        </w:rPr>
        <w:t>Nil</w:t>
      </w:r>
      <w:r w:rsidRPr="00C02294">
        <w:rPr>
          <w:rFonts w:ascii="Verdana" w:hAnsi="Verdana" w:cs="Arial"/>
          <w:szCs w:val="18"/>
        </w:rPr>
        <w:t xml:space="preserve">.   </w:t>
      </w:r>
    </w:p>
    <w:p w14:paraId="27780141" w14:textId="2D0B1D07" w:rsidR="00022D8B" w:rsidRPr="005D032A" w:rsidRDefault="00022D8B" w:rsidP="00022D8B">
      <w:pPr>
        <w:pStyle w:val="Questionnote"/>
        <w:rPr>
          <w:rFonts w:ascii="Verdana" w:hAnsi="Verdana" w:cs="Arial"/>
          <w:szCs w:val="18"/>
        </w:rPr>
      </w:pPr>
      <w:r w:rsidRPr="00C02294">
        <w:rPr>
          <w:rFonts w:ascii="Verdana" w:hAnsi="Verdana" w:cs="Arial"/>
          <w:szCs w:val="18"/>
        </w:rPr>
        <w:t xml:space="preserve">FEES 4 </w:t>
      </w:r>
      <w:r w:rsidR="009B549A">
        <w:rPr>
          <w:rFonts w:ascii="Verdana" w:hAnsi="Verdana" w:cs="Arial"/>
          <w:szCs w:val="18"/>
        </w:rPr>
        <w:t xml:space="preserve">Annex 16R </w:t>
      </w:r>
      <w:r w:rsidRPr="00C02294">
        <w:rPr>
          <w:rFonts w:ascii="Verdana" w:hAnsi="Verdana" w:cs="Arial"/>
          <w:szCs w:val="18"/>
        </w:rPr>
        <w:t xml:space="preserve">of the Handbook has detailed notes on the fee blocks and tariff bases </w:t>
      </w:r>
      <w:r w:rsidR="009B549A">
        <w:rPr>
          <w:rFonts w:ascii="Verdana" w:hAnsi="Verdana" w:cs="Arial"/>
          <w:szCs w:val="18"/>
        </w:rPr>
        <w:t xml:space="preserve">applicable to trade repositories </w:t>
      </w:r>
      <w:r w:rsidRPr="00C02294">
        <w:rPr>
          <w:rFonts w:ascii="Verdana" w:hAnsi="Verdana" w:cs="Arial"/>
          <w:szCs w:val="18"/>
        </w:rPr>
        <w:t xml:space="preserve">and this is located at: </w:t>
      </w:r>
      <w:r w:rsidR="009B549A" w:rsidRPr="009B549A">
        <w:rPr>
          <w:rFonts w:ascii="Verdana" w:hAnsi="Verdana"/>
        </w:rPr>
        <w:t>https://www.handbook.fca.org.uk/handbook/FEES/4/Annex16R.html?date=2021-01-04&amp;timeline=True</w:t>
      </w:r>
    </w:p>
    <w:p w14:paraId="41D4D907" w14:textId="77777777" w:rsidR="00022D8B" w:rsidRPr="00C02294" w:rsidRDefault="00022D8B" w:rsidP="00022D8B">
      <w:pPr>
        <w:rPr>
          <w:rFonts w:ascii="Verdana" w:hAnsi="Verdana" w:cs="Arial"/>
          <w:sz w:val="18"/>
          <w:szCs w:val="18"/>
        </w:rPr>
      </w:pPr>
      <w:r w:rsidRPr="00C02294">
        <w:rPr>
          <w:rFonts w:ascii="Verdana" w:hAnsi="Verdana" w:cs="Arial"/>
          <w:sz w:val="18"/>
          <w:szCs w:val="18"/>
        </w:rPr>
        <w:t>All authorised firms pay a minimum fee to cover the annual costs of being regulated. Where a firm’s business in any fee-block exceeds the amount covered by the minimum fee, the firm will be subject to an additional fee.</w:t>
      </w:r>
      <w:r>
        <w:rPr>
          <w:rFonts w:ascii="Verdana" w:hAnsi="Verdana" w:cs="Arial"/>
          <w:sz w:val="18"/>
          <w:szCs w:val="18"/>
        </w:rPr>
        <w:br/>
      </w:r>
      <w:r>
        <w:rPr>
          <w:rFonts w:ascii="Verdana" w:hAnsi="Verdana" w:cs="Arial"/>
          <w:sz w:val="18"/>
          <w:szCs w:val="18"/>
        </w:rPr>
        <w:br/>
      </w:r>
      <w:r w:rsidRPr="00C02294">
        <w:rPr>
          <w:rFonts w:ascii="Verdana" w:hAnsi="Verdana" w:cs="Arial"/>
          <w:sz w:val="18"/>
          <w:szCs w:val="18"/>
        </w:rPr>
        <w:t>If you need furthe</w:t>
      </w:r>
      <w:r>
        <w:rPr>
          <w:rFonts w:ascii="Verdana" w:hAnsi="Verdana" w:cs="Arial"/>
          <w:sz w:val="18"/>
          <w:szCs w:val="18"/>
        </w:rPr>
        <w:t>r help with completing Section 13</w:t>
      </w:r>
      <w:r w:rsidRPr="00C02294">
        <w:rPr>
          <w:rFonts w:ascii="Verdana" w:hAnsi="Verdana" w:cs="Arial"/>
          <w:sz w:val="18"/>
          <w:szCs w:val="18"/>
        </w:rPr>
        <w:t xml:space="preserve">, please contact the FCA Customer Contact Centre on </w:t>
      </w:r>
      <w:r>
        <w:rPr>
          <w:rFonts w:ascii="Verdana" w:hAnsi="Verdana" w:cs="Arial"/>
          <w:sz w:val="18"/>
          <w:szCs w:val="18"/>
        </w:rPr>
        <w:t>0300 500 0597.</w:t>
      </w:r>
    </w:p>
    <w:p w14:paraId="731B3A47" w14:textId="77777777" w:rsidR="00022D8B" w:rsidRDefault="00022D8B" w:rsidP="00022D8B">
      <w:pPr>
        <w:pStyle w:val="Qsheading1"/>
        <w:rPr>
          <w:rFonts w:ascii="Verdana" w:hAnsi="Verdana"/>
        </w:rPr>
      </w:pPr>
      <w:r w:rsidRPr="00885E00">
        <w:rPr>
          <w:rFonts w:ascii="Verdana" w:hAnsi="Verdana"/>
        </w:rPr>
        <w:t>FCA fees</w:t>
      </w:r>
    </w:p>
    <w:p w14:paraId="7697B3F8" w14:textId="77777777" w:rsidR="00022D8B" w:rsidRPr="00C02294" w:rsidRDefault="00022D8B" w:rsidP="00022D8B">
      <w:pPr>
        <w:pStyle w:val="QuestionCharCharCharChar"/>
        <w:keepNext/>
        <w:spacing w:before="0" w:after="120"/>
        <w:rPr>
          <w:rFonts w:ascii="Verdana" w:hAnsi="Verdana"/>
        </w:rPr>
      </w:pPr>
      <w:r>
        <w:rPr>
          <w:rFonts w:ascii="Verdana" w:hAnsi="Verdana"/>
        </w:rPr>
        <w:t>13.1</w:t>
      </w:r>
      <w:r>
        <w:rPr>
          <w:rFonts w:ascii="Verdana" w:hAnsi="Verdana"/>
        </w:rPr>
        <w:tab/>
      </w:r>
      <w:r w:rsidRPr="00C02294">
        <w:rPr>
          <w:rFonts w:ascii="Verdana" w:hAnsi="Verdana"/>
        </w:rPr>
        <w:t xml:space="preserve">Fee block </w:t>
      </w:r>
      <w:r>
        <w:rPr>
          <w:rFonts w:ascii="Verdana" w:hAnsi="Verdana"/>
        </w:rPr>
        <w:t>J</w:t>
      </w:r>
      <w:r w:rsidRPr="00C02294">
        <w:rPr>
          <w:rFonts w:ascii="Verdana" w:hAnsi="Verdana"/>
        </w:rPr>
        <w:t xml:space="preserve"> – </w:t>
      </w:r>
      <w:r>
        <w:rPr>
          <w:rFonts w:ascii="Verdana" w:hAnsi="Verdana"/>
        </w:rPr>
        <w:t>Trade Repositories</w:t>
      </w:r>
    </w:p>
    <w:p w14:paraId="34E02CCD" w14:textId="77777777" w:rsidR="00022D8B" w:rsidRDefault="00022D8B" w:rsidP="00022D8B">
      <w:pPr>
        <w:pStyle w:val="Questionnote"/>
        <w:spacing w:before="120"/>
        <w:rPr>
          <w:rFonts w:ascii="Verdana" w:hAnsi="Verdana"/>
          <w:b/>
          <w:bCs/>
        </w:rPr>
      </w:pPr>
      <w:r>
        <w:rPr>
          <w:rFonts w:ascii="Verdana" w:hAnsi="Verdana"/>
          <w:b/>
        </w:rPr>
        <w:t>How much applicable turnover for UK business does the applicant firm estimate for the first year of authorisation in relation to the trade repository activity?</w:t>
      </w:r>
    </w:p>
    <w:p w14:paraId="17238A1E" w14:textId="1E65632C" w:rsidR="00022D8B" w:rsidRDefault="00022D8B" w:rsidP="00022D8B">
      <w:pPr>
        <w:pStyle w:val="Questionnote"/>
        <w:rPr>
          <w:rFonts w:ascii="Verdana" w:hAnsi="Verdana"/>
        </w:rPr>
      </w:pPr>
      <w:r w:rsidRPr="00C02294">
        <w:rPr>
          <w:rFonts w:ascii="Verdana" w:hAnsi="Verdana"/>
        </w:rPr>
        <w:t xml:space="preserve">A firm authorised </w:t>
      </w:r>
      <w:r>
        <w:rPr>
          <w:rFonts w:ascii="Verdana" w:hAnsi="Verdana"/>
        </w:rPr>
        <w:t xml:space="preserve">for trade repository activity </w:t>
      </w:r>
      <w:r w:rsidRPr="00C02294">
        <w:rPr>
          <w:rFonts w:ascii="Verdana" w:hAnsi="Verdana"/>
        </w:rPr>
        <w:t xml:space="preserve">will fall within FCA fee block </w:t>
      </w:r>
      <w:r>
        <w:rPr>
          <w:rFonts w:ascii="Verdana" w:hAnsi="Verdana"/>
        </w:rPr>
        <w:t>J</w:t>
      </w:r>
      <w:r w:rsidRPr="00C02294">
        <w:rPr>
          <w:rFonts w:ascii="Verdana" w:hAnsi="Verdana"/>
        </w:rPr>
        <w:t>.</w:t>
      </w:r>
      <w:r w:rsidR="00421D54">
        <w:rPr>
          <w:rFonts w:ascii="Verdana" w:hAnsi="Verdana"/>
        </w:rPr>
        <w:t>2 of Annex 16R of FEES 4 of our handbook.</w:t>
      </w:r>
      <w:r w:rsidRPr="00C02294">
        <w:rPr>
          <w:rFonts w:ascii="Verdana" w:hAnsi="Verdana"/>
        </w:rPr>
        <w:t xml:space="preserve"> The basis for calculating </w:t>
      </w:r>
      <w:r>
        <w:rPr>
          <w:rFonts w:ascii="Verdana" w:hAnsi="Verdana"/>
        </w:rPr>
        <w:t xml:space="preserve">the FCA </w:t>
      </w:r>
      <w:r w:rsidRPr="00C02294">
        <w:rPr>
          <w:rFonts w:ascii="Verdana" w:hAnsi="Verdana"/>
        </w:rPr>
        <w:t>fee</w:t>
      </w:r>
      <w:r>
        <w:rPr>
          <w:rFonts w:ascii="Verdana" w:hAnsi="Verdana"/>
        </w:rPr>
        <w:t xml:space="preserve"> </w:t>
      </w:r>
      <w:r w:rsidRPr="00C02294">
        <w:rPr>
          <w:rFonts w:ascii="Verdana" w:hAnsi="Verdana"/>
        </w:rPr>
        <w:t xml:space="preserve">is the </w:t>
      </w:r>
      <w:r>
        <w:rPr>
          <w:rFonts w:ascii="Verdana" w:hAnsi="Verdana"/>
        </w:rPr>
        <w:t xml:space="preserve">projected </w:t>
      </w:r>
      <w:r w:rsidR="00D65232">
        <w:rPr>
          <w:rFonts w:ascii="Verdana" w:hAnsi="Verdana"/>
        </w:rPr>
        <w:t>“</w:t>
      </w:r>
      <w:r>
        <w:rPr>
          <w:rFonts w:ascii="Verdana" w:hAnsi="Verdana"/>
        </w:rPr>
        <w:t>applicable turnover</w:t>
      </w:r>
      <w:r w:rsidR="00D65232">
        <w:rPr>
          <w:rFonts w:ascii="Verdana" w:hAnsi="Verdana"/>
        </w:rPr>
        <w:t>”</w:t>
      </w:r>
      <w:r>
        <w:rPr>
          <w:rFonts w:ascii="Verdana" w:hAnsi="Verdana"/>
        </w:rPr>
        <w:t xml:space="preserve"> for its UK business in relation to this activity for the </w:t>
      </w:r>
      <w:r w:rsidRPr="00C02294">
        <w:rPr>
          <w:rFonts w:ascii="Verdana" w:hAnsi="Verdana"/>
        </w:rPr>
        <w:t xml:space="preserve">12 months from the date of </w:t>
      </w:r>
      <w:r w:rsidR="003C05EC">
        <w:rPr>
          <w:rFonts w:ascii="Verdana" w:hAnsi="Verdana"/>
        </w:rPr>
        <w:t>registration, with a minimum payment of £26,907</w:t>
      </w:r>
      <w:r w:rsidRPr="00C02294">
        <w:rPr>
          <w:rFonts w:ascii="Verdana" w:hAnsi="Verdana"/>
        </w:rPr>
        <w:t xml:space="preserve">. </w:t>
      </w:r>
    </w:p>
    <w:p w14:paraId="49766BFA" w14:textId="63FCEEA4" w:rsidR="00022D8B" w:rsidRDefault="00022D8B" w:rsidP="00022D8B">
      <w:pPr>
        <w:rPr>
          <w:rStyle w:val="Hyperlink"/>
          <w:rFonts w:ascii="Verdana" w:hAnsi="Verdana"/>
          <w:sz w:val="18"/>
          <w:szCs w:val="18"/>
        </w:rPr>
      </w:pPr>
      <w:r>
        <w:t>See FEES4</w:t>
      </w:r>
      <w:r w:rsidR="00421D54">
        <w:t xml:space="preserve"> Annex 16 R Part 3 block J.2</w:t>
      </w:r>
      <w:r>
        <w:t xml:space="preserve"> </w:t>
      </w:r>
      <w:r w:rsidR="00421D54">
        <w:t xml:space="preserve">of the handbook </w:t>
      </w:r>
      <w:r>
        <w:t xml:space="preserve">for the definition of applicable turnover </w:t>
      </w:r>
      <w:r w:rsidR="00421D54">
        <w:t xml:space="preserve">for trade repositories </w:t>
      </w:r>
    </w:p>
    <w:p w14:paraId="0FFF8B84" w14:textId="68DDD327" w:rsidR="00421D54" w:rsidRDefault="00421D54" w:rsidP="00022D8B">
      <w:r w:rsidRPr="00421D54">
        <w:t>https://www.handbook.fca.org.uk/handbook/FEES/4/Annex16R.html?date=2021-01-04&amp;timeline=True</w:t>
      </w:r>
    </w:p>
    <w:p w14:paraId="59AE8118" w14:textId="77777777" w:rsidR="00AC724C" w:rsidRDefault="00AC724C">
      <w:pPr>
        <w:spacing w:before="0" w:line="240" w:lineRule="auto"/>
        <w:rPr>
          <w:rFonts w:ascii="Verdana" w:hAnsi="Verdana"/>
          <w:b/>
          <w:sz w:val="22"/>
        </w:rPr>
      </w:pPr>
      <w:r>
        <w:rPr>
          <w:rFonts w:ascii="Verdana" w:hAnsi="Verdana"/>
        </w:rPr>
        <w:br w:type="page"/>
      </w:r>
    </w:p>
    <w:p w14:paraId="602C823B" w14:textId="0F520C4C" w:rsidR="005D032A" w:rsidRPr="005D032A" w:rsidRDefault="005D032A" w:rsidP="005D032A">
      <w:pPr>
        <w:pStyle w:val="Qsheading1"/>
        <w:rPr>
          <w:rFonts w:ascii="Verdana" w:hAnsi="Verdana"/>
        </w:rPr>
      </w:pPr>
      <w:r w:rsidRPr="005D032A">
        <w:rPr>
          <w:rFonts w:ascii="Verdana" w:hAnsi="Verdana"/>
        </w:rPr>
        <w:lastRenderedPageBreak/>
        <w:t>Declaration of ongoing FCA fees liability</w:t>
      </w:r>
    </w:p>
    <w:p w14:paraId="1E23A351" w14:textId="77777777" w:rsidR="00022D8B" w:rsidRPr="007F6163" w:rsidRDefault="00022D8B" w:rsidP="00022D8B">
      <w:pPr>
        <w:pStyle w:val="QuestionChar"/>
        <w:rPr>
          <w:rFonts w:ascii="Verdana" w:hAnsi="Verdana"/>
          <w:b/>
          <w:bCs/>
        </w:rPr>
      </w:pPr>
      <w:r>
        <w:rPr>
          <w:rFonts w:ascii="Verdana" w:hAnsi="Verdana"/>
          <w:b/>
          <w:bCs/>
        </w:rPr>
        <w:t>13.2</w:t>
      </w:r>
      <w:r>
        <w:rPr>
          <w:rFonts w:ascii="Verdana" w:hAnsi="Verdana"/>
          <w:b/>
          <w:bCs/>
        </w:rPr>
        <w:tab/>
      </w:r>
      <w:r w:rsidRPr="007F6163">
        <w:rPr>
          <w:rFonts w:ascii="Verdana" w:hAnsi="Verdana"/>
          <w:b/>
          <w:bCs/>
        </w:rPr>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583D2F65" w14:textId="77777777" w:rsidR="00022D8B" w:rsidRPr="005D032A" w:rsidRDefault="00022D8B" w:rsidP="00022D8B">
      <w:pPr>
        <w:pStyle w:val="Questionnote"/>
        <w:rPr>
          <w:rFonts w:ascii="Verdana" w:hAnsi="Verdana"/>
        </w:rPr>
      </w:pPr>
      <w:r w:rsidRPr="00C02294">
        <w:rPr>
          <w:rFonts w:ascii="Verdana" w:hAnsi="Verdana"/>
        </w:rPr>
        <w:t>No additional notes</w:t>
      </w:r>
    </w:p>
    <w:bookmarkEnd w:id="6"/>
    <w:p w14:paraId="06BBB3CC" w14:textId="77777777" w:rsidR="001A5227" w:rsidRDefault="001A5227" w:rsidP="00B35EFA">
      <w:pPr>
        <w:pStyle w:val="QsyesnoChar"/>
        <w:rPr>
          <w:rFonts w:ascii="Verdana" w:hAnsi="Verdana"/>
          <w:b/>
        </w:rPr>
        <w:sectPr w:rsidR="001A5227" w:rsidSect="00645311">
          <w:headerReference w:type="even" r:id="rId61"/>
          <w:headerReference w:type="default" r:id="rId62"/>
          <w:headerReference w:type="first" r:id="rId63"/>
          <w:type w:val="continuous"/>
          <w:pgSz w:w="11901" w:h="16846" w:code="9"/>
          <w:pgMar w:top="1701" w:right="680" w:bottom="907" w:left="3402" w:header="567" w:footer="680" w:gutter="0"/>
          <w:cols w:space="720"/>
          <w:titlePg/>
        </w:sectPr>
      </w:pPr>
    </w:p>
    <w:p w14:paraId="7C8C8784" w14:textId="0A0BEE25" w:rsidR="00B35EFA" w:rsidRPr="003870EC" w:rsidRDefault="00B35EFA" w:rsidP="00B35EFA">
      <w:pPr>
        <w:pStyle w:val="QsyesnoChar"/>
        <w:rPr>
          <w:rFonts w:ascii="Verdana" w:hAnsi="Verdana"/>
          <w:b/>
        </w:rPr>
      </w:pPr>
    </w:p>
    <w:p w14:paraId="3637C12C" w14:textId="77777777" w:rsidR="00DF28A2" w:rsidRDefault="00DF28A2" w:rsidP="00810BB0">
      <w:pPr>
        <w:pStyle w:val="Default"/>
        <w:jc w:val="both"/>
        <w:rPr>
          <w:rFonts w:ascii="Verdana" w:hAnsi="Verdana"/>
          <w:sz w:val="20"/>
        </w:rPr>
      </w:pP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AD37DC" w:rsidRPr="0004181F" w14:paraId="4B9144FD" w14:textId="77777777" w:rsidTr="00C91803">
        <w:trPr>
          <w:trHeight w:val="1701"/>
        </w:trPr>
        <w:tc>
          <w:tcPr>
            <w:tcW w:w="2267" w:type="dxa"/>
            <w:shd w:val="clear" w:color="auto" w:fill="701B45"/>
          </w:tcPr>
          <w:p w14:paraId="42EED49C" w14:textId="77777777" w:rsidR="00AD37DC" w:rsidRPr="0004181F" w:rsidRDefault="00AD37DC" w:rsidP="00A5164C">
            <w:pPr>
              <w:pStyle w:val="Sectionnumber"/>
            </w:pPr>
            <w:r w:rsidRPr="0004181F">
              <w:lastRenderedPageBreak/>
              <w:br w:type="page"/>
            </w:r>
            <w:r w:rsidR="00DF28A2">
              <w:t>1</w:t>
            </w:r>
            <w:r w:rsidR="00B35EFA">
              <w:t>4</w:t>
            </w:r>
          </w:p>
        </w:tc>
        <w:tc>
          <w:tcPr>
            <w:tcW w:w="7830" w:type="dxa"/>
            <w:shd w:val="clear" w:color="auto" w:fill="701B45"/>
          </w:tcPr>
          <w:p w14:paraId="5F5F31FF" w14:textId="77777777" w:rsidR="00AD37DC" w:rsidRPr="0004181F" w:rsidRDefault="00AD37DC" w:rsidP="00A5164C">
            <w:pPr>
              <w:pStyle w:val="Sectionheading"/>
              <w:rPr>
                <w:rFonts w:ascii="Verdana" w:hAnsi="Verdana"/>
                <w:sz w:val="28"/>
                <w:szCs w:val="28"/>
              </w:rPr>
            </w:pPr>
            <w:r>
              <w:rPr>
                <w:rFonts w:ascii="Verdana" w:hAnsi="Verdana"/>
                <w:sz w:val="28"/>
                <w:szCs w:val="28"/>
              </w:rPr>
              <w:t>Application fee</w:t>
            </w:r>
          </w:p>
          <w:p w14:paraId="620DEEDB" w14:textId="77777777" w:rsidR="00AD37DC" w:rsidRPr="0004181F" w:rsidRDefault="00AD37DC" w:rsidP="00A5164C">
            <w:pPr>
              <w:spacing w:before="0"/>
              <w:ind w:right="567"/>
              <w:rPr>
                <w:rFonts w:ascii="Verdana" w:hAnsi="Verdana" w:cs="ArialMT"/>
                <w:color w:val="FFFFFF"/>
              </w:rPr>
            </w:pPr>
          </w:p>
        </w:tc>
      </w:tr>
    </w:tbl>
    <w:p w14:paraId="56308E06" w14:textId="77777777" w:rsidR="00AD37DC" w:rsidRDefault="00AD37DC" w:rsidP="00AD37DC">
      <w:pPr>
        <w:pStyle w:val="Default"/>
        <w:jc w:val="both"/>
        <w:rPr>
          <w:rFonts w:ascii="Verdana" w:hAnsi="Verdana"/>
          <w:sz w:val="20"/>
        </w:rPr>
      </w:pPr>
    </w:p>
    <w:p w14:paraId="1FC562E9" w14:textId="77777777" w:rsidR="00B35EFA" w:rsidRDefault="00B35EFA" w:rsidP="00AD37DC">
      <w:pPr>
        <w:pStyle w:val="Default"/>
        <w:jc w:val="both"/>
        <w:rPr>
          <w:rFonts w:ascii="Verdana" w:hAnsi="Verdana"/>
          <w:sz w:val="20"/>
        </w:rPr>
      </w:pPr>
    </w:p>
    <w:p w14:paraId="7270393E" w14:textId="77777777" w:rsidR="00B35EFA" w:rsidRPr="001A5227" w:rsidRDefault="00B35EFA" w:rsidP="00B35EFA">
      <w:pPr>
        <w:rPr>
          <w:rFonts w:ascii="Verdana" w:hAnsi="Verdana"/>
          <w:bCs/>
          <w:i/>
          <w:sz w:val="18"/>
          <w:szCs w:val="18"/>
        </w:rPr>
      </w:pPr>
      <w:r w:rsidRPr="001A5227">
        <w:rPr>
          <w:rFonts w:ascii="Verdana" w:hAnsi="Verdana"/>
          <w:bCs/>
          <w:sz w:val="18"/>
          <w:szCs w:val="18"/>
        </w:rPr>
        <w:t>For more information on application fees:</w:t>
      </w:r>
    </w:p>
    <w:p w14:paraId="334BBF2D" w14:textId="62656E43" w:rsidR="009B549A" w:rsidRPr="00014E11" w:rsidRDefault="00B35EFA" w:rsidP="00014E11">
      <w:pPr>
        <w:pStyle w:val="CommentText"/>
        <w:numPr>
          <w:ilvl w:val="0"/>
          <w:numId w:val="27"/>
        </w:numPr>
        <w:rPr>
          <w:rStyle w:val="Hyperlink"/>
          <w:rFonts w:ascii="Verdana" w:hAnsi="Verdana"/>
          <w:sz w:val="18"/>
          <w:szCs w:val="18"/>
        </w:rPr>
      </w:pPr>
      <w:r w:rsidRPr="00014E11">
        <w:rPr>
          <w:rFonts w:ascii="Verdana" w:hAnsi="Verdana" w:cs="TimesNewRomanPS-ItalicMT"/>
          <w:iCs/>
          <w:color w:val="000000"/>
          <w:sz w:val="18"/>
          <w:szCs w:val="18"/>
        </w:rPr>
        <w:t>see the FCA Handbook – FEES 3</w:t>
      </w:r>
      <w:r w:rsidR="009B549A" w:rsidRPr="00014E11">
        <w:rPr>
          <w:rFonts w:ascii="Verdana" w:hAnsi="Verdana"/>
          <w:sz w:val="18"/>
          <w:szCs w:val="18"/>
        </w:rPr>
        <w:t xml:space="preserve"> Annex 13R</w:t>
      </w:r>
      <w:r w:rsidRPr="00014E11">
        <w:rPr>
          <w:rFonts w:ascii="Verdana" w:hAnsi="Verdana" w:cs="TimesNewRomanPS-ItalicMT"/>
          <w:iCs/>
          <w:color w:val="000000"/>
          <w:sz w:val="18"/>
          <w:szCs w:val="18"/>
        </w:rPr>
        <w:t xml:space="preserve">: </w:t>
      </w:r>
    </w:p>
    <w:p w14:paraId="6FE0F796" w14:textId="77777777" w:rsidR="00AB7E33" w:rsidRDefault="00881568" w:rsidP="00AB7E33">
      <w:pPr>
        <w:pStyle w:val="CommentText"/>
        <w:rPr>
          <w:rFonts w:ascii="Verdana" w:hAnsi="Verdana"/>
          <w:sz w:val="18"/>
          <w:szCs w:val="18"/>
        </w:rPr>
      </w:pPr>
      <w:hyperlink r:id="rId64" w:history="1">
        <w:r w:rsidR="00AB7E33" w:rsidRPr="00C92DD4">
          <w:rPr>
            <w:rStyle w:val="Hyperlink"/>
            <w:rFonts w:ascii="Verdana" w:hAnsi="Verdana"/>
            <w:sz w:val="18"/>
            <w:szCs w:val="18"/>
          </w:rPr>
          <w:t>https://www.handbook.fca.org.uk/handbook/FEES/3/Annex13R.html</w:t>
        </w:r>
      </w:hyperlink>
      <w:r w:rsidR="00AB7E33">
        <w:rPr>
          <w:rFonts w:ascii="Verdana" w:hAnsi="Verdana"/>
          <w:sz w:val="18"/>
          <w:szCs w:val="18"/>
        </w:rPr>
        <w:t xml:space="preserve"> </w:t>
      </w:r>
    </w:p>
    <w:p w14:paraId="07467C00" w14:textId="2A0707A6" w:rsidR="00137F4F" w:rsidRPr="00014E11" w:rsidRDefault="00014E11" w:rsidP="00014E11">
      <w:pPr>
        <w:pStyle w:val="ListParagraph"/>
        <w:numPr>
          <w:ilvl w:val="0"/>
          <w:numId w:val="25"/>
        </w:numPr>
        <w:rPr>
          <w:rFonts w:ascii="Verdana" w:hAnsi="Verdana"/>
          <w:sz w:val="18"/>
          <w:szCs w:val="18"/>
        </w:rPr>
      </w:pPr>
      <w:r w:rsidRPr="00014E11">
        <w:rPr>
          <w:rFonts w:ascii="Verdana" w:hAnsi="Verdana" w:cs="TimesNewRomanPS-ItalicMT"/>
          <w:iCs/>
          <w:color w:val="000000"/>
          <w:sz w:val="18"/>
          <w:szCs w:val="18"/>
        </w:rPr>
        <w:t>see the FCA Handbook -</w:t>
      </w:r>
      <w:r w:rsidR="00137F4F" w:rsidRPr="00014E11">
        <w:rPr>
          <w:rFonts w:ascii="Verdana" w:hAnsi="Verdana" w:cs="TimesNewRomanPS-ItalicMT"/>
          <w:iCs/>
          <w:color w:val="000000"/>
          <w:sz w:val="18"/>
          <w:szCs w:val="18"/>
        </w:rPr>
        <w:t xml:space="preserve"> FEES 3 Annex 1A</w:t>
      </w:r>
      <w:r w:rsidR="00137F4F" w:rsidRPr="00014E11">
        <w:rPr>
          <w:rFonts w:ascii="Verdana" w:eastAsia="Verdana" w:hAnsi="Verdana" w:cs="Verdana"/>
          <w:color w:val="3F3F3F"/>
          <w:sz w:val="18"/>
          <w:szCs w:val="18"/>
        </w:rPr>
        <w:t xml:space="preserve"> </w:t>
      </w:r>
      <w:hyperlink r:id="rId65" w:history="1">
        <w:r w:rsidRPr="00014E11">
          <w:rPr>
            <w:rStyle w:val="Hyperlink"/>
            <w:rFonts w:ascii="Verdana" w:hAnsi="Verdana"/>
            <w:sz w:val="18"/>
            <w:szCs w:val="18"/>
          </w:rPr>
          <w:t>https://www.handbook.fca.org.uk/handbook/FEES/3/Annex1A.html</w:t>
        </w:r>
      </w:hyperlink>
      <w:r w:rsidR="00137F4F" w:rsidRPr="00014E11">
        <w:rPr>
          <w:rFonts w:ascii="Verdana" w:hAnsi="Verdana"/>
          <w:sz w:val="18"/>
          <w:szCs w:val="18"/>
        </w:rPr>
        <w:t xml:space="preserve"> </w:t>
      </w:r>
    </w:p>
    <w:p w14:paraId="10016E34" w14:textId="77777777" w:rsidR="00DC0CF8" w:rsidRDefault="00DC0CF8" w:rsidP="00B35EFA">
      <w:pPr>
        <w:spacing w:before="60" w:line="240" w:lineRule="auto"/>
        <w:ind w:left="170" w:hanging="170"/>
        <w:rPr>
          <w:rFonts w:ascii="Verdana" w:hAnsi="Verdana" w:cs="TimesNewRomanPS-ItalicMT"/>
          <w:iCs/>
          <w:color w:val="000000"/>
          <w:sz w:val="18"/>
          <w:szCs w:val="18"/>
        </w:rPr>
      </w:pPr>
    </w:p>
    <w:p w14:paraId="79A0B4A5" w14:textId="2607B041" w:rsidR="00B35EFA" w:rsidRPr="001A5227" w:rsidRDefault="00B35EFA" w:rsidP="00B35EFA">
      <w:pPr>
        <w:spacing w:before="60" w:line="240" w:lineRule="auto"/>
        <w:ind w:left="170" w:hanging="170"/>
        <w:rPr>
          <w:rFonts w:ascii="Verdana" w:hAnsi="Verdana" w:cs="TimesNewRomanPS-ItalicMT"/>
          <w:iCs/>
          <w:color w:val="000000"/>
          <w:sz w:val="18"/>
          <w:szCs w:val="18"/>
        </w:rPr>
      </w:pPr>
      <w:r w:rsidRPr="001A5227">
        <w:rPr>
          <w:rFonts w:ascii="Verdana" w:hAnsi="Verdana" w:cs="TimesNewRomanPS-ItalicMT"/>
          <w:iCs/>
          <w:color w:val="000000"/>
          <w:sz w:val="18"/>
          <w:szCs w:val="18"/>
        </w:rPr>
        <w:t>•</w:t>
      </w:r>
      <w:r w:rsidRPr="001A5227">
        <w:rPr>
          <w:rFonts w:ascii="Verdana" w:hAnsi="Verdana" w:cs="TimesNewRomanPS-ItalicMT"/>
          <w:iCs/>
          <w:color w:val="000000"/>
          <w:sz w:val="18"/>
          <w:szCs w:val="18"/>
        </w:rPr>
        <w:tab/>
        <w:t>see our website</w:t>
      </w:r>
      <w:r w:rsidR="000C5D43" w:rsidRPr="001A5227">
        <w:rPr>
          <w:rFonts w:ascii="Verdana" w:hAnsi="Verdana" w:cs="TimesNewRomanPS-ItalicMT"/>
          <w:iCs/>
          <w:color w:val="000000"/>
          <w:sz w:val="18"/>
          <w:szCs w:val="18"/>
        </w:rPr>
        <w:t xml:space="preserve">: </w:t>
      </w:r>
      <w:hyperlink r:id="rId66" w:history="1">
        <w:r w:rsidR="00AC724C" w:rsidRPr="0064318D">
          <w:rPr>
            <w:rStyle w:val="Hyperlink"/>
            <w:rFonts w:ascii="Verdana" w:hAnsi="Verdana" w:cs="TimesNewRomanPS-ItalicMT"/>
            <w:sz w:val="18"/>
            <w:szCs w:val="18"/>
          </w:rPr>
          <w:t>www.fca.org.uk</w:t>
        </w:r>
      </w:hyperlink>
      <w:r w:rsidR="00AC724C">
        <w:rPr>
          <w:rFonts w:ascii="Verdana" w:hAnsi="Verdana" w:cs="TimesNewRomanPS-ItalicMT"/>
          <w:iCs/>
          <w:color w:val="000000"/>
          <w:sz w:val="18"/>
          <w:szCs w:val="18"/>
        </w:rPr>
        <w:t xml:space="preserve"> </w:t>
      </w:r>
    </w:p>
    <w:p w14:paraId="253F1F1F" w14:textId="77777777" w:rsidR="00B35EFA" w:rsidRDefault="00B35EFA" w:rsidP="00B35EFA">
      <w:pPr>
        <w:spacing w:before="60" w:line="240" w:lineRule="auto"/>
        <w:ind w:left="170" w:hanging="170"/>
        <w:rPr>
          <w:rFonts w:ascii="Verdana" w:hAnsi="Verdana"/>
          <w:sz w:val="18"/>
          <w:szCs w:val="18"/>
        </w:rPr>
      </w:pPr>
      <w:r w:rsidRPr="001A5227">
        <w:rPr>
          <w:rFonts w:ascii="Verdana" w:hAnsi="Verdana"/>
          <w:sz w:val="18"/>
          <w:szCs w:val="18"/>
        </w:rPr>
        <w:t>•</w:t>
      </w:r>
      <w:r w:rsidRPr="001A5227">
        <w:rPr>
          <w:rFonts w:ascii="Verdana" w:hAnsi="Verdana"/>
          <w:sz w:val="18"/>
          <w:szCs w:val="18"/>
        </w:rPr>
        <w:tab/>
        <w:t xml:space="preserve">email </w:t>
      </w:r>
      <w:hyperlink r:id="rId67" w:history="1">
        <w:r w:rsidRPr="001A5227">
          <w:rPr>
            <w:rStyle w:val="Hyperlink"/>
            <w:rFonts w:ascii="Verdana" w:hAnsi="Verdana"/>
            <w:sz w:val="18"/>
            <w:szCs w:val="18"/>
          </w:rPr>
          <w:t>firm.queries@fca.org.uk</w:t>
        </w:r>
      </w:hyperlink>
      <w:r>
        <w:rPr>
          <w:rFonts w:ascii="Verdana" w:hAnsi="Verdana"/>
          <w:sz w:val="18"/>
          <w:szCs w:val="18"/>
        </w:rPr>
        <w:t xml:space="preserve"> </w:t>
      </w:r>
    </w:p>
    <w:p w14:paraId="0199A170" w14:textId="20094155" w:rsidR="00B35EFA" w:rsidRDefault="00B35EFA" w:rsidP="00AD37DC">
      <w:pPr>
        <w:pStyle w:val="Default"/>
        <w:jc w:val="both"/>
        <w:rPr>
          <w:rFonts w:ascii="Verdana" w:hAnsi="Verdana"/>
          <w:sz w:val="20"/>
        </w:rPr>
      </w:pPr>
    </w:p>
    <w:p w14:paraId="182C1828" w14:textId="77777777" w:rsidR="001A5227" w:rsidRDefault="001A5227" w:rsidP="00AD37DC">
      <w:pPr>
        <w:pStyle w:val="Default"/>
        <w:jc w:val="both"/>
        <w:rPr>
          <w:rFonts w:ascii="Verdana" w:hAnsi="Verdana"/>
          <w:sz w:val="20"/>
        </w:rPr>
        <w:sectPr w:rsidR="001A5227" w:rsidSect="00645311">
          <w:headerReference w:type="even" r:id="rId68"/>
          <w:headerReference w:type="default" r:id="rId69"/>
          <w:headerReference w:type="first" r:id="rId70"/>
          <w:type w:val="continuous"/>
          <w:pgSz w:w="11901" w:h="16846" w:code="9"/>
          <w:pgMar w:top="1701" w:right="680" w:bottom="907" w:left="3402" w:header="567" w:footer="680" w:gutter="0"/>
          <w:cols w:space="720"/>
          <w:titlePg/>
        </w:sectPr>
      </w:pPr>
    </w:p>
    <w:p w14:paraId="1E1C0EB5" w14:textId="0ABD3878" w:rsidR="001A5227" w:rsidRDefault="001A5227" w:rsidP="00AD37DC">
      <w:pPr>
        <w:pStyle w:val="Default"/>
        <w:jc w:val="both"/>
        <w:rPr>
          <w:rFonts w:ascii="Verdana" w:hAnsi="Verdana"/>
          <w:sz w:val="20"/>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4402FAFF" w14:textId="77777777" w:rsidTr="00A5164C">
        <w:trPr>
          <w:trHeight w:val="1701"/>
        </w:trPr>
        <w:tc>
          <w:tcPr>
            <w:tcW w:w="2268" w:type="dxa"/>
            <w:shd w:val="clear" w:color="auto" w:fill="701B45"/>
          </w:tcPr>
          <w:p w14:paraId="7DD2E980" w14:textId="77777777" w:rsidR="00AD37DC" w:rsidRPr="0004181F" w:rsidRDefault="00AD37DC" w:rsidP="00A5164C">
            <w:pPr>
              <w:pStyle w:val="Sectionnumber"/>
            </w:pPr>
            <w:r w:rsidRPr="0004181F">
              <w:lastRenderedPageBreak/>
              <w:br w:type="page"/>
            </w:r>
            <w:r w:rsidR="00DF28A2">
              <w:t>1</w:t>
            </w:r>
            <w:r w:rsidR="00B35EFA">
              <w:t>5</w:t>
            </w:r>
          </w:p>
        </w:tc>
        <w:tc>
          <w:tcPr>
            <w:tcW w:w="7825" w:type="dxa"/>
            <w:shd w:val="clear" w:color="auto" w:fill="701B45"/>
          </w:tcPr>
          <w:p w14:paraId="1F54CCF6"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1347C952" w14:textId="77777777" w:rsidR="00AD37DC" w:rsidRPr="0004181F" w:rsidRDefault="00AD37DC" w:rsidP="00A5164C">
            <w:pPr>
              <w:spacing w:before="0"/>
              <w:ind w:right="567"/>
              <w:rPr>
                <w:rFonts w:ascii="Verdana" w:hAnsi="Verdana" w:cs="ArialMT"/>
                <w:color w:val="FFFFFF"/>
              </w:rPr>
            </w:pPr>
          </w:p>
        </w:tc>
      </w:tr>
    </w:tbl>
    <w:p w14:paraId="52230342" w14:textId="77777777" w:rsidR="00B35EFA" w:rsidRDefault="00B35EFA" w:rsidP="00AD37DC">
      <w:pPr>
        <w:pStyle w:val="Default"/>
        <w:jc w:val="both"/>
        <w:rPr>
          <w:rFonts w:ascii="Verdana" w:hAnsi="Verdana"/>
          <w:sz w:val="20"/>
        </w:rPr>
      </w:pPr>
    </w:p>
    <w:p w14:paraId="14FEDB36" w14:textId="7C8F70FA" w:rsidR="00046C81" w:rsidRDefault="00046C81" w:rsidP="00B35EFA">
      <w:pPr>
        <w:rPr>
          <w:rFonts w:ascii="Verdana" w:hAnsi="Verdana"/>
          <w:bCs/>
          <w:sz w:val="18"/>
          <w:szCs w:val="18"/>
        </w:rPr>
      </w:pPr>
    </w:p>
    <w:p w14:paraId="4D47BCE1" w14:textId="5A5FD0D4" w:rsidR="00046C81" w:rsidRPr="00046C81" w:rsidRDefault="00046C81" w:rsidP="00046C81">
      <w:pPr>
        <w:rPr>
          <w:rFonts w:ascii="Verdana" w:hAnsi="Verdana"/>
          <w:sz w:val="18"/>
          <w:szCs w:val="18"/>
        </w:rPr>
      </w:pPr>
      <w:r w:rsidRPr="00046C81">
        <w:rPr>
          <w:rFonts w:ascii="Verdana" w:hAnsi="Verdana"/>
          <w:sz w:val="18"/>
          <w:szCs w:val="18"/>
        </w:rPr>
        <w:t xml:space="preserve">Any information submitted to </w:t>
      </w:r>
      <w:r>
        <w:rPr>
          <w:rFonts w:ascii="Verdana" w:hAnsi="Verdana"/>
          <w:sz w:val="18"/>
          <w:szCs w:val="18"/>
        </w:rPr>
        <w:t>the FCA</w:t>
      </w:r>
      <w:r w:rsidRPr="00046C81">
        <w:rPr>
          <w:rFonts w:ascii="Verdana" w:hAnsi="Verdana"/>
          <w:sz w:val="18"/>
          <w:szCs w:val="18"/>
        </w:rPr>
        <w:t xml:space="preserve"> during the registration process shall be accompanied by a letter signed by a member of the board of the trade repository and of the senior management, attesting that the submitted information is accurate and complete to the best of their knowledge, as of the date of that submission.</w:t>
      </w:r>
    </w:p>
    <w:p w14:paraId="5425ECF0" w14:textId="77777777" w:rsidR="00046C81" w:rsidRPr="00046C81" w:rsidRDefault="00046C81" w:rsidP="00046C81">
      <w:pPr>
        <w:rPr>
          <w:rFonts w:ascii="Verdana" w:hAnsi="Verdana"/>
          <w:sz w:val="18"/>
          <w:szCs w:val="18"/>
        </w:rPr>
      </w:pPr>
    </w:p>
    <w:p w14:paraId="19A6F6D3" w14:textId="67192012" w:rsidR="00046C81" w:rsidRPr="0010770C" w:rsidRDefault="00046C81" w:rsidP="00046C81">
      <w:pPr>
        <w:rPr>
          <w:rFonts w:ascii="Verdana" w:hAnsi="Verdana"/>
          <w:sz w:val="18"/>
          <w:szCs w:val="18"/>
        </w:rPr>
      </w:pPr>
      <w:r w:rsidRPr="00046C81">
        <w:rPr>
          <w:rFonts w:ascii="Verdana" w:hAnsi="Verdana"/>
          <w:sz w:val="18"/>
          <w:szCs w:val="18"/>
        </w:rPr>
        <w:t>The information shall also be accompanied, where relevant, with the relevant corporate legal documentation certifying the accuracy of the data.</w:t>
      </w:r>
    </w:p>
    <w:p w14:paraId="6947A408" w14:textId="5D8431F6" w:rsidR="00B35EFA" w:rsidRDefault="00B35EFA" w:rsidP="00AD37DC">
      <w:pPr>
        <w:pStyle w:val="Default"/>
        <w:jc w:val="both"/>
        <w:rPr>
          <w:rFonts w:ascii="Verdana" w:hAnsi="Verdana"/>
          <w:sz w:val="20"/>
        </w:rPr>
      </w:pPr>
    </w:p>
    <w:p w14:paraId="337D9956" w14:textId="77777777" w:rsidR="001A5227" w:rsidRDefault="001A5227" w:rsidP="00AD37DC">
      <w:pPr>
        <w:pStyle w:val="Default"/>
        <w:jc w:val="both"/>
        <w:rPr>
          <w:rFonts w:ascii="Verdana" w:hAnsi="Verdana"/>
          <w:sz w:val="20"/>
        </w:rPr>
      </w:pPr>
    </w:p>
    <w:sectPr w:rsidR="001A5227" w:rsidSect="004044ED">
      <w:headerReference w:type="even" r:id="rId71"/>
      <w:headerReference w:type="default" r:id="rId72"/>
      <w:headerReference w:type="first" r:id="rId73"/>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A2B7A" w14:textId="77777777" w:rsidR="002073F8" w:rsidRDefault="002073F8">
      <w:r>
        <w:separator/>
      </w:r>
    </w:p>
  </w:endnote>
  <w:endnote w:type="continuationSeparator" w:id="0">
    <w:p w14:paraId="5F08B224" w14:textId="77777777" w:rsidR="002073F8" w:rsidRDefault="002073F8">
      <w:r>
        <w:continuationSeparator/>
      </w:r>
    </w:p>
  </w:endnote>
  <w:endnote w:type="continuationNotice" w:id="1">
    <w:p w14:paraId="1EAEB701" w14:textId="77777777" w:rsidR="0092426D" w:rsidRDefault="0092426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5830" w14:textId="639DA815" w:rsidR="002E15BC" w:rsidRPr="00242F2F" w:rsidRDefault="002E15BC" w:rsidP="00242F2F">
    <w:pPr>
      <w:pStyle w:val="Footer"/>
      <w:tabs>
        <w:tab w:val="clear" w:pos="4320"/>
        <w:tab w:val="right" w:pos="7797"/>
      </w:tabs>
      <w:rPr>
        <w:sz w:val="16"/>
      </w:rPr>
    </w:pPr>
    <w:r>
      <w:rPr>
        <w:i/>
        <w:noProof/>
        <w:sz w:val="16"/>
      </w:rPr>
      <mc:AlternateContent>
        <mc:Choice Requires="wps">
          <w:drawing>
            <wp:anchor distT="0" distB="0" distL="114300" distR="114300" simplePos="0" relativeHeight="251658246" behindDoc="0" locked="0" layoutInCell="0" allowOverlap="1" wp14:anchorId="1796B2B0" wp14:editId="0B51D0E6">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7408D" id="Straight Connector 1"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Trade Repository –Registration Notes </w:t>
    </w:r>
    <w:r w:rsidRPr="008C699D">
      <w:rPr>
        <w:sz w:val="12"/>
      </w:rPr>
      <w:sym w:font="Wingdings" w:char="F06C"/>
    </w:r>
    <w:r w:rsidRPr="008C699D">
      <w:rPr>
        <w:sz w:val="16"/>
      </w:rPr>
      <w:t xml:space="preserve"> </w:t>
    </w:r>
    <w:r>
      <w:rPr>
        <w:sz w:val="16"/>
      </w:rPr>
      <w:t xml:space="preserve">Release </w:t>
    </w:r>
    <w:r w:rsidR="006C4828">
      <w:rPr>
        <w:sz w:val="16"/>
      </w:rPr>
      <w:t xml:space="preserve">3 </w:t>
    </w:r>
    <w:r>
      <w:rPr>
        <w:sz w:val="16"/>
      </w:rPr>
      <w:t xml:space="preserve"> </w:t>
    </w:r>
    <w:r w:rsidRPr="00B177A2">
      <w:rPr>
        <w:sz w:val="16"/>
      </w:rPr>
      <w:sym w:font="Wingdings" w:char="F06C"/>
    </w:r>
    <w:r w:rsidRPr="00B177A2">
      <w:rPr>
        <w:sz w:val="16"/>
      </w:rPr>
      <w:t xml:space="preserve"> </w:t>
    </w:r>
    <w:r w:rsidR="006C4828">
      <w:rPr>
        <w:sz w:val="16"/>
      </w:rPr>
      <w:t>December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97274">
      <w:rPr>
        <w:rStyle w:val="PageNumber"/>
        <w:b/>
        <w:noProof/>
        <w:sz w:val="16"/>
      </w:rPr>
      <w:t>22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D34E" w14:textId="3AE12821" w:rsidR="002E15BC" w:rsidRPr="00242F2F" w:rsidRDefault="002E15BC" w:rsidP="00242F2F">
    <w:pPr>
      <w:pStyle w:val="Footer"/>
      <w:tabs>
        <w:tab w:val="clear" w:pos="4320"/>
        <w:tab w:val="right" w:pos="7797"/>
      </w:tabs>
      <w:rPr>
        <w:sz w:val="16"/>
      </w:rPr>
    </w:pPr>
    <w:r>
      <w:rPr>
        <w:i/>
        <w:noProof/>
        <w:sz w:val="16"/>
      </w:rPr>
      <mc:AlternateContent>
        <mc:Choice Requires="wps">
          <w:drawing>
            <wp:anchor distT="0" distB="0" distL="114300" distR="114300" simplePos="0" relativeHeight="251658245" behindDoc="0" locked="0" layoutInCell="0" allowOverlap="1" wp14:anchorId="26EFC295" wp14:editId="570898E8">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AABAB" id="Straight Connector 4"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rPr>
      <w:t xml:space="preserve"> Trade Repository –Registration Notes </w:t>
    </w:r>
    <w:r w:rsidRPr="008C699D">
      <w:rPr>
        <w:sz w:val="12"/>
      </w:rPr>
      <w:sym w:font="Wingdings" w:char="F06C"/>
    </w:r>
    <w:r w:rsidRPr="008C699D">
      <w:rPr>
        <w:sz w:val="16"/>
      </w:rPr>
      <w:t xml:space="preserve"> </w:t>
    </w:r>
    <w:r>
      <w:rPr>
        <w:sz w:val="16"/>
      </w:rPr>
      <w:t xml:space="preserve">Release </w:t>
    </w:r>
    <w:r w:rsidR="00DC0CF8">
      <w:rPr>
        <w:sz w:val="16"/>
      </w:rPr>
      <w:t>2</w:t>
    </w:r>
    <w:r>
      <w:rPr>
        <w:sz w:val="16"/>
      </w:rPr>
      <w:t xml:space="preserve"> </w:t>
    </w:r>
    <w:r w:rsidRPr="00B177A2">
      <w:rPr>
        <w:sz w:val="16"/>
      </w:rPr>
      <w:sym w:font="Wingdings" w:char="F06C"/>
    </w:r>
    <w:r w:rsidRPr="00B177A2">
      <w:rPr>
        <w:sz w:val="16"/>
      </w:rPr>
      <w:t xml:space="preserve"> </w:t>
    </w:r>
    <w:r w:rsidR="00DC0CF8">
      <w:rPr>
        <w:sz w:val="16"/>
      </w:rPr>
      <w:t>December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97274">
      <w:rPr>
        <w:rStyle w:val="PageNumber"/>
        <w:b/>
        <w:noProof/>
        <w:sz w:val="16"/>
      </w:rPr>
      <w:t>13</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C9F5" w14:textId="77777777" w:rsidR="002073F8" w:rsidRDefault="002073F8">
      <w:r>
        <w:separator/>
      </w:r>
    </w:p>
  </w:footnote>
  <w:footnote w:type="continuationSeparator" w:id="0">
    <w:p w14:paraId="2DE5BFE7" w14:textId="77777777" w:rsidR="002073F8" w:rsidRDefault="002073F8">
      <w:r>
        <w:continuationSeparator/>
      </w:r>
    </w:p>
  </w:footnote>
  <w:footnote w:type="continuationNotice" w:id="1">
    <w:p w14:paraId="0E790BAC" w14:textId="77777777" w:rsidR="0092426D" w:rsidRDefault="0092426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5C35" w14:textId="4101ECA4" w:rsidR="002E15BC" w:rsidRDefault="002E15BC">
    <w:pPr>
      <w:pStyle w:val="Header"/>
      <w:jc w:val="right"/>
      <w:rPr>
        <w:b/>
        <w:sz w:val="16"/>
      </w:rPr>
    </w:pPr>
    <w:r>
      <w:rPr>
        <w:b/>
        <w:sz w:val="16"/>
      </w:rPr>
      <w:t>1  General information</w:t>
    </w:r>
  </w:p>
  <w:p w14:paraId="1F973898" w14:textId="77777777" w:rsidR="002E15BC" w:rsidRDefault="002E15B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336E" w14:textId="57EBB1CD" w:rsidR="002E15BC" w:rsidRDefault="002E15BC" w:rsidP="00555E19">
    <w:pPr>
      <w:pStyle w:val="Header"/>
      <w:jc w:val="right"/>
      <w:rPr>
        <w:b/>
        <w:sz w:val="16"/>
      </w:rPr>
    </w:pPr>
    <w:r>
      <w:rPr>
        <w:b/>
        <w:sz w:val="16"/>
      </w:rPr>
      <w:t>4  Staffing and remuneration</w:t>
    </w:r>
  </w:p>
  <w:p w14:paraId="4753BDDB" w14:textId="77777777" w:rsidR="002E15BC" w:rsidRDefault="002E15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D2F2" w14:textId="5634FD74" w:rsidR="002E15BC" w:rsidRDefault="002E15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E7ED4" w14:textId="49EC24C1" w:rsidR="002E15BC" w:rsidRDefault="002E15BC" w:rsidP="00810BB0">
    <w:pPr>
      <w:pStyle w:val="Header"/>
      <w:jc w:val="right"/>
      <w:rPr>
        <w:b/>
        <w:sz w:val="16"/>
      </w:rPr>
    </w:pPr>
    <w:r>
      <w:rPr>
        <w:b/>
        <w:sz w:val="16"/>
      </w:rPr>
      <w:t>5  Staffing and compensation</w:t>
    </w:r>
  </w:p>
  <w:p w14:paraId="03B459FE" w14:textId="77777777" w:rsidR="002E15BC" w:rsidRPr="00810BB0" w:rsidRDefault="002E15BC" w:rsidP="00810BB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49E2" w14:textId="6F76B0E6" w:rsidR="002E15BC" w:rsidRDefault="002E15BC" w:rsidP="00FF5079">
    <w:pPr>
      <w:pStyle w:val="Header"/>
      <w:jc w:val="right"/>
      <w:rPr>
        <w:b/>
        <w:sz w:val="16"/>
      </w:rPr>
    </w:pPr>
    <w:r>
      <w:rPr>
        <w:b/>
        <w:sz w:val="16"/>
      </w:rPr>
      <w:t xml:space="preserve">5  Financial resources for the performance of the </w:t>
    </w:r>
    <w:r>
      <w:rPr>
        <w:b/>
        <w:sz w:val="16"/>
      </w:rPr>
      <w:br/>
      <w:t>trade repository</w:t>
    </w:r>
  </w:p>
  <w:p w14:paraId="7D7071AC" w14:textId="07836136" w:rsidR="002E15BC" w:rsidRDefault="002E15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66CC" w14:textId="6AFCA746" w:rsidR="002E15BC" w:rsidRDefault="002E15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7779" w14:textId="79AA1BE5" w:rsidR="002E15BC" w:rsidRDefault="002E15BC" w:rsidP="00810BB0">
    <w:pPr>
      <w:pStyle w:val="Header"/>
      <w:jc w:val="right"/>
      <w:rPr>
        <w:b/>
        <w:sz w:val="16"/>
      </w:rPr>
    </w:pPr>
    <w:r>
      <w:rPr>
        <w:b/>
        <w:sz w:val="16"/>
      </w:rPr>
      <w:t>6  Conflicts of interest</w:t>
    </w:r>
  </w:p>
  <w:p w14:paraId="56B03020" w14:textId="77777777" w:rsidR="002E15BC" w:rsidRDefault="002E15B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8007" w14:textId="59CA91DB" w:rsidR="00AC724C" w:rsidRDefault="00AC724C" w:rsidP="00AC724C">
    <w:pPr>
      <w:pStyle w:val="Header"/>
      <w:jc w:val="right"/>
      <w:rPr>
        <w:b/>
        <w:sz w:val="16"/>
      </w:rPr>
    </w:pPr>
    <w:r>
      <w:rPr>
        <w:b/>
        <w:sz w:val="16"/>
      </w:rPr>
      <w:t>6  Conflicts of interest</w:t>
    </w:r>
  </w:p>
  <w:p w14:paraId="065D5EC8" w14:textId="034AE33F" w:rsidR="002E15BC" w:rsidRDefault="002E15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D585" w14:textId="3FFC3507" w:rsidR="002E15BC" w:rsidRDefault="002E15BC">
    <w:pPr>
      <w:pStyle w:val="Header"/>
    </w:pPr>
    <w:r>
      <w:rPr>
        <w:noProof/>
      </w:rPr>
      <mc:AlternateContent>
        <mc:Choice Requires="wps">
          <w:drawing>
            <wp:anchor distT="0" distB="0" distL="114300" distR="114300" simplePos="0" relativeHeight="251658241" behindDoc="1" locked="0" layoutInCell="0" allowOverlap="1" wp14:anchorId="7F9CDED4" wp14:editId="401D79FB">
              <wp:simplePos x="0" y="0"/>
              <wp:positionH relativeFrom="margin">
                <wp:align>center</wp:align>
              </wp:positionH>
              <wp:positionV relativeFrom="margin">
                <wp:align>center</wp:align>
              </wp:positionV>
              <wp:extent cx="4999990" cy="1999615"/>
              <wp:effectExtent l="0" t="1352550" r="0" b="1096010"/>
              <wp:wrapNone/>
              <wp:docPr id="33" name="WordArt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D4518"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DED4" id="_x0000_t202" coordsize="21600,21600" o:spt="202" path="m,l,21600r21600,l21600,xe">
              <v:stroke joinstyle="miter"/>
              <v:path gradientshapeok="t" o:connecttype="rect"/>
            </v:shapetype>
            <v:shape id="WordArt 119" o:spid="_x0000_s1028" type="#_x0000_t202" style="position:absolute;margin-left:0;margin-top:0;width:393.7pt;height:15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" o:allowincell="f" filled="f" stroked="f">
              <v:stroke joinstyle="round"/>
              <o:lock v:ext="edit" shapetype="t"/>
              <v:textbox style="mso-fit-shape-to-text:t">
                <w:txbxContent>
                  <w:p w14:paraId="201D4518"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0E3D" w14:textId="5F557894" w:rsidR="002E15BC" w:rsidRDefault="002E15BC" w:rsidP="00AE705B">
    <w:pPr>
      <w:pStyle w:val="Header"/>
      <w:jc w:val="right"/>
      <w:rPr>
        <w:b/>
        <w:sz w:val="16"/>
      </w:rPr>
    </w:pPr>
    <w:r>
      <w:rPr>
        <w:noProof/>
      </w:rPr>
      <mc:AlternateContent>
        <mc:Choice Requires="wps">
          <w:drawing>
            <wp:anchor distT="0" distB="0" distL="114300" distR="114300" simplePos="0" relativeHeight="251658242" behindDoc="1" locked="0" layoutInCell="0" allowOverlap="1" wp14:anchorId="45DD5B8A" wp14:editId="580D904D">
              <wp:simplePos x="0" y="0"/>
              <wp:positionH relativeFrom="margin">
                <wp:align>center</wp:align>
              </wp:positionH>
              <wp:positionV relativeFrom="margin">
                <wp:align>center</wp:align>
              </wp:positionV>
              <wp:extent cx="4999990" cy="1999615"/>
              <wp:effectExtent l="0" t="1352550" r="0" b="1096010"/>
              <wp:wrapNone/>
              <wp:docPr id="32" name="WordArt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0BDAA6"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DD5B8A" id="_x0000_t202" coordsize="21600,21600" o:spt="202" path="m,l,21600r21600,l21600,xe">
              <v:stroke joinstyle="miter"/>
              <v:path gradientshapeok="t" o:connecttype="rect"/>
            </v:shapetype>
            <v:shape id="WordArt 120" o:spid="_x0000_s1029" type="#_x0000_t202" style="position:absolute;left:0;text-align:left;margin-left:0;margin-top:0;width:393.7pt;height:157.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KncXXI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290BDAA6"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C724C">
      <w:rPr>
        <w:b/>
        <w:sz w:val="16"/>
      </w:rPr>
      <w:t>7</w:t>
    </w:r>
    <w:r>
      <w:rPr>
        <w:b/>
        <w:sz w:val="16"/>
      </w:rPr>
      <w:t xml:space="preserve">  </w:t>
    </w:r>
    <w:r w:rsidR="00AC724C">
      <w:rPr>
        <w:b/>
        <w:sz w:val="16"/>
      </w:rPr>
      <w:t>Resources and procedures</w:t>
    </w:r>
  </w:p>
  <w:p w14:paraId="74B7FB7F" w14:textId="77777777" w:rsidR="002E15BC" w:rsidRDefault="002E15BC">
    <w:pPr>
      <w:pStyle w:val="Header"/>
      <w:jc w:val="right"/>
      <w:rPr>
        <w:b/>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FEB3" w14:textId="0DFD0D84" w:rsidR="002E15BC" w:rsidRPr="00850D11" w:rsidRDefault="002E15BC" w:rsidP="00302705">
    <w:pPr>
      <w:pStyle w:val="Header"/>
      <w:jc w:val="right"/>
      <w:rPr>
        <w:b/>
        <w:sz w:val="16"/>
      </w:rPr>
    </w:pPr>
    <w:r>
      <w:rPr>
        <w:b/>
        <w:sz w:val="16"/>
      </w:rPr>
      <w:t>7  Resources and procedures</w:t>
    </w:r>
  </w:p>
  <w:p w14:paraId="32EE0D2B" w14:textId="77777777" w:rsidR="002E15BC" w:rsidRDefault="002E1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9007" w14:textId="77777777" w:rsidR="002E15BC" w:rsidRDefault="002E15B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9DD9" w14:textId="181CB360" w:rsidR="002E15BC" w:rsidRDefault="002E15BC">
    <w:pPr>
      <w:pStyle w:val="Header"/>
    </w:pPr>
    <w:r>
      <w:rPr>
        <w:noProof/>
      </w:rPr>
      <mc:AlternateContent>
        <mc:Choice Requires="wps">
          <w:drawing>
            <wp:anchor distT="0" distB="0" distL="114300" distR="114300" simplePos="0" relativeHeight="251658243" behindDoc="1" locked="0" layoutInCell="0" allowOverlap="1" wp14:anchorId="6F6DCDF2" wp14:editId="6282A07E">
              <wp:simplePos x="0" y="0"/>
              <wp:positionH relativeFrom="margin">
                <wp:align>center</wp:align>
              </wp:positionH>
              <wp:positionV relativeFrom="margin">
                <wp:align>center</wp:align>
              </wp:positionV>
              <wp:extent cx="4999990" cy="1999615"/>
              <wp:effectExtent l="0" t="1352550" r="0" b="1096010"/>
              <wp:wrapNone/>
              <wp:docPr id="27"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D4F96F"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6DCDF2" id="_x0000_t202" coordsize="21600,21600" o:spt="202" path="m,l,21600r21600,l21600,xe">
              <v:stroke joinstyle="miter"/>
              <v:path gradientshapeok="t" o:connecttype="rect"/>
            </v:shapetype>
            <v:shape id="WordArt 125" o:spid="_x0000_s1030" type="#_x0000_t202" style="position:absolute;margin-left:0;margin-top:0;width:393.7pt;height:15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" o:allowincell="f" filled="f" stroked="f">
              <v:stroke joinstyle="round"/>
              <o:lock v:ext="edit" shapetype="t"/>
              <v:textbox style="mso-fit-shape-to-text:t">
                <w:txbxContent>
                  <w:p w14:paraId="3DD4F96F"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9E73" w14:textId="1060FEFA" w:rsidR="002E15BC" w:rsidRPr="00850D11" w:rsidRDefault="002E15BC" w:rsidP="00FF5079">
    <w:pPr>
      <w:pStyle w:val="Header"/>
      <w:jc w:val="right"/>
      <w:rPr>
        <w:b/>
        <w:sz w:val="16"/>
      </w:rPr>
    </w:pPr>
    <w:r>
      <w:rPr>
        <w:b/>
        <w:sz w:val="16"/>
      </w:rPr>
      <w:t>8  Access rules</w:t>
    </w:r>
  </w:p>
  <w:p w14:paraId="176CC1C1" w14:textId="4F87CC30" w:rsidR="002E15BC" w:rsidRDefault="002E15BC" w:rsidP="00AE705B">
    <w:pPr>
      <w:pStyle w:val="Header"/>
      <w:jc w:val="right"/>
      <w:rPr>
        <w:b/>
        <w:sz w:val="16"/>
      </w:rPr>
    </w:pPr>
  </w:p>
  <w:p w14:paraId="4251BBD7" w14:textId="77777777" w:rsidR="002E15BC" w:rsidRDefault="002E15BC">
    <w:pPr>
      <w:pStyle w:val="Header"/>
      <w:jc w:val="right"/>
      <w:rPr>
        <w:b/>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F787" w14:textId="7BD43C5D" w:rsidR="002E15BC" w:rsidRPr="00850D11" w:rsidRDefault="002E15BC" w:rsidP="00302705">
    <w:pPr>
      <w:pStyle w:val="Header"/>
      <w:jc w:val="right"/>
      <w:rPr>
        <w:b/>
        <w:sz w:val="16"/>
      </w:rPr>
    </w:pPr>
    <w:r>
      <w:rPr>
        <w:b/>
        <w:sz w:val="16"/>
      </w:rPr>
      <w:t>8  Access rules</w:t>
    </w:r>
  </w:p>
  <w:p w14:paraId="6095C085" w14:textId="77777777" w:rsidR="002E15BC" w:rsidRDefault="002E15B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CBFC" w14:textId="03035162" w:rsidR="002E15BC" w:rsidRDefault="002E15B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1366" w14:textId="3155DFF7" w:rsidR="002E15BC" w:rsidRDefault="002E15BC" w:rsidP="00810BB0">
    <w:pPr>
      <w:pStyle w:val="Header"/>
      <w:jc w:val="right"/>
      <w:rPr>
        <w:b/>
        <w:sz w:val="16"/>
      </w:rPr>
    </w:pPr>
    <w:r>
      <w:rPr>
        <w:b/>
        <w:sz w:val="16"/>
      </w:rPr>
      <w:t>9  Operational reliability</w:t>
    </w:r>
  </w:p>
  <w:p w14:paraId="1862E58E" w14:textId="77777777" w:rsidR="002E15BC" w:rsidRDefault="002E15BC">
    <w:pPr>
      <w:pStyle w:val="Header"/>
      <w:jc w:val="right"/>
      <w:rPr>
        <w:b/>
        <w:sz w:val="16"/>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E9B" w14:textId="29F3A4BB" w:rsidR="002E15BC" w:rsidRDefault="002E15B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C5B5" w14:textId="5B7DA230" w:rsidR="002E15BC" w:rsidRDefault="002E15BC">
    <w:pPr>
      <w:pStyle w:val="Header"/>
    </w:pPr>
    <w:r>
      <w:rPr>
        <w:noProof/>
      </w:rPr>
      <mc:AlternateContent>
        <mc:Choice Requires="wps">
          <w:drawing>
            <wp:anchor distT="0" distB="0" distL="114300" distR="114300" simplePos="0" relativeHeight="251658244" behindDoc="1" locked="0" layoutInCell="0" allowOverlap="1" wp14:anchorId="4A372D56" wp14:editId="41D311CF">
              <wp:simplePos x="0" y="0"/>
              <wp:positionH relativeFrom="margin">
                <wp:align>center</wp:align>
              </wp:positionH>
              <wp:positionV relativeFrom="margin">
                <wp:align>center</wp:align>
              </wp:positionV>
              <wp:extent cx="4999990" cy="1999615"/>
              <wp:effectExtent l="0" t="1352550" r="0" b="1096010"/>
              <wp:wrapNone/>
              <wp:docPr id="19"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9EC5"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372D56" id="_x0000_t202" coordsize="21600,21600" o:spt="202" path="m,l,21600r21600,l21600,xe">
              <v:stroke joinstyle="miter"/>
              <v:path gradientshapeok="t" o:connecttype="rect"/>
            </v:shapetype>
            <v:shape id="WordArt 134" o:spid="_x0000_s1031" type="#_x0000_t202" style="position:absolute;margin-left:0;margin-top:0;width:393.7pt;height:15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LgSrpY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45D19EC5"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7FB0" w14:textId="7DC3FE00" w:rsidR="002E15BC" w:rsidRDefault="002E15BC" w:rsidP="00810BB0">
    <w:pPr>
      <w:pStyle w:val="Header"/>
      <w:jc w:val="right"/>
      <w:rPr>
        <w:b/>
        <w:sz w:val="16"/>
      </w:rPr>
    </w:pPr>
    <w:r>
      <w:rPr>
        <w:b/>
        <w:sz w:val="16"/>
      </w:rPr>
      <w:t>10  Record keeping</w:t>
    </w:r>
  </w:p>
  <w:p w14:paraId="61398862" w14:textId="77777777" w:rsidR="002E15BC" w:rsidRDefault="002E15BC">
    <w:pPr>
      <w:pStyle w:val="Header"/>
      <w:jc w:val="right"/>
      <w:rPr>
        <w:b/>
        <w:sz w:val="16"/>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EC5B" w14:textId="06D2B2EA" w:rsidR="002E15BC" w:rsidRPr="00850D11" w:rsidRDefault="002E15BC" w:rsidP="00302705">
    <w:pPr>
      <w:pStyle w:val="Header"/>
      <w:jc w:val="right"/>
      <w:rPr>
        <w:b/>
        <w:sz w:val="16"/>
      </w:rPr>
    </w:pPr>
    <w:r>
      <w:rPr>
        <w:b/>
        <w:sz w:val="16"/>
      </w:rPr>
      <w:t>10 Record keeping</w:t>
    </w:r>
  </w:p>
  <w:p w14:paraId="46914363" w14:textId="77777777" w:rsidR="002E15BC" w:rsidRDefault="002E15B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20D7" w14:textId="4EA67C8A" w:rsidR="002E15BC" w:rsidRDefault="002E1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7A6F" w14:textId="77777777" w:rsidR="002E15BC" w:rsidRDefault="002E15B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6382" w14:textId="640490E6" w:rsidR="002E15BC" w:rsidRDefault="002E15BC" w:rsidP="00AE705B">
    <w:pPr>
      <w:pStyle w:val="Header"/>
      <w:jc w:val="right"/>
      <w:rPr>
        <w:b/>
        <w:sz w:val="16"/>
      </w:rPr>
    </w:pPr>
    <w:r>
      <w:rPr>
        <w:b/>
        <w:sz w:val="16"/>
      </w:rPr>
      <w:t>11  Data availability</w:t>
    </w:r>
  </w:p>
  <w:p w14:paraId="4C255FC5" w14:textId="77777777" w:rsidR="002E15BC" w:rsidRDefault="002E15BC">
    <w:pPr>
      <w:pStyle w:val="Header"/>
      <w:jc w:val="right"/>
      <w:rPr>
        <w:b/>
        <w:sz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9C78" w14:textId="62F43BC9" w:rsidR="002E15BC" w:rsidRPr="00850D11" w:rsidRDefault="002E15BC" w:rsidP="00AD37DC">
    <w:pPr>
      <w:pStyle w:val="Header"/>
      <w:jc w:val="right"/>
      <w:rPr>
        <w:b/>
        <w:sz w:val="16"/>
      </w:rPr>
    </w:pPr>
    <w:r>
      <w:rPr>
        <w:noProof/>
      </w:rPr>
      <mc:AlternateContent>
        <mc:Choice Requires="wps">
          <w:drawing>
            <wp:anchor distT="0" distB="0" distL="114300" distR="114300" simplePos="0" relativeHeight="251658240" behindDoc="1" locked="0" layoutInCell="0" allowOverlap="1" wp14:anchorId="6844BC91" wp14:editId="3002FCEA">
              <wp:simplePos x="0" y="0"/>
              <wp:positionH relativeFrom="margin">
                <wp:align>center</wp:align>
              </wp:positionH>
              <wp:positionV relativeFrom="margin">
                <wp:align>center</wp:align>
              </wp:positionV>
              <wp:extent cx="4999990" cy="1999615"/>
              <wp:effectExtent l="0" t="1352550" r="0" b="1096010"/>
              <wp:wrapNone/>
              <wp:docPr id="15"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99990" cy="1999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09C02A"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44BC91" id="_x0000_t202" coordsize="21600,21600" o:spt="202" path="m,l,21600r21600,l21600,xe">
              <v:stroke joinstyle="miter"/>
              <v:path gradientshapeok="t" o:connecttype="rect"/>
            </v:shapetype>
            <v:shape id="WordArt 114" o:spid="_x0000_s1032" type="#_x0000_t202" style="position:absolute;left:0;text-align:left;margin-left:0;margin-top:0;width:393.7pt;height:15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" o:allowincell="f" filled="f" stroked="f">
              <v:stroke joinstyle="round"/>
              <o:lock v:ext="edit" shapetype="t"/>
              <v:textbox style="mso-fit-shape-to-text:t">
                <w:txbxContent>
                  <w:p w14:paraId="7809C02A" w14:textId="77777777" w:rsidR="002E15BC" w:rsidRDefault="002E15BC" w:rsidP="00306061">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b/>
        <w:sz w:val="16"/>
      </w:rPr>
      <w:t>7  Application fee</w:t>
    </w:r>
  </w:p>
  <w:p w14:paraId="57BE6542" w14:textId="77777777" w:rsidR="002E15BC" w:rsidRDefault="002E15BC" w:rsidP="00AD37DC">
    <w:pPr>
      <w:pStyle w:val="Header"/>
    </w:pPr>
  </w:p>
  <w:p w14:paraId="3E3F819F" w14:textId="658A3CA9" w:rsidR="002E15BC" w:rsidRDefault="002E15B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CA69" w14:textId="592B9ADC" w:rsidR="002E15BC" w:rsidRDefault="002E15B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0AEF" w14:textId="78E0CF26" w:rsidR="002E15BC" w:rsidRDefault="002E15B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AE87" w14:textId="1E37AE6F" w:rsidR="002E15BC" w:rsidRPr="00850D11" w:rsidRDefault="002E15BC" w:rsidP="00AD37DC">
    <w:pPr>
      <w:pStyle w:val="Header"/>
      <w:jc w:val="right"/>
      <w:rPr>
        <w:b/>
        <w:sz w:val="16"/>
      </w:rPr>
    </w:pPr>
    <w:r>
      <w:rPr>
        <w:b/>
        <w:sz w:val="16"/>
      </w:rPr>
      <w:t>12  Supporting Documents</w:t>
    </w:r>
  </w:p>
  <w:p w14:paraId="7A135093" w14:textId="77777777" w:rsidR="002E15BC" w:rsidRDefault="002E15BC" w:rsidP="00AD37DC">
    <w:pPr>
      <w:pStyle w:val="Header"/>
    </w:pPr>
  </w:p>
  <w:p w14:paraId="52070805" w14:textId="6045FE1D" w:rsidR="002E15BC" w:rsidRDefault="002E15B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693A" w14:textId="06211784" w:rsidR="002E15BC" w:rsidRDefault="002E15B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F242" w14:textId="3E8FC4F9" w:rsidR="002E15BC" w:rsidRDefault="002E15BC" w:rsidP="00AE705B">
    <w:pPr>
      <w:pStyle w:val="Header"/>
      <w:jc w:val="right"/>
      <w:rPr>
        <w:b/>
        <w:sz w:val="16"/>
      </w:rPr>
    </w:pPr>
    <w:r>
      <w:rPr>
        <w:b/>
        <w:sz w:val="16"/>
      </w:rPr>
      <w:t>13  Fees and Levies</w:t>
    </w:r>
  </w:p>
  <w:p w14:paraId="0761C950" w14:textId="77777777" w:rsidR="002E15BC" w:rsidRDefault="002E15BC">
    <w:pPr>
      <w:pStyle w:val="Header"/>
      <w:jc w:val="right"/>
      <w:rPr>
        <w:b/>
        <w:sz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4029" w14:textId="6377CDDA" w:rsidR="002E15BC" w:rsidRPr="00850D11" w:rsidRDefault="002E15BC" w:rsidP="00AD37DC">
    <w:pPr>
      <w:pStyle w:val="Header"/>
      <w:jc w:val="right"/>
      <w:rPr>
        <w:b/>
        <w:sz w:val="16"/>
      </w:rPr>
    </w:pPr>
    <w:r>
      <w:rPr>
        <w:b/>
        <w:sz w:val="16"/>
      </w:rPr>
      <w:t>14  Application fee</w:t>
    </w:r>
  </w:p>
  <w:p w14:paraId="46001D77" w14:textId="77777777" w:rsidR="002E15BC" w:rsidRDefault="002E15BC" w:rsidP="00AD37DC">
    <w:pPr>
      <w:pStyle w:val="Header"/>
    </w:pPr>
  </w:p>
  <w:p w14:paraId="0D773D65" w14:textId="133E5AA1" w:rsidR="002E15BC" w:rsidRDefault="002E15B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41D8" w14:textId="6A0EBEB7" w:rsidR="002E15BC" w:rsidRDefault="002E15BC">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15AD" w14:textId="52B75C81" w:rsidR="002E15BC" w:rsidRDefault="002E15BC" w:rsidP="00AE705B">
    <w:pPr>
      <w:pStyle w:val="Header"/>
      <w:jc w:val="right"/>
      <w:rPr>
        <w:b/>
        <w:sz w:val="16"/>
      </w:rPr>
    </w:pPr>
    <w:r>
      <w:rPr>
        <w:b/>
        <w:sz w:val="16"/>
      </w:rPr>
      <w:t>14  Application fee</w:t>
    </w:r>
  </w:p>
  <w:p w14:paraId="02E04F6B" w14:textId="77777777" w:rsidR="002E15BC" w:rsidRDefault="002E15BC">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10EE" w14:textId="77777777" w:rsidR="002E15BC" w:rsidRDefault="002E15BC" w:rsidP="00810BB0">
    <w:pPr>
      <w:pStyle w:val="Header"/>
      <w:jc w:val="right"/>
      <w:rPr>
        <w:b/>
        <w:sz w:val="16"/>
      </w:rPr>
    </w:pPr>
    <w:r>
      <w:rPr>
        <w:b/>
        <w:sz w:val="16"/>
      </w:rPr>
      <w:t>2  Ownership</w:t>
    </w:r>
  </w:p>
  <w:p w14:paraId="09167738" w14:textId="77777777" w:rsidR="002E15BC" w:rsidRPr="007E3ED0" w:rsidRDefault="002E15BC" w:rsidP="007E3ED0">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FDCE" w14:textId="2C8449C4" w:rsidR="002E15BC" w:rsidRDefault="002E15B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AA56" w14:textId="31AF5BA4" w:rsidR="002E15BC" w:rsidRDefault="002E15B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7AC0" w14:textId="2F5B7500" w:rsidR="002E15BC" w:rsidRDefault="002E15BC" w:rsidP="00DF28A2">
    <w:pPr>
      <w:pStyle w:val="Header"/>
      <w:jc w:val="right"/>
      <w:rPr>
        <w:b/>
        <w:sz w:val="16"/>
      </w:rPr>
    </w:pPr>
    <w:r>
      <w:rPr>
        <w:b/>
        <w:sz w:val="16"/>
      </w:rPr>
      <w:t>15  Declaration and signatures</w:t>
    </w:r>
  </w:p>
  <w:p w14:paraId="296EC2B0" w14:textId="77777777" w:rsidR="002E15BC" w:rsidRDefault="002E15BC"/>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7E0" w14:textId="5F649B86" w:rsidR="002E15BC" w:rsidRDefault="002E1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65FF" w14:textId="6FFEAB2B" w:rsidR="002E15BC" w:rsidRDefault="002E15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E831" w14:textId="17F97434" w:rsidR="002E15BC" w:rsidRDefault="002E15BC" w:rsidP="00810BB0">
    <w:pPr>
      <w:pStyle w:val="Header"/>
      <w:jc w:val="right"/>
      <w:rPr>
        <w:b/>
        <w:sz w:val="16"/>
      </w:rPr>
    </w:pPr>
    <w:r>
      <w:rPr>
        <w:b/>
        <w:sz w:val="16"/>
      </w:rPr>
      <w:t>3 Organisational chart</w:t>
    </w:r>
  </w:p>
  <w:p w14:paraId="0C628435" w14:textId="77777777" w:rsidR="002E15BC" w:rsidRDefault="002E15BC">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7538" w14:textId="74F4D790" w:rsidR="002E15BC" w:rsidRDefault="002E15BC" w:rsidP="00045621">
    <w:pPr>
      <w:pStyle w:val="Header"/>
      <w:jc w:val="right"/>
      <w:rPr>
        <w:b/>
        <w:sz w:val="16"/>
      </w:rPr>
    </w:pPr>
    <w:r>
      <w:rPr>
        <w:b/>
        <w:sz w:val="16"/>
      </w:rPr>
      <w:t>3 Organisational chart</w:t>
    </w:r>
  </w:p>
  <w:p w14:paraId="4655E865" w14:textId="77777777" w:rsidR="002E15BC" w:rsidRDefault="002E15B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78A3" w14:textId="0810E72F" w:rsidR="002E15BC" w:rsidRDefault="002E15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0FF4" w14:textId="0B81A429" w:rsidR="002E15BC" w:rsidRDefault="002E15BC">
    <w:pPr>
      <w:pStyle w:val="Header"/>
      <w:jc w:val="right"/>
      <w:rPr>
        <w:b/>
        <w:sz w:val="16"/>
      </w:rPr>
    </w:pPr>
    <w:r>
      <w:rPr>
        <w:b/>
        <w:sz w:val="16"/>
      </w:rPr>
      <w:t>3  Conflicts of interest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9CF"/>
    <w:multiLevelType w:val="hybridMultilevel"/>
    <w:tmpl w:val="36F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10240"/>
    <w:multiLevelType w:val="hybridMultilevel"/>
    <w:tmpl w:val="7E261B1E"/>
    <w:lvl w:ilvl="0" w:tplc="E9B44DEA">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087B7990"/>
    <w:multiLevelType w:val="hybridMultilevel"/>
    <w:tmpl w:val="9A066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553FA"/>
    <w:multiLevelType w:val="hybridMultilevel"/>
    <w:tmpl w:val="ECB6C2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0B6B28A0"/>
    <w:multiLevelType w:val="hybridMultilevel"/>
    <w:tmpl w:val="3E107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305060"/>
    <w:multiLevelType w:val="hybridMultilevel"/>
    <w:tmpl w:val="5E321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87F08"/>
    <w:multiLevelType w:val="hybridMultilevel"/>
    <w:tmpl w:val="4DF2C288"/>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7" w15:restartNumberingAfterBreak="0">
    <w:nsid w:val="194060C2"/>
    <w:multiLevelType w:val="hybridMultilevel"/>
    <w:tmpl w:val="C5AA7F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2985385"/>
    <w:multiLevelType w:val="hybridMultilevel"/>
    <w:tmpl w:val="A57AB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532EC"/>
    <w:multiLevelType w:val="hybridMultilevel"/>
    <w:tmpl w:val="A3604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D4A3689"/>
    <w:multiLevelType w:val="hybridMultilevel"/>
    <w:tmpl w:val="DB16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1136F"/>
    <w:multiLevelType w:val="hybridMultilevel"/>
    <w:tmpl w:val="FD10DA62"/>
    <w:lvl w:ilvl="0" w:tplc="124C396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15:restartNumberingAfterBreak="0">
    <w:nsid w:val="36C139F3"/>
    <w:multiLevelType w:val="hybridMultilevel"/>
    <w:tmpl w:val="D07A80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6EF1B7D"/>
    <w:multiLevelType w:val="hybridMultilevel"/>
    <w:tmpl w:val="13109CDC"/>
    <w:lvl w:ilvl="0" w:tplc="F5205C1C">
      <w:numFmt w:val="bullet"/>
      <w:lvlText w:val="•"/>
      <w:lvlJc w:val="left"/>
      <w:pPr>
        <w:ind w:left="360" w:hanging="360"/>
      </w:pPr>
      <w:rPr>
        <w:rFonts w:ascii="Verdana" w:eastAsia="Times New Roman" w:hAnsi="Verdana" w:cs="Times New Roman" w:hint="default"/>
        <w:color w:val="auto"/>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491F39"/>
    <w:multiLevelType w:val="multilevel"/>
    <w:tmpl w:val="F1F4B3C2"/>
    <w:lvl w:ilvl="0">
      <w:start w:val="1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E6C06F2"/>
    <w:multiLevelType w:val="hybridMultilevel"/>
    <w:tmpl w:val="52CE3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043E81"/>
    <w:multiLevelType w:val="hybridMultilevel"/>
    <w:tmpl w:val="5900F14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744C19"/>
    <w:multiLevelType w:val="hybridMultilevel"/>
    <w:tmpl w:val="374E2792"/>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9" w15:restartNumberingAfterBreak="0">
    <w:nsid w:val="52CA5B2B"/>
    <w:multiLevelType w:val="hybridMultilevel"/>
    <w:tmpl w:val="B84CE08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5A177DE3"/>
    <w:multiLevelType w:val="hybridMultilevel"/>
    <w:tmpl w:val="6B14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897B6A"/>
    <w:multiLevelType w:val="hybridMultilevel"/>
    <w:tmpl w:val="B4B86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BC7651"/>
    <w:multiLevelType w:val="hybridMultilevel"/>
    <w:tmpl w:val="A070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12F1D"/>
    <w:multiLevelType w:val="hybridMultilevel"/>
    <w:tmpl w:val="6834186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431" w:hanging="360"/>
      </w:pPr>
      <w:rPr>
        <w:rFonts w:ascii="Courier New" w:hAnsi="Courier New" w:cs="Courier New" w:hint="default"/>
      </w:rPr>
    </w:lvl>
    <w:lvl w:ilvl="2" w:tplc="08090005" w:tentative="1">
      <w:start w:val="1"/>
      <w:numFmt w:val="bullet"/>
      <w:lvlText w:val=""/>
      <w:lvlJc w:val="left"/>
      <w:pPr>
        <w:ind w:left="289" w:hanging="360"/>
      </w:pPr>
      <w:rPr>
        <w:rFonts w:ascii="Wingdings" w:hAnsi="Wingdings" w:hint="default"/>
      </w:rPr>
    </w:lvl>
    <w:lvl w:ilvl="3" w:tplc="08090001" w:tentative="1">
      <w:start w:val="1"/>
      <w:numFmt w:val="bullet"/>
      <w:lvlText w:val=""/>
      <w:lvlJc w:val="left"/>
      <w:pPr>
        <w:ind w:left="1009" w:hanging="360"/>
      </w:pPr>
      <w:rPr>
        <w:rFonts w:ascii="Symbol" w:hAnsi="Symbol" w:hint="default"/>
      </w:rPr>
    </w:lvl>
    <w:lvl w:ilvl="4" w:tplc="08090003" w:tentative="1">
      <w:start w:val="1"/>
      <w:numFmt w:val="bullet"/>
      <w:lvlText w:val="o"/>
      <w:lvlJc w:val="left"/>
      <w:pPr>
        <w:ind w:left="1729" w:hanging="360"/>
      </w:pPr>
      <w:rPr>
        <w:rFonts w:ascii="Courier New" w:hAnsi="Courier New" w:cs="Courier New" w:hint="default"/>
      </w:rPr>
    </w:lvl>
    <w:lvl w:ilvl="5" w:tplc="08090005" w:tentative="1">
      <w:start w:val="1"/>
      <w:numFmt w:val="bullet"/>
      <w:lvlText w:val=""/>
      <w:lvlJc w:val="left"/>
      <w:pPr>
        <w:ind w:left="2449" w:hanging="360"/>
      </w:pPr>
      <w:rPr>
        <w:rFonts w:ascii="Wingdings" w:hAnsi="Wingdings" w:hint="default"/>
      </w:rPr>
    </w:lvl>
    <w:lvl w:ilvl="6" w:tplc="08090001" w:tentative="1">
      <w:start w:val="1"/>
      <w:numFmt w:val="bullet"/>
      <w:lvlText w:val=""/>
      <w:lvlJc w:val="left"/>
      <w:pPr>
        <w:ind w:left="3169" w:hanging="360"/>
      </w:pPr>
      <w:rPr>
        <w:rFonts w:ascii="Symbol" w:hAnsi="Symbol" w:hint="default"/>
      </w:rPr>
    </w:lvl>
    <w:lvl w:ilvl="7" w:tplc="08090003" w:tentative="1">
      <w:start w:val="1"/>
      <w:numFmt w:val="bullet"/>
      <w:lvlText w:val="o"/>
      <w:lvlJc w:val="left"/>
      <w:pPr>
        <w:ind w:left="3889" w:hanging="360"/>
      </w:pPr>
      <w:rPr>
        <w:rFonts w:ascii="Courier New" w:hAnsi="Courier New" w:cs="Courier New" w:hint="default"/>
      </w:rPr>
    </w:lvl>
    <w:lvl w:ilvl="8" w:tplc="08090005" w:tentative="1">
      <w:start w:val="1"/>
      <w:numFmt w:val="bullet"/>
      <w:lvlText w:val=""/>
      <w:lvlJc w:val="left"/>
      <w:pPr>
        <w:ind w:left="4609" w:hanging="360"/>
      </w:pPr>
      <w:rPr>
        <w:rFonts w:ascii="Wingdings" w:hAnsi="Wingdings" w:hint="default"/>
      </w:rPr>
    </w:lvl>
  </w:abstractNum>
  <w:abstractNum w:abstractNumId="24" w15:restartNumberingAfterBreak="0">
    <w:nsid w:val="7A3E00FA"/>
    <w:multiLevelType w:val="hybridMultilevel"/>
    <w:tmpl w:val="4DFE648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5" w15:restartNumberingAfterBreak="0">
    <w:nsid w:val="7ECF228E"/>
    <w:multiLevelType w:val="hybridMultilevel"/>
    <w:tmpl w:val="D4960C4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EC42BE"/>
    <w:multiLevelType w:val="hybridMultilevel"/>
    <w:tmpl w:val="648EF8A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6"/>
  </w:num>
  <w:num w:numId="2">
    <w:abstractNumId w:val="8"/>
  </w:num>
  <w:num w:numId="3">
    <w:abstractNumId w:val="7"/>
  </w:num>
  <w:num w:numId="4">
    <w:abstractNumId w:val="26"/>
  </w:num>
  <w:num w:numId="5">
    <w:abstractNumId w:val="21"/>
  </w:num>
  <w:num w:numId="6">
    <w:abstractNumId w:val="4"/>
  </w:num>
  <w:num w:numId="7">
    <w:abstractNumId w:val="2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
  </w:num>
  <w:num w:numId="11">
    <w:abstractNumId w:val="19"/>
  </w:num>
  <w:num w:numId="12">
    <w:abstractNumId w:val="12"/>
  </w:num>
  <w:num w:numId="13">
    <w:abstractNumId w:val="16"/>
  </w:num>
  <w:num w:numId="14">
    <w:abstractNumId w:val="13"/>
  </w:num>
  <w:num w:numId="15">
    <w:abstractNumId w:val="11"/>
  </w:num>
  <w:num w:numId="16">
    <w:abstractNumId w:val="24"/>
  </w:num>
  <w:num w:numId="17">
    <w:abstractNumId w:val="25"/>
  </w:num>
  <w:num w:numId="18">
    <w:abstractNumId w:val="1"/>
  </w:num>
  <w:num w:numId="19">
    <w:abstractNumId w:val="15"/>
  </w:num>
  <w:num w:numId="20">
    <w:abstractNumId w:val="18"/>
  </w:num>
  <w:num w:numId="21">
    <w:abstractNumId w:val="5"/>
  </w:num>
  <w:num w:numId="22">
    <w:abstractNumId w:val="0"/>
  </w:num>
  <w:num w:numId="23">
    <w:abstractNumId w:val="17"/>
  </w:num>
  <w:num w:numId="24">
    <w:abstractNumId w:val="9"/>
  </w:num>
  <w:num w:numId="25">
    <w:abstractNumId w:val="2"/>
  </w:num>
  <w:num w:numId="26">
    <w:abstractNumId w:val="22"/>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DOTM4lp+QAWiu9vt81eb6UhVbJvhOZSLMzCSgBm0b4wgoztwXkB8rB56Anjf613vysXSfc7IyhUbw4cmu7axw==" w:salt="q0b1/vljaUrkmYCmnwTc8g=="/>
  <w:defaultTabStop w:val="720"/>
  <w:displayHorizontalDrawingGridEvery w:val="0"/>
  <w:displayVerticalDrawingGridEvery w:val="0"/>
  <w:doNotUseMarginsForDrawingGridOrigin/>
  <w:noPunctuationKerning/>
  <w:characterSpacingControl w:val="doNotCompress"/>
  <w:hdrShapeDefaults>
    <o:shapedefaults v:ext="edit" spidmax="6145"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060F7"/>
    <w:rsid w:val="000065B9"/>
    <w:rsid w:val="0001029A"/>
    <w:rsid w:val="00011558"/>
    <w:rsid w:val="00012006"/>
    <w:rsid w:val="00012036"/>
    <w:rsid w:val="00012069"/>
    <w:rsid w:val="000149D2"/>
    <w:rsid w:val="00014E11"/>
    <w:rsid w:val="0001530F"/>
    <w:rsid w:val="00015ADD"/>
    <w:rsid w:val="0001641F"/>
    <w:rsid w:val="0001741A"/>
    <w:rsid w:val="000175EF"/>
    <w:rsid w:val="00017675"/>
    <w:rsid w:val="00020F9A"/>
    <w:rsid w:val="00022362"/>
    <w:rsid w:val="00022D8B"/>
    <w:rsid w:val="0002308B"/>
    <w:rsid w:val="00025374"/>
    <w:rsid w:val="00025A3D"/>
    <w:rsid w:val="00025D72"/>
    <w:rsid w:val="00026C84"/>
    <w:rsid w:val="00027018"/>
    <w:rsid w:val="0002702C"/>
    <w:rsid w:val="00027D28"/>
    <w:rsid w:val="00030563"/>
    <w:rsid w:val="00030AAD"/>
    <w:rsid w:val="00031DE4"/>
    <w:rsid w:val="00032570"/>
    <w:rsid w:val="00035593"/>
    <w:rsid w:val="000362C1"/>
    <w:rsid w:val="00037603"/>
    <w:rsid w:val="00037D6F"/>
    <w:rsid w:val="00037DD8"/>
    <w:rsid w:val="00040F69"/>
    <w:rsid w:val="00041C10"/>
    <w:rsid w:val="00041C3C"/>
    <w:rsid w:val="00041C77"/>
    <w:rsid w:val="00042309"/>
    <w:rsid w:val="000442C8"/>
    <w:rsid w:val="0004448F"/>
    <w:rsid w:val="00045153"/>
    <w:rsid w:val="0004541F"/>
    <w:rsid w:val="00045621"/>
    <w:rsid w:val="00046184"/>
    <w:rsid w:val="00046C81"/>
    <w:rsid w:val="00050B95"/>
    <w:rsid w:val="00050E4B"/>
    <w:rsid w:val="00051460"/>
    <w:rsid w:val="00051DE4"/>
    <w:rsid w:val="000527D5"/>
    <w:rsid w:val="00054015"/>
    <w:rsid w:val="00056A2A"/>
    <w:rsid w:val="00057FA9"/>
    <w:rsid w:val="00060B55"/>
    <w:rsid w:val="00061EDA"/>
    <w:rsid w:val="0006295B"/>
    <w:rsid w:val="000635CB"/>
    <w:rsid w:val="00063C4D"/>
    <w:rsid w:val="000650CD"/>
    <w:rsid w:val="00067F10"/>
    <w:rsid w:val="0007013D"/>
    <w:rsid w:val="000720E5"/>
    <w:rsid w:val="000741FC"/>
    <w:rsid w:val="000753BD"/>
    <w:rsid w:val="00075510"/>
    <w:rsid w:val="00077963"/>
    <w:rsid w:val="000804D3"/>
    <w:rsid w:val="000809C4"/>
    <w:rsid w:val="00080AD5"/>
    <w:rsid w:val="00082D84"/>
    <w:rsid w:val="000869FB"/>
    <w:rsid w:val="00086D2B"/>
    <w:rsid w:val="00090BBE"/>
    <w:rsid w:val="000910BD"/>
    <w:rsid w:val="00092133"/>
    <w:rsid w:val="000928F1"/>
    <w:rsid w:val="00092CA5"/>
    <w:rsid w:val="00092E76"/>
    <w:rsid w:val="00093870"/>
    <w:rsid w:val="000939DA"/>
    <w:rsid w:val="00093D05"/>
    <w:rsid w:val="0009435A"/>
    <w:rsid w:val="00097B96"/>
    <w:rsid w:val="000A08F5"/>
    <w:rsid w:val="000A1381"/>
    <w:rsid w:val="000A4B4A"/>
    <w:rsid w:val="000B1CAA"/>
    <w:rsid w:val="000B1E42"/>
    <w:rsid w:val="000B2E3C"/>
    <w:rsid w:val="000B3BE6"/>
    <w:rsid w:val="000B4BFE"/>
    <w:rsid w:val="000B4F61"/>
    <w:rsid w:val="000B6B48"/>
    <w:rsid w:val="000B78DE"/>
    <w:rsid w:val="000C00DB"/>
    <w:rsid w:val="000C0231"/>
    <w:rsid w:val="000C0660"/>
    <w:rsid w:val="000C221B"/>
    <w:rsid w:val="000C2806"/>
    <w:rsid w:val="000C39CA"/>
    <w:rsid w:val="000C3A5F"/>
    <w:rsid w:val="000C5D43"/>
    <w:rsid w:val="000D1B5A"/>
    <w:rsid w:val="000D3801"/>
    <w:rsid w:val="000D3962"/>
    <w:rsid w:val="000D396A"/>
    <w:rsid w:val="000D5B55"/>
    <w:rsid w:val="000D6E32"/>
    <w:rsid w:val="000E1D53"/>
    <w:rsid w:val="000E23DF"/>
    <w:rsid w:val="000E38A6"/>
    <w:rsid w:val="000E47F2"/>
    <w:rsid w:val="000E568E"/>
    <w:rsid w:val="000E7DDC"/>
    <w:rsid w:val="000F0B10"/>
    <w:rsid w:val="000F15FF"/>
    <w:rsid w:val="000F17C3"/>
    <w:rsid w:val="000F374A"/>
    <w:rsid w:val="000F4911"/>
    <w:rsid w:val="000F4C0F"/>
    <w:rsid w:val="000F59B0"/>
    <w:rsid w:val="000F788B"/>
    <w:rsid w:val="000F7953"/>
    <w:rsid w:val="000F7C07"/>
    <w:rsid w:val="000F7D8F"/>
    <w:rsid w:val="000F7F4D"/>
    <w:rsid w:val="001001B9"/>
    <w:rsid w:val="00100531"/>
    <w:rsid w:val="001009ED"/>
    <w:rsid w:val="00101F7A"/>
    <w:rsid w:val="00103D1A"/>
    <w:rsid w:val="00103D43"/>
    <w:rsid w:val="00104108"/>
    <w:rsid w:val="0010621B"/>
    <w:rsid w:val="001072B1"/>
    <w:rsid w:val="001072DC"/>
    <w:rsid w:val="00107739"/>
    <w:rsid w:val="00107E4E"/>
    <w:rsid w:val="0011140B"/>
    <w:rsid w:val="00113306"/>
    <w:rsid w:val="00115826"/>
    <w:rsid w:val="0011585B"/>
    <w:rsid w:val="001161B1"/>
    <w:rsid w:val="00116330"/>
    <w:rsid w:val="00116AD7"/>
    <w:rsid w:val="00122F05"/>
    <w:rsid w:val="00123AF7"/>
    <w:rsid w:val="00124236"/>
    <w:rsid w:val="00124334"/>
    <w:rsid w:val="0012478D"/>
    <w:rsid w:val="00125C7B"/>
    <w:rsid w:val="0012717B"/>
    <w:rsid w:val="00127577"/>
    <w:rsid w:val="001276D1"/>
    <w:rsid w:val="00127CEB"/>
    <w:rsid w:val="00127EA6"/>
    <w:rsid w:val="00130E01"/>
    <w:rsid w:val="00131CFA"/>
    <w:rsid w:val="00131EDD"/>
    <w:rsid w:val="001326BD"/>
    <w:rsid w:val="001326C6"/>
    <w:rsid w:val="00132F2E"/>
    <w:rsid w:val="0013302E"/>
    <w:rsid w:val="001339B9"/>
    <w:rsid w:val="00133FBB"/>
    <w:rsid w:val="001346BD"/>
    <w:rsid w:val="0013550A"/>
    <w:rsid w:val="001355C0"/>
    <w:rsid w:val="00135941"/>
    <w:rsid w:val="00135A89"/>
    <w:rsid w:val="00135D77"/>
    <w:rsid w:val="00135E81"/>
    <w:rsid w:val="00137F4F"/>
    <w:rsid w:val="00140166"/>
    <w:rsid w:val="001408E3"/>
    <w:rsid w:val="001428EF"/>
    <w:rsid w:val="0014293E"/>
    <w:rsid w:val="00142BC6"/>
    <w:rsid w:val="00142EB4"/>
    <w:rsid w:val="001435A1"/>
    <w:rsid w:val="00143C5B"/>
    <w:rsid w:val="00144482"/>
    <w:rsid w:val="00144E54"/>
    <w:rsid w:val="0014547A"/>
    <w:rsid w:val="00145966"/>
    <w:rsid w:val="00147938"/>
    <w:rsid w:val="00150F84"/>
    <w:rsid w:val="00151BB3"/>
    <w:rsid w:val="00153028"/>
    <w:rsid w:val="00153738"/>
    <w:rsid w:val="00154FAC"/>
    <w:rsid w:val="00155326"/>
    <w:rsid w:val="00156837"/>
    <w:rsid w:val="00157095"/>
    <w:rsid w:val="001603A2"/>
    <w:rsid w:val="001628BF"/>
    <w:rsid w:val="00163D27"/>
    <w:rsid w:val="00164083"/>
    <w:rsid w:val="001643FE"/>
    <w:rsid w:val="00166DCC"/>
    <w:rsid w:val="00170946"/>
    <w:rsid w:val="00171052"/>
    <w:rsid w:val="001722A1"/>
    <w:rsid w:val="001724EE"/>
    <w:rsid w:val="001728D2"/>
    <w:rsid w:val="00172A3C"/>
    <w:rsid w:val="00173968"/>
    <w:rsid w:val="00173CAB"/>
    <w:rsid w:val="001742D4"/>
    <w:rsid w:val="00176152"/>
    <w:rsid w:val="00176A42"/>
    <w:rsid w:val="00176E98"/>
    <w:rsid w:val="00177AF5"/>
    <w:rsid w:val="00181915"/>
    <w:rsid w:val="00181AE7"/>
    <w:rsid w:val="0018213F"/>
    <w:rsid w:val="001826E1"/>
    <w:rsid w:val="00183A04"/>
    <w:rsid w:val="00185557"/>
    <w:rsid w:val="00186E34"/>
    <w:rsid w:val="00187D43"/>
    <w:rsid w:val="001904B4"/>
    <w:rsid w:val="00191EC3"/>
    <w:rsid w:val="00192EE7"/>
    <w:rsid w:val="0019314A"/>
    <w:rsid w:val="0019457C"/>
    <w:rsid w:val="001946C8"/>
    <w:rsid w:val="00194DB4"/>
    <w:rsid w:val="0019504F"/>
    <w:rsid w:val="001950DB"/>
    <w:rsid w:val="001956E4"/>
    <w:rsid w:val="00196D62"/>
    <w:rsid w:val="001A0813"/>
    <w:rsid w:val="001A0D47"/>
    <w:rsid w:val="001A18FD"/>
    <w:rsid w:val="001A194E"/>
    <w:rsid w:val="001A1BA3"/>
    <w:rsid w:val="001A3BE8"/>
    <w:rsid w:val="001A4AB8"/>
    <w:rsid w:val="001A5227"/>
    <w:rsid w:val="001A5B46"/>
    <w:rsid w:val="001A7F88"/>
    <w:rsid w:val="001B0B0E"/>
    <w:rsid w:val="001B1AB0"/>
    <w:rsid w:val="001B1BB8"/>
    <w:rsid w:val="001B2F1B"/>
    <w:rsid w:val="001B35B1"/>
    <w:rsid w:val="001B37A7"/>
    <w:rsid w:val="001B408B"/>
    <w:rsid w:val="001B4608"/>
    <w:rsid w:val="001B47A1"/>
    <w:rsid w:val="001B50F2"/>
    <w:rsid w:val="001B7091"/>
    <w:rsid w:val="001B75D8"/>
    <w:rsid w:val="001C0962"/>
    <w:rsid w:val="001C18C2"/>
    <w:rsid w:val="001C1CEA"/>
    <w:rsid w:val="001C2EAF"/>
    <w:rsid w:val="001C4C3D"/>
    <w:rsid w:val="001C5779"/>
    <w:rsid w:val="001C5AA6"/>
    <w:rsid w:val="001C5D86"/>
    <w:rsid w:val="001C6A07"/>
    <w:rsid w:val="001C6D50"/>
    <w:rsid w:val="001D106A"/>
    <w:rsid w:val="001D13EF"/>
    <w:rsid w:val="001D1847"/>
    <w:rsid w:val="001D2510"/>
    <w:rsid w:val="001D25CE"/>
    <w:rsid w:val="001D3584"/>
    <w:rsid w:val="001D45C9"/>
    <w:rsid w:val="001D4865"/>
    <w:rsid w:val="001D602A"/>
    <w:rsid w:val="001D685E"/>
    <w:rsid w:val="001D7B50"/>
    <w:rsid w:val="001D7E34"/>
    <w:rsid w:val="001E19B8"/>
    <w:rsid w:val="001E220C"/>
    <w:rsid w:val="001E263F"/>
    <w:rsid w:val="001E412F"/>
    <w:rsid w:val="001E44CD"/>
    <w:rsid w:val="001E5962"/>
    <w:rsid w:val="001E6A99"/>
    <w:rsid w:val="001E7340"/>
    <w:rsid w:val="001E7A6E"/>
    <w:rsid w:val="001E7ADA"/>
    <w:rsid w:val="001F12A1"/>
    <w:rsid w:val="001F1605"/>
    <w:rsid w:val="001F2B59"/>
    <w:rsid w:val="001F2C55"/>
    <w:rsid w:val="001F3847"/>
    <w:rsid w:val="001F44EF"/>
    <w:rsid w:val="001F4775"/>
    <w:rsid w:val="001F59A1"/>
    <w:rsid w:val="001F5C4D"/>
    <w:rsid w:val="001F60FC"/>
    <w:rsid w:val="001F7077"/>
    <w:rsid w:val="002023DD"/>
    <w:rsid w:val="00203531"/>
    <w:rsid w:val="00204D8B"/>
    <w:rsid w:val="00204F7D"/>
    <w:rsid w:val="00205034"/>
    <w:rsid w:val="002054C3"/>
    <w:rsid w:val="002069B5"/>
    <w:rsid w:val="002073F8"/>
    <w:rsid w:val="00210716"/>
    <w:rsid w:val="00213BCD"/>
    <w:rsid w:val="00214CAD"/>
    <w:rsid w:val="002150C5"/>
    <w:rsid w:val="00215EB0"/>
    <w:rsid w:val="002160B8"/>
    <w:rsid w:val="002173FA"/>
    <w:rsid w:val="0022021B"/>
    <w:rsid w:val="002207E6"/>
    <w:rsid w:val="002226EE"/>
    <w:rsid w:val="0022308F"/>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6D91"/>
    <w:rsid w:val="00237BB4"/>
    <w:rsid w:val="00240BDB"/>
    <w:rsid w:val="00242F2F"/>
    <w:rsid w:val="002434BC"/>
    <w:rsid w:val="00245214"/>
    <w:rsid w:val="0024596F"/>
    <w:rsid w:val="00245ABC"/>
    <w:rsid w:val="00247638"/>
    <w:rsid w:val="00250FA4"/>
    <w:rsid w:val="0025377C"/>
    <w:rsid w:val="00253B30"/>
    <w:rsid w:val="00254379"/>
    <w:rsid w:val="002543C0"/>
    <w:rsid w:val="00255961"/>
    <w:rsid w:val="00256767"/>
    <w:rsid w:val="00256B17"/>
    <w:rsid w:val="0025786E"/>
    <w:rsid w:val="00257929"/>
    <w:rsid w:val="00257AF2"/>
    <w:rsid w:val="00257F4A"/>
    <w:rsid w:val="00260979"/>
    <w:rsid w:val="0026109D"/>
    <w:rsid w:val="00262E7B"/>
    <w:rsid w:val="00262EC9"/>
    <w:rsid w:val="0026495C"/>
    <w:rsid w:val="00265E82"/>
    <w:rsid w:val="00266261"/>
    <w:rsid w:val="0026711D"/>
    <w:rsid w:val="002678DB"/>
    <w:rsid w:val="00271409"/>
    <w:rsid w:val="00272A42"/>
    <w:rsid w:val="00272EEE"/>
    <w:rsid w:val="002738D7"/>
    <w:rsid w:val="0027508B"/>
    <w:rsid w:val="00275CB2"/>
    <w:rsid w:val="002764E2"/>
    <w:rsid w:val="00276631"/>
    <w:rsid w:val="002767F3"/>
    <w:rsid w:val="00277F20"/>
    <w:rsid w:val="00281668"/>
    <w:rsid w:val="002816F8"/>
    <w:rsid w:val="00281B9E"/>
    <w:rsid w:val="00282220"/>
    <w:rsid w:val="00282A81"/>
    <w:rsid w:val="00283CFF"/>
    <w:rsid w:val="00284F37"/>
    <w:rsid w:val="00285D9B"/>
    <w:rsid w:val="002862F5"/>
    <w:rsid w:val="002867E4"/>
    <w:rsid w:val="00286888"/>
    <w:rsid w:val="002869E5"/>
    <w:rsid w:val="002907EF"/>
    <w:rsid w:val="002909B8"/>
    <w:rsid w:val="0029135F"/>
    <w:rsid w:val="00291BEE"/>
    <w:rsid w:val="00291EDE"/>
    <w:rsid w:val="00292038"/>
    <w:rsid w:val="00292B71"/>
    <w:rsid w:val="00293046"/>
    <w:rsid w:val="002933CE"/>
    <w:rsid w:val="002934DC"/>
    <w:rsid w:val="00293F92"/>
    <w:rsid w:val="002944FA"/>
    <w:rsid w:val="002951A8"/>
    <w:rsid w:val="00296BBB"/>
    <w:rsid w:val="002976DB"/>
    <w:rsid w:val="00297AC6"/>
    <w:rsid w:val="002A05C6"/>
    <w:rsid w:val="002A14AF"/>
    <w:rsid w:val="002A21FC"/>
    <w:rsid w:val="002A2A44"/>
    <w:rsid w:val="002A3971"/>
    <w:rsid w:val="002A44DA"/>
    <w:rsid w:val="002A4612"/>
    <w:rsid w:val="002A474A"/>
    <w:rsid w:val="002A564E"/>
    <w:rsid w:val="002B0146"/>
    <w:rsid w:val="002B1D2C"/>
    <w:rsid w:val="002B2001"/>
    <w:rsid w:val="002B2BA1"/>
    <w:rsid w:val="002B3CE3"/>
    <w:rsid w:val="002B42CC"/>
    <w:rsid w:val="002B5496"/>
    <w:rsid w:val="002B5F62"/>
    <w:rsid w:val="002B6BBA"/>
    <w:rsid w:val="002B77D5"/>
    <w:rsid w:val="002B788B"/>
    <w:rsid w:val="002C01D9"/>
    <w:rsid w:val="002C0405"/>
    <w:rsid w:val="002C0AAC"/>
    <w:rsid w:val="002C17FA"/>
    <w:rsid w:val="002C17FB"/>
    <w:rsid w:val="002C1D3A"/>
    <w:rsid w:val="002C1D71"/>
    <w:rsid w:val="002C28C3"/>
    <w:rsid w:val="002C34C3"/>
    <w:rsid w:val="002C34C6"/>
    <w:rsid w:val="002C3521"/>
    <w:rsid w:val="002C35B4"/>
    <w:rsid w:val="002C58A3"/>
    <w:rsid w:val="002C658E"/>
    <w:rsid w:val="002C6B18"/>
    <w:rsid w:val="002C721F"/>
    <w:rsid w:val="002C74F6"/>
    <w:rsid w:val="002D0234"/>
    <w:rsid w:val="002D0A08"/>
    <w:rsid w:val="002D3721"/>
    <w:rsid w:val="002D3EB9"/>
    <w:rsid w:val="002D55C7"/>
    <w:rsid w:val="002D5D72"/>
    <w:rsid w:val="002D6310"/>
    <w:rsid w:val="002D66E7"/>
    <w:rsid w:val="002D7B0D"/>
    <w:rsid w:val="002E15BC"/>
    <w:rsid w:val="002E1DA9"/>
    <w:rsid w:val="002E1EC9"/>
    <w:rsid w:val="002E2414"/>
    <w:rsid w:val="002E28A8"/>
    <w:rsid w:val="002E346F"/>
    <w:rsid w:val="002E3730"/>
    <w:rsid w:val="002E43EA"/>
    <w:rsid w:val="002E4563"/>
    <w:rsid w:val="002E4E49"/>
    <w:rsid w:val="002E5145"/>
    <w:rsid w:val="002E539F"/>
    <w:rsid w:val="002E56A0"/>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4E98"/>
    <w:rsid w:val="0030564E"/>
    <w:rsid w:val="003057C7"/>
    <w:rsid w:val="00306061"/>
    <w:rsid w:val="0031001B"/>
    <w:rsid w:val="0031036D"/>
    <w:rsid w:val="0031176E"/>
    <w:rsid w:val="00313A9C"/>
    <w:rsid w:val="00314383"/>
    <w:rsid w:val="003144EA"/>
    <w:rsid w:val="003147C2"/>
    <w:rsid w:val="003152E2"/>
    <w:rsid w:val="0031575D"/>
    <w:rsid w:val="00315DD4"/>
    <w:rsid w:val="00316480"/>
    <w:rsid w:val="00316E41"/>
    <w:rsid w:val="0031776E"/>
    <w:rsid w:val="00317D8B"/>
    <w:rsid w:val="0032048F"/>
    <w:rsid w:val="0032165A"/>
    <w:rsid w:val="00321D6F"/>
    <w:rsid w:val="00322690"/>
    <w:rsid w:val="003227D3"/>
    <w:rsid w:val="00323E58"/>
    <w:rsid w:val="003241DD"/>
    <w:rsid w:val="00325746"/>
    <w:rsid w:val="0032691B"/>
    <w:rsid w:val="00326AA1"/>
    <w:rsid w:val="00326CFA"/>
    <w:rsid w:val="0032790C"/>
    <w:rsid w:val="00327A43"/>
    <w:rsid w:val="00331532"/>
    <w:rsid w:val="00333068"/>
    <w:rsid w:val="0033389B"/>
    <w:rsid w:val="003372BF"/>
    <w:rsid w:val="003374EF"/>
    <w:rsid w:val="003379AA"/>
    <w:rsid w:val="003400BA"/>
    <w:rsid w:val="0034424E"/>
    <w:rsid w:val="00345366"/>
    <w:rsid w:val="003465E5"/>
    <w:rsid w:val="0034793C"/>
    <w:rsid w:val="00350A10"/>
    <w:rsid w:val="00350DE5"/>
    <w:rsid w:val="00351F42"/>
    <w:rsid w:val="0035239A"/>
    <w:rsid w:val="0035361A"/>
    <w:rsid w:val="00353E46"/>
    <w:rsid w:val="003548EB"/>
    <w:rsid w:val="00354D3B"/>
    <w:rsid w:val="003555A0"/>
    <w:rsid w:val="003562C7"/>
    <w:rsid w:val="00357A5A"/>
    <w:rsid w:val="00360AC1"/>
    <w:rsid w:val="00361ABA"/>
    <w:rsid w:val="00361FEC"/>
    <w:rsid w:val="003629BE"/>
    <w:rsid w:val="00362E19"/>
    <w:rsid w:val="0036354B"/>
    <w:rsid w:val="003641F7"/>
    <w:rsid w:val="00365418"/>
    <w:rsid w:val="003656A9"/>
    <w:rsid w:val="00366059"/>
    <w:rsid w:val="00366C5E"/>
    <w:rsid w:val="003673FA"/>
    <w:rsid w:val="00367A29"/>
    <w:rsid w:val="003704B6"/>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7EE"/>
    <w:rsid w:val="0039297C"/>
    <w:rsid w:val="00393404"/>
    <w:rsid w:val="003934A7"/>
    <w:rsid w:val="00393947"/>
    <w:rsid w:val="00395312"/>
    <w:rsid w:val="00396122"/>
    <w:rsid w:val="003968C6"/>
    <w:rsid w:val="00396DA4"/>
    <w:rsid w:val="00397274"/>
    <w:rsid w:val="003A04C5"/>
    <w:rsid w:val="003A1D05"/>
    <w:rsid w:val="003A31CA"/>
    <w:rsid w:val="003A328F"/>
    <w:rsid w:val="003A3742"/>
    <w:rsid w:val="003A3E78"/>
    <w:rsid w:val="003A4157"/>
    <w:rsid w:val="003A42AB"/>
    <w:rsid w:val="003A5C7C"/>
    <w:rsid w:val="003A67FB"/>
    <w:rsid w:val="003A6FAA"/>
    <w:rsid w:val="003B02FC"/>
    <w:rsid w:val="003B22AE"/>
    <w:rsid w:val="003B272E"/>
    <w:rsid w:val="003B2B91"/>
    <w:rsid w:val="003B518F"/>
    <w:rsid w:val="003B7F08"/>
    <w:rsid w:val="003C03C8"/>
    <w:rsid w:val="003C05EC"/>
    <w:rsid w:val="003C1779"/>
    <w:rsid w:val="003C18B4"/>
    <w:rsid w:val="003C2D0D"/>
    <w:rsid w:val="003C2E63"/>
    <w:rsid w:val="003C3775"/>
    <w:rsid w:val="003C4C82"/>
    <w:rsid w:val="003C72B2"/>
    <w:rsid w:val="003C769E"/>
    <w:rsid w:val="003D0FB7"/>
    <w:rsid w:val="003D1BB5"/>
    <w:rsid w:val="003D2BBE"/>
    <w:rsid w:val="003D2D63"/>
    <w:rsid w:val="003D2EA1"/>
    <w:rsid w:val="003D4EDE"/>
    <w:rsid w:val="003D51F0"/>
    <w:rsid w:val="003D60AE"/>
    <w:rsid w:val="003D7545"/>
    <w:rsid w:val="003E03F7"/>
    <w:rsid w:val="003E0712"/>
    <w:rsid w:val="003E15C6"/>
    <w:rsid w:val="003E1630"/>
    <w:rsid w:val="003E186D"/>
    <w:rsid w:val="003E1C2A"/>
    <w:rsid w:val="003E2385"/>
    <w:rsid w:val="003E243B"/>
    <w:rsid w:val="003E3784"/>
    <w:rsid w:val="003E3C2F"/>
    <w:rsid w:val="003E4EED"/>
    <w:rsid w:val="003E6227"/>
    <w:rsid w:val="003E7A04"/>
    <w:rsid w:val="003E7B18"/>
    <w:rsid w:val="003F037E"/>
    <w:rsid w:val="003F1378"/>
    <w:rsid w:val="003F1F46"/>
    <w:rsid w:val="003F2271"/>
    <w:rsid w:val="003F2CE3"/>
    <w:rsid w:val="003F2FFC"/>
    <w:rsid w:val="003F3697"/>
    <w:rsid w:val="003F3EC6"/>
    <w:rsid w:val="003F42C4"/>
    <w:rsid w:val="003F47E9"/>
    <w:rsid w:val="003F5C06"/>
    <w:rsid w:val="003F61A8"/>
    <w:rsid w:val="003F67F8"/>
    <w:rsid w:val="003F7281"/>
    <w:rsid w:val="004010EB"/>
    <w:rsid w:val="004017A6"/>
    <w:rsid w:val="004019B9"/>
    <w:rsid w:val="004036C1"/>
    <w:rsid w:val="00403A52"/>
    <w:rsid w:val="004041E6"/>
    <w:rsid w:val="004044ED"/>
    <w:rsid w:val="00410493"/>
    <w:rsid w:val="00412BAC"/>
    <w:rsid w:val="00413410"/>
    <w:rsid w:val="004135D5"/>
    <w:rsid w:val="00414233"/>
    <w:rsid w:val="004143A7"/>
    <w:rsid w:val="00414C28"/>
    <w:rsid w:val="00415C60"/>
    <w:rsid w:val="00416131"/>
    <w:rsid w:val="00417343"/>
    <w:rsid w:val="00421D54"/>
    <w:rsid w:val="00422570"/>
    <w:rsid w:val="00423024"/>
    <w:rsid w:val="004236C6"/>
    <w:rsid w:val="00424877"/>
    <w:rsid w:val="004250C5"/>
    <w:rsid w:val="00425988"/>
    <w:rsid w:val="00426E06"/>
    <w:rsid w:val="00427196"/>
    <w:rsid w:val="00433621"/>
    <w:rsid w:val="00434691"/>
    <w:rsid w:val="00434D17"/>
    <w:rsid w:val="00434D65"/>
    <w:rsid w:val="00440501"/>
    <w:rsid w:val="00441203"/>
    <w:rsid w:val="00441E5E"/>
    <w:rsid w:val="00442595"/>
    <w:rsid w:val="0044283A"/>
    <w:rsid w:val="00442DE9"/>
    <w:rsid w:val="0044302A"/>
    <w:rsid w:val="00443DF6"/>
    <w:rsid w:val="00443FC5"/>
    <w:rsid w:val="00444798"/>
    <w:rsid w:val="00447A32"/>
    <w:rsid w:val="00447D33"/>
    <w:rsid w:val="0045084A"/>
    <w:rsid w:val="0045206E"/>
    <w:rsid w:val="00453715"/>
    <w:rsid w:val="004553AB"/>
    <w:rsid w:val="00455BB8"/>
    <w:rsid w:val="00456EB2"/>
    <w:rsid w:val="0045724C"/>
    <w:rsid w:val="0045774E"/>
    <w:rsid w:val="00461DB2"/>
    <w:rsid w:val="0046217D"/>
    <w:rsid w:val="00463C3B"/>
    <w:rsid w:val="00463FBA"/>
    <w:rsid w:val="0046533D"/>
    <w:rsid w:val="004668D1"/>
    <w:rsid w:val="00467E5C"/>
    <w:rsid w:val="0047042F"/>
    <w:rsid w:val="00471D79"/>
    <w:rsid w:val="00474128"/>
    <w:rsid w:val="004764F1"/>
    <w:rsid w:val="00476CA8"/>
    <w:rsid w:val="004772B9"/>
    <w:rsid w:val="00477351"/>
    <w:rsid w:val="004777B8"/>
    <w:rsid w:val="00477E53"/>
    <w:rsid w:val="00481D20"/>
    <w:rsid w:val="004823DA"/>
    <w:rsid w:val="00482486"/>
    <w:rsid w:val="004828AA"/>
    <w:rsid w:val="00482D19"/>
    <w:rsid w:val="0048393C"/>
    <w:rsid w:val="00483F4F"/>
    <w:rsid w:val="0048415B"/>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C0C2C"/>
    <w:rsid w:val="004C1754"/>
    <w:rsid w:val="004C311B"/>
    <w:rsid w:val="004C46CE"/>
    <w:rsid w:val="004C69D5"/>
    <w:rsid w:val="004C72F9"/>
    <w:rsid w:val="004D0376"/>
    <w:rsid w:val="004D1501"/>
    <w:rsid w:val="004D15F9"/>
    <w:rsid w:val="004D21BE"/>
    <w:rsid w:val="004D2579"/>
    <w:rsid w:val="004D2728"/>
    <w:rsid w:val="004D2773"/>
    <w:rsid w:val="004D38AA"/>
    <w:rsid w:val="004D4B6D"/>
    <w:rsid w:val="004D580E"/>
    <w:rsid w:val="004D5D3A"/>
    <w:rsid w:val="004D6820"/>
    <w:rsid w:val="004D6B0E"/>
    <w:rsid w:val="004D7621"/>
    <w:rsid w:val="004E041A"/>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0F7F"/>
    <w:rsid w:val="004F1DD6"/>
    <w:rsid w:val="004F1FDC"/>
    <w:rsid w:val="004F738B"/>
    <w:rsid w:val="005022B3"/>
    <w:rsid w:val="005024BE"/>
    <w:rsid w:val="00502F54"/>
    <w:rsid w:val="00504A1B"/>
    <w:rsid w:val="005052E6"/>
    <w:rsid w:val="00505E82"/>
    <w:rsid w:val="00505EE7"/>
    <w:rsid w:val="00506738"/>
    <w:rsid w:val="005079AC"/>
    <w:rsid w:val="00507C08"/>
    <w:rsid w:val="00510BC9"/>
    <w:rsid w:val="00510C2A"/>
    <w:rsid w:val="00511703"/>
    <w:rsid w:val="00512C50"/>
    <w:rsid w:val="00513648"/>
    <w:rsid w:val="00514379"/>
    <w:rsid w:val="0051504B"/>
    <w:rsid w:val="00516BE9"/>
    <w:rsid w:val="00521BA1"/>
    <w:rsid w:val="005240F8"/>
    <w:rsid w:val="005247A8"/>
    <w:rsid w:val="005247E8"/>
    <w:rsid w:val="005256BB"/>
    <w:rsid w:val="005263B3"/>
    <w:rsid w:val="005306DF"/>
    <w:rsid w:val="005309FA"/>
    <w:rsid w:val="00532207"/>
    <w:rsid w:val="00532D13"/>
    <w:rsid w:val="005332AB"/>
    <w:rsid w:val="0053498D"/>
    <w:rsid w:val="005357C1"/>
    <w:rsid w:val="00535C5A"/>
    <w:rsid w:val="00535CE7"/>
    <w:rsid w:val="00535F16"/>
    <w:rsid w:val="00536500"/>
    <w:rsid w:val="00537FF7"/>
    <w:rsid w:val="00542E7F"/>
    <w:rsid w:val="0054386C"/>
    <w:rsid w:val="005448D7"/>
    <w:rsid w:val="00544FD9"/>
    <w:rsid w:val="00545B29"/>
    <w:rsid w:val="00546132"/>
    <w:rsid w:val="00546A83"/>
    <w:rsid w:val="005500D2"/>
    <w:rsid w:val="005503A7"/>
    <w:rsid w:val="0055122A"/>
    <w:rsid w:val="00551516"/>
    <w:rsid w:val="0055212E"/>
    <w:rsid w:val="005534EA"/>
    <w:rsid w:val="0055486C"/>
    <w:rsid w:val="00555E19"/>
    <w:rsid w:val="005603BD"/>
    <w:rsid w:val="00560CB6"/>
    <w:rsid w:val="00561210"/>
    <w:rsid w:val="00561567"/>
    <w:rsid w:val="00561863"/>
    <w:rsid w:val="00564E59"/>
    <w:rsid w:val="00565438"/>
    <w:rsid w:val="00566B3E"/>
    <w:rsid w:val="00572F14"/>
    <w:rsid w:val="0057335B"/>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0F4B"/>
    <w:rsid w:val="00591929"/>
    <w:rsid w:val="00591D76"/>
    <w:rsid w:val="00594BA6"/>
    <w:rsid w:val="0059585E"/>
    <w:rsid w:val="005964B1"/>
    <w:rsid w:val="00597672"/>
    <w:rsid w:val="005A0F5D"/>
    <w:rsid w:val="005A1256"/>
    <w:rsid w:val="005A1932"/>
    <w:rsid w:val="005A2B83"/>
    <w:rsid w:val="005A2D3E"/>
    <w:rsid w:val="005A3B4F"/>
    <w:rsid w:val="005A431E"/>
    <w:rsid w:val="005A48EF"/>
    <w:rsid w:val="005A508C"/>
    <w:rsid w:val="005A676E"/>
    <w:rsid w:val="005A76FE"/>
    <w:rsid w:val="005B0F15"/>
    <w:rsid w:val="005B216A"/>
    <w:rsid w:val="005B55DD"/>
    <w:rsid w:val="005B57EC"/>
    <w:rsid w:val="005B5D24"/>
    <w:rsid w:val="005B6629"/>
    <w:rsid w:val="005B7ABE"/>
    <w:rsid w:val="005C0176"/>
    <w:rsid w:val="005C2495"/>
    <w:rsid w:val="005C369C"/>
    <w:rsid w:val="005C4CFB"/>
    <w:rsid w:val="005C66B0"/>
    <w:rsid w:val="005C6F6C"/>
    <w:rsid w:val="005C761B"/>
    <w:rsid w:val="005D032A"/>
    <w:rsid w:val="005D141A"/>
    <w:rsid w:val="005D16EF"/>
    <w:rsid w:val="005D24DD"/>
    <w:rsid w:val="005D2677"/>
    <w:rsid w:val="005D2BA8"/>
    <w:rsid w:val="005D319E"/>
    <w:rsid w:val="005D4119"/>
    <w:rsid w:val="005D4C63"/>
    <w:rsid w:val="005D590E"/>
    <w:rsid w:val="005E03C9"/>
    <w:rsid w:val="005E04AC"/>
    <w:rsid w:val="005E0C7B"/>
    <w:rsid w:val="005E168C"/>
    <w:rsid w:val="005E384E"/>
    <w:rsid w:val="005E3A9C"/>
    <w:rsid w:val="005E707A"/>
    <w:rsid w:val="005E72B9"/>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0C95"/>
    <w:rsid w:val="00601C1A"/>
    <w:rsid w:val="006031A9"/>
    <w:rsid w:val="00603F40"/>
    <w:rsid w:val="00603FF0"/>
    <w:rsid w:val="006058E3"/>
    <w:rsid w:val="00605A4E"/>
    <w:rsid w:val="00606B94"/>
    <w:rsid w:val="00610582"/>
    <w:rsid w:val="00610BBB"/>
    <w:rsid w:val="00611530"/>
    <w:rsid w:val="00611824"/>
    <w:rsid w:val="006125BC"/>
    <w:rsid w:val="0061404F"/>
    <w:rsid w:val="00615128"/>
    <w:rsid w:val="00615D25"/>
    <w:rsid w:val="006202F9"/>
    <w:rsid w:val="00621B81"/>
    <w:rsid w:val="00621FFF"/>
    <w:rsid w:val="00623FA4"/>
    <w:rsid w:val="00623FA7"/>
    <w:rsid w:val="0062528B"/>
    <w:rsid w:val="0062581B"/>
    <w:rsid w:val="0062672E"/>
    <w:rsid w:val="00626A6C"/>
    <w:rsid w:val="00626F53"/>
    <w:rsid w:val="00627A89"/>
    <w:rsid w:val="006308C7"/>
    <w:rsid w:val="00632F1E"/>
    <w:rsid w:val="00633493"/>
    <w:rsid w:val="0063376D"/>
    <w:rsid w:val="00633AD1"/>
    <w:rsid w:val="00634EB4"/>
    <w:rsid w:val="00635998"/>
    <w:rsid w:val="00636DCE"/>
    <w:rsid w:val="0063746E"/>
    <w:rsid w:val="00640CAB"/>
    <w:rsid w:val="006415E3"/>
    <w:rsid w:val="00642021"/>
    <w:rsid w:val="00643CEF"/>
    <w:rsid w:val="00644522"/>
    <w:rsid w:val="00645311"/>
    <w:rsid w:val="00645C1B"/>
    <w:rsid w:val="006476DB"/>
    <w:rsid w:val="00647A2D"/>
    <w:rsid w:val="00650458"/>
    <w:rsid w:val="00650C0D"/>
    <w:rsid w:val="006512FA"/>
    <w:rsid w:val="006514A5"/>
    <w:rsid w:val="0065198C"/>
    <w:rsid w:val="006553E0"/>
    <w:rsid w:val="00656EEC"/>
    <w:rsid w:val="006572C8"/>
    <w:rsid w:val="00665EDF"/>
    <w:rsid w:val="006668E7"/>
    <w:rsid w:val="006709CD"/>
    <w:rsid w:val="00672835"/>
    <w:rsid w:val="00673210"/>
    <w:rsid w:val="00673DCC"/>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3BF0"/>
    <w:rsid w:val="00684FD2"/>
    <w:rsid w:val="00685105"/>
    <w:rsid w:val="0068510C"/>
    <w:rsid w:val="006853A8"/>
    <w:rsid w:val="00685C69"/>
    <w:rsid w:val="00686032"/>
    <w:rsid w:val="0068675F"/>
    <w:rsid w:val="006869EC"/>
    <w:rsid w:val="006872CF"/>
    <w:rsid w:val="006905DB"/>
    <w:rsid w:val="0069274A"/>
    <w:rsid w:val="00693FCC"/>
    <w:rsid w:val="00694090"/>
    <w:rsid w:val="0069533D"/>
    <w:rsid w:val="00696E95"/>
    <w:rsid w:val="006A1C66"/>
    <w:rsid w:val="006A3775"/>
    <w:rsid w:val="006A42D2"/>
    <w:rsid w:val="006A4546"/>
    <w:rsid w:val="006A5146"/>
    <w:rsid w:val="006A53D3"/>
    <w:rsid w:val="006A6426"/>
    <w:rsid w:val="006A7818"/>
    <w:rsid w:val="006A7DFF"/>
    <w:rsid w:val="006B105F"/>
    <w:rsid w:val="006B15E4"/>
    <w:rsid w:val="006B176B"/>
    <w:rsid w:val="006B3195"/>
    <w:rsid w:val="006B4EED"/>
    <w:rsid w:val="006B66DE"/>
    <w:rsid w:val="006B68A2"/>
    <w:rsid w:val="006C0B2C"/>
    <w:rsid w:val="006C117C"/>
    <w:rsid w:val="006C129B"/>
    <w:rsid w:val="006C1D6A"/>
    <w:rsid w:val="006C2D8F"/>
    <w:rsid w:val="006C4828"/>
    <w:rsid w:val="006C4848"/>
    <w:rsid w:val="006C6C7A"/>
    <w:rsid w:val="006C7888"/>
    <w:rsid w:val="006D0615"/>
    <w:rsid w:val="006D1218"/>
    <w:rsid w:val="006D1786"/>
    <w:rsid w:val="006D21F4"/>
    <w:rsid w:val="006D2992"/>
    <w:rsid w:val="006D2F54"/>
    <w:rsid w:val="006D30D9"/>
    <w:rsid w:val="006D34AB"/>
    <w:rsid w:val="006D3756"/>
    <w:rsid w:val="006D5E25"/>
    <w:rsid w:val="006D681A"/>
    <w:rsid w:val="006D6C70"/>
    <w:rsid w:val="006D71B8"/>
    <w:rsid w:val="006D71F4"/>
    <w:rsid w:val="006D7744"/>
    <w:rsid w:val="006E0B3B"/>
    <w:rsid w:val="006E0B99"/>
    <w:rsid w:val="006E15BA"/>
    <w:rsid w:val="006E18B6"/>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402F"/>
    <w:rsid w:val="006F409E"/>
    <w:rsid w:val="006F4536"/>
    <w:rsid w:val="007014A5"/>
    <w:rsid w:val="00702424"/>
    <w:rsid w:val="00703A6E"/>
    <w:rsid w:val="0070404C"/>
    <w:rsid w:val="00704200"/>
    <w:rsid w:val="00704DDC"/>
    <w:rsid w:val="007055B4"/>
    <w:rsid w:val="00706460"/>
    <w:rsid w:val="007065C4"/>
    <w:rsid w:val="007077E1"/>
    <w:rsid w:val="0071057D"/>
    <w:rsid w:val="00711F48"/>
    <w:rsid w:val="00713DE8"/>
    <w:rsid w:val="007157D6"/>
    <w:rsid w:val="00715C4C"/>
    <w:rsid w:val="00716F97"/>
    <w:rsid w:val="00720A62"/>
    <w:rsid w:val="00722C11"/>
    <w:rsid w:val="00722C9B"/>
    <w:rsid w:val="00724D68"/>
    <w:rsid w:val="0072662F"/>
    <w:rsid w:val="007274DE"/>
    <w:rsid w:val="00727638"/>
    <w:rsid w:val="00727906"/>
    <w:rsid w:val="00727E1A"/>
    <w:rsid w:val="0073274A"/>
    <w:rsid w:val="00732D1A"/>
    <w:rsid w:val="00732F4B"/>
    <w:rsid w:val="00733788"/>
    <w:rsid w:val="0073378A"/>
    <w:rsid w:val="007338D2"/>
    <w:rsid w:val="007338E8"/>
    <w:rsid w:val="00733B4B"/>
    <w:rsid w:val="00734242"/>
    <w:rsid w:val="0073553A"/>
    <w:rsid w:val="00735801"/>
    <w:rsid w:val="007363DC"/>
    <w:rsid w:val="00736526"/>
    <w:rsid w:val="00736A41"/>
    <w:rsid w:val="00740256"/>
    <w:rsid w:val="00740366"/>
    <w:rsid w:val="00740C54"/>
    <w:rsid w:val="0074123E"/>
    <w:rsid w:val="00741925"/>
    <w:rsid w:val="00741BD4"/>
    <w:rsid w:val="007426AB"/>
    <w:rsid w:val="00743DFA"/>
    <w:rsid w:val="007454D7"/>
    <w:rsid w:val="00745D7A"/>
    <w:rsid w:val="007479E7"/>
    <w:rsid w:val="0075007E"/>
    <w:rsid w:val="00750EB2"/>
    <w:rsid w:val="0075100A"/>
    <w:rsid w:val="00751390"/>
    <w:rsid w:val="00751AC0"/>
    <w:rsid w:val="007531D5"/>
    <w:rsid w:val="00753D69"/>
    <w:rsid w:val="00754773"/>
    <w:rsid w:val="00754C74"/>
    <w:rsid w:val="00755DCA"/>
    <w:rsid w:val="00756395"/>
    <w:rsid w:val="007617BB"/>
    <w:rsid w:val="00761F6A"/>
    <w:rsid w:val="007622B6"/>
    <w:rsid w:val="007633E1"/>
    <w:rsid w:val="00764B89"/>
    <w:rsid w:val="00765276"/>
    <w:rsid w:val="007654BA"/>
    <w:rsid w:val="00765A27"/>
    <w:rsid w:val="00765D7F"/>
    <w:rsid w:val="00765E3A"/>
    <w:rsid w:val="00767123"/>
    <w:rsid w:val="00767C20"/>
    <w:rsid w:val="007701DA"/>
    <w:rsid w:val="00771063"/>
    <w:rsid w:val="0077121B"/>
    <w:rsid w:val="00771755"/>
    <w:rsid w:val="00772D00"/>
    <w:rsid w:val="007756D2"/>
    <w:rsid w:val="00775881"/>
    <w:rsid w:val="007766BD"/>
    <w:rsid w:val="00776FBC"/>
    <w:rsid w:val="0078124C"/>
    <w:rsid w:val="00781320"/>
    <w:rsid w:val="0078212C"/>
    <w:rsid w:val="0078345D"/>
    <w:rsid w:val="0078350E"/>
    <w:rsid w:val="007835FE"/>
    <w:rsid w:val="00783672"/>
    <w:rsid w:val="00784434"/>
    <w:rsid w:val="00784B6A"/>
    <w:rsid w:val="00785568"/>
    <w:rsid w:val="00786510"/>
    <w:rsid w:val="007866C0"/>
    <w:rsid w:val="00786C92"/>
    <w:rsid w:val="007900AD"/>
    <w:rsid w:val="0079157B"/>
    <w:rsid w:val="0079355C"/>
    <w:rsid w:val="00793C5F"/>
    <w:rsid w:val="007946D9"/>
    <w:rsid w:val="00795272"/>
    <w:rsid w:val="007953E4"/>
    <w:rsid w:val="0079731F"/>
    <w:rsid w:val="00797B28"/>
    <w:rsid w:val="00797EBF"/>
    <w:rsid w:val="007A09AF"/>
    <w:rsid w:val="007A0A18"/>
    <w:rsid w:val="007A2025"/>
    <w:rsid w:val="007A23B8"/>
    <w:rsid w:val="007A48F7"/>
    <w:rsid w:val="007A4D6B"/>
    <w:rsid w:val="007B1B28"/>
    <w:rsid w:val="007B2512"/>
    <w:rsid w:val="007B3DD6"/>
    <w:rsid w:val="007B56B3"/>
    <w:rsid w:val="007B57D5"/>
    <w:rsid w:val="007B6B38"/>
    <w:rsid w:val="007B6D5B"/>
    <w:rsid w:val="007B6DB7"/>
    <w:rsid w:val="007B6DC4"/>
    <w:rsid w:val="007B707D"/>
    <w:rsid w:val="007B79FC"/>
    <w:rsid w:val="007C0137"/>
    <w:rsid w:val="007C2E55"/>
    <w:rsid w:val="007C3216"/>
    <w:rsid w:val="007C37B2"/>
    <w:rsid w:val="007C3F78"/>
    <w:rsid w:val="007C5101"/>
    <w:rsid w:val="007C6B65"/>
    <w:rsid w:val="007D034D"/>
    <w:rsid w:val="007D1069"/>
    <w:rsid w:val="007D31E2"/>
    <w:rsid w:val="007D412C"/>
    <w:rsid w:val="007D425F"/>
    <w:rsid w:val="007D4699"/>
    <w:rsid w:val="007D49CD"/>
    <w:rsid w:val="007D5986"/>
    <w:rsid w:val="007D5A0A"/>
    <w:rsid w:val="007D71DD"/>
    <w:rsid w:val="007D76B0"/>
    <w:rsid w:val="007E1E16"/>
    <w:rsid w:val="007E3799"/>
    <w:rsid w:val="007E37A0"/>
    <w:rsid w:val="007E3ED0"/>
    <w:rsid w:val="007E3F67"/>
    <w:rsid w:val="007E4122"/>
    <w:rsid w:val="007E482D"/>
    <w:rsid w:val="007E5000"/>
    <w:rsid w:val="007E7965"/>
    <w:rsid w:val="007F0047"/>
    <w:rsid w:val="007F019B"/>
    <w:rsid w:val="007F01BE"/>
    <w:rsid w:val="007F0777"/>
    <w:rsid w:val="007F17B6"/>
    <w:rsid w:val="007F2369"/>
    <w:rsid w:val="007F28D9"/>
    <w:rsid w:val="007F33F2"/>
    <w:rsid w:val="007F3F57"/>
    <w:rsid w:val="007F472B"/>
    <w:rsid w:val="007F4730"/>
    <w:rsid w:val="007F55C8"/>
    <w:rsid w:val="007F73EE"/>
    <w:rsid w:val="007F7705"/>
    <w:rsid w:val="007F7CF5"/>
    <w:rsid w:val="0080243C"/>
    <w:rsid w:val="008039E4"/>
    <w:rsid w:val="008042C6"/>
    <w:rsid w:val="008047DB"/>
    <w:rsid w:val="00804C3F"/>
    <w:rsid w:val="0080548B"/>
    <w:rsid w:val="008055FF"/>
    <w:rsid w:val="00806AEB"/>
    <w:rsid w:val="00807093"/>
    <w:rsid w:val="00807E80"/>
    <w:rsid w:val="0081003E"/>
    <w:rsid w:val="00810BB0"/>
    <w:rsid w:val="0081114E"/>
    <w:rsid w:val="0081252A"/>
    <w:rsid w:val="008137EF"/>
    <w:rsid w:val="00813EBA"/>
    <w:rsid w:val="008148B2"/>
    <w:rsid w:val="00816349"/>
    <w:rsid w:val="00816BCC"/>
    <w:rsid w:val="00817133"/>
    <w:rsid w:val="00820B99"/>
    <w:rsid w:val="00822349"/>
    <w:rsid w:val="008229AF"/>
    <w:rsid w:val="008257F5"/>
    <w:rsid w:val="008266DA"/>
    <w:rsid w:val="00826E1A"/>
    <w:rsid w:val="008309DB"/>
    <w:rsid w:val="00830F37"/>
    <w:rsid w:val="00831828"/>
    <w:rsid w:val="00831BE2"/>
    <w:rsid w:val="00834454"/>
    <w:rsid w:val="00840138"/>
    <w:rsid w:val="008402B3"/>
    <w:rsid w:val="00842101"/>
    <w:rsid w:val="00843136"/>
    <w:rsid w:val="00843198"/>
    <w:rsid w:val="00843777"/>
    <w:rsid w:val="00843C6E"/>
    <w:rsid w:val="00843CB3"/>
    <w:rsid w:val="00843DF8"/>
    <w:rsid w:val="00844225"/>
    <w:rsid w:val="0084509A"/>
    <w:rsid w:val="00847B26"/>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700C"/>
    <w:rsid w:val="00857FAA"/>
    <w:rsid w:val="00861526"/>
    <w:rsid w:val="008618EC"/>
    <w:rsid w:val="00861C10"/>
    <w:rsid w:val="00861C3C"/>
    <w:rsid w:val="00861E81"/>
    <w:rsid w:val="008624F6"/>
    <w:rsid w:val="00862647"/>
    <w:rsid w:val="008630E0"/>
    <w:rsid w:val="00864389"/>
    <w:rsid w:val="00866354"/>
    <w:rsid w:val="0086783F"/>
    <w:rsid w:val="00870218"/>
    <w:rsid w:val="0087032F"/>
    <w:rsid w:val="00870C30"/>
    <w:rsid w:val="00872390"/>
    <w:rsid w:val="00872A4E"/>
    <w:rsid w:val="00873179"/>
    <w:rsid w:val="008740E4"/>
    <w:rsid w:val="00874318"/>
    <w:rsid w:val="00876081"/>
    <w:rsid w:val="008762CB"/>
    <w:rsid w:val="00876CC8"/>
    <w:rsid w:val="008778CC"/>
    <w:rsid w:val="00881568"/>
    <w:rsid w:val="00881F31"/>
    <w:rsid w:val="00883217"/>
    <w:rsid w:val="00885486"/>
    <w:rsid w:val="00885A4C"/>
    <w:rsid w:val="00885E00"/>
    <w:rsid w:val="008865CC"/>
    <w:rsid w:val="008874DF"/>
    <w:rsid w:val="00892FB2"/>
    <w:rsid w:val="00895B1F"/>
    <w:rsid w:val="00895E3C"/>
    <w:rsid w:val="008969A8"/>
    <w:rsid w:val="00897743"/>
    <w:rsid w:val="008A1262"/>
    <w:rsid w:val="008A3CA5"/>
    <w:rsid w:val="008A4417"/>
    <w:rsid w:val="008A58A4"/>
    <w:rsid w:val="008A6567"/>
    <w:rsid w:val="008A6858"/>
    <w:rsid w:val="008A6D97"/>
    <w:rsid w:val="008A7361"/>
    <w:rsid w:val="008A7759"/>
    <w:rsid w:val="008A788E"/>
    <w:rsid w:val="008B0083"/>
    <w:rsid w:val="008B30FC"/>
    <w:rsid w:val="008B3B10"/>
    <w:rsid w:val="008B3B86"/>
    <w:rsid w:val="008B4261"/>
    <w:rsid w:val="008B4293"/>
    <w:rsid w:val="008B4530"/>
    <w:rsid w:val="008B48A6"/>
    <w:rsid w:val="008B5E82"/>
    <w:rsid w:val="008B5F2E"/>
    <w:rsid w:val="008B6846"/>
    <w:rsid w:val="008B6E18"/>
    <w:rsid w:val="008B6E87"/>
    <w:rsid w:val="008B6F91"/>
    <w:rsid w:val="008B787D"/>
    <w:rsid w:val="008B7891"/>
    <w:rsid w:val="008B7A5B"/>
    <w:rsid w:val="008B7BA6"/>
    <w:rsid w:val="008C17BD"/>
    <w:rsid w:val="008C1928"/>
    <w:rsid w:val="008C1B19"/>
    <w:rsid w:val="008C1D44"/>
    <w:rsid w:val="008C216C"/>
    <w:rsid w:val="008C395A"/>
    <w:rsid w:val="008C3CDC"/>
    <w:rsid w:val="008C3D45"/>
    <w:rsid w:val="008C4C86"/>
    <w:rsid w:val="008C6733"/>
    <w:rsid w:val="008C75AF"/>
    <w:rsid w:val="008C769F"/>
    <w:rsid w:val="008C7C0A"/>
    <w:rsid w:val="008D03AA"/>
    <w:rsid w:val="008D3B46"/>
    <w:rsid w:val="008D3FDE"/>
    <w:rsid w:val="008D462C"/>
    <w:rsid w:val="008D4CAF"/>
    <w:rsid w:val="008D58D9"/>
    <w:rsid w:val="008D7352"/>
    <w:rsid w:val="008E0087"/>
    <w:rsid w:val="008E0576"/>
    <w:rsid w:val="008E0673"/>
    <w:rsid w:val="008E165E"/>
    <w:rsid w:val="008E1FE4"/>
    <w:rsid w:val="008E47C9"/>
    <w:rsid w:val="008E4CE1"/>
    <w:rsid w:val="008E55F8"/>
    <w:rsid w:val="008E6191"/>
    <w:rsid w:val="008F03F5"/>
    <w:rsid w:val="008F1190"/>
    <w:rsid w:val="008F129F"/>
    <w:rsid w:val="008F15B0"/>
    <w:rsid w:val="008F23BD"/>
    <w:rsid w:val="008F25DC"/>
    <w:rsid w:val="008F3343"/>
    <w:rsid w:val="008F3AE3"/>
    <w:rsid w:val="008F44E7"/>
    <w:rsid w:val="008F5A4B"/>
    <w:rsid w:val="008F6DF9"/>
    <w:rsid w:val="00900B7D"/>
    <w:rsid w:val="009016A7"/>
    <w:rsid w:val="0090243B"/>
    <w:rsid w:val="009032D4"/>
    <w:rsid w:val="00904152"/>
    <w:rsid w:val="009053EB"/>
    <w:rsid w:val="00905B77"/>
    <w:rsid w:val="009069B1"/>
    <w:rsid w:val="009078DF"/>
    <w:rsid w:val="009079D6"/>
    <w:rsid w:val="009104F3"/>
    <w:rsid w:val="0091294A"/>
    <w:rsid w:val="0091346B"/>
    <w:rsid w:val="009135F8"/>
    <w:rsid w:val="00913C86"/>
    <w:rsid w:val="00913EA1"/>
    <w:rsid w:val="0091405D"/>
    <w:rsid w:val="0091425F"/>
    <w:rsid w:val="0091601A"/>
    <w:rsid w:val="00916CD9"/>
    <w:rsid w:val="009170DE"/>
    <w:rsid w:val="00917214"/>
    <w:rsid w:val="009173EF"/>
    <w:rsid w:val="00917A00"/>
    <w:rsid w:val="009205E9"/>
    <w:rsid w:val="0092073D"/>
    <w:rsid w:val="0092129A"/>
    <w:rsid w:val="009232EA"/>
    <w:rsid w:val="00923BB1"/>
    <w:rsid w:val="0092426D"/>
    <w:rsid w:val="00924DF3"/>
    <w:rsid w:val="00925681"/>
    <w:rsid w:val="00925876"/>
    <w:rsid w:val="00926350"/>
    <w:rsid w:val="00926471"/>
    <w:rsid w:val="00926A1D"/>
    <w:rsid w:val="00930A53"/>
    <w:rsid w:val="00932477"/>
    <w:rsid w:val="00932C4A"/>
    <w:rsid w:val="00932E14"/>
    <w:rsid w:val="00934F4D"/>
    <w:rsid w:val="0093577D"/>
    <w:rsid w:val="00936D83"/>
    <w:rsid w:val="00937902"/>
    <w:rsid w:val="009409AA"/>
    <w:rsid w:val="00941697"/>
    <w:rsid w:val="00941E2F"/>
    <w:rsid w:val="00942463"/>
    <w:rsid w:val="009426DB"/>
    <w:rsid w:val="00943128"/>
    <w:rsid w:val="0094450C"/>
    <w:rsid w:val="00944C77"/>
    <w:rsid w:val="00945C70"/>
    <w:rsid w:val="00945DE9"/>
    <w:rsid w:val="0094612E"/>
    <w:rsid w:val="009479E6"/>
    <w:rsid w:val="00950AFF"/>
    <w:rsid w:val="00951C8B"/>
    <w:rsid w:val="009520E3"/>
    <w:rsid w:val="009521F7"/>
    <w:rsid w:val="0095239F"/>
    <w:rsid w:val="009528D1"/>
    <w:rsid w:val="00952D49"/>
    <w:rsid w:val="009537BD"/>
    <w:rsid w:val="00953CEA"/>
    <w:rsid w:val="0095522B"/>
    <w:rsid w:val="00960CDC"/>
    <w:rsid w:val="00962A0A"/>
    <w:rsid w:val="009630FD"/>
    <w:rsid w:val="00963EA8"/>
    <w:rsid w:val="009671AF"/>
    <w:rsid w:val="009705D9"/>
    <w:rsid w:val="009710F1"/>
    <w:rsid w:val="00971D02"/>
    <w:rsid w:val="0097276D"/>
    <w:rsid w:val="00972B8B"/>
    <w:rsid w:val="00973DCB"/>
    <w:rsid w:val="00974F4B"/>
    <w:rsid w:val="00976974"/>
    <w:rsid w:val="00980593"/>
    <w:rsid w:val="0098071F"/>
    <w:rsid w:val="00981B79"/>
    <w:rsid w:val="00983825"/>
    <w:rsid w:val="00984E90"/>
    <w:rsid w:val="009853ED"/>
    <w:rsid w:val="009856AA"/>
    <w:rsid w:val="0098645E"/>
    <w:rsid w:val="00987DED"/>
    <w:rsid w:val="00990DBD"/>
    <w:rsid w:val="009913A5"/>
    <w:rsid w:val="009914F6"/>
    <w:rsid w:val="00991B9D"/>
    <w:rsid w:val="00992BF7"/>
    <w:rsid w:val="00993683"/>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549A"/>
    <w:rsid w:val="009B779E"/>
    <w:rsid w:val="009C2292"/>
    <w:rsid w:val="009C2D3D"/>
    <w:rsid w:val="009C3A8C"/>
    <w:rsid w:val="009C3E04"/>
    <w:rsid w:val="009C5248"/>
    <w:rsid w:val="009C5806"/>
    <w:rsid w:val="009C5AD2"/>
    <w:rsid w:val="009C7D7D"/>
    <w:rsid w:val="009D0739"/>
    <w:rsid w:val="009D22F4"/>
    <w:rsid w:val="009D267E"/>
    <w:rsid w:val="009D36C4"/>
    <w:rsid w:val="009D3C4E"/>
    <w:rsid w:val="009D456B"/>
    <w:rsid w:val="009D4DFE"/>
    <w:rsid w:val="009D51E4"/>
    <w:rsid w:val="009D767A"/>
    <w:rsid w:val="009D7EC2"/>
    <w:rsid w:val="009E07E8"/>
    <w:rsid w:val="009E0B19"/>
    <w:rsid w:val="009E17F3"/>
    <w:rsid w:val="009E1F98"/>
    <w:rsid w:val="009E3321"/>
    <w:rsid w:val="009E7F90"/>
    <w:rsid w:val="009F13FC"/>
    <w:rsid w:val="009F315C"/>
    <w:rsid w:val="009F4706"/>
    <w:rsid w:val="009F6CDF"/>
    <w:rsid w:val="009F6E06"/>
    <w:rsid w:val="00A023F7"/>
    <w:rsid w:val="00A02EAE"/>
    <w:rsid w:val="00A03077"/>
    <w:rsid w:val="00A03C7C"/>
    <w:rsid w:val="00A06415"/>
    <w:rsid w:val="00A075BF"/>
    <w:rsid w:val="00A11169"/>
    <w:rsid w:val="00A11FF5"/>
    <w:rsid w:val="00A1352D"/>
    <w:rsid w:val="00A13638"/>
    <w:rsid w:val="00A13E53"/>
    <w:rsid w:val="00A13EDC"/>
    <w:rsid w:val="00A13EF9"/>
    <w:rsid w:val="00A148A7"/>
    <w:rsid w:val="00A15135"/>
    <w:rsid w:val="00A20E85"/>
    <w:rsid w:val="00A20FCC"/>
    <w:rsid w:val="00A24142"/>
    <w:rsid w:val="00A250E3"/>
    <w:rsid w:val="00A25508"/>
    <w:rsid w:val="00A2578A"/>
    <w:rsid w:val="00A2592C"/>
    <w:rsid w:val="00A2619E"/>
    <w:rsid w:val="00A2631D"/>
    <w:rsid w:val="00A2655F"/>
    <w:rsid w:val="00A30084"/>
    <w:rsid w:val="00A30366"/>
    <w:rsid w:val="00A30E69"/>
    <w:rsid w:val="00A32E40"/>
    <w:rsid w:val="00A33288"/>
    <w:rsid w:val="00A343E9"/>
    <w:rsid w:val="00A34608"/>
    <w:rsid w:val="00A35B03"/>
    <w:rsid w:val="00A361E3"/>
    <w:rsid w:val="00A36A7B"/>
    <w:rsid w:val="00A36FF4"/>
    <w:rsid w:val="00A375C9"/>
    <w:rsid w:val="00A410D7"/>
    <w:rsid w:val="00A43CF1"/>
    <w:rsid w:val="00A43FC1"/>
    <w:rsid w:val="00A441D2"/>
    <w:rsid w:val="00A44B05"/>
    <w:rsid w:val="00A46A61"/>
    <w:rsid w:val="00A47236"/>
    <w:rsid w:val="00A47C36"/>
    <w:rsid w:val="00A5164C"/>
    <w:rsid w:val="00A51F25"/>
    <w:rsid w:val="00A52340"/>
    <w:rsid w:val="00A53088"/>
    <w:rsid w:val="00A53BA8"/>
    <w:rsid w:val="00A55671"/>
    <w:rsid w:val="00A57D75"/>
    <w:rsid w:val="00A57FE7"/>
    <w:rsid w:val="00A60C35"/>
    <w:rsid w:val="00A61418"/>
    <w:rsid w:val="00A6227D"/>
    <w:rsid w:val="00A62D07"/>
    <w:rsid w:val="00A6626A"/>
    <w:rsid w:val="00A678FF"/>
    <w:rsid w:val="00A710ED"/>
    <w:rsid w:val="00A71601"/>
    <w:rsid w:val="00A717D1"/>
    <w:rsid w:val="00A73D94"/>
    <w:rsid w:val="00A75BC7"/>
    <w:rsid w:val="00A80172"/>
    <w:rsid w:val="00A80E6F"/>
    <w:rsid w:val="00A8276F"/>
    <w:rsid w:val="00A82C90"/>
    <w:rsid w:val="00A83DFB"/>
    <w:rsid w:val="00A852DA"/>
    <w:rsid w:val="00A85D56"/>
    <w:rsid w:val="00A86523"/>
    <w:rsid w:val="00A86CC3"/>
    <w:rsid w:val="00A86FB1"/>
    <w:rsid w:val="00A872BF"/>
    <w:rsid w:val="00A9076B"/>
    <w:rsid w:val="00A91B08"/>
    <w:rsid w:val="00A91C62"/>
    <w:rsid w:val="00A92845"/>
    <w:rsid w:val="00A948C5"/>
    <w:rsid w:val="00A9567A"/>
    <w:rsid w:val="00A975B7"/>
    <w:rsid w:val="00AA032B"/>
    <w:rsid w:val="00AA12B2"/>
    <w:rsid w:val="00AA2951"/>
    <w:rsid w:val="00AA398B"/>
    <w:rsid w:val="00AA39A7"/>
    <w:rsid w:val="00AA5E18"/>
    <w:rsid w:val="00AA6712"/>
    <w:rsid w:val="00AB0AF3"/>
    <w:rsid w:val="00AB0E1E"/>
    <w:rsid w:val="00AB22CB"/>
    <w:rsid w:val="00AB2484"/>
    <w:rsid w:val="00AB27F4"/>
    <w:rsid w:val="00AB467F"/>
    <w:rsid w:val="00AB694D"/>
    <w:rsid w:val="00AB6E9A"/>
    <w:rsid w:val="00AB6EFF"/>
    <w:rsid w:val="00AB77CA"/>
    <w:rsid w:val="00AB7CC2"/>
    <w:rsid w:val="00AB7E33"/>
    <w:rsid w:val="00AB7F9D"/>
    <w:rsid w:val="00AC0213"/>
    <w:rsid w:val="00AC1439"/>
    <w:rsid w:val="00AC273F"/>
    <w:rsid w:val="00AC38BA"/>
    <w:rsid w:val="00AC6B58"/>
    <w:rsid w:val="00AC724C"/>
    <w:rsid w:val="00AC79B4"/>
    <w:rsid w:val="00AC7C7E"/>
    <w:rsid w:val="00AD044C"/>
    <w:rsid w:val="00AD14BF"/>
    <w:rsid w:val="00AD19C6"/>
    <w:rsid w:val="00AD1C4C"/>
    <w:rsid w:val="00AD25A9"/>
    <w:rsid w:val="00AD25D3"/>
    <w:rsid w:val="00AD320C"/>
    <w:rsid w:val="00AD37DC"/>
    <w:rsid w:val="00AD4444"/>
    <w:rsid w:val="00AE38EB"/>
    <w:rsid w:val="00AE3D7D"/>
    <w:rsid w:val="00AE4922"/>
    <w:rsid w:val="00AE4CC7"/>
    <w:rsid w:val="00AE5409"/>
    <w:rsid w:val="00AE705B"/>
    <w:rsid w:val="00AF06D5"/>
    <w:rsid w:val="00AF1472"/>
    <w:rsid w:val="00AF248F"/>
    <w:rsid w:val="00AF38B1"/>
    <w:rsid w:val="00AF3B8D"/>
    <w:rsid w:val="00AF5024"/>
    <w:rsid w:val="00AF540C"/>
    <w:rsid w:val="00AF5D40"/>
    <w:rsid w:val="00AF5EEE"/>
    <w:rsid w:val="00AF7A88"/>
    <w:rsid w:val="00AF7BF9"/>
    <w:rsid w:val="00B00C27"/>
    <w:rsid w:val="00B01CE0"/>
    <w:rsid w:val="00B02784"/>
    <w:rsid w:val="00B02D91"/>
    <w:rsid w:val="00B03F3F"/>
    <w:rsid w:val="00B0456E"/>
    <w:rsid w:val="00B04574"/>
    <w:rsid w:val="00B046CF"/>
    <w:rsid w:val="00B05581"/>
    <w:rsid w:val="00B05B57"/>
    <w:rsid w:val="00B06A2F"/>
    <w:rsid w:val="00B10518"/>
    <w:rsid w:val="00B11FFD"/>
    <w:rsid w:val="00B13B1C"/>
    <w:rsid w:val="00B13DA5"/>
    <w:rsid w:val="00B14A81"/>
    <w:rsid w:val="00B15FF5"/>
    <w:rsid w:val="00B16378"/>
    <w:rsid w:val="00B16640"/>
    <w:rsid w:val="00B20E20"/>
    <w:rsid w:val="00B22D3A"/>
    <w:rsid w:val="00B23AA7"/>
    <w:rsid w:val="00B2426C"/>
    <w:rsid w:val="00B24461"/>
    <w:rsid w:val="00B2633D"/>
    <w:rsid w:val="00B27DEC"/>
    <w:rsid w:val="00B301A8"/>
    <w:rsid w:val="00B307D6"/>
    <w:rsid w:val="00B30A09"/>
    <w:rsid w:val="00B32A4C"/>
    <w:rsid w:val="00B338D6"/>
    <w:rsid w:val="00B34E31"/>
    <w:rsid w:val="00B35119"/>
    <w:rsid w:val="00B3517C"/>
    <w:rsid w:val="00B358E7"/>
    <w:rsid w:val="00B35C7D"/>
    <w:rsid w:val="00B35EFA"/>
    <w:rsid w:val="00B379C7"/>
    <w:rsid w:val="00B419D7"/>
    <w:rsid w:val="00B420FE"/>
    <w:rsid w:val="00B43E57"/>
    <w:rsid w:val="00B4424A"/>
    <w:rsid w:val="00B446DF"/>
    <w:rsid w:val="00B45611"/>
    <w:rsid w:val="00B45727"/>
    <w:rsid w:val="00B45D3B"/>
    <w:rsid w:val="00B46051"/>
    <w:rsid w:val="00B4620A"/>
    <w:rsid w:val="00B50190"/>
    <w:rsid w:val="00B51709"/>
    <w:rsid w:val="00B53341"/>
    <w:rsid w:val="00B5339C"/>
    <w:rsid w:val="00B54CD1"/>
    <w:rsid w:val="00B56368"/>
    <w:rsid w:val="00B56A23"/>
    <w:rsid w:val="00B570E1"/>
    <w:rsid w:val="00B60331"/>
    <w:rsid w:val="00B61CC9"/>
    <w:rsid w:val="00B61E38"/>
    <w:rsid w:val="00B636C7"/>
    <w:rsid w:val="00B63C27"/>
    <w:rsid w:val="00B63FB8"/>
    <w:rsid w:val="00B6428C"/>
    <w:rsid w:val="00B646B2"/>
    <w:rsid w:val="00B656A1"/>
    <w:rsid w:val="00B66653"/>
    <w:rsid w:val="00B671DD"/>
    <w:rsid w:val="00B7032A"/>
    <w:rsid w:val="00B7062F"/>
    <w:rsid w:val="00B70A1B"/>
    <w:rsid w:val="00B722E3"/>
    <w:rsid w:val="00B75B83"/>
    <w:rsid w:val="00B764E8"/>
    <w:rsid w:val="00B7699F"/>
    <w:rsid w:val="00B76DE7"/>
    <w:rsid w:val="00B76E4E"/>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71A4"/>
    <w:rsid w:val="00B97929"/>
    <w:rsid w:val="00BA12FC"/>
    <w:rsid w:val="00BA144F"/>
    <w:rsid w:val="00BA21D4"/>
    <w:rsid w:val="00BA2BD0"/>
    <w:rsid w:val="00BA33D6"/>
    <w:rsid w:val="00BA3D34"/>
    <w:rsid w:val="00BA3D43"/>
    <w:rsid w:val="00BA3E8F"/>
    <w:rsid w:val="00BA4278"/>
    <w:rsid w:val="00BA5AC8"/>
    <w:rsid w:val="00BA6E39"/>
    <w:rsid w:val="00BB12A8"/>
    <w:rsid w:val="00BB1D40"/>
    <w:rsid w:val="00BB1FCE"/>
    <w:rsid w:val="00BB2E3F"/>
    <w:rsid w:val="00BB2ED9"/>
    <w:rsid w:val="00BB3D2B"/>
    <w:rsid w:val="00BB44BD"/>
    <w:rsid w:val="00BB4916"/>
    <w:rsid w:val="00BB50DF"/>
    <w:rsid w:val="00BB58E5"/>
    <w:rsid w:val="00BB5AAF"/>
    <w:rsid w:val="00BB5E28"/>
    <w:rsid w:val="00BB6B3A"/>
    <w:rsid w:val="00BB6C3F"/>
    <w:rsid w:val="00BB6FBB"/>
    <w:rsid w:val="00BB79CE"/>
    <w:rsid w:val="00BB7A02"/>
    <w:rsid w:val="00BC05FC"/>
    <w:rsid w:val="00BC2598"/>
    <w:rsid w:val="00BC3BE7"/>
    <w:rsid w:val="00BC553E"/>
    <w:rsid w:val="00BC5865"/>
    <w:rsid w:val="00BC6528"/>
    <w:rsid w:val="00BC7309"/>
    <w:rsid w:val="00BC7E59"/>
    <w:rsid w:val="00BD0852"/>
    <w:rsid w:val="00BD1A73"/>
    <w:rsid w:val="00BD1E6A"/>
    <w:rsid w:val="00BD2F4B"/>
    <w:rsid w:val="00BD55CA"/>
    <w:rsid w:val="00BD58FB"/>
    <w:rsid w:val="00BD7609"/>
    <w:rsid w:val="00BD7FE5"/>
    <w:rsid w:val="00BE01EF"/>
    <w:rsid w:val="00BE108B"/>
    <w:rsid w:val="00BE3A54"/>
    <w:rsid w:val="00BE43F7"/>
    <w:rsid w:val="00BE6717"/>
    <w:rsid w:val="00BE6E90"/>
    <w:rsid w:val="00BE7C3B"/>
    <w:rsid w:val="00BF0914"/>
    <w:rsid w:val="00BF32FE"/>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13DF"/>
    <w:rsid w:val="00C350D3"/>
    <w:rsid w:val="00C3517E"/>
    <w:rsid w:val="00C36FAE"/>
    <w:rsid w:val="00C37926"/>
    <w:rsid w:val="00C40FCF"/>
    <w:rsid w:val="00C41BB4"/>
    <w:rsid w:val="00C4331E"/>
    <w:rsid w:val="00C459B7"/>
    <w:rsid w:val="00C467A3"/>
    <w:rsid w:val="00C46F66"/>
    <w:rsid w:val="00C50B4C"/>
    <w:rsid w:val="00C51F10"/>
    <w:rsid w:val="00C54D44"/>
    <w:rsid w:val="00C5544B"/>
    <w:rsid w:val="00C55706"/>
    <w:rsid w:val="00C56759"/>
    <w:rsid w:val="00C57021"/>
    <w:rsid w:val="00C57098"/>
    <w:rsid w:val="00C579BC"/>
    <w:rsid w:val="00C604F6"/>
    <w:rsid w:val="00C62073"/>
    <w:rsid w:val="00C622E4"/>
    <w:rsid w:val="00C631F2"/>
    <w:rsid w:val="00C632D8"/>
    <w:rsid w:val="00C6350F"/>
    <w:rsid w:val="00C63CFD"/>
    <w:rsid w:val="00C64212"/>
    <w:rsid w:val="00C650E5"/>
    <w:rsid w:val="00C65F14"/>
    <w:rsid w:val="00C67170"/>
    <w:rsid w:val="00C678A6"/>
    <w:rsid w:val="00C67F68"/>
    <w:rsid w:val="00C706FF"/>
    <w:rsid w:val="00C70984"/>
    <w:rsid w:val="00C7204B"/>
    <w:rsid w:val="00C7278F"/>
    <w:rsid w:val="00C75CCE"/>
    <w:rsid w:val="00C7604D"/>
    <w:rsid w:val="00C76EA6"/>
    <w:rsid w:val="00C77018"/>
    <w:rsid w:val="00C771BE"/>
    <w:rsid w:val="00C77918"/>
    <w:rsid w:val="00C77EDB"/>
    <w:rsid w:val="00C808E0"/>
    <w:rsid w:val="00C8121B"/>
    <w:rsid w:val="00C81D99"/>
    <w:rsid w:val="00C81FA1"/>
    <w:rsid w:val="00C82EB0"/>
    <w:rsid w:val="00C85548"/>
    <w:rsid w:val="00C8639B"/>
    <w:rsid w:val="00C91803"/>
    <w:rsid w:val="00C91F12"/>
    <w:rsid w:val="00C92514"/>
    <w:rsid w:val="00C92744"/>
    <w:rsid w:val="00C940E1"/>
    <w:rsid w:val="00C955CC"/>
    <w:rsid w:val="00C962A0"/>
    <w:rsid w:val="00CA0448"/>
    <w:rsid w:val="00CA195E"/>
    <w:rsid w:val="00CA2AF9"/>
    <w:rsid w:val="00CA2D73"/>
    <w:rsid w:val="00CA3791"/>
    <w:rsid w:val="00CA3B20"/>
    <w:rsid w:val="00CA414A"/>
    <w:rsid w:val="00CA450A"/>
    <w:rsid w:val="00CA6E9E"/>
    <w:rsid w:val="00CA6F9E"/>
    <w:rsid w:val="00CA7B96"/>
    <w:rsid w:val="00CB17DA"/>
    <w:rsid w:val="00CB45D5"/>
    <w:rsid w:val="00CB50F3"/>
    <w:rsid w:val="00CB6B58"/>
    <w:rsid w:val="00CB7F9E"/>
    <w:rsid w:val="00CC1AF7"/>
    <w:rsid w:val="00CC2DB1"/>
    <w:rsid w:val="00CC3C79"/>
    <w:rsid w:val="00CC4CE6"/>
    <w:rsid w:val="00CC5700"/>
    <w:rsid w:val="00CD0857"/>
    <w:rsid w:val="00CD1DBE"/>
    <w:rsid w:val="00CD2649"/>
    <w:rsid w:val="00CD46CA"/>
    <w:rsid w:val="00CD559D"/>
    <w:rsid w:val="00CD5F05"/>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0062"/>
    <w:rsid w:val="00CF1614"/>
    <w:rsid w:val="00CF1BFB"/>
    <w:rsid w:val="00CF21D8"/>
    <w:rsid w:val="00CF220A"/>
    <w:rsid w:val="00CF2A26"/>
    <w:rsid w:val="00CF3208"/>
    <w:rsid w:val="00CF3F05"/>
    <w:rsid w:val="00CF535B"/>
    <w:rsid w:val="00CF556E"/>
    <w:rsid w:val="00CF5C18"/>
    <w:rsid w:val="00CF637F"/>
    <w:rsid w:val="00CF6C5B"/>
    <w:rsid w:val="00D00489"/>
    <w:rsid w:val="00D00871"/>
    <w:rsid w:val="00D0136B"/>
    <w:rsid w:val="00D01386"/>
    <w:rsid w:val="00D0278F"/>
    <w:rsid w:val="00D04D4F"/>
    <w:rsid w:val="00D05B88"/>
    <w:rsid w:val="00D06E80"/>
    <w:rsid w:val="00D07F72"/>
    <w:rsid w:val="00D10191"/>
    <w:rsid w:val="00D10647"/>
    <w:rsid w:val="00D12D0D"/>
    <w:rsid w:val="00D12F35"/>
    <w:rsid w:val="00D16EFA"/>
    <w:rsid w:val="00D20224"/>
    <w:rsid w:val="00D204D6"/>
    <w:rsid w:val="00D21538"/>
    <w:rsid w:val="00D21CA1"/>
    <w:rsid w:val="00D2265C"/>
    <w:rsid w:val="00D23837"/>
    <w:rsid w:val="00D24148"/>
    <w:rsid w:val="00D25B10"/>
    <w:rsid w:val="00D25B27"/>
    <w:rsid w:val="00D25C37"/>
    <w:rsid w:val="00D26DF2"/>
    <w:rsid w:val="00D27071"/>
    <w:rsid w:val="00D27247"/>
    <w:rsid w:val="00D30989"/>
    <w:rsid w:val="00D31965"/>
    <w:rsid w:val="00D31DC3"/>
    <w:rsid w:val="00D3219B"/>
    <w:rsid w:val="00D327E3"/>
    <w:rsid w:val="00D32890"/>
    <w:rsid w:val="00D33155"/>
    <w:rsid w:val="00D350DE"/>
    <w:rsid w:val="00D357CA"/>
    <w:rsid w:val="00D35A37"/>
    <w:rsid w:val="00D36B33"/>
    <w:rsid w:val="00D36DED"/>
    <w:rsid w:val="00D40CAE"/>
    <w:rsid w:val="00D40F10"/>
    <w:rsid w:val="00D41436"/>
    <w:rsid w:val="00D414B8"/>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163E"/>
    <w:rsid w:val="00D51B34"/>
    <w:rsid w:val="00D51F2F"/>
    <w:rsid w:val="00D550B5"/>
    <w:rsid w:val="00D55CDB"/>
    <w:rsid w:val="00D55EA3"/>
    <w:rsid w:val="00D566FE"/>
    <w:rsid w:val="00D56DCA"/>
    <w:rsid w:val="00D60951"/>
    <w:rsid w:val="00D6272B"/>
    <w:rsid w:val="00D62766"/>
    <w:rsid w:val="00D62A93"/>
    <w:rsid w:val="00D62C3F"/>
    <w:rsid w:val="00D64130"/>
    <w:rsid w:val="00D65232"/>
    <w:rsid w:val="00D65EC3"/>
    <w:rsid w:val="00D70446"/>
    <w:rsid w:val="00D70ECF"/>
    <w:rsid w:val="00D71951"/>
    <w:rsid w:val="00D7304E"/>
    <w:rsid w:val="00D731BE"/>
    <w:rsid w:val="00D73734"/>
    <w:rsid w:val="00D73992"/>
    <w:rsid w:val="00D75D36"/>
    <w:rsid w:val="00D77937"/>
    <w:rsid w:val="00D80181"/>
    <w:rsid w:val="00D80296"/>
    <w:rsid w:val="00D8087A"/>
    <w:rsid w:val="00D82704"/>
    <w:rsid w:val="00D82A48"/>
    <w:rsid w:val="00D82CF3"/>
    <w:rsid w:val="00D83C63"/>
    <w:rsid w:val="00D842DC"/>
    <w:rsid w:val="00D85968"/>
    <w:rsid w:val="00D86705"/>
    <w:rsid w:val="00D8759A"/>
    <w:rsid w:val="00D92394"/>
    <w:rsid w:val="00D95B9C"/>
    <w:rsid w:val="00DA0B1F"/>
    <w:rsid w:val="00DA0D5B"/>
    <w:rsid w:val="00DA14A5"/>
    <w:rsid w:val="00DA1792"/>
    <w:rsid w:val="00DA1C3C"/>
    <w:rsid w:val="00DA1D62"/>
    <w:rsid w:val="00DA1DAF"/>
    <w:rsid w:val="00DA1F24"/>
    <w:rsid w:val="00DA211E"/>
    <w:rsid w:val="00DA314C"/>
    <w:rsid w:val="00DA5F1F"/>
    <w:rsid w:val="00DA6084"/>
    <w:rsid w:val="00DA7C38"/>
    <w:rsid w:val="00DB137C"/>
    <w:rsid w:val="00DB1F41"/>
    <w:rsid w:val="00DB33AC"/>
    <w:rsid w:val="00DB3D0F"/>
    <w:rsid w:val="00DB413C"/>
    <w:rsid w:val="00DB7308"/>
    <w:rsid w:val="00DC02AE"/>
    <w:rsid w:val="00DC0440"/>
    <w:rsid w:val="00DC0CF8"/>
    <w:rsid w:val="00DC280B"/>
    <w:rsid w:val="00DC2AC0"/>
    <w:rsid w:val="00DC2B87"/>
    <w:rsid w:val="00DC447C"/>
    <w:rsid w:val="00DC6814"/>
    <w:rsid w:val="00DD1825"/>
    <w:rsid w:val="00DD219C"/>
    <w:rsid w:val="00DD2A4A"/>
    <w:rsid w:val="00DD35A0"/>
    <w:rsid w:val="00DD4034"/>
    <w:rsid w:val="00DD522D"/>
    <w:rsid w:val="00DD53CC"/>
    <w:rsid w:val="00DD6B14"/>
    <w:rsid w:val="00DD7E67"/>
    <w:rsid w:val="00DE1D2F"/>
    <w:rsid w:val="00DE222B"/>
    <w:rsid w:val="00DE2C35"/>
    <w:rsid w:val="00DE3427"/>
    <w:rsid w:val="00DE3802"/>
    <w:rsid w:val="00DE395D"/>
    <w:rsid w:val="00DE3DE9"/>
    <w:rsid w:val="00DE4B65"/>
    <w:rsid w:val="00DE4C84"/>
    <w:rsid w:val="00DE5560"/>
    <w:rsid w:val="00DE680B"/>
    <w:rsid w:val="00DE6C8A"/>
    <w:rsid w:val="00DF0964"/>
    <w:rsid w:val="00DF265C"/>
    <w:rsid w:val="00DF28A2"/>
    <w:rsid w:val="00DF2AC8"/>
    <w:rsid w:val="00DF415C"/>
    <w:rsid w:val="00DF50F7"/>
    <w:rsid w:val="00DF524F"/>
    <w:rsid w:val="00DF5B7A"/>
    <w:rsid w:val="00DF6268"/>
    <w:rsid w:val="00DF6C7D"/>
    <w:rsid w:val="00DF7032"/>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00DA"/>
    <w:rsid w:val="00E21CB6"/>
    <w:rsid w:val="00E22F97"/>
    <w:rsid w:val="00E24085"/>
    <w:rsid w:val="00E252A7"/>
    <w:rsid w:val="00E259E9"/>
    <w:rsid w:val="00E25FAD"/>
    <w:rsid w:val="00E31E44"/>
    <w:rsid w:val="00E32678"/>
    <w:rsid w:val="00E329A1"/>
    <w:rsid w:val="00E33122"/>
    <w:rsid w:val="00E33436"/>
    <w:rsid w:val="00E3346C"/>
    <w:rsid w:val="00E33BA5"/>
    <w:rsid w:val="00E34218"/>
    <w:rsid w:val="00E34536"/>
    <w:rsid w:val="00E35EBF"/>
    <w:rsid w:val="00E3652A"/>
    <w:rsid w:val="00E36C24"/>
    <w:rsid w:val="00E36CE2"/>
    <w:rsid w:val="00E3707A"/>
    <w:rsid w:val="00E37695"/>
    <w:rsid w:val="00E4048F"/>
    <w:rsid w:val="00E40B8F"/>
    <w:rsid w:val="00E410DF"/>
    <w:rsid w:val="00E414CF"/>
    <w:rsid w:val="00E42EDA"/>
    <w:rsid w:val="00E4741B"/>
    <w:rsid w:val="00E50821"/>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F0A"/>
    <w:rsid w:val="00E6685F"/>
    <w:rsid w:val="00E708D3"/>
    <w:rsid w:val="00E70AEF"/>
    <w:rsid w:val="00E72A81"/>
    <w:rsid w:val="00E760B2"/>
    <w:rsid w:val="00E7655D"/>
    <w:rsid w:val="00E8143D"/>
    <w:rsid w:val="00E818E4"/>
    <w:rsid w:val="00E84E0D"/>
    <w:rsid w:val="00E86B10"/>
    <w:rsid w:val="00E8763A"/>
    <w:rsid w:val="00E9043C"/>
    <w:rsid w:val="00E924E1"/>
    <w:rsid w:val="00E94445"/>
    <w:rsid w:val="00E9632D"/>
    <w:rsid w:val="00E966E3"/>
    <w:rsid w:val="00E973A2"/>
    <w:rsid w:val="00E97F12"/>
    <w:rsid w:val="00EA0601"/>
    <w:rsid w:val="00EA0BE2"/>
    <w:rsid w:val="00EA103B"/>
    <w:rsid w:val="00EA13FD"/>
    <w:rsid w:val="00EA296C"/>
    <w:rsid w:val="00EA4007"/>
    <w:rsid w:val="00EA530E"/>
    <w:rsid w:val="00EA5BB6"/>
    <w:rsid w:val="00EA7215"/>
    <w:rsid w:val="00EB3086"/>
    <w:rsid w:val="00EB3B4A"/>
    <w:rsid w:val="00EB40B9"/>
    <w:rsid w:val="00EB52D3"/>
    <w:rsid w:val="00EB7ABD"/>
    <w:rsid w:val="00EC02B1"/>
    <w:rsid w:val="00EC1A31"/>
    <w:rsid w:val="00EC3059"/>
    <w:rsid w:val="00EC39FA"/>
    <w:rsid w:val="00EC3A3D"/>
    <w:rsid w:val="00EC4544"/>
    <w:rsid w:val="00EC4579"/>
    <w:rsid w:val="00EC7C83"/>
    <w:rsid w:val="00EC7D13"/>
    <w:rsid w:val="00EC7E6B"/>
    <w:rsid w:val="00EC7EAB"/>
    <w:rsid w:val="00ED046E"/>
    <w:rsid w:val="00ED25EC"/>
    <w:rsid w:val="00ED2632"/>
    <w:rsid w:val="00ED27BB"/>
    <w:rsid w:val="00ED29D9"/>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354D"/>
    <w:rsid w:val="00F03E4F"/>
    <w:rsid w:val="00F049FB"/>
    <w:rsid w:val="00F05741"/>
    <w:rsid w:val="00F06145"/>
    <w:rsid w:val="00F06C9D"/>
    <w:rsid w:val="00F06D24"/>
    <w:rsid w:val="00F10756"/>
    <w:rsid w:val="00F11691"/>
    <w:rsid w:val="00F11D5D"/>
    <w:rsid w:val="00F121B7"/>
    <w:rsid w:val="00F12BFD"/>
    <w:rsid w:val="00F13950"/>
    <w:rsid w:val="00F15194"/>
    <w:rsid w:val="00F178AA"/>
    <w:rsid w:val="00F17FEA"/>
    <w:rsid w:val="00F215EA"/>
    <w:rsid w:val="00F22B11"/>
    <w:rsid w:val="00F25DEA"/>
    <w:rsid w:val="00F264A8"/>
    <w:rsid w:val="00F267D7"/>
    <w:rsid w:val="00F3108B"/>
    <w:rsid w:val="00F3137C"/>
    <w:rsid w:val="00F33910"/>
    <w:rsid w:val="00F34502"/>
    <w:rsid w:val="00F34FE2"/>
    <w:rsid w:val="00F350BD"/>
    <w:rsid w:val="00F3594B"/>
    <w:rsid w:val="00F3651C"/>
    <w:rsid w:val="00F37FC3"/>
    <w:rsid w:val="00F427CF"/>
    <w:rsid w:val="00F436EB"/>
    <w:rsid w:val="00F43819"/>
    <w:rsid w:val="00F43DAD"/>
    <w:rsid w:val="00F43F9F"/>
    <w:rsid w:val="00F44083"/>
    <w:rsid w:val="00F4437E"/>
    <w:rsid w:val="00F46A5C"/>
    <w:rsid w:val="00F473CE"/>
    <w:rsid w:val="00F479E8"/>
    <w:rsid w:val="00F52F6C"/>
    <w:rsid w:val="00F5369A"/>
    <w:rsid w:val="00F53BF4"/>
    <w:rsid w:val="00F53CC5"/>
    <w:rsid w:val="00F53D05"/>
    <w:rsid w:val="00F55302"/>
    <w:rsid w:val="00F55B1F"/>
    <w:rsid w:val="00F56869"/>
    <w:rsid w:val="00F56B13"/>
    <w:rsid w:val="00F57AEE"/>
    <w:rsid w:val="00F604FE"/>
    <w:rsid w:val="00F61CBE"/>
    <w:rsid w:val="00F6344E"/>
    <w:rsid w:val="00F63F0B"/>
    <w:rsid w:val="00F642CA"/>
    <w:rsid w:val="00F6479E"/>
    <w:rsid w:val="00F64F90"/>
    <w:rsid w:val="00F65B50"/>
    <w:rsid w:val="00F65E44"/>
    <w:rsid w:val="00F663F8"/>
    <w:rsid w:val="00F6654D"/>
    <w:rsid w:val="00F66BDA"/>
    <w:rsid w:val="00F6709F"/>
    <w:rsid w:val="00F670EC"/>
    <w:rsid w:val="00F671B8"/>
    <w:rsid w:val="00F705DA"/>
    <w:rsid w:val="00F71476"/>
    <w:rsid w:val="00F73A89"/>
    <w:rsid w:val="00F761B0"/>
    <w:rsid w:val="00F77F7C"/>
    <w:rsid w:val="00F80309"/>
    <w:rsid w:val="00F80BA8"/>
    <w:rsid w:val="00F81668"/>
    <w:rsid w:val="00F81734"/>
    <w:rsid w:val="00F82897"/>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63D0"/>
    <w:rsid w:val="00F97A05"/>
    <w:rsid w:val="00FA01AE"/>
    <w:rsid w:val="00FA03E7"/>
    <w:rsid w:val="00FA317F"/>
    <w:rsid w:val="00FA51F4"/>
    <w:rsid w:val="00FA78AB"/>
    <w:rsid w:val="00FA7C8F"/>
    <w:rsid w:val="00FB1B14"/>
    <w:rsid w:val="00FB1CC1"/>
    <w:rsid w:val="00FB2573"/>
    <w:rsid w:val="00FB2579"/>
    <w:rsid w:val="00FB4B7C"/>
    <w:rsid w:val="00FB580D"/>
    <w:rsid w:val="00FB6737"/>
    <w:rsid w:val="00FB697C"/>
    <w:rsid w:val="00FC037C"/>
    <w:rsid w:val="00FC05E4"/>
    <w:rsid w:val="00FC13A9"/>
    <w:rsid w:val="00FC3192"/>
    <w:rsid w:val="00FC3D25"/>
    <w:rsid w:val="00FC43F4"/>
    <w:rsid w:val="00FC4657"/>
    <w:rsid w:val="00FC4F04"/>
    <w:rsid w:val="00FC63C7"/>
    <w:rsid w:val="00FC6F69"/>
    <w:rsid w:val="00FC7C8C"/>
    <w:rsid w:val="00FD1212"/>
    <w:rsid w:val="00FD21C4"/>
    <w:rsid w:val="00FD2A30"/>
    <w:rsid w:val="00FD33AA"/>
    <w:rsid w:val="00FD38D3"/>
    <w:rsid w:val="00FD4AA8"/>
    <w:rsid w:val="00FD54AA"/>
    <w:rsid w:val="00FD54FA"/>
    <w:rsid w:val="00FD5810"/>
    <w:rsid w:val="00FD6F1B"/>
    <w:rsid w:val="00FE16F0"/>
    <w:rsid w:val="00FE24D3"/>
    <w:rsid w:val="00FE33F1"/>
    <w:rsid w:val="00FE366E"/>
    <w:rsid w:val="00FE6228"/>
    <w:rsid w:val="00FF1577"/>
    <w:rsid w:val="00FF1C86"/>
    <w:rsid w:val="00FF2D09"/>
    <w:rsid w:val="00FF466F"/>
    <w:rsid w:val="00FF5079"/>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e0abed" stroke="f">
      <v:fill color="#e0abed"/>
      <v:stroke on="f"/>
      <o:colormru v:ext="edit" colors="#903,#ccf,#e0abed,#e9c4f2,#e2e4b4,#963,#d4cb86,#4ec115"/>
    </o:shapedefaults>
    <o:shapelayout v:ext="edit">
      <o:idmap v:ext="edit" data="1"/>
    </o:shapelayout>
  </w:shapeDefaults>
  <w:decimalSymbol w:val="."/>
  <w:listSeparator w:val=","/>
  <w14:docId w14:val="11B59E56"/>
  <w15:docId w15:val="{0566030C-5B25-4757-87D8-F74CE19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rsid w:val="00851F27"/>
  </w:style>
  <w:style w:type="character" w:customStyle="1" w:styleId="FootnoteTextChar">
    <w:name w:val="Footnote Text Char"/>
    <w:aliases w:val="~Footnote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1F7077"/>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5D032A"/>
    <w:rPr>
      <w:color w:val="808080"/>
      <w:shd w:val="clear" w:color="auto" w:fill="E6E6E6"/>
    </w:rPr>
  </w:style>
  <w:style w:type="character" w:customStyle="1" w:styleId="FooterChar">
    <w:name w:val="Footer Char"/>
    <w:basedOn w:val="DefaultParagraphFont"/>
    <w:link w:val="Footer"/>
    <w:rsid w:val="00242F2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28975022">
      <w:bodyDiv w:val="1"/>
      <w:marLeft w:val="0"/>
      <w:marRight w:val="0"/>
      <w:marTop w:val="0"/>
      <w:marBottom w:val="0"/>
      <w:divBdr>
        <w:top w:val="none" w:sz="0" w:space="0" w:color="auto"/>
        <w:left w:val="none" w:sz="0" w:space="0" w:color="auto"/>
        <w:bottom w:val="none" w:sz="0" w:space="0" w:color="auto"/>
        <w:right w:val="none" w:sz="0" w:space="0" w:color="auto"/>
      </w:divBdr>
      <w:divsChild>
        <w:div w:id="1651210720">
          <w:marLeft w:val="600"/>
          <w:marRight w:val="0"/>
          <w:marTop w:val="0"/>
          <w:marBottom w:val="0"/>
          <w:divBdr>
            <w:top w:val="none" w:sz="0" w:space="0" w:color="auto"/>
            <w:left w:val="none" w:sz="0" w:space="0" w:color="auto"/>
            <w:bottom w:val="none" w:sz="0" w:space="0" w:color="auto"/>
            <w:right w:val="none" w:sz="0" w:space="0" w:color="auto"/>
          </w:divBdr>
        </w:div>
        <w:div w:id="652027320">
          <w:marLeft w:val="600"/>
          <w:marRight w:val="0"/>
          <w:marTop w:val="0"/>
          <w:marBottom w:val="0"/>
          <w:divBdr>
            <w:top w:val="none" w:sz="0" w:space="0" w:color="auto"/>
            <w:left w:val="none" w:sz="0" w:space="0" w:color="auto"/>
            <w:bottom w:val="none" w:sz="0" w:space="0" w:color="auto"/>
            <w:right w:val="none" w:sz="0" w:space="0" w:color="auto"/>
          </w:divBdr>
        </w:div>
        <w:div w:id="702365207">
          <w:marLeft w:val="600"/>
          <w:marRight w:val="0"/>
          <w:marTop w:val="0"/>
          <w:marBottom w:val="0"/>
          <w:divBdr>
            <w:top w:val="none" w:sz="0" w:space="0" w:color="auto"/>
            <w:left w:val="none" w:sz="0" w:space="0" w:color="auto"/>
            <w:bottom w:val="none" w:sz="0" w:space="0" w:color="auto"/>
            <w:right w:val="none" w:sz="0" w:space="0" w:color="auto"/>
          </w:divBdr>
        </w:div>
        <w:div w:id="141777717">
          <w:marLeft w:val="600"/>
          <w:marRight w:val="0"/>
          <w:marTop w:val="0"/>
          <w:marBottom w:val="0"/>
          <w:divBdr>
            <w:top w:val="none" w:sz="0" w:space="0" w:color="auto"/>
            <w:left w:val="none" w:sz="0" w:space="0" w:color="auto"/>
            <w:bottom w:val="none" w:sz="0" w:space="0" w:color="auto"/>
            <w:right w:val="none" w:sz="0" w:space="0" w:color="auto"/>
          </w:divBdr>
        </w:div>
        <w:div w:id="862135559">
          <w:marLeft w:val="600"/>
          <w:marRight w:val="0"/>
          <w:marTop w:val="0"/>
          <w:marBottom w:val="0"/>
          <w:divBdr>
            <w:top w:val="none" w:sz="0" w:space="0" w:color="auto"/>
            <w:left w:val="none" w:sz="0" w:space="0" w:color="auto"/>
            <w:bottom w:val="none" w:sz="0" w:space="0" w:color="auto"/>
            <w:right w:val="none" w:sz="0" w:space="0" w:color="auto"/>
          </w:divBdr>
        </w:div>
        <w:div w:id="59718020">
          <w:marLeft w:val="600"/>
          <w:marRight w:val="0"/>
          <w:marTop w:val="0"/>
          <w:marBottom w:val="0"/>
          <w:divBdr>
            <w:top w:val="none" w:sz="0" w:space="0" w:color="auto"/>
            <w:left w:val="none" w:sz="0" w:space="0" w:color="auto"/>
            <w:bottom w:val="none" w:sz="0" w:space="0" w:color="auto"/>
            <w:right w:val="none" w:sz="0" w:space="0" w:color="auto"/>
          </w:divBdr>
        </w:div>
        <w:div w:id="611665159">
          <w:marLeft w:val="600"/>
          <w:marRight w:val="0"/>
          <w:marTop w:val="0"/>
          <w:marBottom w:val="0"/>
          <w:divBdr>
            <w:top w:val="none" w:sz="0" w:space="0" w:color="auto"/>
            <w:left w:val="none" w:sz="0" w:space="0" w:color="auto"/>
            <w:bottom w:val="none" w:sz="0" w:space="0" w:color="auto"/>
            <w:right w:val="none" w:sz="0" w:space="0" w:color="auto"/>
          </w:divBdr>
        </w:div>
        <w:div w:id="729840513">
          <w:marLeft w:val="600"/>
          <w:marRight w:val="0"/>
          <w:marTop w:val="0"/>
          <w:marBottom w:val="0"/>
          <w:divBdr>
            <w:top w:val="none" w:sz="0" w:space="0" w:color="auto"/>
            <w:left w:val="none" w:sz="0" w:space="0" w:color="auto"/>
            <w:bottom w:val="none" w:sz="0" w:space="0" w:color="auto"/>
            <w:right w:val="none" w:sz="0" w:space="0" w:color="auto"/>
          </w:divBdr>
        </w:div>
      </w:divsChild>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79781271">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37120716">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77778144">
      <w:bodyDiv w:val="1"/>
      <w:marLeft w:val="0"/>
      <w:marRight w:val="0"/>
      <w:marTop w:val="0"/>
      <w:marBottom w:val="0"/>
      <w:divBdr>
        <w:top w:val="none" w:sz="0" w:space="0" w:color="auto"/>
        <w:left w:val="none" w:sz="0" w:space="0" w:color="auto"/>
        <w:bottom w:val="none" w:sz="0" w:space="0" w:color="auto"/>
        <w:right w:val="none" w:sz="0" w:space="0" w:color="auto"/>
      </w:divBdr>
      <w:divsChild>
        <w:div w:id="2018581331">
          <w:marLeft w:val="600"/>
          <w:marRight w:val="0"/>
          <w:marTop w:val="0"/>
          <w:marBottom w:val="0"/>
          <w:divBdr>
            <w:top w:val="none" w:sz="0" w:space="0" w:color="auto"/>
            <w:left w:val="none" w:sz="0" w:space="0" w:color="auto"/>
            <w:bottom w:val="none" w:sz="0" w:space="0" w:color="auto"/>
            <w:right w:val="none" w:sz="0" w:space="0" w:color="auto"/>
          </w:divBdr>
        </w:div>
        <w:div w:id="1343314385">
          <w:marLeft w:val="720"/>
          <w:marRight w:val="0"/>
          <w:marTop w:val="0"/>
          <w:marBottom w:val="0"/>
          <w:divBdr>
            <w:top w:val="none" w:sz="0" w:space="0" w:color="auto"/>
            <w:left w:val="none" w:sz="0" w:space="0" w:color="auto"/>
            <w:bottom w:val="none" w:sz="0" w:space="0" w:color="auto"/>
            <w:right w:val="none" w:sz="0" w:space="0" w:color="auto"/>
          </w:divBdr>
        </w:div>
        <w:div w:id="1116211859">
          <w:marLeft w:val="840"/>
          <w:marRight w:val="0"/>
          <w:marTop w:val="0"/>
          <w:marBottom w:val="0"/>
          <w:divBdr>
            <w:top w:val="none" w:sz="0" w:space="0" w:color="auto"/>
            <w:left w:val="none" w:sz="0" w:space="0" w:color="auto"/>
            <w:bottom w:val="none" w:sz="0" w:space="0" w:color="auto"/>
            <w:right w:val="none" w:sz="0" w:space="0" w:color="auto"/>
          </w:divBdr>
        </w:div>
        <w:div w:id="740718360">
          <w:marLeft w:val="720"/>
          <w:marRight w:val="0"/>
          <w:marTop w:val="0"/>
          <w:marBottom w:val="0"/>
          <w:divBdr>
            <w:top w:val="none" w:sz="0" w:space="0" w:color="auto"/>
            <w:left w:val="none" w:sz="0" w:space="0" w:color="auto"/>
            <w:bottom w:val="none" w:sz="0" w:space="0" w:color="auto"/>
            <w:right w:val="none" w:sz="0" w:space="0" w:color="auto"/>
          </w:divBdr>
        </w:div>
        <w:div w:id="1971209209">
          <w:marLeft w:val="600"/>
          <w:marRight w:val="0"/>
          <w:marTop w:val="0"/>
          <w:marBottom w:val="0"/>
          <w:divBdr>
            <w:top w:val="none" w:sz="0" w:space="0" w:color="auto"/>
            <w:left w:val="none" w:sz="0" w:space="0" w:color="auto"/>
            <w:bottom w:val="none" w:sz="0" w:space="0" w:color="auto"/>
            <w:right w:val="none" w:sz="0" w:space="0" w:color="auto"/>
          </w:divBdr>
        </w:div>
        <w:div w:id="1288975524">
          <w:marLeft w:val="720"/>
          <w:marRight w:val="0"/>
          <w:marTop w:val="0"/>
          <w:marBottom w:val="0"/>
          <w:divBdr>
            <w:top w:val="none" w:sz="0" w:space="0" w:color="auto"/>
            <w:left w:val="none" w:sz="0" w:space="0" w:color="auto"/>
            <w:bottom w:val="none" w:sz="0" w:space="0" w:color="auto"/>
            <w:right w:val="none" w:sz="0" w:space="0" w:color="auto"/>
          </w:divBdr>
        </w:div>
        <w:div w:id="465660122">
          <w:marLeft w:val="840"/>
          <w:marRight w:val="0"/>
          <w:marTop w:val="0"/>
          <w:marBottom w:val="0"/>
          <w:divBdr>
            <w:top w:val="none" w:sz="0" w:space="0" w:color="auto"/>
            <w:left w:val="none" w:sz="0" w:space="0" w:color="auto"/>
            <w:bottom w:val="none" w:sz="0" w:space="0" w:color="auto"/>
            <w:right w:val="none" w:sz="0" w:space="0" w:color="auto"/>
          </w:divBdr>
        </w:div>
        <w:div w:id="140581208">
          <w:marLeft w:val="960"/>
          <w:marRight w:val="0"/>
          <w:marTop w:val="0"/>
          <w:marBottom w:val="0"/>
          <w:divBdr>
            <w:top w:val="none" w:sz="0" w:space="0" w:color="auto"/>
            <w:left w:val="none" w:sz="0" w:space="0" w:color="auto"/>
            <w:bottom w:val="none" w:sz="0" w:space="0" w:color="auto"/>
            <w:right w:val="none" w:sz="0" w:space="0" w:color="auto"/>
          </w:divBdr>
        </w:div>
        <w:div w:id="1109277821">
          <w:marLeft w:val="720"/>
          <w:marRight w:val="0"/>
          <w:marTop w:val="0"/>
          <w:marBottom w:val="0"/>
          <w:divBdr>
            <w:top w:val="none" w:sz="0" w:space="0" w:color="auto"/>
            <w:left w:val="none" w:sz="0" w:space="0" w:color="auto"/>
            <w:bottom w:val="none" w:sz="0" w:space="0" w:color="auto"/>
            <w:right w:val="none" w:sz="0" w:space="0" w:color="auto"/>
          </w:divBdr>
        </w:div>
        <w:div w:id="438570557">
          <w:marLeft w:val="600"/>
          <w:marRight w:val="0"/>
          <w:marTop w:val="0"/>
          <w:marBottom w:val="0"/>
          <w:divBdr>
            <w:top w:val="none" w:sz="0" w:space="0" w:color="auto"/>
            <w:left w:val="none" w:sz="0" w:space="0" w:color="auto"/>
            <w:bottom w:val="none" w:sz="0" w:space="0" w:color="auto"/>
            <w:right w:val="none" w:sz="0" w:space="0" w:color="auto"/>
          </w:divBdr>
        </w:div>
        <w:div w:id="1409113364">
          <w:marLeft w:val="720"/>
          <w:marRight w:val="0"/>
          <w:marTop w:val="0"/>
          <w:marBottom w:val="0"/>
          <w:divBdr>
            <w:top w:val="none" w:sz="0" w:space="0" w:color="auto"/>
            <w:left w:val="none" w:sz="0" w:space="0" w:color="auto"/>
            <w:bottom w:val="none" w:sz="0" w:space="0" w:color="auto"/>
            <w:right w:val="none" w:sz="0" w:space="0" w:color="auto"/>
          </w:divBdr>
        </w:div>
      </w:divsChild>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ur-lex.europa.eu/legal-content/EN/TXT/?uri=CELEX%3A02012R0648-20200618" TargetMode="External"/><Relationship Id="rId26" Type="http://schemas.openxmlformats.org/officeDocument/2006/relationships/footer" Target="footer1.xml"/><Relationship Id="rId39" Type="http://schemas.openxmlformats.org/officeDocument/2006/relationships/header" Target="header13.xml"/><Relationship Id="rId21" Type="http://schemas.openxmlformats.org/officeDocument/2006/relationships/hyperlink" Target="https://www.handbook.fca.org.uk/instrument/2019/FCA_2019_40.pdf" TargetMode="Externa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header" Target="header29.xml"/><Relationship Id="rId63" Type="http://schemas.openxmlformats.org/officeDocument/2006/relationships/header" Target="header37.xml"/><Relationship Id="rId68" Type="http://schemas.openxmlformats.org/officeDocument/2006/relationships/header" Target="header38.xml"/><Relationship Id="rId7" Type="http://schemas.openxmlformats.org/officeDocument/2006/relationships/numbering" Target="numbering.xml"/><Relationship Id="rId71" Type="http://schemas.openxmlformats.org/officeDocument/2006/relationships/header" Target="header41.xml"/><Relationship Id="rId2" Type="http://schemas.openxmlformats.org/officeDocument/2006/relationships/customXml" Target="../customXml/item2.xml"/><Relationship Id="rId16" Type="http://schemas.openxmlformats.org/officeDocument/2006/relationships/hyperlink" Target="http://www.fca.org.uk/" TargetMode="External"/><Relationship Id="rId29" Type="http://schemas.openxmlformats.org/officeDocument/2006/relationships/header" Target="header3.xml"/><Relationship Id="rId11" Type="http://schemas.openxmlformats.org/officeDocument/2006/relationships/footnotes" Target="footnotes.xml"/><Relationship Id="rId24" Type="http://schemas.openxmlformats.org/officeDocument/2006/relationships/hyperlink" Target="https://www.fca.org.uk/firms/standing-data/sensitive-business-names" TargetMode="External"/><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7.xml"/><Relationship Id="rId58" Type="http://schemas.openxmlformats.org/officeDocument/2006/relationships/header" Target="header32.xml"/><Relationship Id="rId66" Type="http://schemas.openxmlformats.org/officeDocument/2006/relationships/hyperlink" Target="http://www.fca.org.uk"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r-registration@fca.org.uk" TargetMode="External"/><Relationship Id="rId23" Type="http://schemas.openxmlformats.org/officeDocument/2006/relationships/hyperlink" Target="http://www.legislation.gov.uk/uksi/2014/3140/pdfs/uksi_20143140_en.pdf" TargetMode="External"/><Relationship Id="rId28" Type="http://schemas.openxmlformats.org/officeDocument/2006/relationships/header" Target="header2.xml"/><Relationship Id="rId36" Type="http://schemas.openxmlformats.org/officeDocument/2006/relationships/header" Target="header10.xml"/><Relationship Id="rId49" Type="http://schemas.openxmlformats.org/officeDocument/2006/relationships/header" Target="header23.xml"/><Relationship Id="rId57" Type="http://schemas.openxmlformats.org/officeDocument/2006/relationships/header" Target="header31.xml"/><Relationship Id="rId61" Type="http://schemas.openxmlformats.org/officeDocument/2006/relationships/header" Target="header35.xml"/><Relationship Id="rId10" Type="http://schemas.openxmlformats.org/officeDocument/2006/relationships/webSettings" Target="webSettings.xml"/><Relationship Id="rId19" Type="http://schemas.openxmlformats.org/officeDocument/2006/relationships/hyperlink" Target="https://eur-lex.europa.eu/legal-content/EN/TXT/?uri=CELEX%3A02013R0150-20190411" TargetMode="External"/><Relationship Id="rId31" Type="http://schemas.openxmlformats.org/officeDocument/2006/relationships/header" Target="header5.xml"/><Relationship Id="rId44" Type="http://schemas.openxmlformats.org/officeDocument/2006/relationships/header" Target="header18.xml"/><Relationship Id="rId52" Type="http://schemas.openxmlformats.org/officeDocument/2006/relationships/header" Target="header26.xml"/><Relationship Id="rId60" Type="http://schemas.openxmlformats.org/officeDocument/2006/relationships/header" Target="header34.xml"/><Relationship Id="rId65" Type="http://schemas.openxmlformats.org/officeDocument/2006/relationships/hyperlink" Target="https://www.handbook.fca.org.uk/handbook/FEES/3/Annex1A.html" TargetMode="External"/><Relationship Id="rId73" Type="http://schemas.openxmlformats.org/officeDocument/2006/relationships/header" Target="header4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 TargetMode="External"/><Relationship Id="rId22" Type="http://schemas.openxmlformats.org/officeDocument/2006/relationships/hyperlink" Target="https://www.handbook.fca.org.uk/instrument/2019/FCA_2019_65.pdf"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header" Target="header30.xml"/><Relationship Id="rId64" Type="http://schemas.openxmlformats.org/officeDocument/2006/relationships/hyperlink" Target="https://www.handbook.fca.org.uk/handbook/FEES/3/Annex13R.html" TargetMode="External"/><Relationship Id="rId69" Type="http://schemas.openxmlformats.org/officeDocument/2006/relationships/header" Target="header39.xml"/><Relationship Id="rId8" Type="http://schemas.openxmlformats.org/officeDocument/2006/relationships/styles" Target="styles.xml"/><Relationship Id="rId51" Type="http://schemas.openxmlformats.org/officeDocument/2006/relationships/header" Target="header25.xml"/><Relationship Id="rId72" Type="http://schemas.openxmlformats.org/officeDocument/2006/relationships/header" Target="header4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Tr-registration@fca.org.uk" TargetMode="External"/><Relationship Id="rId25" Type="http://schemas.openxmlformats.org/officeDocument/2006/relationships/header" Target="header1.xml"/><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header" Target="header20.xml"/><Relationship Id="rId59" Type="http://schemas.openxmlformats.org/officeDocument/2006/relationships/header" Target="header33.xml"/><Relationship Id="rId67" Type="http://schemas.openxmlformats.org/officeDocument/2006/relationships/hyperlink" Target="mailto:firm.queries@fca.org.uk" TargetMode="External"/><Relationship Id="rId20" Type="http://schemas.openxmlformats.org/officeDocument/2006/relationships/hyperlink" Target="https://www.fca.org.uk/publication/consultation/cp18-28.pdf" TargetMode="External"/><Relationship Id="rId41" Type="http://schemas.openxmlformats.org/officeDocument/2006/relationships/header" Target="header15.xml"/><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header" Target="header4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Guidance/2. Application notes</fca_mig_partial_path>
    <fca_livelink_obj_id xmlns="http://schemas.microsoft.com/sharepoint/v3">57074927</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Guidance/2. Application notes</fca_mig_full_path>
    <fca_mig_date xmlns="http://schemas.microsoft.com/sharepoint/v3">2022-02-17T18:45:58+00:00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LLMIGRATION-a9051b3672-57074927</_dlc_DocId>
    <TaxCatchAll xmlns="964f0a7c-bcf0-4337-b577-3747e0a5c4bc">
      <Value>69</Value>
      <Value>82</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https://thefca.sharepoint.com/sites/ArcConBusUni/_layouts/15/DocIdRedir.aspx?ID=LLMIGRATION-a9051b3672-57074927</Url>
      <Description>LLMIGRATION-a9051b3672-57074927</Description>
    </_dlc_DocIdUrl>
    <Is_FirstChKInDone xmlns="http://schemas.microsoft.com/sharepoint/v3">Yes</Is_FirstChKInDone>
    <fca_mig_stage_2 xmlns="964f0a7c-bcf0-4337-b577-3747e0a5c4bc">1123.59</fca_mig_stage_2>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fca_livelink_local_metadata xmlns="964f0a7c-bcf0-4337-b577-3747e0a5c4bc">{}</fca_livelink_local_metadata>
    <fca_livelink_accessed_date xmlns="http://schemas.microsoft.com/sharepoint/v3">2020-12-18T12:19:32+00:00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Registration</TermName>
          <TermId xmlns="http://schemas.microsoft.com/office/infopath/2007/PartnerControls">56dc1da2-b945-471f-af12-06909db08067</TermId>
        </TermInfo>
      </Terms>
    </id42ed27a91f471db5fabca6a1153016>
    <_dlc_DocIdPersistId xmlns="964f0a7c-bcf0-4337-b577-3747e0a5c4bc">false</_dlc_DocIdPersistId>
  </documentManagement>
</p:properti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A0EA0C-AF59-4AFC-B24B-C4B036ABC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59A7B-D150-40A3-8996-20DC1ACA9DD2}">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3.xml><?xml version="1.0" encoding="utf-8"?>
<ds:datastoreItem xmlns:ds="http://schemas.openxmlformats.org/officeDocument/2006/customXml" ds:itemID="{28015D9E-C600-4360-8C12-CCBEC88758B5}">
  <ds:schemaRefs>
    <ds:schemaRef ds:uri="Microsoft.SharePoint.Taxonomy.ContentTypeSync"/>
  </ds:schemaRefs>
</ds:datastoreItem>
</file>

<file path=customXml/itemProps4.xml><?xml version="1.0" encoding="utf-8"?>
<ds:datastoreItem xmlns:ds="http://schemas.openxmlformats.org/officeDocument/2006/customXml" ds:itemID="{FA6093AB-353F-48E4-813F-4FECCD434F3F}">
  <ds:schemaRefs>
    <ds:schemaRef ds:uri="http://schemas.microsoft.com/sharepoint/v3/contenttype/forms"/>
  </ds:schemaRefs>
</ds:datastoreItem>
</file>

<file path=customXml/itemProps5.xml><?xml version="1.0" encoding="utf-8"?>
<ds:datastoreItem xmlns:ds="http://schemas.openxmlformats.org/officeDocument/2006/customXml" ds:itemID="{A16D7973-CF92-4028-92AD-0AF4C80A28AF}">
  <ds:schemaRefs>
    <ds:schemaRef ds:uri="http://schemas.openxmlformats.org/officeDocument/2006/bibliography"/>
  </ds:schemaRefs>
</ds:datastoreItem>
</file>

<file path=customXml/itemProps6.xml><?xml version="1.0" encoding="utf-8"?>
<ds:datastoreItem xmlns:ds="http://schemas.openxmlformats.org/officeDocument/2006/customXml" ds:itemID="{9C4FC4BE-C1CE-4716-995F-D724F6E54F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5280</Words>
  <Characters>30170</Characters>
  <Application>Microsoft Office Word</Application>
  <DocSecurity>8</DocSecurity>
  <Lines>251</Lines>
  <Paragraphs>70</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35380</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trade-repositories-registration-notes.docx</dc:title>
  <dc:creator>Policy &amp; Intelligence</dc:creator>
  <cp:lastModifiedBy>Kelly Dulieu</cp:lastModifiedBy>
  <cp:revision>2</cp:revision>
  <cp:lastPrinted>2018-03-22T14:55:00Z</cp:lastPrinted>
  <dcterms:created xsi:type="dcterms:W3CDTF">2022-12-29T08:00:00Z</dcterms:created>
  <dcterms:modified xsi:type="dcterms:W3CDTF">2022-12-29T08:00:00Z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2020-12-18T12:19:32Z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c8f12aa4-8618-4472-9d56-c7c2fbe3d356</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69;#Notes|e4af41b1-eb70-4312-b38d-f2aa4351fe98</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82;#New Registration|56dc1da2-b945-471f-af12-06909db08067</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2022-12-22T18:02:00Z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8247b83d-13d2-479b-8248-5206a16c8c10</vt:lpwstr>
  </property>
  <property fmtid="{D5CDD505-2E9C-101B-9397-08002B2CF9AE}" pid="36" name="MSIP_Label_dec5709d-e239-496d-88c9-7dae94c5106e_ContentBits">
    <vt:lpwstr>0</vt:lpwstr>
  </property>
</Properties>
</file>