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1B865" w14:textId="77777777" w:rsidR="0029346F" w:rsidRPr="00373A6D" w:rsidRDefault="006711F2" w:rsidP="0029346F">
      <w:r>
        <w:rPr>
          <w:noProof/>
        </w:rPr>
        <w:pict w14:anchorId="2B42DC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9" o:spid="_x0000_s2184" type="#_x0000_t75" style="position:absolute;margin-left:119.4pt;margin-top:-75.9pt;width:272.7pt;height:116.55pt;z-index:251658240;visibility:visible">
            <v:imagedata r:id="rId13" o:title=""/>
            <w10:wrap type="square"/>
          </v:shape>
        </w:pict>
      </w:r>
    </w:p>
    <w:p w14:paraId="154BC8D8" w14:textId="77777777" w:rsidR="001A094A" w:rsidRDefault="001A094A" w:rsidP="00B15A88">
      <w:pPr>
        <w:pStyle w:val="Text"/>
        <w:ind w:left="-2410"/>
        <w:rPr>
          <w:rFonts w:ascii="Book Antiqua" w:hAnsi="Book Antiqua" w:cs="Arial"/>
          <w:b/>
          <w:sz w:val="32"/>
          <w:szCs w:val="32"/>
        </w:rPr>
      </w:pPr>
    </w:p>
    <w:p w14:paraId="1764CB41" w14:textId="08B57E56" w:rsidR="00B15A88" w:rsidRPr="001A094A" w:rsidRDefault="00B15A88" w:rsidP="00B15A88">
      <w:pPr>
        <w:pStyle w:val="Text"/>
        <w:ind w:left="-2410"/>
        <w:rPr>
          <w:rFonts w:ascii="Verdana" w:hAnsi="Verdana" w:cs="Arial"/>
          <w:b/>
          <w:sz w:val="32"/>
          <w:szCs w:val="32"/>
        </w:rPr>
      </w:pPr>
      <w:r w:rsidRPr="001A094A">
        <w:rPr>
          <w:rFonts w:ascii="Verdana" w:hAnsi="Verdana" w:cs="Arial"/>
          <w:b/>
          <w:sz w:val="32"/>
          <w:szCs w:val="32"/>
        </w:rPr>
        <w:t>Application for Authorisation</w:t>
      </w:r>
      <w:r w:rsidRPr="001A094A">
        <w:rPr>
          <w:rFonts w:ascii="Verdana" w:hAnsi="Verdana" w:cs="Arial"/>
          <w:b/>
          <w:sz w:val="32"/>
          <w:szCs w:val="32"/>
        </w:rPr>
        <w:br/>
      </w:r>
      <w:r w:rsidRPr="001A094A">
        <w:rPr>
          <w:rFonts w:ascii="Verdana" w:hAnsi="Verdana" w:cs="Arial"/>
          <w:b/>
          <w:sz w:val="32"/>
          <w:szCs w:val="32"/>
        </w:rPr>
        <w:br/>
      </w:r>
      <w:r w:rsidRPr="001A094A">
        <w:rPr>
          <w:rFonts w:ascii="Verdana" w:hAnsi="Verdana" w:cs="Arial"/>
          <w:b/>
          <w:sz w:val="28"/>
          <w:szCs w:val="28"/>
        </w:rPr>
        <w:t xml:space="preserve">Supplement for </w:t>
      </w:r>
      <w:r w:rsidR="00247961">
        <w:rPr>
          <w:rFonts w:ascii="Verdana" w:hAnsi="Verdana" w:cs="Arial"/>
          <w:b/>
          <w:sz w:val="28"/>
          <w:szCs w:val="28"/>
        </w:rPr>
        <w:t>Public Offer Platforms</w:t>
      </w:r>
    </w:p>
    <w:p w14:paraId="10D64CB7" w14:textId="77777777" w:rsidR="00B15A88" w:rsidRPr="001A094A" w:rsidRDefault="00B15A88" w:rsidP="00B15A88">
      <w:pPr>
        <w:ind w:left="-2410"/>
        <w:jc w:val="both"/>
        <w:rPr>
          <w:rFonts w:ascii="Verdana" w:hAnsi="Verdana"/>
          <w:b/>
          <w:sz w:val="24"/>
          <w:szCs w:val="24"/>
        </w:rPr>
      </w:pPr>
      <w:r w:rsidRPr="001A094A">
        <w:rPr>
          <w:rFonts w:ascii="Verdana" w:hAnsi="Verdana"/>
          <w:b/>
          <w:sz w:val="24"/>
          <w:szCs w:val="24"/>
        </w:rPr>
        <w:t>Full name of applicant firm</w:t>
      </w:r>
    </w:p>
    <w:tbl>
      <w:tblPr>
        <w:tblW w:w="0" w:type="auto"/>
        <w:tblInd w:w="-258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0491"/>
      </w:tblGrid>
      <w:tr w:rsidR="00B15A88" w:rsidRPr="001A094A" w14:paraId="10BC4C2B" w14:textId="77777777" w:rsidTr="006B6548">
        <w:trPr>
          <w:trHeight w:val="463"/>
        </w:trPr>
        <w:tc>
          <w:tcPr>
            <w:tcW w:w="10491" w:type="dxa"/>
          </w:tcPr>
          <w:p w14:paraId="0849C2A1" w14:textId="77777777" w:rsidR="00B15A88" w:rsidRPr="001A094A" w:rsidRDefault="007B5110" w:rsidP="004075D0">
            <w:pPr>
              <w:ind w:left="176"/>
              <w:rPr>
                <w:rFonts w:ascii="Verdana" w:hAnsi="Verdana"/>
              </w:rPr>
            </w:pPr>
            <w:r w:rsidRPr="001A094A">
              <w:rPr>
                <w:rFonts w:ascii="Verdana" w:hAnsi="Verdana" w:cs="Arial"/>
                <w:color w:val="00008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A094A">
              <w:rPr>
                <w:rFonts w:ascii="Verdana" w:hAnsi="Verdana" w:cs="Arial"/>
                <w:color w:val="000080"/>
              </w:rPr>
              <w:instrText xml:space="preserve"> FORMTEXT </w:instrText>
            </w:r>
            <w:r w:rsidRPr="001A094A">
              <w:rPr>
                <w:rFonts w:ascii="Verdana" w:hAnsi="Verdana" w:cs="Arial"/>
                <w:color w:val="000080"/>
              </w:rPr>
            </w:r>
            <w:r w:rsidRPr="001A094A">
              <w:rPr>
                <w:rFonts w:ascii="Verdana" w:hAnsi="Verdana" w:cs="Arial"/>
                <w:color w:val="000080"/>
              </w:rPr>
              <w:fldChar w:fldCharType="separate"/>
            </w:r>
            <w:r w:rsidRPr="001A094A">
              <w:rPr>
                <w:rFonts w:ascii="Verdana" w:hAnsi="Verdana" w:cs="Arial"/>
                <w:noProof/>
                <w:color w:val="000080"/>
              </w:rPr>
              <w:t> </w:t>
            </w:r>
            <w:r w:rsidRPr="001A094A">
              <w:rPr>
                <w:rFonts w:ascii="Verdana" w:hAnsi="Verdana" w:cs="Arial"/>
                <w:noProof/>
                <w:color w:val="000080"/>
              </w:rPr>
              <w:t> </w:t>
            </w:r>
            <w:r w:rsidRPr="001A094A">
              <w:rPr>
                <w:rFonts w:ascii="Verdana" w:hAnsi="Verdana" w:cs="Arial"/>
                <w:noProof/>
                <w:color w:val="000080"/>
              </w:rPr>
              <w:t> </w:t>
            </w:r>
            <w:r w:rsidRPr="001A094A">
              <w:rPr>
                <w:rFonts w:ascii="Verdana" w:hAnsi="Verdana" w:cs="Arial"/>
                <w:noProof/>
                <w:color w:val="000080"/>
              </w:rPr>
              <w:t> </w:t>
            </w:r>
            <w:r w:rsidRPr="001A094A">
              <w:rPr>
                <w:rFonts w:ascii="Verdana" w:hAnsi="Verdana" w:cs="Arial"/>
                <w:noProof/>
                <w:color w:val="000080"/>
              </w:rPr>
              <w:t> </w:t>
            </w:r>
            <w:r w:rsidRPr="001A094A">
              <w:rPr>
                <w:rFonts w:ascii="Verdana" w:hAnsi="Verdana" w:cs="Arial"/>
                <w:color w:val="000080"/>
              </w:rPr>
              <w:fldChar w:fldCharType="end"/>
            </w:r>
          </w:p>
        </w:tc>
      </w:tr>
    </w:tbl>
    <w:p w14:paraId="22C2D182" w14:textId="77777777" w:rsidR="00F47365" w:rsidRPr="001A094A" w:rsidRDefault="00F47365" w:rsidP="0029346F">
      <w:pPr>
        <w:rPr>
          <w:rFonts w:ascii="Verdana" w:hAnsi="Verdana"/>
        </w:rPr>
      </w:pPr>
    </w:p>
    <w:p w14:paraId="26EC316F" w14:textId="77777777" w:rsidR="00F47365" w:rsidRPr="00373A6D" w:rsidRDefault="00F47365" w:rsidP="0029346F"/>
    <w:p w14:paraId="4E31348F" w14:textId="77777777" w:rsidR="00F47365" w:rsidRPr="00373A6D" w:rsidRDefault="00F47365" w:rsidP="0029346F"/>
    <w:p w14:paraId="50BA257E" w14:textId="77777777" w:rsidR="0029346F" w:rsidRPr="00373A6D" w:rsidRDefault="006711F2" w:rsidP="0029346F">
      <w:pPr>
        <w:ind w:left="-1843"/>
        <w:sectPr w:rsidR="0029346F" w:rsidRPr="00373A6D" w:rsidSect="00A3393A">
          <w:headerReference w:type="even" r:id="rId14"/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  <w:r>
        <w:rPr>
          <w:noProof/>
        </w:rPr>
        <w:pict w14:anchorId="3F0AF448">
          <v:rect id="_x0000_s2174" style="position:absolute;left:0;text-align:left;margin-left:31.2pt;margin-top:234.2pt;width:531pt;height:8in;z-index:251657216;mso-position-horizontal-relative:page;mso-position-vertical-relative:page">
            <v:textbox style="mso-next-textbox:#_x0000_s2174" inset="8mm,0,5mm,0">
              <w:txbxContent>
                <w:p w14:paraId="1A8B4DBD" w14:textId="77777777" w:rsidR="009943BD" w:rsidRPr="008840C5" w:rsidRDefault="009943BD" w:rsidP="0029346F">
                  <w:pPr>
                    <w:spacing w:before="360"/>
                    <w:ind w:left="142"/>
                    <w:rPr>
                      <w:rFonts w:ascii="Verdana" w:hAnsi="Verdana"/>
                      <w:b/>
                      <w:sz w:val="22"/>
                      <w:u w:val="single"/>
                    </w:rPr>
                  </w:pPr>
                  <w:r w:rsidRPr="008840C5">
                    <w:rPr>
                      <w:rFonts w:ascii="Verdana" w:hAnsi="Verdana"/>
                      <w:b/>
                      <w:sz w:val="22"/>
                      <w:u w:val="single"/>
                    </w:rPr>
                    <w:t>Purpose of this form</w:t>
                  </w:r>
                </w:p>
                <w:p w14:paraId="6D320B32" w14:textId="49A36D44" w:rsidR="009943BD" w:rsidRPr="008840C5" w:rsidRDefault="009943BD" w:rsidP="0029346F">
                  <w:pPr>
                    <w:ind w:left="142"/>
                    <w:rPr>
                      <w:rFonts w:ascii="Verdana" w:hAnsi="Verdana"/>
                    </w:rPr>
                  </w:pPr>
                  <w:r w:rsidRPr="008840C5">
                    <w:rPr>
                      <w:rFonts w:ascii="Verdana" w:hAnsi="Verdana"/>
                    </w:rPr>
                    <w:t>This supplement collects information that is specific to the type of business the applicant firm is applying for.</w:t>
                  </w:r>
                </w:p>
                <w:p w14:paraId="33E47E91" w14:textId="77777777" w:rsidR="009943BD" w:rsidRPr="008840C5" w:rsidRDefault="009943BD" w:rsidP="0029346F">
                  <w:pPr>
                    <w:ind w:left="142"/>
                    <w:rPr>
                      <w:rFonts w:ascii="Verdana" w:hAnsi="Verdana"/>
                    </w:rPr>
                  </w:pPr>
                </w:p>
                <w:p w14:paraId="3B1A8B92" w14:textId="77777777" w:rsidR="009943BD" w:rsidRPr="008840C5" w:rsidRDefault="009943BD" w:rsidP="0029346F">
                  <w:pPr>
                    <w:spacing w:before="360"/>
                    <w:ind w:left="142"/>
                    <w:rPr>
                      <w:rFonts w:ascii="Verdana" w:hAnsi="Verdana"/>
                      <w:b/>
                      <w:sz w:val="22"/>
                      <w:u w:val="single"/>
                    </w:rPr>
                  </w:pPr>
                  <w:r w:rsidRPr="008840C5">
                    <w:rPr>
                      <w:rFonts w:ascii="Verdana" w:hAnsi="Verdana"/>
                      <w:b/>
                      <w:sz w:val="22"/>
                      <w:u w:val="single"/>
                    </w:rPr>
                    <w:t>Contents of this form</w:t>
                  </w:r>
                </w:p>
                <w:p w14:paraId="0469408D" w14:textId="456FEB65" w:rsidR="009943BD" w:rsidRPr="008840C5" w:rsidRDefault="009943BD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  <w:szCs w:val="18"/>
                    </w:rPr>
                  </w:pPr>
                  <w:r w:rsidRPr="008840C5">
                    <w:rPr>
                      <w:rFonts w:ascii="Verdana" w:hAnsi="Verdana"/>
                      <w:sz w:val="18"/>
                      <w:szCs w:val="18"/>
                    </w:rPr>
                    <w:t>1</w:t>
                  </w:r>
                  <w:r w:rsidRPr="008840C5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3E4789">
                    <w:rPr>
                      <w:rFonts w:ascii="Verdana" w:hAnsi="Verdana"/>
                      <w:sz w:val="18"/>
                      <w:szCs w:val="18"/>
                    </w:rPr>
                    <w:t xml:space="preserve">Business </w:t>
                  </w:r>
                  <w:r w:rsidR="005B79A9">
                    <w:rPr>
                      <w:rFonts w:ascii="Verdana" w:hAnsi="Verdana"/>
                      <w:sz w:val="18"/>
                      <w:szCs w:val="18"/>
                    </w:rPr>
                    <w:t>m</w:t>
                  </w:r>
                  <w:r w:rsidR="003E4789">
                    <w:rPr>
                      <w:rFonts w:ascii="Verdana" w:hAnsi="Verdana"/>
                      <w:sz w:val="18"/>
                      <w:szCs w:val="18"/>
                    </w:rPr>
                    <w:t xml:space="preserve">odel </w:t>
                  </w:r>
                  <w:r w:rsidR="005B79A9">
                    <w:rPr>
                      <w:rFonts w:ascii="Verdana" w:hAnsi="Verdana"/>
                      <w:sz w:val="18"/>
                      <w:szCs w:val="18"/>
                    </w:rPr>
                    <w:t>and</w:t>
                  </w:r>
                  <w:r w:rsidR="003E4789">
                    <w:rPr>
                      <w:rFonts w:ascii="Verdana" w:hAnsi="Verdana"/>
                      <w:sz w:val="18"/>
                      <w:szCs w:val="18"/>
                    </w:rPr>
                    <w:t xml:space="preserve"> </w:t>
                  </w:r>
                  <w:r w:rsidR="005B79A9">
                    <w:rPr>
                      <w:rFonts w:ascii="Verdana" w:hAnsi="Verdana"/>
                      <w:sz w:val="18"/>
                      <w:szCs w:val="18"/>
                    </w:rPr>
                    <w:t>s</w:t>
                  </w:r>
                  <w:r w:rsidR="003E4789">
                    <w:rPr>
                      <w:rFonts w:ascii="Verdana" w:hAnsi="Verdana"/>
                      <w:sz w:val="18"/>
                      <w:szCs w:val="18"/>
                    </w:rPr>
                    <w:t>cope</w:t>
                  </w:r>
                  <w:r w:rsidRPr="008840C5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Pr="008840C5">
                    <w:rPr>
                      <w:rFonts w:ascii="Verdana" w:hAnsi="Verdana"/>
                      <w:sz w:val="18"/>
                    </w:rPr>
                    <w:t>2</w:t>
                  </w:r>
                </w:p>
                <w:p w14:paraId="54DE12E6" w14:textId="570E5F8C" w:rsidR="009943BD" w:rsidRPr="008840C5" w:rsidRDefault="009943BD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 w:rsidRPr="008840C5">
                    <w:rPr>
                      <w:rFonts w:ascii="Verdana" w:hAnsi="Verdana"/>
                      <w:sz w:val="18"/>
                      <w:szCs w:val="18"/>
                    </w:rPr>
                    <w:t>2</w:t>
                  </w:r>
                  <w:r w:rsidRPr="008840C5">
                    <w:rPr>
                      <w:rFonts w:ascii="Verdana" w:hAnsi="Verdana"/>
                      <w:sz w:val="18"/>
                      <w:szCs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  <w:szCs w:val="18"/>
                    </w:rPr>
                    <w:t>Due diligence and gatekeeping</w:t>
                  </w:r>
                  <w:r w:rsidRPr="008840C5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  <w:t>3</w:t>
                  </w:r>
                </w:p>
                <w:p w14:paraId="6687EBCD" w14:textId="13C811F3" w:rsidR="009943BD" w:rsidRPr="008840C5" w:rsidRDefault="009943BD" w:rsidP="00593EDD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 w:rsidRPr="008840C5">
                    <w:rPr>
                      <w:rFonts w:ascii="Verdana" w:hAnsi="Verdana"/>
                      <w:sz w:val="18"/>
                    </w:rPr>
                    <w:t>3</w:t>
                  </w:r>
                  <w:r w:rsidRPr="008840C5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>Disclosure and investor communications</w:t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Pr="008840C5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>4</w:t>
                  </w:r>
                </w:p>
                <w:p w14:paraId="076E070B" w14:textId="75B90581" w:rsidR="009943BD" w:rsidRPr="008840C5" w:rsidRDefault="003D4972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4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Consumer </w:t>
                  </w:r>
                  <w:r w:rsidR="00C47EAD">
                    <w:rPr>
                      <w:rFonts w:ascii="Verdana" w:hAnsi="Verdana"/>
                      <w:sz w:val="18"/>
                    </w:rPr>
                    <w:t>p</w:t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rotection </w:t>
                  </w:r>
                  <w:r w:rsidR="00C47EAD">
                    <w:rPr>
                      <w:rFonts w:ascii="Verdana" w:hAnsi="Verdana"/>
                      <w:sz w:val="18"/>
                    </w:rPr>
                    <w:t>and d</w:t>
                  </w:r>
                  <w:r w:rsidR="005B79A9">
                    <w:rPr>
                      <w:rFonts w:ascii="Verdana" w:hAnsi="Verdana"/>
                      <w:sz w:val="18"/>
                    </w:rPr>
                    <w:t>uty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  <w:t>5</w:t>
                  </w:r>
                </w:p>
                <w:p w14:paraId="2310F63B" w14:textId="0E526C72" w:rsidR="009943BD" w:rsidRPr="008840C5" w:rsidRDefault="003D4972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5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Systems </w:t>
                  </w:r>
                  <w:r w:rsidR="00C47EAD">
                    <w:rPr>
                      <w:rFonts w:ascii="Verdana" w:hAnsi="Verdana"/>
                      <w:sz w:val="18"/>
                    </w:rPr>
                    <w:t>and</w:t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 </w:t>
                  </w:r>
                  <w:r w:rsidR="00C47EAD">
                    <w:rPr>
                      <w:rFonts w:ascii="Verdana" w:hAnsi="Verdana"/>
                      <w:sz w:val="18"/>
                    </w:rPr>
                    <w:t>c</w:t>
                  </w:r>
                  <w:r w:rsidR="005B79A9">
                    <w:rPr>
                      <w:rFonts w:ascii="Verdana" w:hAnsi="Verdana"/>
                      <w:sz w:val="18"/>
                    </w:rPr>
                    <w:t>ontrols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  <w:t>6</w:t>
                  </w:r>
                </w:p>
                <w:p w14:paraId="5CC308FA" w14:textId="54DF3CC3" w:rsidR="009943BD" w:rsidRDefault="003D4972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6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Governance </w:t>
                  </w:r>
                  <w:r w:rsidR="00C47EAD">
                    <w:rPr>
                      <w:rFonts w:ascii="Verdana" w:hAnsi="Verdana"/>
                      <w:sz w:val="18"/>
                    </w:rPr>
                    <w:t>and</w:t>
                  </w:r>
                  <w:r w:rsidR="005B79A9">
                    <w:rPr>
                      <w:rFonts w:ascii="Verdana" w:hAnsi="Verdana"/>
                      <w:sz w:val="18"/>
                    </w:rPr>
                    <w:t xml:space="preserve"> </w:t>
                  </w:r>
                  <w:r w:rsidR="00C47EAD">
                    <w:rPr>
                      <w:rFonts w:ascii="Verdana" w:hAnsi="Verdana"/>
                      <w:sz w:val="18"/>
                    </w:rPr>
                    <w:t>p</w:t>
                  </w:r>
                  <w:r w:rsidR="005B79A9">
                    <w:rPr>
                      <w:rFonts w:ascii="Verdana" w:hAnsi="Verdana"/>
                      <w:sz w:val="18"/>
                    </w:rPr>
                    <w:t>ersonnel</w:t>
                  </w:r>
                  <w:r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</w:r>
                  <w:r w:rsidR="005B79A9">
                    <w:rPr>
                      <w:rFonts w:ascii="Verdana" w:hAnsi="Verdana"/>
                      <w:sz w:val="18"/>
                    </w:rPr>
                    <w:tab/>
                    <w:t>7</w:t>
                  </w:r>
                </w:p>
                <w:p w14:paraId="17911623" w14:textId="3BF75EA2" w:rsidR="005B79A9" w:rsidRPr="008840C5" w:rsidRDefault="005B79A9" w:rsidP="0029346F">
                  <w:pPr>
                    <w:tabs>
                      <w:tab w:val="right" w:pos="4253"/>
                    </w:tabs>
                    <w:spacing w:before="120" w:line="240" w:lineRule="exact"/>
                    <w:ind w:left="624" w:right="312" w:hanging="284"/>
                    <w:rPr>
                      <w:rFonts w:ascii="Verdana" w:hAnsi="Verdana"/>
                      <w:sz w:val="18"/>
                    </w:rPr>
                  </w:pPr>
                  <w:r>
                    <w:rPr>
                      <w:rFonts w:ascii="Verdana" w:hAnsi="Verdana"/>
                      <w:sz w:val="18"/>
                    </w:rPr>
                    <w:t>7</w:t>
                  </w:r>
                  <w:r>
                    <w:rPr>
                      <w:rFonts w:ascii="Verdana" w:hAnsi="Verdana"/>
                      <w:sz w:val="18"/>
                    </w:rPr>
                    <w:tab/>
                    <w:t xml:space="preserve">Financial </w:t>
                  </w:r>
                  <w:r w:rsidR="00C47EAD">
                    <w:rPr>
                      <w:rFonts w:ascii="Verdana" w:hAnsi="Verdana"/>
                      <w:sz w:val="18"/>
                    </w:rPr>
                    <w:t>r</w:t>
                  </w:r>
                  <w:r>
                    <w:rPr>
                      <w:rFonts w:ascii="Verdana" w:hAnsi="Verdana"/>
                      <w:sz w:val="18"/>
                    </w:rPr>
                    <w:t xml:space="preserve">esources </w:t>
                  </w:r>
                  <w:r w:rsidR="00C47EAD">
                    <w:rPr>
                      <w:rFonts w:ascii="Verdana" w:hAnsi="Verdana"/>
                      <w:sz w:val="18"/>
                    </w:rPr>
                    <w:t>and</w:t>
                  </w:r>
                  <w:r>
                    <w:rPr>
                      <w:rFonts w:ascii="Verdana" w:hAnsi="Verdana"/>
                      <w:sz w:val="18"/>
                    </w:rPr>
                    <w:t xml:space="preserve"> </w:t>
                  </w:r>
                  <w:r w:rsidR="00C47EAD">
                    <w:rPr>
                      <w:rFonts w:ascii="Verdana" w:hAnsi="Verdana"/>
                      <w:sz w:val="18"/>
                    </w:rPr>
                    <w:t>p</w:t>
                  </w:r>
                  <w:r>
                    <w:rPr>
                      <w:rFonts w:ascii="Verdana" w:hAnsi="Verdana"/>
                      <w:sz w:val="18"/>
                    </w:rPr>
                    <w:t xml:space="preserve">rudential </w:t>
                  </w:r>
                  <w:r w:rsidR="00C47EAD">
                    <w:rPr>
                      <w:rFonts w:ascii="Verdana" w:hAnsi="Verdana"/>
                      <w:sz w:val="18"/>
                    </w:rPr>
                    <w:t>r</w:t>
                  </w:r>
                  <w:r>
                    <w:rPr>
                      <w:rFonts w:ascii="Verdana" w:hAnsi="Verdana"/>
                      <w:sz w:val="18"/>
                    </w:rPr>
                    <w:t>equirements</w:t>
                  </w:r>
                  <w:r>
                    <w:rPr>
                      <w:rFonts w:ascii="Verdana" w:hAnsi="Verdana"/>
                      <w:sz w:val="18"/>
                    </w:rPr>
                    <w:tab/>
                    <w:t>8</w:t>
                  </w:r>
                </w:p>
                <w:p w14:paraId="413C4CF7" w14:textId="77777777" w:rsidR="009943BD" w:rsidRPr="003D6235" w:rsidRDefault="009943BD" w:rsidP="0029346F"/>
              </w:txbxContent>
            </v:textbox>
            <w10:wrap anchorx="page" anchory="page"/>
          </v:rect>
        </w:pict>
      </w:r>
    </w:p>
    <w:tbl>
      <w:tblPr>
        <w:tblW w:w="9935" w:type="dxa"/>
        <w:tblInd w:w="-2417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8"/>
        <w:gridCol w:w="7877"/>
      </w:tblGrid>
      <w:tr w:rsidR="00D00D94" w:rsidRPr="00373A6D" w14:paraId="1169A99F" w14:textId="77777777" w:rsidTr="001A094A">
        <w:trPr>
          <w:trHeight w:val="1822"/>
        </w:trPr>
        <w:tc>
          <w:tcPr>
            <w:tcW w:w="2058" w:type="dxa"/>
            <w:shd w:val="clear" w:color="auto" w:fill="701B45"/>
          </w:tcPr>
          <w:p w14:paraId="103D40EC" w14:textId="77777777" w:rsidR="00D00D94" w:rsidRPr="00373A6D" w:rsidRDefault="00CC28AD" w:rsidP="003B7390">
            <w:pPr>
              <w:pStyle w:val="Sectionnumber"/>
            </w:pPr>
            <w:r w:rsidRPr="00373A6D">
              <w:lastRenderedPageBreak/>
              <w:tab/>
            </w:r>
            <w:r w:rsidR="008624FB" w:rsidRPr="00373A6D">
              <w:t>1</w:t>
            </w:r>
          </w:p>
        </w:tc>
        <w:tc>
          <w:tcPr>
            <w:tcW w:w="7877" w:type="dxa"/>
            <w:shd w:val="clear" w:color="auto" w:fill="701B45"/>
          </w:tcPr>
          <w:p w14:paraId="18F051AA" w14:textId="100C74A0" w:rsidR="00593EDD" w:rsidRPr="001A094A" w:rsidRDefault="00247961" w:rsidP="00593EDD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Business </w:t>
            </w:r>
            <w:r w:rsidR="00C47EAD">
              <w:rPr>
                <w:rFonts w:ascii="Verdana" w:hAnsi="Verdana"/>
                <w:sz w:val="28"/>
                <w:szCs w:val="28"/>
              </w:rPr>
              <w:t>m</w:t>
            </w:r>
            <w:r>
              <w:rPr>
                <w:rFonts w:ascii="Verdana" w:hAnsi="Verdana"/>
                <w:sz w:val="28"/>
                <w:szCs w:val="28"/>
              </w:rPr>
              <w:t xml:space="preserve">odel </w:t>
            </w:r>
            <w:r w:rsidR="00C47EAD">
              <w:rPr>
                <w:rFonts w:ascii="Verdana" w:hAnsi="Verdana"/>
                <w:sz w:val="28"/>
                <w:szCs w:val="28"/>
              </w:rPr>
              <w:t>and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C47EAD">
              <w:rPr>
                <w:rFonts w:ascii="Verdana" w:hAnsi="Verdana"/>
                <w:sz w:val="28"/>
                <w:szCs w:val="28"/>
              </w:rPr>
              <w:t>s</w:t>
            </w:r>
            <w:r>
              <w:rPr>
                <w:rFonts w:ascii="Verdana" w:hAnsi="Verdana"/>
                <w:sz w:val="28"/>
                <w:szCs w:val="28"/>
              </w:rPr>
              <w:t>cope</w:t>
            </w:r>
          </w:p>
          <w:p w14:paraId="56799583" w14:textId="23853D1C" w:rsidR="00D00D94" w:rsidRPr="00373A6D" w:rsidRDefault="00D00D94" w:rsidP="009D13D3">
            <w:pPr>
              <w:spacing w:before="20" w:after="284"/>
              <w:ind w:right="737"/>
            </w:pPr>
          </w:p>
        </w:tc>
      </w:tr>
    </w:tbl>
    <w:p w14:paraId="14CDDC43" w14:textId="4BE51CDB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 w:rsidRPr="008840C5">
        <w:rPr>
          <w:rFonts w:ascii="Verdana" w:hAnsi="Verdana"/>
          <w:b/>
        </w:rPr>
        <w:tab/>
        <w:t>1.</w:t>
      </w:r>
      <w:r>
        <w:rPr>
          <w:rFonts w:ascii="Verdana" w:hAnsi="Verdana"/>
          <w:b/>
        </w:rPr>
        <w:t>1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What types of securities will your public offer platform (POP) facilitate offers for?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4A19EB1C" w14:textId="77777777" w:rsidTr="0085395E">
        <w:trPr>
          <w:trHeight w:val="1481"/>
        </w:trPr>
        <w:tc>
          <w:tcPr>
            <w:tcW w:w="7088" w:type="dxa"/>
          </w:tcPr>
          <w:p w14:paraId="3887BAE6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09AB5481" w14:textId="6E645051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1.</w:t>
      </w:r>
      <w:r>
        <w:rPr>
          <w:rFonts w:ascii="Verdana" w:hAnsi="Verdana"/>
          <w:b/>
        </w:rPr>
        <w:t>2</w:t>
      </w:r>
      <w:r w:rsidRPr="008840C5">
        <w:rPr>
          <w:rFonts w:ascii="Verdana" w:hAnsi="Verdana"/>
          <w:b/>
        </w:rPr>
        <w:tab/>
      </w:r>
      <w:r w:rsidRPr="00247961">
        <w:rPr>
          <w:rFonts w:ascii="Verdana" w:hAnsi="Verdana"/>
          <w:b/>
        </w:rPr>
        <w:t>What is your target issuer and investor base?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78392E7B" w14:textId="77777777" w:rsidTr="0085395E">
        <w:trPr>
          <w:trHeight w:val="1481"/>
        </w:trPr>
        <w:tc>
          <w:tcPr>
            <w:tcW w:w="7088" w:type="dxa"/>
          </w:tcPr>
          <w:p w14:paraId="0CD59170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1F174C01" w14:textId="48078AD6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1.</w:t>
      </w:r>
      <w:r>
        <w:rPr>
          <w:rFonts w:ascii="Verdana" w:hAnsi="Verdana"/>
          <w:b/>
        </w:rPr>
        <w:t>3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How will your POP differentiate itself in the market?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27326DC1" w14:textId="77777777" w:rsidTr="0085395E">
        <w:trPr>
          <w:trHeight w:val="1481"/>
        </w:trPr>
        <w:tc>
          <w:tcPr>
            <w:tcW w:w="7088" w:type="dxa"/>
          </w:tcPr>
          <w:p w14:paraId="5BCB741D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54A94A32" w14:textId="3810815F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1.</w:t>
      </w:r>
      <w:r>
        <w:rPr>
          <w:rFonts w:ascii="Verdana" w:hAnsi="Verdana"/>
          <w:b/>
        </w:rPr>
        <w:t>4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>Provide details of the fee structure for both issuers and investors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23C5AABE" w14:textId="77777777" w:rsidTr="0085395E">
        <w:trPr>
          <w:trHeight w:val="1481"/>
        </w:trPr>
        <w:tc>
          <w:tcPr>
            <w:tcW w:w="7088" w:type="dxa"/>
          </w:tcPr>
          <w:p w14:paraId="7D904C22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133EE32" w14:textId="4004DD1A" w:rsidR="00247961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1.</w:t>
      </w:r>
      <w:r>
        <w:rPr>
          <w:rFonts w:ascii="Verdana" w:hAnsi="Verdana"/>
          <w:b/>
        </w:rPr>
        <w:t>5</w:t>
      </w:r>
      <w:r w:rsidRPr="008840C5">
        <w:rPr>
          <w:rFonts w:ascii="Verdana" w:hAnsi="Verdana"/>
          <w:b/>
        </w:rPr>
        <w:tab/>
      </w:r>
      <w:r w:rsidRPr="00247961">
        <w:rPr>
          <w:rFonts w:ascii="Verdana" w:hAnsi="Verdana"/>
          <w:b/>
        </w:rPr>
        <w:t xml:space="preserve">Do you </w:t>
      </w:r>
      <w:r w:rsidR="00C47EAD">
        <w:rPr>
          <w:rFonts w:ascii="Verdana" w:hAnsi="Verdana"/>
          <w:b/>
        </w:rPr>
        <w:t xml:space="preserve">also </w:t>
      </w:r>
      <w:r w:rsidRPr="00247961">
        <w:rPr>
          <w:rFonts w:ascii="Verdana" w:hAnsi="Verdana"/>
          <w:b/>
        </w:rPr>
        <w:t xml:space="preserve">plan to offer your services to overseas issuers? </w:t>
      </w:r>
    </w:p>
    <w:p w14:paraId="21345BD5" w14:textId="0715D2DA" w:rsidR="00247961" w:rsidRDefault="00247961" w:rsidP="00247961">
      <w:pPr>
        <w:pStyle w:val="Qsyesno"/>
        <w:keepNext/>
        <w:tabs>
          <w:tab w:val="left" w:pos="624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sym w:font="Webdings" w:char="F034"/>
      </w:r>
      <w:r>
        <w:rPr>
          <w:rFonts w:ascii="Verdana" w:hAnsi="Verdana"/>
        </w:rPr>
        <w:tab/>
        <w:t>Continue to Section 2</w:t>
      </w:r>
    </w:p>
    <w:p w14:paraId="70B3BF76" w14:textId="2CC09054" w:rsidR="00247961" w:rsidRDefault="00247961" w:rsidP="00247961">
      <w:pPr>
        <w:pStyle w:val="Qsyesno"/>
        <w:keepNext/>
        <w:tabs>
          <w:tab w:val="left" w:pos="624"/>
        </w:tabs>
        <w:spacing w:before="0" w:after="0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  <w:r>
        <w:rPr>
          <w:rFonts w:ascii="Verdana" w:hAnsi="Verdana"/>
        </w:rPr>
        <w:tab/>
      </w:r>
      <w:r>
        <w:rPr>
          <w:rFonts w:ascii="Verdana" w:hAnsi="Verdana"/>
        </w:rPr>
        <w:sym w:font="Webdings" w:char="F034"/>
      </w:r>
      <w:r>
        <w:rPr>
          <w:rFonts w:ascii="Verdana" w:hAnsi="Verdana"/>
        </w:rPr>
        <w:tab/>
        <w:t>What specific processe</w:t>
      </w:r>
      <w:r w:rsidR="00C47EAD">
        <w:rPr>
          <w:rFonts w:ascii="Verdana" w:hAnsi="Verdana"/>
        </w:rPr>
        <w:t>s</w:t>
      </w:r>
      <w:r>
        <w:rPr>
          <w:rFonts w:ascii="Verdana" w:hAnsi="Verdana"/>
        </w:rPr>
        <w:t xml:space="preserve"> do you have in place to ensure you meet our requirements and standards?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4715A7F6" w14:textId="77777777" w:rsidTr="0085395E">
        <w:trPr>
          <w:trHeight w:val="1481"/>
        </w:trPr>
        <w:tc>
          <w:tcPr>
            <w:tcW w:w="7088" w:type="dxa"/>
          </w:tcPr>
          <w:p w14:paraId="7045F6B0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65BE108F" w14:textId="77777777" w:rsidR="005B79A9" w:rsidRDefault="005B79A9" w:rsidP="00F57040">
      <w:pPr>
        <w:pStyle w:val="Qsheading1"/>
        <w:rPr>
          <w:rFonts w:ascii="Verdana" w:hAnsi="Verdana"/>
        </w:rPr>
        <w:sectPr w:rsidR="005B79A9" w:rsidSect="00247CA7">
          <w:headerReference w:type="default" r:id="rId19"/>
          <w:headerReference w:type="first" r:id="rId20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14:paraId="79BAF820" w14:textId="77777777" w:rsidR="00247961" w:rsidRDefault="00247961" w:rsidP="00F57040">
      <w:pPr>
        <w:pStyle w:val="Qsheading1"/>
        <w:rPr>
          <w:rFonts w:ascii="Verdana" w:hAnsi="Verdana"/>
        </w:rPr>
      </w:pPr>
    </w:p>
    <w:tbl>
      <w:tblPr>
        <w:tblW w:w="10093" w:type="dxa"/>
        <w:tblInd w:w="-2262" w:type="dxa"/>
        <w:shd w:val="clear" w:color="auto" w:fill="701B45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593EDD" w:rsidRPr="00373A6D" w14:paraId="4F0B1A01" w14:textId="77777777" w:rsidTr="00247961">
        <w:trPr>
          <w:trHeight w:val="1843"/>
        </w:trPr>
        <w:tc>
          <w:tcPr>
            <w:tcW w:w="2268" w:type="dxa"/>
            <w:shd w:val="clear" w:color="auto" w:fill="701B45"/>
          </w:tcPr>
          <w:p w14:paraId="767E7265" w14:textId="77777777" w:rsidR="00593EDD" w:rsidRPr="00373A6D" w:rsidRDefault="003148F4" w:rsidP="00D24AA4">
            <w:pPr>
              <w:pStyle w:val="Sectionnumber"/>
            </w:pPr>
            <w:r>
              <w:lastRenderedPageBreak/>
              <w:t>2</w:t>
            </w:r>
          </w:p>
        </w:tc>
        <w:tc>
          <w:tcPr>
            <w:tcW w:w="7825" w:type="dxa"/>
            <w:shd w:val="clear" w:color="auto" w:fill="701B45"/>
          </w:tcPr>
          <w:p w14:paraId="6BF78E17" w14:textId="77777777" w:rsidR="005907D7" w:rsidRPr="00373A6D" w:rsidRDefault="005907D7" w:rsidP="00B263EF">
            <w:pPr>
              <w:pStyle w:val="SectionheadingCharChar"/>
              <w:spacing w:before="0"/>
            </w:pPr>
          </w:p>
          <w:p w14:paraId="1312FCDF" w14:textId="57939BDE" w:rsidR="00593EDD" w:rsidRPr="001A094A" w:rsidRDefault="00247961" w:rsidP="00B263EF">
            <w:pPr>
              <w:pStyle w:val="SectionheadingCharChar"/>
              <w:spacing w:before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Due </w:t>
            </w:r>
            <w:r w:rsidR="005B79A9">
              <w:rPr>
                <w:rFonts w:ascii="Verdana" w:hAnsi="Verdana"/>
                <w:sz w:val="28"/>
                <w:szCs w:val="28"/>
              </w:rPr>
              <w:t>d</w:t>
            </w:r>
            <w:r>
              <w:rPr>
                <w:rFonts w:ascii="Verdana" w:hAnsi="Verdana"/>
                <w:sz w:val="28"/>
                <w:szCs w:val="28"/>
              </w:rPr>
              <w:t xml:space="preserve">iligence </w:t>
            </w:r>
            <w:r w:rsidR="005B79A9">
              <w:rPr>
                <w:rFonts w:ascii="Verdana" w:hAnsi="Verdana"/>
                <w:sz w:val="28"/>
                <w:szCs w:val="28"/>
              </w:rPr>
              <w:t>and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5B79A9">
              <w:rPr>
                <w:rFonts w:ascii="Verdana" w:hAnsi="Verdana"/>
                <w:sz w:val="28"/>
                <w:szCs w:val="28"/>
              </w:rPr>
              <w:t>g</w:t>
            </w:r>
            <w:r>
              <w:rPr>
                <w:rFonts w:ascii="Verdana" w:hAnsi="Verdana"/>
                <w:sz w:val="28"/>
                <w:szCs w:val="28"/>
              </w:rPr>
              <w:t>atekeeping</w:t>
            </w:r>
          </w:p>
          <w:p w14:paraId="2A4FB623" w14:textId="77777777" w:rsidR="003B582B" w:rsidRPr="00373A6D" w:rsidRDefault="003B582B" w:rsidP="00247961">
            <w:pPr>
              <w:pStyle w:val="Whyweask"/>
              <w:spacing w:before="0" w:line="240" w:lineRule="auto"/>
            </w:pPr>
          </w:p>
        </w:tc>
      </w:tr>
    </w:tbl>
    <w:p w14:paraId="77F18887" w14:textId="77777777" w:rsidR="00B263EF" w:rsidRPr="00373A6D" w:rsidRDefault="00B263EF" w:rsidP="00B263EF">
      <w:pPr>
        <w:pStyle w:val="Qsheading1"/>
        <w:spacing w:before="0" w:after="0" w:line="240" w:lineRule="auto"/>
        <w:outlineLvl w:val="0"/>
        <w:rPr>
          <w:sz w:val="18"/>
          <w:szCs w:val="18"/>
        </w:rPr>
      </w:pPr>
    </w:p>
    <w:p w14:paraId="080FA007" w14:textId="77777777" w:rsidR="00AD22DA" w:rsidRPr="00373A6D" w:rsidRDefault="00AD22DA" w:rsidP="00B263EF">
      <w:pPr>
        <w:pStyle w:val="Qsheading1"/>
        <w:spacing w:before="0" w:after="0" w:line="240" w:lineRule="auto"/>
        <w:outlineLvl w:val="0"/>
        <w:rPr>
          <w:b w:val="0"/>
          <w:sz w:val="18"/>
          <w:szCs w:val="18"/>
        </w:rPr>
      </w:pPr>
    </w:p>
    <w:p w14:paraId="3CA7FA34" w14:textId="62F53752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  <w:t>2.1</w:t>
      </w:r>
      <w:r w:rsidRPr="008840C5">
        <w:rPr>
          <w:rFonts w:ascii="Verdana" w:hAnsi="Verdana"/>
          <w:b/>
        </w:rPr>
        <w:tab/>
      </w:r>
      <w:r w:rsidRPr="00247961">
        <w:rPr>
          <w:rFonts w:ascii="Verdana" w:hAnsi="Verdana"/>
          <w:b/>
        </w:rPr>
        <w:t>Describe your due diligence process, including any policies or statements you plan to make available to investors. 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2A36A3F6" w14:textId="77777777" w:rsidTr="0085395E">
        <w:trPr>
          <w:trHeight w:val="1481"/>
        </w:trPr>
        <w:tc>
          <w:tcPr>
            <w:tcW w:w="7088" w:type="dxa"/>
          </w:tcPr>
          <w:p w14:paraId="13366E6A" w14:textId="51EEE73A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="006711F2">
              <w:rPr>
                <w:rFonts w:ascii="Verdana" w:hAnsi="Verdana"/>
                <w:color w:val="auto"/>
              </w:rPr>
              <w:t> </w:t>
            </w:r>
            <w:r w:rsidR="006711F2">
              <w:rPr>
                <w:rFonts w:ascii="Verdana" w:hAnsi="Verdana"/>
                <w:color w:val="auto"/>
              </w:rPr>
              <w:t> </w:t>
            </w:r>
            <w:r w:rsidR="006711F2">
              <w:rPr>
                <w:rFonts w:ascii="Verdana" w:hAnsi="Verdana"/>
                <w:color w:val="auto"/>
              </w:rPr>
              <w:t> </w:t>
            </w:r>
            <w:r w:rsidR="006711F2">
              <w:rPr>
                <w:rFonts w:ascii="Verdana" w:hAnsi="Verdana"/>
                <w:color w:val="auto"/>
              </w:rPr>
              <w:t> </w:t>
            </w:r>
            <w:r w:rsidR="006711F2">
              <w:rPr>
                <w:rFonts w:ascii="Verdana" w:hAnsi="Verdana"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6A248B8C" w14:textId="0B6F9122" w:rsidR="00247961" w:rsidRPr="008840C5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  <w:t>2.2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 xml:space="preserve">Describe your process for assessing if a </w:t>
      </w:r>
      <w:proofErr w:type="gramStart"/>
      <w:r>
        <w:rPr>
          <w:rFonts w:ascii="Verdana" w:hAnsi="Verdana"/>
          <w:b/>
        </w:rPr>
        <w:t>qualifying public offers</w:t>
      </w:r>
      <w:proofErr w:type="gramEnd"/>
      <w:r>
        <w:rPr>
          <w:rFonts w:ascii="Verdana" w:hAnsi="Verdana"/>
          <w:b/>
        </w:rPr>
        <w:t xml:space="preserve"> is appropriate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06D456AE" w14:textId="77777777" w:rsidTr="0085395E">
        <w:trPr>
          <w:trHeight w:val="1481"/>
        </w:trPr>
        <w:tc>
          <w:tcPr>
            <w:tcW w:w="7088" w:type="dxa"/>
          </w:tcPr>
          <w:p w14:paraId="170A726C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67C41DC9" w14:textId="0B23C6E2" w:rsidR="00247961" w:rsidRDefault="00247961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  <w:t>2.3</w:t>
      </w:r>
      <w:r w:rsidRPr="008840C5">
        <w:rPr>
          <w:rFonts w:ascii="Verdana" w:hAnsi="Verdana"/>
          <w:b/>
        </w:rPr>
        <w:tab/>
      </w:r>
      <w:r w:rsidRPr="00247961">
        <w:rPr>
          <w:rFonts w:ascii="Verdana" w:hAnsi="Verdana"/>
          <w:b/>
        </w:rPr>
        <w:t xml:space="preserve">Is your firm planning to facilitate non-qualifying public offers alongside qualifying public offers? </w:t>
      </w:r>
    </w:p>
    <w:p w14:paraId="5EF492F2" w14:textId="1F04A89F" w:rsidR="00247961" w:rsidRDefault="00247961" w:rsidP="00247961">
      <w:pPr>
        <w:pStyle w:val="Qsyesno"/>
        <w:keepNext/>
        <w:tabs>
          <w:tab w:val="left" w:pos="624"/>
        </w:tabs>
        <w:spacing w:before="0" w:after="0"/>
        <w:rPr>
          <w:rFonts w:ascii="Verdana" w:hAnsi="Verdana"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No</w:t>
      </w:r>
      <w:r>
        <w:rPr>
          <w:rFonts w:ascii="Verdana" w:hAnsi="Verdana"/>
        </w:rPr>
        <w:sym w:font="Webdings" w:char="F034"/>
      </w:r>
      <w:r>
        <w:rPr>
          <w:rFonts w:ascii="Verdana" w:hAnsi="Verdana"/>
        </w:rPr>
        <w:tab/>
        <w:t>Continue to Question 2.4</w:t>
      </w:r>
    </w:p>
    <w:p w14:paraId="67B62A26" w14:textId="4E937CB3" w:rsidR="00247961" w:rsidRDefault="00247961" w:rsidP="00247961">
      <w:pPr>
        <w:pStyle w:val="Qsyesno"/>
        <w:keepNext/>
        <w:tabs>
          <w:tab w:val="left" w:pos="624"/>
        </w:tabs>
        <w:spacing w:before="0" w:after="0"/>
        <w:rPr>
          <w:rFonts w:ascii="Verdana" w:hAnsi="Verdana"/>
          <w:b/>
        </w:rPr>
      </w:pPr>
      <w:r>
        <w:rPr>
          <w:rFonts w:ascii="Verdana" w:hAnsi="Verdana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/>
        </w:rPr>
        <w:instrText xml:space="preserve"> FORMCHECKBOX </w:instrText>
      </w:r>
      <w:r>
        <w:rPr>
          <w:rFonts w:ascii="Verdana" w:hAnsi="Verdana"/>
        </w:rPr>
      </w:r>
      <w:r>
        <w:rPr>
          <w:rFonts w:ascii="Verdana" w:hAnsi="Verdana"/>
        </w:rPr>
        <w:fldChar w:fldCharType="separate"/>
      </w:r>
      <w:r>
        <w:rPr>
          <w:rFonts w:ascii="Verdana" w:hAnsi="Verdana"/>
        </w:rPr>
        <w:fldChar w:fldCharType="end"/>
      </w:r>
      <w:r>
        <w:rPr>
          <w:rFonts w:ascii="Verdana" w:hAnsi="Verdana"/>
        </w:rPr>
        <w:tab/>
        <w:t>Yes</w:t>
      </w:r>
      <w:r>
        <w:rPr>
          <w:rFonts w:ascii="Verdana" w:hAnsi="Verdana"/>
        </w:rPr>
        <w:tab/>
      </w:r>
      <w:r>
        <w:rPr>
          <w:rFonts w:ascii="Verdana" w:hAnsi="Verdana"/>
        </w:rPr>
        <w:sym w:font="Webdings" w:char="F034"/>
      </w:r>
      <w:r>
        <w:rPr>
          <w:rFonts w:ascii="Verdana" w:hAnsi="Verdana"/>
        </w:rPr>
        <w:t>Detail the different due diligence approaches between the two, if any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42310D3F" w14:textId="77777777" w:rsidTr="0085395E">
        <w:trPr>
          <w:trHeight w:val="1481"/>
        </w:trPr>
        <w:tc>
          <w:tcPr>
            <w:tcW w:w="7088" w:type="dxa"/>
          </w:tcPr>
          <w:p w14:paraId="69B7908B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0D6FF758" w14:textId="4FE6D781" w:rsidR="00247961" w:rsidRPr="008840C5" w:rsidRDefault="003F573F" w:rsidP="00247961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="00247961">
        <w:rPr>
          <w:rFonts w:ascii="Verdana" w:hAnsi="Verdana"/>
          <w:b/>
        </w:rPr>
        <w:t>2.</w:t>
      </w:r>
      <w:r>
        <w:rPr>
          <w:rFonts w:ascii="Verdana" w:hAnsi="Verdana"/>
          <w:b/>
        </w:rPr>
        <w:t>4</w:t>
      </w:r>
      <w:r w:rsidR="00247961" w:rsidRPr="008840C5">
        <w:rPr>
          <w:rFonts w:ascii="Verdana" w:hAnsi="Verdana"/>
          <w:b/>
        </w:rPr>
        <w:tab/>
      </w:r>
      <w:r w:rsidR="00247961">
        <w:rPr>
          <w:rFonts w:ascii="Verdana" w:hAnsi="Verdana"/>
          <w:b/>
        </w:rPr>
        <w:t xml:space="preserve">Describe your process for assessing </w:t>
      </w:r>
      <w:r>
        <w:rPr>
          <w:rFonts w:ascii="Verdana" w:hAnsi="Verdana"/>
          <w:b/>
        </w:rPr>
        <w:t>the financial viability of the issuer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247961" w:rsidRPr="00505238" w14:paraId="49111D61" w14:textId="77777777" w:rsidTr="003F573F">
        <w:trPr>
          <w:trHeight w:val="1481"/>
        </w:trPr>
        <w:tc>
          <w:tcPr>
            <w:tcW w:w="7088" w:type="dxa"/>
            <w:tcBorders>
              <w:bottom w:val="single" w:sz="4" w:space="0" w:color="auto"/>
            </w:tcBorders>
          </w:tcPr>
          <w:p w14:paraId="1B709502" w14:textId="77777777" w:rsidR="00247961" w:rsidRPr="00505238" w:rsidRDefault="00247961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</w:tbl>
    <w:p w14:paraId="799C9EB8" w14:textId="77777777" w:rsidR="005B79A9" w:rsidRDefault="005B79A9" w:rsidP="003F573F">
      <w:pPr>
        <w:pStyle w:val="QuestionCharChar"/>
        <w:rPr>
          <w:rFonts w:ascii="Verdana" w:hAnsi="Verdana"/>
          <w:b/>
        </w:rPr>
        <w:sectPr w:rsidR="005B79A9" w:rsidSect="005B79A9">
          <w:headerReference w:type="default" r:id="rId21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p w14:paraId="34DF67C4" w14:textId="0F8B5D82" w:rsidR="005B79A9" w:rsidRDefault="005B79A9" w:rsidP="003F573F">
      <w:pPr>
        <w:pStyle w:val="QuestionCharChar"/>
        <w:rPr>
          <w:rFonts w:ascii="Verdana" w:hAnsi="Verdana"/>
          <w:b/>
        </w:rPr>
      </w:pPr>
      <w:r>
        <w:rPr>
          <w:rFonts w:ascii="Verdana" w:hAnsi="Verdana"/>
          <w:b/>
        </w:rPr>
        <w:tab/>
        <w:t>2.5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>Provide details of the firm’s conflict of interest policy and processes in relation to POP services</w:t>
      </w:r>
    </w:p>
    <w:tbl>
      <w:tblPr>
        <w:tblW w:w="0" w:type="auto"/>
        <w:tblInd w:w="-2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088"/>
        <w:gridCol w:w="709"/>
      </w:tblGrid>
      <w:tr w:rsidR="003F573F" w:rsidRPr="00505238" w14:paraId="038D661D" w14:textId="77777777" w:rsidTr="003F573F">
        <w:trPr>
          <w:gridBefore w:val="1"/>
          <w:gridAfter w:val="1"/>
          <w:wBefore w:w="2268" w:type="dxa"/>
          <w:wAfter w:w="709" w:type="dxa"/>
          <w:trHeight w:val="1481"/>
        </w:trPr>
        <w:tc>
          <w:tcPr>
            <w:tcW w:w="7088" w:type="dxa"/>
            <w:tcBorders>
              <w:bottom w:val="single" w:sz="4" w:space="0" w:color="auto"/>
            </w:tcBorders>
          </w:tcPr>
          <w:p w14:paraId="61AEA218" w14:textId="77777777" w:rsidR="003F573F" w:rsidRPr="00505238" w:rsidRDefault="003F573F" w:rsidP="0085395E">
            <w:pPr>
              <w:pStyle w:val="Qsanswer"/>
              <w:spacing w:after="0" w:line="240" w:lineRule="auto"/>
              <w:ind w:right="57"/>
              <w:rPr>
                <w:rFonts w:ascii="Verdana" w:hAnsi="Verdana"/>
                <w:color w:val="auto"/>
              </w:rPr>
            </w:pPr>
            <w:r w:rsidRPr="00505238">
              <w:rPr>
                <w:rFonts w:ascii="Verdana" w:hAnsi="Verdana"/>
                <w:color w:val="auto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505238">
              <w:rPr>
                <w:rFonts w:ascii="Verdana" w:hAnsi="Verdana"/>
                <w:color w:val="auto"/>
              </w:rPr>
              <w:instrText xml:space="preserve"> FORMTEXT </w:instrText>
            </w:r>
            <w:r w:rsidRPr="00505238">
              <w:rPr>
                <w:rFonts w:ascii="Verdana" w:hAnsi="Verdana"/>
                <w:color w:val="auto"/>
              </w:rPr>
            </w:r>
            <w:r w:rsidRPr="00505238">
              <w:rPr>
                <w:rFonts w:ascii="Verdana" w:hAnsi="Verdana"/>
                <w:color w:val="auto"/>
              </w:rPr>
              <w:fldChar w:fldCharType="separate"/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noProof/>
                <w:color w:val="auto"/>
              </w:rPr>
              <w:t> </w:t>
            </w:r>
            <w:r w:rsidRPr="00505238">
              <w:rPr>
                <w:rFonts w:ascii="Verdana" w:hAnsi="Verdana"/>
                <w:color w:val="auto"/>
              </w:rPr>
              <w:fldChar w:fldCharType="end"/>
            </w:r>
          </w:p>
        </w:tc>
      </w:tr>
      <w:tr w:rsidR="00D24AA4" w:rsidRPr="00373A6D" w14:paraId="242AA2DE" w14:textId="77777777" w:rsidTr="003F57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701B45"/>
        </w:tblPrEx>
        <w:trPr>
          <w:trHeight w:val="1985"/>
        </w:trPr>
        <w:tc>
          <w:tcPr>
            <w:tcW w:w="2268" w:type="dxa"/>
            <w:shd w:val="clear" w:color="auto" w:fill="701B45"/>
          </w:tcPr>
          <w:p w14:paraId="3DDE22EA" w14:textId="275E6704" w:rsidR="00D24AA4" w:rsidRPr="00373A6D" w:rsidRDefault="001D7CDD" w:rsidP="00D24AA4">
            <w:pPr>
              <w:pStyle w:val="Sectionnumber"/>
              <w:rPr>
                <w:spacing w:val="-60"/>
              </w:rPr>
            </w:pPr>
            <w:r w:rsidRPr="00373A6D">
              <w:rPr>
                <w:rFonts w:cs="Arial"/>
                <w:sz w:val="18"/>
                <w:szCs w:val="18"/>
              </w:rPr>
              <w:lastRenderedPageBreak/>
              <w:br w:type="page"/>
            </w:r>
            <w:r w:rsidR="00F06B9A" w:rsidRPr="008840C5">
              <w:rPr>
                <w:rFonts w:ascii="Verdana" w:hAnsi="Verdana"/>
                <w:b/>
                <w:bCs/>
              </w:rPr>
              <w:tab/>
            </w:r>
            <w:r w:rsidR="00D24AA4" w:rsidRPr="00373A6D">
              <w:rPr>
                <w:spacing w:val="-60"/>
              </w:rPr>
              <w:t>3</w:t>
            </w:r>
          </w:p>
        </w:tc>
        <w:tc>
          <w:tcPr>
            <w:tcW w:w="7797" w:type="dxa"/>
            <w:gridSpan w:val="2"/>
            <w:shd w:val="clear" w:color="auto" w:fill="701B45"/>
          </w:tcPr>
          <w:p w14:paraId="0DEE472C" w14:textId="2B124105" w:rsidR="00D24AA4" w:rsidRPr="001A094A" w:rsidRDefault="003F573F" w:rsidP="00D24AA4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Disclosure </w:t>
            </w:r>
            <w:r w:rsidR="005B79A9">
              <w:rPr>
                <w:rFonts w:ascii="Verdana" w:hAnsi="Verdana"/>
                <w:sz w:val="28"/>
                <w:szCs w:val="28"/>
              </w:rPr>
              <w:t>and</w:t>
            </w:r>
            <w:r>
              <w:rPr>
                <w:rFonts w:ascii="Verdana" w:hAnsi="Verdana"/>
                <w:sz w:val="28"/>
                <w:szCs w:val="28"/>
              </w:rPr>
              <w:t xml:space="preserve"> </w:t>
            </w:r>
            <w:r w:rsidR="005B79A9">
              <w:rPr>
                <w:rFonts w:ascii="Verdana" w:hAnsi="Verdana"/>
                <w:sz w:val="28"/>
                <w:szCs w:val="28"/>
              </w:rPr>
              <w:t>i</w:t>
            </w:r>
            <w:r>
              <w:rPr>
                <w:rFonts w:ascii="Verdana" w:hAnsi="Verdana"/>
                <w:sz w:val="28"/>
                <w:szCs w:val="28"/>
              </w:rPr>
              <w:t xml:space="preserve">nvestor </w:t>
            </w:r>
            <w:r w:rsidR="005B79A9">
              <w:rPr>
                <w:rFonts w:ascii="Verdana" w:hAnsi="Verdana"/>
                <w:sz w:val="28"/>
                <w:szCs w:val="28"/>
              </w:rPr>
              <w:t>c</w:t>
            </w:r>
            <w:r>
              <w:rPr>
                <w:rFonts w:ascii="Verdana" w:hAnsi="Verdana"/>
                <w:sz w:val="28"/>
                <w:szCs w:val="28"/>
              </w:rPr>
              <w:t>ommunications</w:t>
            </w:r>
          </w:p>
          <w:p w14:paraId="092D2680" w14:textId="404C3756" w:rsidR="00D24AA4" w:rsidRPr="00373A6D" w:rsidRDefault="00D24AA4" w:rsidP="001E6107">
            <w:pPr>
              <w:spacing w:before="0" w:line="240" w:lineRule="auto"/>
              <w:ind w:right="709"/>
            </w:pPr>
          </w:p>
        </w:tc>
      </w:tr>
    </w:tbl>
    <w:p w14:paraId="3848563A" w14:textId="654EBE02" w:rsidR="006C1236" w:rsidRPr="008840C5" w:rsidRDefault="006C1236" w:rsidP="000014BF">
      <w:pPr>
        <w:pStyle w:val="QuestionChar"/>
        <w:rPr>
          <w:rFonts w:ascii="Verdana" w:hAnsi="Verdana"/>
          <w:b/>
          <w:bCs/>
        </w:rPr>
      </w:pPr>
      <w:r w:rsidRPr="008840C5">
        <w:rPr>
          <w:rFonts w:ascii="Verdana" w:hAnsi="Verdana"/>
          <w:b/>
          <w:bCs/>
        </w:rPr>
        <w:tab/>
        <w:t>3.1</w:t>
      </w:r>
      <w:r w:rsidRPr="008840C5">
        <w:rPr>
          <w:rFonts w:ascii="Verdana" w:hAnsi="Verdana"/>
          <w:b/>
          <w:bCs/>
        </w:rPr>
        <w:tab/>
      </w:r>
      <w:r w:rsidR="00646B1F">
        <w:rPr>
          <w:rFonts w:ascii="Verdana" w:hAnsi="Verdana"/>
          <w:b/>
          <w:bCs/>
        </w:rPr>
        <w:t xml:space="preserve">Detail your processes to prepare disclosure summary documents and verify the information contained within it?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006D4F" w:rsidRPr="004601F8" w14:paraId="50447B1D" w14:textId="77777777">
        <w:trPr>
          <w:trHeight w:val="1126"/>
        </w:trPr>
        <w:tc>
          <w:tcPr>
            <w:tcW w:w="7088" w:type="dxa"/>
          </w:tcPr>
          <w:p w14:paraId="3F057ACA" w14:textId="77777777" w:rsidR="00006D4F" w:rsidRPr="004601F8" w:rsidRDefault="00006D4F" w:rsidP="00FE0A98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="00312742" w:rsidRPr="004601F8">
              <w:rPr>
                <w:rFonts w:ascii="Verdana" w:hAnsi="Verdana" w:cs="Arial"/>
                <w:noProof/>
              </w:rPr>
              <w:t> </w:t>
            </w:r>
            <w:r w:rsidR="00312742" w:rsidRPr="004601F8">
              <w:rPr>
                <w:rFonts w:ascii="Verdana" w:hAnsi="Verdana" w:cs="Arial"/>
                <w:noProof/>
              </w:rPr>
              <w:t> </w:t>
            </w:r>
            <w:r w:rsidR="00312742" w:rsidRPr="004601F8">
              <w:rPr>
                <w:rFonts w:ascii="Verdana" w:hAnsi="Verdana" w:cs="Arial"/>
                <w:noProof/>
              </w:rPr>
              <w:t> </w:t>
            </w:r>
            <w:r w:rsidR="00312742" w:rsidRPr="004601F8">
              <w:rPr>
                <w:rFonts w:ascii="Verdana" w:hAnsi="Verdana" w:cs="Arial"/>
                <w:noProof/>
              </w:rPr>
              <w:t> </w:t>
            </w:r>
            <w:r w:rsidR="00312742"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18CC3DFE" w14:textId="16D50B73" w:rsidR="00646B1F" w:rsidRPr="008840C5" w:rsidRDefault="00646B1F" w:rsidP="00646B1F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8840C5">
        <w:rPr>
          <w:rFonts w:ascii="Verdana" w:hAnsi="Verdana"/>
          <w:b/>
          <w:bCs/>
        </w:rPr>
        <w:t>3.</w:t>
      </w:r>
      <w:r>
        <w:rPr>
          <w:rFonts w:ascii="Verdana" w:hAnsi="Verdana"/>
          <w:b/>
          <w:bCs/>
        </w:rPr>
        <w:t>2</w:t>
      </w:r>
      <w:r w:rsidRPr="008840C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 xml:space="preserve">What are the quality assurance or review steps in place before the publication of the disclosure summary?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646B1F" w:rsidRPr="004601F8" w14:paraId="4C3E98E9" w14:textId="77777777" w:rsidTr="0085395E">
        <w:trPr>
          <w:trHeight w:val="1126"/>
        </w:trPr>
        <w:tc>
          <w:tcPr>
            <w:tcW w:w="7088" w:type="dxa"/>
          </w:tcPr>
          <w:p w14:paraId="6E72FC1B" w14:textId="77777777" w:rsidR="00646B1F" w:rsidRPr="004601F8" w:rsidRDefault="00646B1F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4A1AD8F3" w14:textId="78A8A0C1" w:rsidR="00646B1F" w:rsidRPr="008840C5" w:rsidRDefault="00646B1F" w:rsidP="00646B1F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8840C5">
        <w:rPr>
          <w:rFonts w:ascii="Verdana" w:hAnsi="Verdana"/>
          <w:b/>
          <w:bCs/>
        </w:rPr>
        <w:t>3.</w:t>
      </w:r>
      <w:r>
        <w:rPr>
          <w:rFonts w:ascii="Verdana" w:hAnsi="Verdana"/>
          <w:b/>
          <w:bCs/>
        </w:rPr>
        <w:t>3</w:t>
      </w:r>
      <w:r w:rsidRPr="008840C5">
        <w:rPr>
          <w:rFonts w:ascii="Verdana" w:hAnsi="Verdana"/>
          <w:b/>
          <w:bCs/>
        </w:rPr>
        <w:tab/>
      </w:r>
      <w:r w:rsidRPr="00646B1F">
        <w:rPr>
          <w:rFonts w:ascii="Verdana" w:hAnsi="Verdana"/>
          <w:b/>
          <w:bCs/>
        </w:rPr>
        <w:t>How are you planning to communicate to investors that you have undertaken due diligence in relation to the offer, and where and how will you display this information?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646B1F" w:rsidRPr="004601F8" w14:paraId="76104BC1" w14:textId="77777777" w:rsidTr="0085395E">
        <w:trPr>
          <w:trHeight w:val="1126"/>
        </w:trPr>
        <w:tc>
          <w:tcPr>
            <w:tcW w:w="7088" w:type="dxa"/>
          </w:tcPr>
          <w:p w14:paraId="0301C5DC" w14:textId="77777777" w:rsidR="00646B1F" w:rsidRPr="004601F8" w:rsidRDefault="00646B1F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05D0C845" w14:textId="77777777" w:rsidR="00E97139" w:rsidRPr="00373A6D" w:rsidRDefault="00E97139" w:rsidP="007D1F0F">
      <w:pPr>
        <w:pStyle w:val="QspromptCharCharCharCharCharChar"/>
        <w:spacing w:before="40"/>
        <w:sectPr w:rsidR="00E97139" w:rsidRPr="00373A6D" w:rsidSect="005B79A9">
          <w:headerReference w:type="default" r:id="rId22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10093" w:type="dxa"/>
        <w:tblInd w:w="-2268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25"/>
      </w:tblGrid>
      <w:tr w:rsidR="008624FB" w:rsidRPr="00373A6D" w14:paraId="3CAEC760" w14:textId="77777777" w:rsidTr="001A094A">
        <w:trPr>
          <w:trHeight w:val="1701"/>
        </w:trPr>
        <w:tc>
          <w:tcPr>
            <w:tcW w:w="2268" w:type="dxa"/>
            <w:shd w:val="clear" w:color="auto" w:fill="701B45"/>
          </w:tcPr>
          <w:p w14:paraId="359FA954" w14:textId="77777777" w:rsidR="008624FB" w:rsidRPr="00373A6D" w:rsidRDefault="00D24AA4" w:rsidP="00CC28AD">
            <w:pPr>
              <w:pStyle w:val="Sectionnumber"/>
            </w:pPr>
            <w:r w:rsidRPr="00373A6D">
              <w:lastRenderedPageBreak/>
              <w:t>4</w:t>
            </w:r>
          </w:p>
        </w:tc>
        <w:tc>
          <w:tcPr>
            <w:tcW w:w="7825" w:type="dxa"/>
            <w:shd w:val="clear" w:color="auto" w:fill="701B45"/>
          </w:tcPr>
          <w:p w14:paraId="492FC013" w14:textId="4FFD9485" w:rsidR="008624FB" w:rsidRPr="001A094A" w:rsidRDefault="00646B1F" w:rsidP="00CC28AD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Consumer Protection &amp; Duty</w:t>
            </w:r>
          </w:p>
          <w:p w14:paraId="47E87A75" w14:textId="4E379DB0" w:rsidR="008624FB" w:rsidRPr="00373A6D" w:rsidRDefault="008624FB" w:rsidP="0057548F">
            <w:pPr>
              <w:spacing w:after="284"/>
              <w:ind w:right="737"/>
            </w:pPr>
          </w:p>
        </w:tc>
      </w:tr>
    </w:tbl>
    <w:p w14:paraId="7B79C175" w14:textId="77777777" w:rsidR="00C23414" w:rsidRDefault="00C23414" w:rsidP="00C23414">
      <w:pPr>
        <w:pStyle w:val="Questionnote"/>
      </w:pPr>
    </w:p>
    <w:p w14:paraId="2046393B" w14:textId="77777777" w:rsidR="003E4789" w:rsidRDefault="003E4789" w:rsidP="003E4789">
      <w:pPr>
        <w:pStyle w:val="Questionnote"/>
        <w:rPr>
          <w:rFonts w:ascii="Verdana" w:hAnsi="Verdana"/>
        </w:rPr>
      </w:pPr>
      <w:r>
        <w:rPr>
          <w:rFonts w:ascii="Verdana" w:hAnsi="Verdana"/>
        </w:rPr>
        <w:t>If not already supplied in other parts of your application for authorisation or variation of permission, you must provide details in this section.</w:t>
      </w:r>
    </w:p>
    <w:p w14:paraId="7162A518" w14:textId="0BC7AED8" w:rsidR="001B42BB" w:rsidRDefault="00E91E23" w:rsidP="00480E90">
      <w:pPr>
        <w:pStyle w:val="QuestionChar"/>
        <w:rPr>
          <w:rFonts w:ascii="Verdana" w:hAnsi="Verdana"/>
          <w:b/>
        </w:rPr>
      </w:pPr>
      <w:r w:rsidRPr="008840C5">
        <w:rPr>
          <w:rFonts w:ascii="Verdana" w:hAnsi="Verdana"/>
          <w:b/>
        </w:rPr>
        <w:tab/>
      </w:r>
      <w:r w:rsidR="00D24AA4" w:rsidRPr="008840C5">
        <w:rPr>
          <w:rFonts w:ascii="Verdana" w:hAnsi="Verdana"/>
          <w:b/>
        </w:rPr>
        <w:t>4</w:t>
      </w:r>
      <w:r w:rsidR="001060BB" w:rsidRPr="008840C5">
        <w:rPr>
          <w:rFonts w:ascii="Verdana" w:hAnsi="Verdana"/>
          <w:b/>
        </w:rPr>
        <w:t>.</w:t>
      </w:r>
      <w:r w:rsidR="00646B1F">
        <w:rPr>
          <w:rFonts w:ascii="Verdana" w:hAnsi="Verdana"/>
          <w:b/>
        </w:rPr>
        <w:t>1</w:t>
      </w:r>
      <w:r w:rsidR="00100114" w:rsidRPr="008840C5">
        <w:rPr>
          <w:rFonts w:ascii="Verdana" w:hAnsi="Verdana"/>
          <w:b/>
        </w:rPr>
        <w:tab/>
      </w:r>
      <w:r w:rsidR="00646B1F" w:rsidRPr="00646B1F">
        <w:rPr>
          <w:rFonts w:ascii="Verdana" w:hAnsi="Verdana"/>
          <w:b/>
        </w:rPr>
        <w:t>How will you meet the FCA’s Consumer Duty requirements in your POP operations?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646B1F" w:rsidRPr="004601F8" w14:paraId="07C78B4A" w14:textId="77777777" w:rsidTr="0085395E">
        <w:trPr>
          <w:trHeight w:val="1126"/>
        </w:trPr>
        <w:tc>
          <w:tcPr>
            <w:tcW w:w="7088" w:type="dxa"/>
          </w:tcPr>
          <w:p w14:paraId="24F5E10E" w14:textId="77777777" w:rsidR="00646B1F" w:rsidRPr="004601F8" w:rsidRDefault="00646B1F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2B2C122B" w14:textId="38F1B61E" w:rsidR="00646B1F" w:rsidRDefault="00646B1F" w:rsidP="00646B1F">
      <w:pPr>
        <w:pStyle w:val="Question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4.</w:t>
      </w:r>
      <w:r>
        <w:rPr>
          <w:rFonts w:ascii="Verdana" w:hAnsi="Verdana"/>
          <w:b/>
        </w:rPr>
        <w:t>2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>What systems will you have in place to identify and mitigate potential consumer harm?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646B1F" w:rsidRPr="004601F8" w14:paraId="272A6F74" w14:textId="77777777" w:rsidTr="0085395E">
        <w:trPr>
          <w:trHeight w:val="1126"/>
        </w:trPr>
        <w:tc>
          <w:tcPr>
            <w:tcW w:w="7088" w:type="dxa"/>
          </w:tcPr>
          <w:p w14:paraId="54C1BADC" w14:textId="77777777" w:rsidR="00646B1F" w:rsidRPr="004601F8" w:rsidRDefault="00646B1F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40C5AB99" w14:textId="625D1F1F" w:rsidR="00646B1F" w:rsidRDefault="00646B1F" w:rsidP="00646B1F">
      <w:pPr>
        <w:pStyle w:val="QuestionChar"/>
        <w:rPr>
          <w:rFonts w:ascii="Verdana" w:hAnsi="Verdana"/>
          <w:b/>
        </w:rPr>
      </w:pPr>
      <w:r>
        <w:rPr>
          <w:rFonts w:ascii="Verdana" w:hAnsi="Verdana"/>
          <w:b/>
        </w:rPr>
        <w:tab/>
      </w:r>
      <w:r w:rsidRPr="008840C5">
        <w:rPr>
          <w:rFonts w:ascii="Verdana" w:hAnsi="Verdana"/>
          <w:b/>
        </w:rPr>
        <w:t>4.</w:t>
      </w:r>
      <w:r>
        <w:rPr>
          <w:rFonts w:ascii="Verdana" w:hAnsi="Verdana"/>
          <w:b/>
        </w:rPr>
        <w:t>3</w:t>
      </w:r>
      <w:r w:rsidRPr="008840C5">
        <w:rPr>
          <w:rFonts w:ascii="Verdana" w:hAnsi="Verdana"/>
          <w:b/>
        </w:rPr>
        <w:tab/>
      </w:r>
      <w:r>
        <w:rPr>
          <w:rFonts w:ascii="Verdana" w:hAnsi="Verdana"/>
          <w:b/>
        </w:rPr>
        <w:t>How will you support retail investors in understanding the risks of investing via your platform?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646B1F" w:rsidRPr="004601F8" w14:paraId="24835825" w14:textId="77777777" w:rsidTr="0085395E">
        <w:trPr>
          <w:trHeight w:val="1126"/>
        </w:trPr>
        <w:tc>
          <w:tcPr>
            <w:tcW w:w="7088" w:type="dxa"/>
          </w:tcPr>
          <w:p w14:paraId="7A54DBDB" w14:textId="77777777" w:rsidR="00646B1F" w:rsidRPr="004601F8" w:rsidRDefault="00646B1F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7917C26A" w14:textId="77777777" w:rsidR="00F57040" w:rsidRPr="00373A6D" w:rsidRDefault="00F57040" w:rsidP="00100114">
      <w:pPr>
        <w:spacing w:before="0"/>
      </w:pPr>
    </w:p>
    <w:p w14:paraId="1F8A4290" w14:textId="77777777" w:rsidR="00EB39F8" w:rsidRPr="00373A6D" w:rsidRDefault="00EB39F8" w:rsidP="00100114">
      <w:pPr>
        <w:spacing w:before="0"/>
        <w:sectPr w:rsidR="00EB39F8" w:rsidRPr="00373A6D">
          <w:headerReference w:type="default" r:id="rId23"/>
          <w:footerReference w:type="default" r:id="rId24"/>
          <w:headerReference w:type="first" r:id="rId25"/>
          <w:type w:val="continuous"/>
          <w:pgSz w:w="11901" w:h="16846" w:code="9"/>
          <w:pgMar w:top="1701" w:right="680" w:bottom="907" w:left="3402" w:header="567" w:footer="680" w:gutter="0"/>
          <w:cols w:space="720"/>
          <w:titlePg/>
        </w:sectPr>
      </w:pPr>
    </w:p>
    <w:tbl>
      <w:tblPr>
        <w:tblW w:w="10093" w:type="dxa"/>
        <w:tblInd w:w="-2262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2"/>
        <w:gridCol w:w="7831"/>
      </w:tblGrid>
      <w:tr w:rsidR="000442C8" w:rsidRPr="00373A6D" w14:paraId="0AAA3DEA" w14:textId="77777777" w:rsidTr="001A094A">
        <w:trPr>
          <w:trHeight w:val="1701"/>
        </w:trPr>
        <w:tc>
          <w:tcPr>
            <w:tcW w:w="2262" w:type="dxa"/>
            <w:shd w:val="clear" w:color="auto" w:fill="701B45"/>
          </w:tcPr>
          <w:p w14:paraId="16285114" w14:textId="77777777" w:rsidR="000442C8" w:rsidRPr="00373A6D" w:rsidRDefault="00982EBA">
            <w:pPr>
              <w:pStyle w:val="Sectionnumber"/>
            </w:pPr>
            <w:r w:rsidRPr="00373A6D">
              <w:lastRenderedPageBreak/>
              <w:br w:type="page"/>
            </w:r>
            <w:r w:rsidR="00D24AA4" w:rsidRPr="00373A6D">
              <w:t>5</w:t>
            </w:r>
          </w:p>
        </w:tc>
        <w:tc>
          <w:tcPr>
            <w:tcW w:w="7831" w:type="dxa"/>
            <w:shd w:val="clear" w:color="auto" w:fill="701B45"/>
          </w:tcPr>
          <w:p w14:paraId="23BB19AD" w14:textId="00645D38" w:rsidR="000442C8" w:rsidRPr="001A094A" w:rsidRDefault="00646B1F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Syst</w:t>
            </w:r>
            <w:r w:rsidR="00DA6D59">
              <w:rPr>
                <w:rFonts w:ascii="Verdana" w:hAnsi="Verdana"/>
                <w:sz w:val="28"/>
                <w:szCs w:val="28"/>
              </w:rPr>
              <w:t>ems and controls</w:t>
            </w:r>
          </w:p>
          <w:p w14:paraId="5BD4B82B" w14:textId="5B3A668B" w:rsidR="000442C8" w:rsidRPr="00373A6D" w:rsidRDefault="000442C8">
            <w:pPr>
              <w:spacing w:after="284"/>
            </w:pPr>
          </w:p>
        </w:tc>
      </w:tr>
    </w:tbl>
    <w:p w14:paraId="45B0B47B" w14:textId="02C9C3CB" w:rsidR="001D56B0" w:rsidRPr="008840C5" w:rsidRDefault="001D56B0" w:rsidP="00E42503">
      <w:pPr>
        <w:pStyle w:val="QuestionChar"/>
        <w:rPr>
          <w:rFonts w:ascii="Verdana" w:hAnsi="Verdana"/>
          <w:b/>
          <w:bCs/>
        </w:rPr>
      </w:pPr>
      <w:r w:rsidRPr="008840C5">
        <w:rPr>
          <w:rFonts w:ascii="Verdana" w:hAnsi="Verdana"/>
          <w:b/>
          <w:bCs/>
        </w:rPr>
        <w:tab/>
        <w:t>5.1</w:t>
      </w:r>
      <w:r w:rsidRPr="008840C5">
        <w:rPr>
          <w:rFonts w:ascii="Verdana" w:hAnsi="Verdana"/>
          <w:b/>
          <w:bCs/>
        </w:rPr>
        <w:tab/>
      </w:r>
      <w:r w:rsidR="00DA6D59">
        <w:rPr>
          <w:rFonts w:ascii="Verdana" w:hAnsi="Verdana"/>
          <w:b/>
          <w:bCs/>
        </w:rPr>
        <w:t>What technology and operational infrastructure will support your POP?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2DA920E5" w14:textId="77777777" w:rsidTr="0085395E">
        <w:trPr>
          <w:trHeight w:val="1126"/>
        </w:trPr>
        <w:tc>
          <w:tcPr>
            <w:tcW w:w="7088" w:type="dxa"/>
          </w:tcPr>
          <w:p w14:paraId="4E870A76" w14:textId="216B6B02" w:rsidR="00DA6D59" w:rsidRPr="004601F8" w:rsidRDefault="001D56B0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bookmarkStart w:id="0" w:name="Check62"/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bookmarkEnd w:id="0"/>
            <w:r w:rsidR="00DA6D59"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DA6D59" w:rsidRPr="004601F8">
              <w:rPr>
                <w:rFonts w:ascii="Verdana" w:hAnsi="Verdana" w:cs="Arial"/>
              </w:rPr>
              <w:instrText xml:space="preserve"> FORMTEXT </w:instrText>
            </w:r>
            <w:r w:rsidR="00DA6D59" w:rsidRPr="004601F8">
              <w:rPr>
                <w:rFonts w:ascii="Verdana" w:hAnsi="Verdana" w:cs="Arial"/>
              </w:rPr>
            </w:r>
            <w:r w:rsidR="00DA6D59" w:rsidRPr="004601F8">
              <w:rPr>
                <w:rFonts w:ascii="Verdana" w:hAnsi="Verdana" w:cs="Arial"/>
              </w:rPr>
              <w:fldChar w:fldCharType="separate"/>
            </w:r>
            <w:r w:rsidR="00DA6D59" w:rsidRPr="004601F8">
              <w:rPr>
                <w:rFonts w:ascii="Verdana" w:hAnsi="Verdana" w:cs="Arial"/>
                <w:noProof/>
              </w:rPr>
              <w:t> </w:t>
            </w:r>
            <w:r w:rsidR="00DA6D59" w:rsidRPr="004601F8">
              <w:rPr>
                <w:rFonts w:ascii="Verdana" w:hAnsi="Verdana" w:cs="Arial"/>
                <w:noProof/>
              </w:rPr>
              <w:t> </w:t>
            </w:r>
            <w:r w:rsidR="00DA6D59" w:rsidRPr="004601F8">
              <w:rPr>
                <w:rFonts w:ascii="Verdana" w:hAnsi="Verdana" w:cs="Arial"/>
                <w:noProof/>
              </w:rPr>
              <w:t> </w:t>
            </w:r>
            <w:r w:rsidR="00DA6D59" w:rsidRPr="004601F8">
              <w:rPr>
                <w:rFonts w:ascii="Verdana" w:hAnsi="Verdana" w:cs="Arial"/>
                <w:noProof/>
              </w:rPr>
              <w:t> </w:t>
            </w:r>
            <w:r w:rsidR="00DA6D59" w:rsidRPr="004601F8">
              <w:rPr>
                <w:rFonts w:ascii="Verdana" w:hAnsi="Verdana" w:cs="Arial"/>
                <w:noProof/>
              </w:rPr>
              <w:t> </w:t>
            </w:r>
            <w:r w:rsidR="00DA6D59"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555B7BBF" w14:textId="7B4A9883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8840C5">
        <w:rPr>
          <w:rFonts w:ascii="Verdana" w:hAnsi="Verdana"/>
          <w:b/>
          <w:bCs/>
        </w:rPr>
        <w:t>5.</w:t>
      </w:r>
      <w:r>
        <w:rPr>
          <w:rFonts w:ascii="Verdana" w:hAnsi="Verdana"/>
          <w:b/>
          <w:bCs/>
        </w:rPr>
        <w:t>2</w:t>
      </w:r>
      <w:r w:rsidRPr="008840C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How will you monitor and manage operational risks, including cyber and data protection?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738898B5" w14:textId="77777777" w:rsidTr="0085395E">
        <w:trPr>
          <w:trHeight w:val="1126"/>
        </w:trPr>
        <w:tc>
          <w:tcPr>
            <w:tcW w:w="7088" w:type="dxa"/>
          </w:tcPr>
          <w:p w14:paraId="31A72022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63917EC4" w14:textId="79A7057E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Pr="008840C5">
        <w:rPr>
          <w:rFonts w:ascii="Verdana" w:hAnsi="Verdana"/>
          <w:b/>
          <w:bCs/>
        </w:rPr>
        <w:t>5.</w:t>
      </w:r>
      <w:r>
        <w:rPr>
          <w:rFonts w:ascii="Verdana" w:hAnsi="Verdana"/>
          <w:b/>
          <w:bCs/>
        </w:rPr>
        <w:t>3</w:t>
      </w:r>
      <w:r w:rsidRPr="008840C5">
        <w:rPr>
          <w:rFonts w:ascii="Verdana" w:hAnsi="Verdana"/>
          <w:b/>
          <w:bCs/>
        </w:rPr>
        <w:tab/>
      </w:r>
      <w:r>
        <w:rPr>
          <w:rFonts w:ascii="Verdana" w:hAnsi="Verdana"/>
          <w:b/>
          <w:bCs/>
        </w:rPr>
        <w:t>What controls will you implement to prevent fraud and financial crime?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5BFCA28A" w14:textId="77777777" w:rsidTr="0085395E">
        <w:trPr>
          <w:trHeight w:val="1126"/>
        </w:trPr>
        <w:tc>
          <w:tcPr>
            <w:tcW w:w="7088" w:type="dxa"/>
          </w:tcPr>
          <w:p w14:paraId="5FB91F8F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13316F21" w14:textId="77777777" w:rsidR="00887A81" w:rsidRDefault="00887A81" w:rsidP="00FD106F">
      <w:pPr>
        <w:pStyle w:val="QspromptCharCharCharCharCharChar"/>
        <w:spacing w:before="40"/>
        <w:ind w:left="255" w:hanging="227"/>
        <w:rPr>
          <w:szCs w:val="18"/>
        </w:rPr>
        <w:sectPr w:rsidR="00887A81" w:rsidSect="004E226D">
          <w:headerReference w:type="default" r:id="rId26"/>
          <w:headerReference w:type="first" r:id="rId27"/>
          <w:pgSz w:w="11901" w:h="16846" w:code="9"/>
          <w:pgMar w:top="1560" w:right="702" w:bottom="568" w:left="3402" w:header="567" w:footer="680" w:gutter="0"/>
          <w:cols w:space="720"/>
          <w:titlePg/>
        </w:sectPr>
      </w:pPr>
    </w:p>
    <w:p w14:paraId="708EF514" w14:textId="77777777" w:rsidR="005B79A9" w:rsidRDefault="005B79A9" w:rsidP="00FD106F">
      <w:pPr>
        <w:pStyle w:val="QspromptCharCharCharCharCharChar"/>
        <w:spacing w:before="40"/>
        <w:ind w:left="255" w:hanging="227"/>
        <w:rPr>
          <w:szCs w:val="18"/>
        </w:rPr>
        <w:sectPr w:rsidR="005B79A9" w:rsidSect="00887A81">
          <w:headerReference w:type="default" r:id="rId28"/>
          <w:type w:val="continuous"/>
          <w:pgSz w:w="11901" w:h="16846" w:code="9"/>
          <w:pgMar w:top="1560" w:right="702" w:bottom="568" w:left="3402" w:header="567" w:footer="680" w:gutter="0"/>
          <w:cols w:space="720"/>
          <w:titlePg/>
        </w:sectPr>
      </w:pPr>
    </w:p>
    <w:p w14:paraId="6A810B45" w14:textId="77777777" w:rsidR="00FD106F" w:rsidRPr="00373A6D" w:rsidRDefault="00FD106F" w:rsidP="00FD106F">
      <w:pPr>
        <w:pStyle w:val="QspromptCharCharCharCharCharChar"/>
        <w:spacing w:before="40"/>
        <w:ind w:left="255" w:hanging="227"/>
        <w:rPr>
          <w:szCs w:val="18"/>
        </w:rPr>
      </w:pPr>
    </w:p>
    <w:tbl>
      <w:tblPr>
        <w:tblW w:w="10065" w:type="dxa"/>
        <w:tblInd w:w="-2254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D86C43" w:rsidRPr="00373A6D" w14:paraId="69AA328A" w14:textId="77777777" w:rsidTr="00DA6D59">
        <w:trPr>
          <w:trHeight w:val="1552"/>
        </w:trPr>
        <w:tc>
          <w:tcPr>
            <w:tcW w:w="2268" w:type="dxa"/>
            <w:shd w:val="clear" w:color="auto" w:fill="701B45"/>
          </w:tcPr>
          <w:p w14:paraId="739A3E70" w14:textId="77777777" w:rsidR="00D86C43" w:rsidRPr="00373A6D" w:rsidRDefault="00D86C43" w:rsidP="00D86C43">
            <w:pPr>
              <w:pStyle w:val="Sectionnumber"/>
              <w:rPr>
                <w:spacing w:val="-30"/>
              </w:rPr>
            </w:pPr>
            <w:r w:rsidRPr="00373A6D">
              <w:rPr>
                <w:spacing w:val="-30"/>
              </w:rPr>
              <w:lastRenderedPageBreak/>
              <w:t>6</w:t>
            </w:r>
          </w:p>
        </w:tc>
        <w:tc>
          <w:tcPr>
            <w:tcW w:w="7797" w:type="dxa"/>
            <w:shd w:val="clear" w:color="auto" w:fill="701B45"/>
          </w:tcPr>
          <w:p w14:paraId="7F5A4FDC" w14:textId="2D01AB8B" w:rsidR="00D86C43" w:rsidRPr="001A094A" w:rsidRDefault="00DA6D59" w:rsidP="00D86C43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Governance &amp; Personnel</w:t>
            </w:r>
          </w:p>
          <w:p w14:paraId="46B6B0D2" w14:textId="0EB8CAFF" w:rsidR="00D86C43" w:rsidRPr="00373A6D" w:rsidRDefault="00D86C43" w:rsidP="0062493E">
            <w:pPr>
              <w:spacing w:before="0"/>
              <w:ind w:right="567"/>
              <w:rPr>
                <w:sz w:val="18"/>
                <w:szCs w:val="18"/>
              </w:rPr>
            </w:pPr>
          </w:p>
        </w:tc>
      </w:tr>
    </w:tbl>
    <w:p w14:paraId="4161D88F" w14:textId="77777777" w:rsidR="00D86C43" w:rsidRPr="00373A6D" w:rsidRDefault="00D86C43" w:rsidP="00373A6D">
      <w:pPr>
        <w:tabs>
          <w:tab w:val="left" w:pos="2550"/>
        </w:tabs>
        <w:spacing w:before="0" w:line="240" w:lineRule="auto"/>
      </w:pPr>
    </w:p>
    <w:p w14:paraId="00F18A56" w14:textId="3093FA48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6.1</w:t>
      </w:r>
      <w:r>
        <w:rPr>
          <w:rFonts w:ascii="Verdana" w:hAnsi="Verdana"/>
          <w:b/>
          <w:bCs/>
        </w:rPr>
        <w:tab/>
        <w:t xml:space="preserve">Who will be responsible for overseeing POP operations within your firm? 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43BE395B" w14:textId="77777777" w:rsidTr="0085395E">
        <w:trPr>
          <w:trHeight w:val="1126"/>
        </w:trPr>
        <w:tc>
          <w:tcPr>
            <w:tcW w:w="7088" w:type="dxa"/>
          </w:tcPr>
          <w:p w14:paraId="4D54A802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38132797" w14:textId="07BE30D3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6.2</w:t>
      </w:r>
      <w:r>
        <w:rPr>
          <w:rFonts w:ascii="Verdana" w:hAnsi="Verdana"/>
          <w:b/>
          <w:bCs/>
        </w:rPr>
        <w:tab/>
        <w:t>What experience and qualifications do key personnel have in capital markets and compliance?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7E54B6D5" w14:textId="77777777" w:rsidTr="0085395E">
        <w:trPr>
          <w:trHeight w:val="1126"/>
        </w:trPr>
        <w:tc>
          <w:tcPr>
            <w:tcW w:w="7088" w:type="dxa"/>
          </w:tcPr>
          <w:p w14:paraId="51E2A159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37E2717E" w14:textId="73F00D32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6.3</w:t>
      </w:r>
      <w:r>
        <w:rPr>
          <w:rFonts w:ascii="Verdana" w:hAnsi="Verdana"/>
          <w:b/>
          <w:bCs/>
        </w:rPr>
        <w:tab/>
      </w:r>
      <w:r w:rsidRPr="00DA6D59">
        <w:rPr>
          <w:rFonts w:ascii="Verdana" w:hAnsi="Verdana"/>
          <w:b/>
          <w:bCs/>
        </w:rPr>
        <w:t>How will you ensure ongoing training and competence of staff involved in POP activities?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356E7C26" w14:textId="77777777" w:rsidTr="0085395E">
        <w:trPr>
          <w:trHeight w:val="1126"/>
        </w:trPr>
        <w:tc>
          <w:tcPr>
            <w:tcW w:w="7088" w:type="dxa"/>
          </w:tcPr>
          <w:p w14:paraId="5DB64B2A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375CEA97" w14:textId="77777777" w:rsidR="005B79A9" w:rsidRDefault="005B79A9" w:rsidP="00BC134B">
      <w:pPr>
        <w:pStyle w:val="QuestionChar"/>
        <w:rPr>
          <w:rFonts w:ascii="Verdana" w:hAnsi="Verdana"/>
          <w:b/>
          <w:bCs/>
        </w:rPr>
        <w:sectPr w:rsidR="005B79A9" w:rsidSect="00887A81">
          <w:type w:val="continuous"/>
          <w:pgSz w:w="11901" w:h="16846" w:code="9"/>
          <w:pgMar w:top="1560" w:right="702" w:bottom="568" w:left="3402" w:header="567" w:footer="680" w:gutter="0"/>
          <w:cols w:space="720"/>
          <w:titlePg/>
        </w:sectPr>
      </w:pPr>
    </w:p>
    <w:p w14:paraId="47A8C179" w14:textId="77777777" w:rsidR="0057548F" w:rsidRPr="008840C5" w:rsidRDefault="0057548F" w:rsidP="00BC134B">
      <w:pPr>
        <w:pStyle w:val="QuestionChar"/>
        <w:rPr>
          <w:rFonts w:ascii="Verdana" w:hAnsi="Verdana"/>
          <w:b/>
          <w:bCs/>
        </w:rPr>
      </w:pPr>
    </w:p>
    <w:tbl>
      <w:tblPr>
        <w:tblW w:w="10065" w:type="dxa"/>
        <w:tblInd w:w="-2254" w:type="dxa"/>
        <w:shd w:val="clear" w:color="auto" w:fill="701B45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797"/>
      </w:tblGrid>
      <w:tr w:rsidR="00DA6D59" w:rsidRPr="00373A6D" w14:paraId="6D78FDA8" w14:textId="77777777" w:rsidTr="00DA6D59">
        <w:trPr>
          <w:trHeight w:val="1693"/>
        </w:trPr>
        <w:tc>
          <w:tcPr>
            <w:tcW w:w="2268" w:type="dxa"/>
            <w:shd w:val="clear" w:color="auto" w:fill="701B45"/>
          </w:tcPr>
          <w:p w14:paraId="469DC2D3" w14:textId="64BAF700" w:rsidR="00DA6D59" w:rsidRPr="00373A6D" w:rsidRDefault="0057548F" w:rsidP="0085395E">
            <w:pPr>
              <w:pStyle w:val="Sectionnumber"/>
              <w:rPr>
                <w:spacing w:val="-30"/>
              </w:rPr>
            </w:pPr>
            <w:r>
              <w:rPr>
                <w:b/>
                <w:bCs/>
              </w:rPr>
              <w:lastRenderedPageBreak/>
              <w:br w:type="page"/>
            </w:r>
            <w:r w:rsidR="003E4789">
              <w:rPr>
                <w:b/>
                <w:bCs/>
              </w:rPr>
              <w:t>7</w:t>
            </w:r>
          </w:p>
        </w:tc>
        <w:tc>
          <w:tcPr>
            <w:tcW w:w="7797" w:type="dxa"/>
            <w:shd w:val="clear" w:color="auto" w:fill="701B45"/>
          </w:tcPr>
          <w:p w14:paraId="2D47E7A1" w14:textId="07A26BC9" w:rsidR="00DA6D59" w:rsidRPr="001A094A" w:rsidRDefault="00DA6D59" w:rsidP="0085395E">
            <w:pPr>
              <w:pStyle w:val="SectionheadingCharCha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Financial </w:t>
            </w:r>
            <w:r w:rsidR="005B79A9">
              <w:rPr>
                <w:rFonts w:ascii="Verdana" w:hAnsi="Verdana"/>
                <w:sz w:val="28"/>
                <w:szCs w:val="28"/>
              </w:rPr>
              <w:t>r</w:t>
            </w:r>
            <w:r>
              <w:rPr>
                <w:rFonts w:ascii="Verdana" w:hAnsi="Verdana"/>
                <w:sz w:val="28"/>
                <w:szCs w:val="28"/>
              </w:rPr>
              <w:t xml:space="preserve">esources </w:t>
            </w:r>
            <w:r w:rsidR="005B79A9">
              <w:rPr>
                <w:rFonts w:ascii="Verdana" w:hAnsi="Verdana"/>
                <w:sz w:val="28"/>
                <w:szCs w:val="28"/>
              </w:rPr>
              <w:t>and p</w:t>
            </w:r>
            <w:r>
              <w:rPr>
                <w:rFonts w:ascii="Verdana" w:hAnsi="Verdana"/>
                <w:sz w:val="28"/>
                <w:szCs w:val="28"/>
              </w:rPr>
              <w:t xml:space="preserve">rudential </w:t>
            </w:r>
            <w:r w:rsidR="005B79A9">
              <w:rPr>
                <w:rFonts w:ascii="Verdana" w:hAnsi="Verdana"/>
                <w:sz w:val="28"/>
                <w:szCs w:val="28"/>
              </w:rPr>
              <w:t>r</w:t>
            </w:r>
            <w:r>
              <w:rPr>
                <w:rFonts w:ascii="Verdana" w:hAnsi="Verdana"/>
                <w:sz w:val="28"/>
                <w:szCs w:val="28"/>
              </w:rPr>
              <w:t>equirements</w:t>
            </w:r>
          </w:p>
          <w:p w14:paraId="3A8DD033" w14:textId="6A7E7869" w:rsidR="00DA6D59" w:rsidRPr="00373A6D" w:rsidRDefault="00DA6D59" w:rsidP="0085395E">
            <w:pPr>
              <w:spacing w:before="0"/>
              <w:ind w:right="567"/>
              <w:rPr>
                <w:sz w:val="18"/>
                <w:szCs w:val="18"/>
              </w:rPr>
            </w:pPr>
          </w:p>
        </w:tc>
      </w:tr>
    </w:tbl>
    <w:p w14:paraId="55A7FAA9" w14:textId="77777777" w:rsidR="00DA6D59" w:rsidRPr="00373A6D" w:rsidRDefault="00DA6D59" w:rsidP="00DA6D59">
      <w:pPr>
        <w:tabs>
          <w:tab w:val="left" w:pos="2550"/>
        </w:tabs>
        <w:spacing w:before="0" w:line="240" w:lineRule="auto"/>
      </w:pPr>
    </w:p>
    <w:p w14:paraId="299C7417" w14:textId="7BA3914E" w:rsidR="003E4789" w:rsidRDefault="003E4789" w:rsidP="003E4789">
      <w:pPr>
        <w:pStyle w:val="Questionnote"/>
        <w:rPr>
          <w:rFonts w:ascii="Verdana" w:hAnsi="Verdana"/>
        </w:rPr>
      </w:pPr>
      <w:r>
        <w:rPr>
          <w:rFonts w:ascii="Verdana" w:hAnsi="Verdana"/>
        </w:rPr>
        <w:t>If not already supplied in other parts of your application for authorisation or variation of permission, you must provide details in this section.</w:t>
      </w:r>
    </w:p>
    <w:p w14:paraId="2847FD23" w14:textId="7D0DBCA8" w:rsidR="00DA6D59" w:rsidRPr="008840C5" w:rsidRDefault="005B79A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3E4789">
        <w:rPr>
          <w:rFonts w:ascii="Verdana" w:hAnsi="Verdana"/>
          <w:b/>
          <w:bCs/>
        </w:rPr>
        <w:t>7</w:t>
      </w:r>
      <w:r w:rsidR="00DA6D59">
        <w:rPr>
          <w:rFonts w:ascii="Verdana" w:hAnsi="Verdana"/>
          <w:b/>
          <w:bCs/>
        </w:rPr>
        <w:t>.1</w:t>
      </w:r>
      <w:r w:rsidR="00DA6D59">
        <w:rPr>
          <w:rFonts w:ascii="Verdana" w:hAnsi="Verdana"/>
          <w:b/>
          <w:bCs/>
        </w:rPr>
        <w:tab/>
      </w:r>
      <w:r w:rsidR="003E4789" w:rsidRPr="003E4789">
        <w:rPr>
          <w:rFonts w:ascii="Verdana" w:hAnsi="Verdana"/>
          <w:b/>
          <w:bCs/>
        </w:rPr>
        <w:t>How will you meet the prudential requirements applicable to your firm type? 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27DBAA0C" w14:textId="77777777" w:rsidTr="0085395E">
        <w:trPr>
          <w:trHeight w:val="1126"/>
        </w:trPr>
        <w:tc>
          <w:tcPr>
            <w:tcW w:w="7088" w:type="dxa"/>
          </w:tcPr>
          <w:p w14:paraId="6CC6F616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3117522C" w14:textId="3C6458A4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3E4789">
        <w:rPr>
          <w:rFonts w:ascii="Verdana" w:hAnsi="Verdana"/>
          <w:b/>
          <w:bCs/>
        </w:rPr>
        <w:t>7</w:t>
      </w:r>
      <w:r>
        <w:rPr>
          <w:rFonts w:ascii="Verdana" w:hAnsi="Verdana"/>
          <w:b/>
          <w:bCs/>
        </w:rPr>
        <w:t>.2</w:t>
      </w:r>
      <w:r>
        <w:rPr>
          <w:rFonts w:ascii="Verdana" w:hAnsi="Verdana"/>
          <w:b/>
          <w:bCs/>
        </w:rPr>
        <w:tab/>
      </w:r>
      <w:r w:rsidR="005B79A9">
        <w:rPr>
          <w:rFonts w:ascii="Verdana" w:hAnsi="Verdana"/>
          <w:b/>
          <w:bCs/>
        </w:rPr>
        <w:t xml:space="preserve">You must </w:t>
      </w:r>
      <w:r w:rsidR="003E4789" w:rsidRPr="003E4789">
        <w:rPr>
          <w:rFonts w:ascii="Verdana" w:hAnsi="Verdana"/>
          <w:b/>
          <w:bCs/>
        </w:rPr>
        <w:t>provide 3 years of forecast balance sheet, profit and loss and cashflow and regulatory capital for the business including the POP activity.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41526810" w14:textId="77777777" w:rsidTr="0085395E">
        <w:trPr>
          <w:trHeight w:val="1126"/>
        </w:trPr>
        <w:tc>
          <w:tcPr>
            <w:tcW w:w="7088" w:type="dxa"/>
          </w:tcPr>
          <w:p w14:paraId="66B82438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116F00FC" w14:textId="656AA40B" w:rsidR="00DA6D59" w:rsidRPr="008840C5" w:rsidRDefault="00DA6D59" w:rsidP="00DA6D5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</w:r>
      <w:r w:rsidR="003E4789">
        <w:rPr>
          <w:rFonts w:ascii="Verdana" w:hAnsi="Verdana"/>
          <w:b/>
          <w:bCs/>
        </w:rPr>
        <w:t>7</w:t>
      </w:r>
      <w:r>
        <w:rPr>
          <w:rFonts w:ascii="Verdana" w:hAnsi="Verdana"/>
          <w:b/>
          <w:bCs/>
        </w:rPr>
        <w:t>.3</w:t>
      </w:r>
      <w:r>
        <w:rPr>
          <w:rFonts w:ascii="Verdana" w:hAnsi="Verdana"/>
          <w:b/>
          <w:bCs/>
        </w:rPr>
        <w:tab/>
      </w:r>
      <w:r w:rsidR="003E4789" w:rsidRPr="003E4789">
        <w:rPr>
          <w:rFonts w:ascii="Verdana" w:hAnsi="Verdana"/>
          <w:b/>
          <w:bCs/>
        </w:rPr>
        <w:t>What financial resources will be allocated to support POP operations?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DA6D59" w:rsidRPr="004601F8" w14:paraId="20C609BA" w14:textId="77777777" w:rsidTr="0085395E">
        <w:trPr>
          <w:trHeight w:val="1126"/>
        </w:trPr>
        <w:tc>
          <w:tcPr>
            <w:tcW w:w="7088" w:type="dxa"/>
          </w:tcPr>
          <w:p w14:paraId="6A858ED9" w14:textId="77777777" w:rsidR="00DA6D59" w:rsidRPr="004601F8" w:rsidRDefault="00DA6D5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587F6330" w14:textId="502AB29E" w:rsidR="003E4789" w:rsidRPr="008840C5" w:rsidRDefault="003E4789" w:rsidP="003E4789">
      <w:pPr>
        <w:pStyle w:val="QuestionCha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ab/>
        <w:t>7.4</w:t>
      </w:r>
      <w:r>
        <w:rPr>
          <w:rFonts w:ascii="Verdana" w:hAnsi="Verdana"/>
          <w:b/>
          <w:bCs/>
        </w:rPr>
        <w:tab/>
      </w:r>
      <w:r w:rsidRPr="003E4789">
        <w:rPr>
          <w:rFonts w:ascii="Verdana" w:hAnsi="Verdana"/>
          <w:b/>
          <w:bCs/>
        </w:rPr>
        <w:t>How will you ensure resilience in the event of market or operational stress?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8"/>
      </w:tblGrid>
      <w:tr w:rsidR="003E4789" w:rsidRPr="004601F8" w14:paraId="1C2FEAF6" w14:textId="77777777" w:rsidTr="0085395E">
        <w:trPr>
          <w:trHeight w:val="1126"/>
        </w:trPr>
        <w:tc>
          <w:tcPr>
            <w:tcW w:w="7088" w:type="dxa"/>
          </w:tcPr>
          <w:p w14:paraId="06AC546F" w14:textId="77777777" w:rsidR="003E4789" w:rsidRPr="004601F8" w:rsidRDefault="003E4789" w:rsidP="0085395E">
            <w:pPr>
              <w:pStyle w:val="Question"/>
              <w:keepNext/>
              <w:tabs>
                <w:tab w:val="clear" w:pos="284"/>
                <w:tab w:val="left" w:pos="1418"/>
                <w:tab w:val="left" w:pos="2552"/>
              </w:tabs>
              <w:spacing w:before="0"/>
              <w:ind w:left="28" w:right="57" w:firstLine="0"/>
              <w:rPr>
                <w:rFonts w:ascii="Verdana" w:hAnsi="Verdana"/>
              </w:rPr>
            </w:pPr>
            <w:r w:rsidRPr="008840C5">
              <w:rPr>
                <w:rFonts w:ascii="Verdana" w:hAnsi="Verdana"/>
              </w:rPr>
              <w:fldChar w:fldCharType="begin"/>
            </w:r>
            <w:r w:rsidRPr="008840C5">
              <w:rPr>
                <w:rFonts w:ascii="Verdana" w:hAnsi="Verdana"/>
              </w:rPr>
              <w:instrText xml:space="preserve"> FORMCHECKBOX </w:instrText>
            </w:r>
            <w:r w:rsidRPr="008840C5">
              <w:rPr>
                <w:rFonts w:ascii="Verdana" w:hAnsi="Verdana"/>
              </w:rPr>
              <w:fldChar w:fldCharType="separate"/>
            </w:r>
            <w:r w:rsidRPr="008840C5">
              <w:rPr>
                <w:rFonts w:ascii="Verdana" w:hAnsi="Verdana"/>
              </w:rPr>
              <w:fldChar w:fldCharType="end"/>
            </w:r>
            <w:r w:rsidRPr="004601F8">
              <w:rPr>
                <w:rFonts w:ascii="Verdana" w:hAnsi="Verdana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601F8">
              <w:rPr>
                <w:rFonts w:ascii="Verdana" w:hAnsi="Verdana" w:cs="Arial"/>
              </w:rPr>
              <w:instrText xml:space="preserve"> FORMTEXT </w:instrText>
            </w:r>
            <w:r w:rsidRPr="004601F8">
              <w:rPr>
                <w:rFonts w:ascii="Verdana" w:hAnsi="Verdana" w:cs="Arial"/>
              </w:rPr>
            </w:r>
            <w:r w:rsidRPr="004601F8">
              <w:rPr>
                <w:rFonts w:ascii="Verdana" w:hAnsi="Verdana" w:cs="Arial"/>
              </w:rPr>
              <w:fldChar w:fldCharType="separate"/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  <w:noProof/>
              </w:rPr>
              <w:t> </w:t>
            </w:r>
            <w:r w:rsidRPr="004601F8">
              <w:rPr>
                <w:rFonts w:ascii="Verdana" w:hAnsi="Verdana" w:cs="Arial"/>
              </w:rPr>
              <w:fldChar w:fldCharType="end"/>
            </w:r>
          </w:p>
        </w:tc>
      </w:tr>
    </w:tbl>
    <w:p w14:paraId="08FE9FBD" w14:textId="7D3E1989" w:rsidR="00476375" w:rsidRPr="008840C5" w:rsidRDefault="00476375" w:rsidP="003E4789">
      <w:pPr>
        <w:pStyle w:val="QuestionChar"/>
        <w:rPr>
          <w:rFonts w:ascii="Verdana" w:hAnsi="Verdana"/>
          <w:sz w:val="22"/>
          <w:szCs w:val="22"/>
        </w:rPr>
      </w:pPr>
    </w:p>
    <w:sectPr w:rsidR="00476375" w:rsidRPr="008840C5" w:rsidSect="00887A81">
      <w:headerReference w:type="default" r:id="rId29"/>
      <w:type w:val="continuous"/>
      <w:pgSz w:w="11901" w:h="16846" w:code="9"/>
      <w:pgMar w:top="1560" w:right="702" w:bottom="568" w:left="3402" w:header="567" w:footer="68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F2668" w14:textId="77777777" w:rsidR="00831D0B" w:rsidRDefault="00831D0B">
      <w:r>
        <w:separator/>
      </w:r>
    </w:p>
  </w:endnote>
  <w:endnote w:type="continuationSeparator" w:id="0">
    <w:p w14:paraId="0F93D6C5" w14:textId="77777777" w:rsidR="00831D0B" w:rsidRDefault="00831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E9916" w14:textId="5FFB0283" w:rsidR="009943BD" w:rsidRPr="005B4972" w:rsidRDefault="006711F2" w:rsidP="005B4972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399A7EE5">
        <v:line id="_x0000_s1045" style="position:absolute;z-index:251657728;mso-position-horizontal-relative:margin" from="0,2.85pt" to="391.2pt,2.85pt" o:allowincell="f" strokecolor="#701b45" strokeweight="1.5pt">
          <w10:wrap anchorx="margin"/>
        </v:line>
      </w:pict>
    </w:r>
    <w:r w:rsidR="005B4972" w:rsidRPr="00373A6D">
      <w:rPr>
        <w:i/>
        <w:sz w:val="16"/>
      </w:rPr>
      <w:t>FCA</w:t>
    </w:r>
    <w:r w:rsidR="005B4972" w:rsidRPr="00373A6D">
      <w:rPr>
        <w:sz w:val="16"/>
      </w:rPr>
      <w:t xml:space="preserve">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POP Supplement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Release 1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January</w:t>
    </w:r>
    <w:r w:rsidR="00C47EAD">
      <w:rPr>
        <w:sz w:val="16"/>
      </w:rPr>
      <w:t xml:space="preserve"> 2026</w:t>
    </w:r>
    <w:r w:rsidR="005B4972">
      <w:rPr>
        <w:sz w:val="16"/>
      </w:rPr>
      <w:tab/>
      <w:t xml:space="preserve">page </w:t>
    </w:r>
    <w:r w:rsidR="005B4972">
      <w:rPr>
        <w:rStyle w:val="PageNumber"/>
        <w:b/>
        <w:sz w:val="16"/>
      </w:rPr>
      <w:fldChar w:fldCharType="begin"/>
    </w:r>
    <w:r w:rsidR="005B4972">
      <w:rPr>
        <w:rStyle w:val="PageNumber"/>
        <w:b/>
        <w:sz w:val="16"/>
      </w:rPr>
      <w:instrText xml:space="preserve"> PAGE </w:instrText>
    </w:r>
    <w:r w:rsidR="005B4972">
      <w:rPr>
        <w:rStyle w:val="PageNumber"/>
        <w:b/>
        <w:sz w:val="16"/>
      </w:rPr>
      <w:fldChar w:fldCharType="separate"/>
    </w:r>
    <w:r w:rsidR="005B4972">
      <w:rPr>
        <w:rStyle w:val="PageNumber"/>
        <w:b/>
        <w:sz w:val="16"/>
      </w:rPr>
      <w:t>2</w:t>
    </w:r>
    <w:r w:rsidR="005B4972">
      <w:rPr>
        <w:rStyle w:val="PageNumber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6769C" w14:textId="2F80299B" w:rsidR="009943BD" w:rsidRPr="00C47EAD" w:rsidRDefault="006711F2" w:rsidP="004C6007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7702E796">
        <v:line id="_x0000_s1043" style="position:absolute;z-index:251656704;mso-position-horizontal-relative:margin" from="0,2.85pt" to="391.2pt,2.85pt" o:allowincell="f" strokecolor="#701b45" strokeweight="1.5pt">
          <w10:wrap anchorx="margin"/>
        </v:line>
      </w:pict>
    </w:r>
    <w:r w:rsidR="009943BD" w:rsidRPr="00C47EAD">
      <w:rPr>
        <w:i/>
        <w:sz w:val="16"/>
      </w:rPr>
      <w:t>F</w:t>
    </w:r>
    <w:r w:rsidR="00BD394A" w:rsidRPr="00C47EAD">
      <w:rPr>
        <w:i/>
        <w:sz w:val="16"/>
      </w:rPr>
      <w:t>C</w:t>
    </w:r>
    <w:r w:rsidR="009943BD" w:rsidRPr="00C47EAD">
      <w:rPr>
        <w:i/>
        <w:sz w:val="16"/>
      </w:rPr>
      <w:t>A</w:t>
    </w:r>
    <w:r w:rsidR="009943BD" w:rsidRPr="00C47EAD">
      <w:rPr>
        <w:sz w:val="16"/>
      </w:rPr>
      <w:t xml:space="preserve"> </w:t>
    </w:r>
    <w:r w:rsidR="009943BD" w:rsidRPr="00373A6D">
      <w:rPr>
        <w:sz w:val="12"/>
      </w:rPr>
      <w:sym w:font="Wingdings" w:char="F06C"/>
    </w:r>
    <w:r w:rsidR="009943BD" w:rsidRPr="00C47EAD">
      <w:rPr>
        <w:sz w:val="16"/>
      </w:rPr>
      <w:t xml:space="preserve"> </w:t>
    </w:r>
    <w:r w:rsidR="00C47EAD" w:rsidRPr="00C47EAD">
      <w:rPr>
        <w:sz w:val="16"/>
      </w:rPr>
      <w:t xml:space="preserve">POP Supplement </w:t>
    </w:r>
    <w:r w:rsidR="009943BD" w:rsidRPr="00373A6D">
      <w:rPr>
        <w:sz w:val="12"/>
      </w:rPr>
      <w:sym w:font="Wingdings" w:char="F06C"/>
    </w:r>
    <w:r w:rsidR="009943BD" w:rsidRPr="00C47EAD">
      <w:rPr>
        <w:sz w:val="16"/>
      </w:rPr>
      <w:t xml:space="preserve"> Release </w:t>
    </w:r>
    <w:r w:rsidR="002A4C01" w:rsidRPr="00C47EAD">
      <w:rPr>
        <w:sz w:val="16"/>
      </w:rPr>
      <w:t>1</w:t>
    </w:r>
    <w:r w:rsidR="009943BD" w:rsidRPr="00C47EAD">
      <w:rPr>
        <w:sz w:val="16"/>
      </w:rPr>
      <w:t xml:space="preserve"> </w:t>
    </w:r>
    <w:r w:rsidR="009943BD" w:rsidRPr="00373A6D">
      <w:rPr>
        <w:sz w:val="12"/>
      </w:rPr>
      <w:sym w:font="Wingdings" w:char="F06C"/>
    </w:r>
    <w:r w:rsidR="009943BD" w:rsidRPr="00C47EAD">
      <w:rPr>
        <w:sz w:val="16"/>
      </w:rPr>
      <w:t xml:space="preserve"> </w:t>
    </w:r>
    <w:r w:rsidR="00C47EAD" w:rsidRPr="00C47EAD">
      <w:rPr>
        <w:sz w:val="16"/>
      </w:rPr>
      <w:t>January</w:t>
    </w:r>
    <w:r w:rsidR="00C47EAD">
      <w:rPr>
        <w:sz w:val="16"/>
      </w:rPr>
      <w:t xml:space="preserve"> 2026</w:t>
    </w:r>
    <w:r w:rsidR="009943BD" w:rsidRPr="00C47EAD">
      <w:rPr>
        <w:sz w:val="16"/>
      </w:rPr>
      <w:tab/>
      <w:t xml:space="preserve">page </w:t>
    </w:r>
    <w:r w:rsidR="009943BD">
      <w:rPr>
        <w:rStyle w:val="PageNumber"/>
        <w:b/>
        <w:sz w:val="16"/>
      </w:rPr>
      <w:fldChar w:fldCharType="begin"/>
    </w:r>
    <w:r w:rsidR="009943BD" w:rsidRPr="00C47EAD">
      <w:rPr>
        <w:rStyle w:val="PageNumber"/>
        <w:b/>
        <w:sz w:val="16"/>
      </w:rPr>
      <w:instrText xml:space="preserve"> PAGE </w:instrText>
    </w:r>
    <w:r w:rsidR="009943BD">
      <w:rPr>
        <w:rStyle w:val="PageNumber"/>
        <w:b/>
        <w:sz w:val="16"/>
      </w:rPr>
      <w:fldChar w:fldCharType="separate"/>
    </w:r>
    <w:r w:rsidR="00AD61C9" w:rsidRPr="00C47EAD">
      <w:rPr>
        <w:rStyle w:val="PageNumber"/>
        <w:b/>
        <w:noProof/>
        <w:sz w:val="16"/>
      </w:rPr>
      <w:t>21</w:t>
    </w:r>
    <w:r w:rsidR="009943BD">
      <w:rPr>
        <w:rStyle w:val="PageNumber"/>
        <w:b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6C5A0" w14:textId="116CF88C" w:rsidR="009943BD" w:rsidRPr="005B4972" w:rsidRDefault="006711F2" w:rsidP="005B4972">
    <w:pPr>
      <w:pStyle w:val="Footer"/>
      <w:tabs>
        <w:tab w:val="clear" w:pos="4320"/>
        <w:tab w:val="right" w:pos="7797"/>
      </w:tabs>
      <w:rPr>
        <w:sz w:val="16"/>
      </w:rPr>
    </w:pPr>
    <w:r>
      <w:rPr>
        <w:noProof/>
        <w:sz w:val="16"/>
      </w:rPr>
      <w:pict w14:anchorId="457B61E0">
        <v:line id="_x0000_s1046" style="position:absolute;z-index:251658752;mso-position-horizontal-relative:margin" from="0,2.85pt" to="391.2pt,2.85pt" o:allowincell="f" strokecolor="#701b45" strokeweight="1.5pt">
          <w10:wrap anchorx="margin"/>
        </v:line>
      </w:pict>
    </w:r>
    <w:r w:rsidR="00C47EAD" w:rsidRPr="00C47EAD">
      <w:rPr>
        <w:i/>
        <w:sz w:val="16"/>
      </w:rPr>
      <w:t xml:space="preserve"> FCA</w:t>
    </w:r>
    <w:r w:rsidR="00C47EAD" w:rsidRPr="00C47EAD">
      <w:rPr>
        <w:sz w:val="16"/>
      </w:rPr>
      <w:t xml:space="preserve">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POP Supplement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Release 1 </w:t>
    </w:r>
    <w:r w:rsidR="00C47EAD" w:rsidRPr="00373A6D">
      <w:rPr>
        <w:sz w:val="12"/>
      </w:rPr>
      <w:sym w:font="Wingdings" w:char="F06C"/>
    </w:r>
    <w:r w:rsidR="00C47EAD" w:rsidRPr="00C47EAD">
      <w:rPr>
        <w:sz w:val="16"/>
      </w:rPr>
      <w:t xml:space="preserve"> January</w:t>
    </w:r>
    <w:r w:rsidR="00C47EAD">
      <w:rPr>
        <w:sz w:val="16"/>
      </w:rPr>
      <w:t xml:space="preserve"> 2026</w:t>
    </w:r>
    <w:r w:rsidR="005B4972">
      <w:rPr>
        <w:sz w:val="16"/>
      </w:rPr>
      <w:tab/>
      <w:t xml:space="preserve">page </w:t>
    </w:r>
    <w:r w:rsidR="005B4972">
      <w:rPr>
        <w:rStyle w:val="PageNumber"/>
        <w:b/>
        <w:sz w:val="16"/>
      </w:rPr>
      <w:fldChar w:fldCharType="begin"/>
    </w:r>
    <w:r w:rsidR="005B4972">
      <w:rPr>
        <w:rStyle w:val="PageNumber"/>
        <w:b/>
        <w:sz w:val="16"/>
      </w:rPr>
      <w:instrText xml:space="preserve"> PAGE </w:instrText>
    </w:r>
    <w:r w:rsidR="005B4972">
      <w:rPr>
        <w:rStyle w:val="PageNumber"/>
        <w:b/>
        <w:sz w:val="16"/>
      </w:rPr>
      <w:fldChar w:fldCharType="separate"/>
    </w:r>
    <w:r w:rsidR="005B4972">
      <w:rPr>
        <w:rStyle w:val="PageNumber"/>
        <w:b/>
        <w:sz w:val="16"/>
      </w:rPr>
      <w:t>2</w:t>
    </w:r>
    <w:r w:rsidR="005B4972">
      <w:rPr>
        <w:rStyle w:val="PageNumber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7B532" w14:textId="77777777" w:rsidR="00831D0B" w:rsidRDefault="00831D0B">
      <w:r>
        <w:separator/>
      </w:r>
    </w:p>
  </w:footnote>
  <w:footnote w:type="continuationSeparator" w:id="0">
    <w:p w14:paraId="74F2C674" w14:textId="77777777" w:rsidR="00831D0B" w:rsidRDefault="00831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E9D8F" w14:textId="77777777" w:rsidR="00472218" w:rsidRDefault="00472218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FB60C" w14:textId="77777777" w:rsidR="009943BD" w:rsidRDefault="00887A81">
    <w:pPr>
      <w:pStyle w:val="Header"/>
      <w:jc w:val="right"/>
      <w:rPr>
        <w:b/>
        <w:sz w:val="16"/>
      </w:rPr>
    </w:pPr>
    <w:r>
      <w:rPr>
        <w:b/>
        <w:sz w:val="16"/>
      </w:rPr>
      <w:t>5 Compliance arrangements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7B87" w14:textId="5AC871F7" w:rsidR="009943BD" w:rsidRDefault="00887A81" w:rsidP="00FC0BAF">
    <w:pPr>
      <w:pStyle w:val="Header"/>
      <w:ind w:left="1440"/>
      <w:jc w:val="right"/>
    </w:pPr>
    <w:r>
      <w:rPr>
        <w:b/>
        <w:sz w:val="16"/>
      </w:rPr>
      <w:t>5</w:t>
    </w:r>
    <w:r w:rsidR="009943BD">
      <w:rPr>
        <w:b/>
        <w:sz w:val="16"/>
      </w:rPr>
      <w:t> </w:t>
    </w:r>
    <w:r w:rsidR="005B79A9">
      <w:rPr>
        <w:b/>
        <w:sz w:val="16"/>
      </w:rPr>
      <w:t>Systems and controls</w:t>
    </w:r>
  </w:p>
  <w:p w14:paraId="05E8D292" w14:textId="77777777" w:rsidR="009943BD" w:rsidRDefault="009943BD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B45E3" w14:textId="0233025E" w:rsidR="00887A81" w:rsidRDefault="00887A81">
    <w:pPr>
      <w:pStyle w:val="Header"/>
      <w:jc w:val="right"/>
      <w:rPr>
        <w:b/>
        <w:sz w:val="16"/>
      </w:rPr>
    </w:pPr>
    <w:r>
      <w:rPr>
        <w:b/>
        <w:sz w:val="16"/>
      </w:rPr>
      <w:t xml:space="preserve">6 </w:t>
    </w:r>
    <w:r w:rsidR="005B79A9">
      <w:rPr>
        <w:b/>
        <w:sz w:val="16"/>
      </w:rPr>
      <w:t>Governance and personnel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064C9" w14:textId="18C171C4" w:rsidR="005B79A9" w:rsidRDefault="005B79A9">
    <w:pPr>
      <w:pStyle w:val="Header"/>
      <w:jc w:val="right"/>
      <w:rPr>
        <w:b/>
        <w:sz w:val="16"/>
      </w:rPr>
    </w:pPr>
    <w:r>
      <w:rPr>
        <w:b/>
        <w:sz w:val="16"/>
      </w:rPr>
      <w:t>7 Financial resources and prudential requirements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1FCD0" w14:textId="77777777" w:rsidR="009943BD" w:rsidRDefault="009943BD">
    <w:pPr>
      <w:pStyle w:val="Header"/>
      <w:jc w:val="right"/>
      <w:rPr>
        <w:b/>
        <w:sz w:val="16"/>
      </w:rPr>
    </w:pPr>
    <w:r>
      <w:rPr>
        <w:b/>
        <w:sz w:val="16"/>
      </w:rPr>
      <w:t>1</w:t>
    </w:r>
    <w:r>
      <w:rPr>
        <w:b/>
        <w:sz w:val="16"/>
      </w:rPr>
      <w:t> </w:t>
    </w:r>
    <w:r>
      <w:rPr>
        <w:b/>
        <w:sz w:val="16"/>
      </w:rPr>
      <w:t>Regulatory business 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2E961" w14:textId="77777777" w:rsidR="009943BD" w:rsidRPr="005840F7" w:rsidRDefault="009943BD" w:rsidP="005840F7">
    <w:pPr>
      <w:pStyle w:val="Header"/>
      <w:jc w:val="right"/>
      <w:rPr>
        <w:b/>
        <w:sz w:val="16"/>
      </w:rPr>
    </w:pPr>
    <w:r>
      <w:rPr>
        <w:b/>
        <w:sz w:val="16"/>
      </w:rPr>
      <w:t>1</w:t>
    </w:r>
    <w:r>
      <w:rPr>
        <w:b/>
        <w:sz w:val="16"/>
      </w:rPr>
      <w:t> </w:t>
    </w:r>
    <w:r>
      <w:rPr>
        <w:b/>
        <w:sz w:val="16"/>
      </w:rPr>
      <w:t>Regulatory business plan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FC13B" w14:textId="77777777" w:rsidR="009943BD" w:rsidRPr="005840F7" w:rsidRDefault="009943BD" w:rsidP="00725FFA">
    <w:pPr>
      <w:pStyle w:val="Header"/>
      <w:jc w:val="right"/>
      <w:rPr>
        <w:b/>
        <w:sz w:val="16"/>
      </w:rPr>
    </w:pPr>
    <w:r>
      <w:rPr>
        <w:b/>
        <w:sz w:val="16"/>
      </w:rPr>
      <w:t>3</w:t>
    </w:r>
    <w:r>
      <w:rPr>
        <w:b/>
        <w:sz w:val="16"/>
      </w:rPr>
      <w:t> </w:t>
    </w:r>
    <w:r>
      <w:rPr>
        <w:b/>
        <w:sz w:val="16"/>
      </w:rPr>
      <w:t>Financial Resources</w:t>
    </w:r>
  </w:p>
  <w:p w14:paraId="65E4F0E3" w14:textId="77777777" w:rsidR="009943BD" w:rsidRDefault="009943BD">
    <w:pPr>
      <w:pStyle w:val="Header"/>
      <w:jc w:val="right"/>
      <w:rPr>
        <w:b/>
        <w:sz w:val="16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14953" w14:textId="339F1246" w:rsidR="009943BD" w:rsidRPr="005840F7" w:rsidRDefault="005B79A9" w:rsidP="005840F7">
    <w:pPr>
      <w:pStyle w:val="Header"/>
      <w:jc w:val="right"/>
      <w:rPr>
        <w:b/>
        <w:sz w:val="16"/>
      </w:rPr>
    </w:pPr>
    <w:r>
      <w:rPr>
        <w:b/>
        <w:sz w:val="16"/>
      </w:rPr>
      <w:t>1</w:t>
    </w:r>
    <w:r w:rsidR="009943BD">
      <w:rPr>
        <w:b/>
        <w:sz w:val="16"/>
      </w:rPr>
      <w:t> </w:t>
    </w:r>
    <w:r>
      <w:rPr>
        <w:b/>
        <w:sz w:val="16"/>
      </w:rPr>
      <w:t xml:space="preserve">Business </w:t>
    </w:r>
    <w:r w:rsidR="00C47EAD">
      <w:rPr>
        <w:b/>
        <w:sz w:val="16"/>
      </w:rPr>
      <w:t>m</w:t>
    </w:r>
    <w:r>
      <w:rPr>
        <w:b/>
        <w:sz w:val="16"/>
      </w:rPr>
      <w:t xml:space="preserve">odel </w:t>
    </w:r>
    <w:r w:rsidR="00C47EAD">
      <w:rPr>
        <w:b/>
        <w:sz w:val="16"/>
      </w:rPr>
      <w:t>and</w:t>
    </w:r>
    <w:r>
      <w:rPr>
        <w:b/>
        <w:sz w:val="16"/>
      </w:rPr>
      <w:t xml:space="preserve"> </w:t>
    </w:r>
    <w:r w:rsidR="00C47EAD">
      <w:rPr>
        <w:b/>
        <w:sz w:val="16"/>
      </w:rPr>
      <w:t>s</w:t>
    </w:r>
    <w:r>
      <w:rPr>
        <w:b/>
        <w:sz w:val="16"/>
      </w:rPr>
      <w:t>cope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12621" w14:textId="422E73AA" w:rsidR="005B79A9" w:rsidRPr="005840F7" w:rsidRDefault="005B79A9" w:rsidP="00725FFA">
    <w:pPr>
      <w:pStyle w:val="Header"/>
      <w:jc w:val="right"/>
      <w:rPr>
        <w:b/>
        <w:sz w:val="16"/>
      </w:rPr>
    </w:pPr>
    <w:r>
      <w:rPr>
        <w:b/>
        <w:sz w:val="16"/>
      </w:rPr>
      <w:t>2</w:t>
    </w:r>
    <w:r>
      <w:rPr>
        <w:b/>
        <w:sz w:val="16"/>
      </w:rPr>
      <w:t> </w:t>
    </w:r>
    <w:r>
      <w:rPr>
        <w:b/>
        <w:sz w:val="16"/>
      </w:rPr>
      <w:t>Due diligence and gatekeeping</w:t>
    </w:r>
  </w:p>
  <w:p w14:paraId="0A40B687" w14:textId="77777777" w:rsidR="005B79A9" w:rsidRDefault="005B79A9">
    <w:pPr>
      <w:pStyle w:val="Header"/>
      <w:jc w:val="right"/>
      <w:rPr>
        <w:b/>
        <w:sz w:val="1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DCE48" w14:textId="4873DEF1" w:rsidR="005B79A9" w:rsidRPr="005840F7" w:rsidRDefault="005B79A9" w:rsidP="00725FFA">
    <w:pPr>
      <w:pStyle w:val="Header"/>
      <w:jc w:val="right"/>
      <w:rPr>
        <w:b/>
        <w:sz w:val="16"/>
      </w:rPr>
    </w:pPr>
    <w:r>
      <w:rPr>
        <w:b/>
        <w:sz w:val="16"/>
      </w:rPr>
      <w:t>3</w:t>
    </w:r>
    <w:r>
      <w:rPr>
        <w:b/>
        <w:sz w:val="16"/>
      </w:rPr>
      <w:t> </w:t>
    </w:r>
    <w:r>
      <w:rPr>
        <w:b/>
        <w:sz w:val="16"/>
      </w:rPr>
      <w:t>Disclosure and investor communications</w:t>
    </w:r>
  </w:p>
  <w:p w14:paraId="1E8F9918" w14:textId="77777777" w:rsidR="005B79A9" w:rsidRDefault="005B79A9">
    <w:pPr>
      <w:pStyle w:val="Header"/>
      <w:jc w:val="right"/>
      <w:rPr>
        <w:b/>
        <w:sz w:val="16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8C52" w14:textId="77777777" w:rsidR="009943BD" w:rsidRPr="005840F7" w:rsidRDefault="009943BD" w:rsidP="00EB39F8">
    <w:pPr>
      <w:pStyle w:val="Header"/>
      <w:jc w:val="right"/>
      <w:rPr>
        <w:b/>
        <w:sz w:val="16"/>
      </w:rPr>
    </w:pPr>
    <w:r>
      <w:rPr>
        <w:b/>
        <w:sz w:val="16"/>
      </w:rPr>
      <w:t>4</w:t>
    </w:r>
    <w:r>
      <w:rPr>
        <w:b/>
        <w:sz w:val="16"/>
      </w:rPr>
      <w:t> </w:t>
    </w:r>
    <w:r>
      <w:rPr>
        <w:b/>
        <w:sz w:val="16"/>
      </w:rPr>
      <w:t>Personnel</w:t>
    </w:r>
  </w:p>
  <w:p w14:paraId="5BCB1295" w14:textId="77777777" w:rsidR="009943BD" w:rsidRPr="00EB39F8" w:rsidRDefault="006E4273" w:rsidP="006E4273">
    <w:pPr>
      <w:pStyle w:val="Header"/>
    </w:pPr>
    <w:r>
      <w:tab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DA07F" w14:textId="39489742" w:rsidR="009943BD" w:rsidRPr="005840F7" w:rsidRDefault="009943BD" w:rsidP="005840F7">
    <w:pPr>
      <w:pStyle w:val="Header"/>
      <w:jc w:val="right"/>
      <w:rPr>
        <w:b/>
        <w:sz w:val="16"/>
      </w:rPr>
    </w:pPr>
    <w:r>
      <w:rPr>
        <w:b/>
        <w:sz w:val="16"/>
      </w:rPr>
      <w:t>4</w:t>
    </w:r>
    <w:r>
      <w:rPr>
        <w:b/>
        <w:sz w:val="16"/>
      </w:rPr>
      <w:t> </w:t>
    </w:r>
    <w:r w:rsidR="005B79A9">
      <w:rPr>
        <w:b/>
        <w:sz w:val="16"/>
      </w:rPr>
      <w:t>Consumer protection and duty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B17"/>
    <w:multiLevelType w:val="hybridMultilevel"/>
    <w:tmpl w:val="5DFC1F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C77A7"/>
    <w:multiLevelType w:val="hybridMultilevel"/>
    <w:tmpl w:val="C540DD9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30EA7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2008E"/>
    <w:multiLevelType w:val="multilevel"/>
    <w:tmpl w:val="E744D238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8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157431DD"/>
    <w:multiLevelType w:val="multilevel"/>
    <w:tmpl w:val="313072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5E23B10"/>
    <w:multiLevelType w:val="hybridMultilevel"/>
    <w:tmpl w:val="4A2A7CE6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5" w15:restartNumberingAfterBreak="0">
    <w:nsid w:val="166C74FC"/>
    <w:multiLevelType w:val="multilevel"/>
    <w:tmpl w:val="948C641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-207"/>
        </w:tabs>
        <w:ind w:left="-20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981"/>
        </w:tabs>
        <w:ind w:left="-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48"/>
        </w:tabs>
        <w:ind w:left="-15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755"/>
        </w:tabs>
        <w:ind w:left="-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2322"/>
        </w:tabs>
        <w:ind w:left="-23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529"/>
        </w:tabs>
        <w:ind w:left="-2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3096"/>
        </w:tabs>
        <w:ind w:left="-3096" w:hanging="1440"/>
      </w:pPr>
      <w:rPr>
        <w:rFonts w:hint="default"/>
      </w:rPr>
    </w:lvl>
  </w:abstractNum>
  <w:abstractNum w:abstractNumId="6" w15:restartNumberingAfterBreak="0">
    <w:nsid w:val="35F52A0D"/>
    <w:multiLevelType w:val="hybridMultilevel"/>
    <w:tmpl w:val="EAA43DEA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7" w15:restartNumberingAfterBreak="0">
    <w:nsid w:val="3E8253BE"/>
    <w:multiLevelType w:val="multilevel"/>
    <w:tmpl w:val="B506537E"/>
    <w:lvl w:ilvl="0">
      <w:start w:val="3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54"/>
        </w:tabs>
        <w:ind w:left="-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441"/>
        </w:tabs>
        <w:ind w:left="-4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828"/>
        </w:tabs>
        <w:ind w:left="-8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55"/>
        </w:tabs>
        <w:ind w:left="-8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2"/>
        </w:tabs>
        <w:ind w:left="-124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69"/>
        </w:tabs>
        <w:ind w:left="-126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656"/>
        </w:tabs>
        <w:ind w:left="-1656" w:hanging="1440"/>
      </w:pPr>
      <w:rPr>
        <w:rFonts w:hint="default"/>
      </w:rPr>
    </w:lvl>
  </w:abstractNum>
  <w:abstractNum w:abstractNumId="8" w15:restartNumberingAfterBreak="0">
    <w:nsid w:val="3EA21C4E"/>
    <w:multiLevelType w:val="multilevel"/>
    <w:tmpl w:val="0D4A2872"/>
    <w:lvl w:ilvl="0">
      <w:start w:val="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459A56D4"/>
    <w:multiLevelType w:val="hybridMultilevel"/>
    <w:tmpl w:val="97F28D00"/>
    <w:lvl w:ilvl="0" w:tplc="ED347676">
      <w:start w:val="1"/>
      <w:numFmt w:val="bullet"/>
      <w:lvlText w:val=""/>
      <w:lvlJc w:val="left"/>
      <w:pPr>
        <w:tabs>
          <w:tab w:val="num" w:pos="851"/>
        </w:tabs>
        <w:ind w:left="1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5D1252C9"/>
    <w:multiLevelType w:val="hybridMultilevel"/>
    <w:tmpl w:val="574E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3214E"/>
    <w:multiLevelType w:val="hybridMultilevel"/>
    <w:tmpl w:val="B8563542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abstractNum w:abstractNumId="12" w15:restartNumberingAfterBreak="0">
    <w:nsid w:val="688F7A5C"/>
    <w:multiLevelType w:val="hybridMultilevel"/>
    <w:tmpl w:val="E18409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050093"/>
    <w:multiLevelType w:val="hybridMultilevel"/>
    <w:tmpl w:val="5AE20336"/>
    <w:lvl w:ilvl="0" w:tplc="ED347676">
      <w:start w:val="1"/>
      <w:numFmt w:val="bullet"/>
      <w:lvlText w:val=""/>
      <w:lvlJc w:val="left"/>
      <w:pPr>
        <w:tabs>
          <w:tab w:val="num" w:pos="1418"/>
        </w:tabs>
        <w:ind w:left="1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32519E"/>
    <w:multiLevelType w:val="hybridMultilevel"/>
    <w:tmpl w:val="BE9E428C"/>
    <w:lvl w:ilvl="0" w:tplc="91168FBE">
      <w:start w:val="1"/>
      <w:numFmt w:val="bullet"/>
      <w:lvlText w:val=""/>
      <w:lvlJc w:val="left"/>
      <w:pPr>
        <w:tabs>
          <w:tab w:val="num" w:pos="357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B73DB4"/>
    <w:multiLevelType w:val="hybridMultilevel"/>
    <w:tmpl w:val="A67EA2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C977901"/>
    <w:multiLevelType w:val="hybridMultilevel"/>
    <w:tmpl w:val="F9AA9A9E"/>
    <w:lvl w:ilvl="0" w:tplc="ED347676">
      <w:start w:val="1"/>
      <w:numFmt w:val="bullet"/>
      <w:lvlText w:val=""/>
      <w:lvlJc w:val="left"/>
      <w:pPr>
        <w:tabs>
          <w:tab w:val="num" w:pos="8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0"/>
        </w:tabs>
        <w:ind w:left="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750"/>
        </w:tabs>
        <w:ind w:left="7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470"/>
        </w:tabs>
        <w:ind w:left="14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190"/>
        </w:tabs>
        <w:ind w:left="21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</w:abstractNum>
  <w:num w:numId="1" w16cid:durableId="846166714">
    <w:abstractNumId w:val="14"/>
  </w:num>
  <w:num w:numId="2" w16cid:durableId="145362505">
    <w:abstractNumId w:val="1"/>
  </w:num>
  <w:num w:numId="3" w16cid:durableId="1079864415">
    <w:abstractNumId w:val="5"/>
  </w:num>
  <w:num w:numId="4" w16cid:durableId="1266422440">
    <w:abstractNumId w:val="2"/>
  </w:num>
  <w:num w:numId="5" w16cid:durableId="1885215566">
    <w:abstractNumId w:val="3"/>
  </w:num>
  <w:num w:numId="6" w16cid:durableId="1074552960">
    <w:abstractNumId w:val="9"/>
  </w:num>
  <w:num w:numId="7" w16cid:durableId="1323510450">
    <w:abstractNumId w:val="11"/>
  </w:num>
  <w:num w:numId="8" w16cid:durableId="907568772">
    <w:abstractNumId w:val="7"/>
  </w:num>
  <w:num w:numId="9" w16cid:durableId="647172038">
    <w:abstractNumId w:val="8"/>
  </w:num>
  <w:num w:numId="10" w16cid:durableId="1232693443">
    <w:abstractNumId w:val="13"/>
  </w:num>
  <w:num w:numId="11" w16cid:durableId="996834966">
    <w:abstractNumId w:val="4"/>
  </w:num>
  <w:num w:numId="12" w16cid:durableId="44456984">
    <w:abstractNumId w:val="16"/>
  </w:num>
  <w:num w:numId="13" w16cid:durableId="1614824158">
    <w:abstractNumId w:val="6"/>
  </w:num>
  <w:num w:numId="14" w16cid:durableId="250625295">
    <w:abstractNumId w:val="15"/>
  </w:num>
  <w:num w:numId="15" w16cid:durableId="596642905">
    <w:abstractNumId w:val="10"/>
  </w:num>
  <w:num w:numId="16" w16cid:durableId="1577744067">
    <w:abstractNumId w:val="12"/>
  </w:num>
  <w:num w:numId="17" w16cid:durableId="198616138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MTJQW47/AorT+GbbuGQCpLQ10vG7nfvlIg9btL3lf1nei851nYNZZf637pe8T1sWVOvvMNUblR+QzOLN1NQucQ==" w:salt="Cspyhe6RbSmZklM6y9ziP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86" fillcolor="#e0abed" stroke="f">
      <v:fill color="#e0abed"/>
      <v:stroke on="f"/>
      <o:colormru v:ext="edit" colors="#903,#ccf,#e0abed,#e9c4f2,#e2e4b4,#963,#d4cb86,#4ec115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331E"/>
    <w:rsid w:val="00001188"/>
    <w:rsid w:val="000014BF"/>
    <w:rsid w:val="00006D4F"/>
    <w:rsid w:val="000076B7"/>
    <w:rsid w:val="00007FAA"/>
    <w:rsid w:val="00010B1F"/>
    <w:rsid w:val="000118AF"/>
    <w:rsid w:val="00013AF1"/>
    <w:rsid w:val="0001530F"/>
    <w:rsid w:val="0001637A"/>
    <w:rsid w:val="0001741A"/>
    <w:rsid w:val="000200AE"/>
    <w:rsid w:val="00020CB8"/>
    <w:rsid w:val="0002202D"/>
    <w:rsid w:val="000221DD"/>
    <w:rsid w:val="00022ABC"/>
    <w:rsid w:val="000240B2"/>
    <w:rsid w:val="00025262"/>
    <w:rsid w:val="0002583C"/>
    <w:rsid w:val="000262E2"/>
    <w:rsid w:val="0002667B"/>
    <w:rsid w:val="000268D3"/>
    <w:rsid w:val="0003114F"/>
    <w:rsid w:val="000404C4"/>
    <w:rsid w:val="000442C8"/>
    <w:rsid w:val="0004448F"/>
    <w:rsid w:val="00045153"/>
    <w:rsid w:val="000463CD"/>
    <w:rsid w:val="00046BBE"/>
    <w:rsid w:val="00047FF9"/>
    <w:rsid w:val="00051DA5"/>
    <w:rsid w:val="00052FC4"/>
    <w:rsid w:val="00053A16"/>
    <w:rsid w:val="00057969"/>
    <w:rsid w:val="00060B55"/>
    <w:rsid w:val="00061CA9"/>
    <w:rsid w:val="00061EDA"/>
    <w:rsid w:val="00062740"/>
    <w:rsid w:val="00064D52"/>
    <w:rsid w:val="000666C0"/>
    <w:rsid w:val="00066E6E"/>
    <w:rsid w:val="00067725"/>
    <w:rsid w:val="0007203F"/>
    <w:rsid w:val="00075F53"/>
    <w:rsid w:val="00076554"/>
    <w:rsid w:val="0007785B"/>
    <w:rsid w:val="00081EA3"/>
    <w:rsid w:val="00083920"/>
    <w:rsid w:val="0008547F"/>
    <w:rsid w:val="00085B1C"/>
    <w:rsid w:val="00087D78"/>
    <w:rsid w:val="00087E6E"/>
    <w:rsid w:val="00092350"/>
    <w:rsid w:val="00092E76"/>
    <w:rsid w:val="00093870"/>
    <w:rsid w:val="000A3E15"/>
    <w:rsid w:val="000A4B1E"/>
    <w:rsid w:val="000A6693"/>
    <w:rsid w:val="000B0D3F"/>
    <w:rsid w:val="000B40D8"/>
    <w:rsid w:val="000B4BFE"/>
    <w:rsid w:val="000B6BCE"/>
    <w:rsid w:val="000C1137"/>
    <w:rsid w:val="000C188B"/>
    <w:rsid w:val="000C221B"/>
    <w:rsid w:val="000C272B"/>
    <w:rsid w:val="000C28AE"/>
    <w:rsid w:val="000C5AF9"/>
    <w:rsid w:val="000D2E8C"/>
    <w:rsid w:val="000D4989"/>
    <w:rsid w:val="000D69F6"/>
    <w:rsid w:val="000D7E4B"/>
    <w:rsid w:val="000E0A9D"/>
    <w:rsid w:val="000E38A6"/>
    <w:rsid w:val="000E45DD"/>
    <w:rsid w:val="000E638B"/>
    <w:rsid w:val="000E6B71"/>
    <w:rsid w:val="000F05AF"/>
    <w:rsid w:val="000F0946"/>
    <w:rsid w:val="000F15FF"/>
    <w:rsid w:val="000F3C43"/>
    <w:rsid w:val="000F5589"/>
    <w:rsid w:val="000F6D3D"/>
    <w:rsid w:val="000F7F4D"/>
    <w:rsid w:val="00100114"/>
    <w:rsid w:val="001060BB"/>
    <w:rsid w:val="0010615A"/>
    <w:rsid w:val="001061A8"/>
    <w:rsid w:val="00106412"/>
    <w:rsid w:val="00107581"/>
    <w:rsid w:val="00107739"/>
    <w:rsid w:val="001122B4"/>
    <w:rsid w:val="00112663"/>
    <w:rsid w:val="001154F0"/>
    <w:rsid w:val="00115BD4"/>
    <w:rsid w:val="00116738"/>
    <w:rsid w:val="00116942"/>
    <w:rsid w:val="00117416"/>
    <w:rsid w:val="00120A18"/>
    <w:rsid w:val="001227F3"/>
    <w:rsid w:val="00124236"/>
    <w:rsid w:val="00125BA8"/>
    <w:rsid w:val="00126D37"/>
    <w:rsid w:val="00127577"/>
    <w:rsid w:val="001326BD"/>
    <w:rsid w:val="001355C0"/>
    <w:rsid w:val="00135941"/>
    <w:rsid w:val="001365D8"/>
    <w:rsid w:val="0013720F"/>
    <w:rsid w:val="0014293E"/>
    <w:rsid w:val="00144482"/>
    <w:rsid w:val="00144B56"/>
    <w:rsid w:val="00144FB5"/>
    <w:rsid w:val="0014625F"/>
    <w:rsid w:val="001465A5"/>
    <w:rsid w:val="00146A20"/>
    <w:rsid w:val="0014703B"/>
    <w:rsid w:val="0014775C"/>
    <w:rsid w:val="00153A68"/>
    <w:rsid w:val="0015451C"/>
    <w:rsid w:val="00155144"/>
    <w:rsid w:val="00155CB8"/>
    <w:rsid w:val="001564E7"/>
    <w:rsid w:val="00157095"/>
    <w:rsid w:val="00157714"/>
    <w:rsid w:val="00161D73"/>
    <w:rsid w:val="00163706"/>
    <w:rsid w:val="00166ABE"/>
    <w:rsid w:val="001670FE"/>
    <w:rsid w:val="001675B9"/>
    <w:rsid w:val="00167DAF"/>
    <w:rsid w:val="0017119B"/>
    <w:rsid w:val="00171CAF"/>
    <w:rsid w:val="00174EF0"/>
    <w:rsid w:val="0017538F"/>
    <w:rsid w:val="00177C9E"/>
    <w:rsid w:val="0018213F"/>
    <w:rsid w:val="00184FD9"/>
    <w:rsid w:val="00187823"/>
    <w:rsid w:val="001904B4"/>
    <w:rsid w:val="00191204"/>
    <w:rsid w:val="00197268"/>
    <w:rsid w:val="00197580"/>
    <w:rsid w:val="001A00B2"/>
    <w:rsid w:val="001A0260"/>
    <w:rsid w:val="001A06BE"/>
    <w:rsid w:val="001A094A"/>
    <w:rsid w:val="001A18FD"/>
    <w:rsid w:val="001A3B69"/>
    <w:rsid w:val="001A54C3"/>
    <w:rsid w:val="001A6156"/>
    <w:rsid w:val="001A690C"/>
    <w:rsid w:val="001B0131"/>
    <w:rsid w:val="001B29D6"/>
    <w:rsid w:val="001B42BB"/>
    <w:rsid w:val="001B4BDF"/>
    <w:rsid w:val="001B50F2"/>
    <w:rsid w:val="001B7091"/>
    <w:rsid w:val="001B7C06"/>
    <w:rsid w:val="001C08AA"/>
    <w:rsid w:val="001C3916"/>
    <w:rsid w:val="001C4227"/>
    <w:rsid w:val="001C5D26"/>
    <w:rsid w:val="001D16C6"/>
    <w:rsid w:val="001D3584"/>
    <w:rsid w:val="001D56B0"/>
    <w:rsid w:val="001D5C88"/>
    <w:rsid w:val="001D6EFA"/>
    <w:rsid w:val="001D7CDD"/>
    <w:rsid w:val="001E220C"/>
    <w:rsid w:val="001E245F"/>
    <w:rsid w:val="001E29C8"/>
    <w:rsid w:val="001E2F85"/>
    <w:rsid w:val="001E2FD6"/>
    <w:rsid w:val="001E378D"/>
    <w:rsid w:val="001E3EBC"/>
    <w:rsid w:val="001E5FA8"/>
    <w:rsid w:val="001E6107"/>
    <w:rsid w:val="001E7A6E"/>
    <w:rsid w:val="001F12A1"/>
    <w:rsid w:val="001F1D67"/>
    <w:rsid w:val="001F2A0D"/>
    <w:rsid w:val="001F330B"/>
    <w:rsid w:val="001F5901"/>
    <w:rsid w:val="00204E35"/>
    <w:rsid w:val="002052FB"/>
    <w:rsid w:val="00210CF1"/>
    <w:rsid w:val="00210E86"/>
    <w:rsid w:val="00211523"/>
    <w:rsid w:val="002121E5"/>
    <w:rsid w:val="00213BCD"/>
    <w:rsid w:val="00216C8C"/>
    <w:rsid w:val="00217D08"/>
    <w:rsid w:val="002213B0"/>
    <w:rsid w:val="00222080"/>
    <w:rsid w:val="00224326"/>
    <w:rsid w:val="002245FB"/>
    <w:rsid w:val="002261C6"/>
    <w:rsid w:val="002262D4"/>
    <w:rsid w:val="0023529E"/>
    <w:rsid w:val="00236983"/>
    <w:rsid w:val="00236D91"/>
    <w:rsid w:val="00237508"/>
    <w:rsid w:val="00241413"/>
    <w:rsid w:val="00246C3E"/>
    <w:rsid w:val="00247961"/>
    <w:rsid w:val="00247CA7"/>
    <w:rsid w:val="00247CBB"/>
    <w:rsid w:val="00251B20"/>
    <w:rsid w:val="002540E9"/>
    <w:rsid w:val="0025465C"/>
    <w:rsid w:val="00257FA3"/>
    <w:rsid w:val="00260971"/>
    <w:rsid w:val="0026125B"/>
    <w:rsid w:val="002619B5"/>
    <w:rsid w:val="002619D6"/>
    <w:rsid w:val="0026230A"/>
    <w:rsid w:val="0026423A"/>
    <w:rsid w:val="00265622"/>
    <w:rsid w:val="00265BBB"/>
    <w:rsid w:val="00270328"/>
    <w:rsid w:val="00271409"/>
    <w:rsid w:val="0027457D"/>
    <w:rsid w:val="00274D1E"/>
    <w:rsid w:val="0027520A"/>
    <w:rsid w:val="00275A1B"/>
    <w:rsid w:val="00275D43"/>
    <w:rsid w:val="00283CFF"/>
    <w:rsid w:val="00284EF0"/>
    <w:rsid w:val="00285D9C"/>
    <w:rsid w:val="00286695"/>
    <w:rsid w:val="002906B6"/>
    <w:rsid w:val="00290B93"/>
    <w:rsid w:val="002928F9"/>
    <w:rsid w:val="00292B71"/>
    <w:rsid w:val="00293046"/>
    <w:rsid w:val="0029346F"/>
    <w:rsid w:val="00293D72"/>
    <w:rsid w:val="00294568"/>
    <w:rsid w:val="0029660D"/>
    <w:rsid w:val="00297AEA"/>
    <w:rsid w:val="002A2352"/>
    <w:rsid w:val="002A4C01"/>
    <w:rsid w:val="002A5F1B"/>
    <w:rsid w:val="002A7A11"/>
    <w:rsid w:val="002B27B3"/>
    <w:rsid w:val="002B2DB9"/>
    <w:rsid w:val="002B4F67"/>
    <w:rsid w:val="002B5E7D"/>
    <w:rsid w:val="002B613C"/>
    <w:rsid w:val="002B7159"/>
    <w:rsid w:val="002B737F"/>
    <w:rsid w:val="002B75AC"/>
    <w:rsid w:val="002C01D9"/>
    <w:rsid w:val="002C09CE"/>
    <w:rsid w:val="002C0AAC"/>
    <w:rsid w:val="002C2C81"/>
    <w:rsid w:val="002C3D37"/>
    <w:rsid w:val="002D3EB9"/>
    <w:rsid w:val="002D40FE"/>
    <w:rsid w:val="002D48C9"/>
    <w:rsid w:val="002D537D"/>
    <w:rsid w:val="002D66E7"/>
    <w:rsid w:val="002E2521"/>
    <w:rsid w:val="002E40B2"/>
    <w:rsid w:val="002E57D1"/>
    <w:rsid w:val="002E5DC8"/>
    <w:rsid w:val="002E71DA"/>
    <w:rsid w:val="002F22D4"/>
    <w:rsid w:val="002F2D99"/>
    <w:rsid w:val="002F3BD4"/>
    <w:rsid w:val="002F3DE4"/>
    <w:rsid w:val="002F5EEE"/>
    <w:rsid w:val="003000A0"/>
    <w:rsid w:val="003006CD"/>
    <w:rsid w:val="0030160B"/>
    <w:rsid w:val="003027D5"/>
    <w:rsid w:val="0030564E"/>
    <w:rsid w:val="0030678F"/>
    <w:rsid w:val="00307EA4"/>
    <w:rsid w:val="00312742"/>
    <w:rsid w:val="00314061"/>
    <w:rsid w:val="003148F4"/>
    <w:rsid w:val="0031575D"/>
    <w:rsid w:val="0031688A"/>
    <w:rsid w:val="003169DF"/>
    <w:rsid w:val="00321E78"/>
    <w:rsid w:val="003228D8"/>
    <w:rsid w:val="00323E58"/>
    <w:rsid w:val="00324DEC"/>
    <w:rsid w:val="00326AA1"/>
    <w:rsid w:val="00327B41"/>
    <w:rsid w:val="003300A0"/>
    <w:rsid w:val="003344F7"/>
    <w:rsid w:val="0033656B"/>
    <w:rsid w:val="003371AD"/>
    <w:rsid w:val="00341792"/>
    <w:rsid w:val="00342512"/>
    <w:rsid w:val="003444C3"/>
    <w:rsid w:val="003468E1"/>
    <w:rsid w:val="003540F0"/>
    <w:rsid w:val="003548EB"/>
    <w:rsid w:val="00356C8E"/>
    <w:rsid w:val="003605C8"/>
    <w:rsid w:val="00360AC1"/>
    <w:rsid w:val="00364124"/>
    <w:rsid w:val="00367A29"/>
    <w:rsid w:val="003704B6"/>
    <w:rsid w:val="003709BB"/>
    <w:rsid w:val="00371453"/>
    <w:rsid w:val="003728F6"/>
    <w:rsid w:val="00373A6D"/>
    <w:rsid w:val="00375D8E"/>
    <w:rsid w:val="00376186"/>
    <w:rsid w:val="00380A0D"/>
    <w:rsid w:val="00380C33"/>
    <w:rsid w:val="003811FC"/>
    <w:rsid w:val="0038428B"/>
    <w:rsid w:val="00385DA8"/>
    <w:rsid w:val="00386281"/>
    <w:rsid w:val="00390071"/>
    <w:rsid w:val="00390241"/>
    <w:rsid w:val="003907A3"/>
    <w:rsid w:val="003907F9"/>
    <w:rsid w:val="00393249"/>
    <w:rsid w:val="00393947"/>
    <w:rsid w:val="003970B7"/>
    <w:rsid w:val="003A06E2"/>
    <w:rsid w:val="003A10A4"/>
    <w:rsid w:val="003A247A"/>
    <w:rsid w:val="003A2CEB"/>
    <w:rsid w:val="003A328F"/>
    <w:rsid w:val="003A76BF"/>
    <w:rsid w:val="003B2016"/>
    <w:rsid w:val="003B582B"/>
    <w:rsid w:val="003B59F9"/>
    <w:rsid w:val="003B7390"/>
    <w:rsid w:val="003B7830"/>
    <w:rsid w:val="003B7950"/>
    <w:rsid w:val="003C113B"/>
    <w:rsid w:val="003C1779"/>
    <w:rsid w:val="003C26BA"/>
    <w:rsid w:val="003C4C82"/>
    <w:rsid w:val="003D10EF"/>
    <w:rsid w:val="003D4972"/>
    <w:rsid w:val="003D4BF8"/>
    <w:rsid w:val="003D557C"/>
    <w:rsid w:val="003D6235"/>
    <w:rsid w:val="003E04D9"/>
    <w:rsid w:val="003E151A"/>
    <w:rsid w:val="003E15C6"/>
    <w:rsid w:val="003E1C2A"/>
    <w:rsid w:val="003E2588"/>
    <w:rsid w:val="003E4789"/>
    <w:rsid w:val="003E71B4"/>
    <w:rsid w:val="003E7B18"/>
    <w:rsid w:val="003F2CE2"/>
    <w:rsid w:val="003F2F5F"/>
    <w:rsid w:val="003F3A7F"/>
    <w:rsid w:val="003F51C7"/>
    <w:rsid w:val="003F573F"/>
    <w:rsid w:val="003F6855"/>
    <w:rsid w:val="003F6A61"/>
    <w:rsid w:val="004003D3"/>
    <w:rsid w:val="004029F1"/>
    <w:rsid w:val="004049A5"/>
    <w:rsid w:val="004075D0"/>
    <w:rsid w:val="00407CBF"/>
    <w:rsid w:val="00410493"/>
    <w:rsid w:val="004168A2"/>
    <w:rsid w:val="004235BD"/>
    <w:rsid w:val="0043022B"/>
    <w:rsid w:val="00430784"/>
    <w:rsid w:val="00432E8E"/>
    <w:rsid w:val="00433621"/>
    <w:rsid w:val="00435739"/>
    <w:rsid w:val="00435BA4"/>
    <w:rsid w:val="00435D77"/>
    <w:rsid w:val="00441688"/>
    <w:rsid w:val="0044279B"/>
    <w:rsid w:val="0044283A"/>
    <w:rsid w:val="00443998"/>
    <w:rsid w:val="00443FC5"/>
    <w:rsid w:val="00446BD1"/>
    <w:rsid w:val="00447D33"/>
    <w:rsid w:val="00447DAE"/>
    <w:rsid w:val="0045084A"/>
    <w:rsid w:val="0045147E"/>
    <w:rsid w:val="004516E7"/>
    <w:rsid w:val="00451FDE"/>
    <w:rsid w:val="004538B1"/>
    <w:rsid w:val="004542E5"/>
    <w:rsid w:val="00456A96"/>
    <w:rsid w:val="00456EB2"/>
    <w:rsid w:val="00457A06"/>
    <w:rsid w:val="00460098"/>
    <w:rsid w:val="004601F8"/>
    <w:rsid w:val="004640B6"/>
    <w:rsid w:val="0046438E"/>
    <w:rsid w:val="00466D0A"/>
    <w:rsid w:val="004676DF"/>
    <w:rsid w:val="00471053"/>
    <w:rsid w:val="00472218"/>
    <w:rsid w:val="004732F3"/>
    <w:rsid w:val="004754FE"/>
    <w:rsid w:val="00475DAD"/>
    <w:rsid w:val="00476375"/>
    <w:rsid w:val="004764F1"/>
    <w:rsid w:val="0047682E"/>
    <w:rsid w:val="00480E90"/>
    <w:rsid w:val="0048129C"/>
    <w:rsid w:val="00483E76"/>
    <w:rsid w:val="004843B0"/>
    <w:rsid w:val="00485C83"/>
    <w:rsid w:val="0048677D"/>
    <w:rsid w:val="004924E9"/>
    <w:rsid w:val="0049290E"/>
    <w:rsid w:val="00492B87"/>
    <w:rsid w:val="0049329F"/>
    <w:rsid w:val="00493E17"/>
    <w:rsid w:val="004960F0"/>
    <w:rsid w:val="00496397"/>
    <w:rsid w:val="004976EE"/>
    <w:rsid w:val="004A1823"/>
    <w:rsid w:val="004A25E2"/>
    <w:rsid w:val="004A34C1"/>
    <w:rsid w:val="004B013E"/>
    <w:rsid w:val="004B1701"/>
    <w:rsid w:val="004B17BB"/>
    <w:rsid w:val="004B23D4"/>
    <w:rsid w:val="004B6BD3"/>
    <w:rsid w:val="004B787C"/>
    <w:rsid w:val="004B7947"/>
    <w:rsid w:val="004C0C2C"/>
    <w:rsid w:val="004C3DF7"/>
    <w:rsid w:val="004C46CE"/>
    <w:rsid w:val="004C6007"/>
    <w:rsid w:val="004D1024"/>
    <w:rsid w:val="004D2777"/>
    <w:rsid w:val="004D44FC"/>
    <w:rsid w:val="004D5CC3"/>
    <w:rsid w:val="004D67BF"/>
    <w:rsid w:val="004D781C"/>
    <w:rsid w:val="004D7FF8"/>
    <w:rsid w:val="004E027B"/>
    <w:rsid w:val="004E0F5D"/>
    <w:rsid w:val="004E15FA"/>
    <w:rsid w:val="004E2006"/>
    <w:rsid w:val="004E226D"/>
    <w:rsid w:val="004E3729"/>
    <w:rsid w:val="004E426C"/>
    <w:rsid w:val="004E50B4"/>
    <w:rsid w:val="004E580B"/>
    <w:rsid w:val="004E6EB8"/>
    <w:rsid w:val="004F264E"/>
    <w:rsid w:val="004F266A"/>
    <w:rsid w:val="004F2714"/>
    <w:rsid w:val="004F2F0E"/>
    <w:rsid w:val="004F5597"/>
    <w:rsid w:val="004F66F7"/>
    <w:rsid w:val="004F74B0"/>
    <w:rsid w:val="004F759D"/>
    <w:rsid w:val="005024BE"/>
    <w:rsid w:val="00504D31"/>
    <w:rsid w:val="00505238"/>
    <w:rsid w:val="00506E5F"/>
    <w:rsid w:val="00507183"/>
    <w:rsid w:val="00514C27"/>
    <w:rsid w:val="00515C3F"/>
    <w:rsid w:val="005166D6"/>
    <w:rsid w:val="00516BE9"/>
    <w:rsid w:val="00521BA1"/>
    <w:rsid w:val="00524587"/>
    <w:rsid w:val="00525D1D"/>
    <w:rsid w:val="0053049D"/>
    <w:rsid w:val="00531143"/>
    <w:rsid w:val="00532195"/>
    <w:rsid w:val="00532467"/>
    <w:rsid w:val="00532F2B"/>
    <w:rsid w:val="0053346B"/>
    <w:rsid w:val="00533840"/>
    <w:rsid w:val="00534C51"/>
    <w:rsid w:val="00535437"/>
    <w:rsid w:val="005402BE"/>
    <w:rsid w:val="0054386C"/>
    <w:rsid w:val="0054415A"/>
    <w:rsid w:val="00547005"/>
    <w:rsid w:val="005503A7"/>
    <w:rsid w:val="00551C81"/>
    <w:rsid w:val="00552EFD"/>
    <w:rsid w:val="00554317"/>
    <w:rsid w:val="0055512C"/>
    <w:rsid w:val="005552D5"/>
    <w:rsid w:val="00561210"/>
    <w:rsid w:val="00561FB4"/>
    <w:rsid w:val="00562E84"/>
    <w:rsid w:val="00564F1F"/>
    <w:rsid w:val="00565438"/>
    <w:rsid w:val="0056753E"/>
    <w:rsid w:val="005708EA"/>
    <w:rsid w:val="005714E7"/>
    <w:rsid w:val="0057152B"/>
    <w:rsid w:val="00571CD2"/>
    <w:rsid w:val="00572ED5"/>
    <w:rsid w:val="0057548F"/>
    <w:rsid w:val="005771EE"/>
    <w:rsid w:val="005815DD"/>
    <w:rsid w:val="005819F7"/>
    <w:rsid w:val="00582F09"/>
    <w:rsid w:val="00583229"/>
    <w:rsid w:val="005840F7"/>
    <w:rsid w:val="005844A3"/>
    <w:rsid w:val="0058504B"/>
    <w:rsid w:val="005907D7"/>
    <w:rsid w:val="005911BD"/>
    <w:rsid w:val="00591266"/>
    <w:rsid w:val="00593EDD"/>
    <w:rsid w:val="005957EB"/>
    <w:rsid w:val="00597B0F"/>
    <w:rsid w:val="00597FAE"/>
    <w:rsid w:val="005A1F5F"/>
    <w:rsid w:val="005A2B83"/>
    <w:rsid w:val="005A2E31"/>
    <w:rsid w:val="005A6381"/>
    <w:rsid w:val="005B0C6C"/>
    <w:rsid w:val="005B4972"/>
    <w:rsid w:val="005B52E1"/>
    <w:rsid w:val="005B5EC4"/>
    <w:rsid w:val="005B70C3"/>
    <w:rsid w:val="005B79A9"/>
    <w:rsid w:val="005C1639"/>
    <w:rsid w:val="005C2B04"/>
    <w:rsid w:val="005C5CB4"/>
    <w:rsid w:val="005D2141"/>
    <w:rsid w:val="005D29C2"/>
    <w:rsid w:val="005D3BF4"/>
    <w:rsid w:val="005D3D4D"/>
    <w:rsid w:val="005D590F"/>
    <w:rsid w:val="005D64A4"/>
    <w:rsid w:val="005D6643"/>
    <w:rsid w:val="005D7056"/>
    <w:rsid w:val="005D7678"/>
    <w:rsid w:val="005D77FB"/>
    <w:rsid w:val="005E182D"/>
    <w:rsid w:val="005E3A9C"/>
    <w:rsid w:val="005E5B46"/>
    <w:rsid w:val="005E6045"/>
    <w:rsid w:val="005F11DF"/>
    <w:rsid w:val="005F27AE"/>
    <w:rsid w:val="005F32C3"/>
    <w:rsid w:val="005F33CC"/>
    <w:rsid w:val="005F38BB"/>
    <w:rsid w:val="005F392A"/>
    <w:rsid w:val="005F3B7D"/>
    <w:rsid w:val="005F50C7"/>
    <w:rsid w:val="005F50D0"/>
    <w:rsid w:val="005F515D"/>
    <w:rsid w:val="00600424"/>
    <w:rsid w:val="00602549"/>
    <w:rsid w:val="00602581"/>
    <w:rsid w:val="006032EE"/>
    <w:rsid w:val="00603E33"/>
    <w:rsid w:val="00605633"/>
    <w:rsid w:val="00605A4E"/>
    <w:rsid w:val="0060643A"/>
    <w:rsid w:val="00606539"/>
    <w:rsid w:val="00611824"/>
    <w:rsid w:val="00612E84"/>
    <w:rsid w:val="00613EA9"/>
    <w:rsid w:val="00620696"/>
    <w:rsid w:val="00621B81"/>
    <w:rsid w:val="00623FA7"/>
    <w:rsid w:val="006248BB"/>
    <w:rsid w:val="0062493E"/>
    <w:rsid w:val="00624AC3"/>
    <w:rsid w:val="00626951"/>
    <w:rsid w:val="0062780E"/>
    <w:rsid w:val="006308C7"/>
    <w:rsid w:val="006310A2"/>
    <w:rsid w:val="006333E7"/>
    <w:rsid w:val="00634732"/>
    <w:rsid w:val="00634D4E"/>
    <w:rsid w:val="00635C3C"/>
    <w:rsid w:val="00637BF8"/>
    <w:rsid w:val="00637D90"/>
    <w:rsid w:val="00637DBF"/>
    <w:rsid w:val="00641E41"/>
    <w:rsid w:val="00642DE1"/>
    <w:rsid w:val="00642FAA"/>
    <w:rsid w:val="00645C1B"/>
    <w:rsid w:val="00646B1F"/>
    <w:rsid w:val="006478AA"/>
    <w:rsid w:val="0065198C"/>
    <w:rsid w:val="006519C0"/>
    <w:rsid w:val="006522F8"/>
    <w:rsid w:val="006553E0"/>
    <w:rsid w:val="006560E2"/>
    <w:rsid w:val="0065621D"/>
    <w:rsid w:val="00656B02"/>
    <w:rsid w:val="00656EEC"/>
    <w:rsid w:val="006607FC"/>
    <w:rsid w:val="006609D7"/>
    <w:rsid w:val="00664339"/>
    <w:rsid w:val="00664C7B"/>
    <w:rsid w:val="006659CA"/>
    <w:rsid w:val="00665E35"/>
    <w:rsid w:val="006665A1"/>
    <w:rsid w:val="00666CB3"/>
    <w:rsid w:val="006711F2"/>
    <w:rsid w:val="00671F5E"/>
    <w:rsid w:val="00672CF1"/>
    <w:rsid w:val="00672F25"/>
    <w:rsid w:val="00674AAB"/>
    <w:rsid w:val="00675DD1"/>
    <w:rsid w:val="00676EC6"/>
    <w:rsid w:val="006774B5"/>
    <w:rsid w:val="006776C7"/>
    <w:rsid w:val="00680458"/>
    <w:rsid w:val="00682003"/>
    <w:rsid w:val="00682708"/>
    <w:rsid w:val="0068718C"/>
    <w:rsid w:val="0069452E"/>
    <w:rsid w:val="00694CD7"/>
    <w:rsid w:val="0069778B"/>
    <w:rsid w:val="006978A8"/>
    <w:rsid w:val="006A008B"/>
    <w:rsid w:val="006A32A1"/>
    <w:rsid w:val="006A42D2"/>
    <w:rsid w:val="006A604E"/>
    <w:rsid w:val="006A6DC2"/>
    <w:rsid w:val="006A7133"/>
    <w:rsid w:val="006B1A97"/>
    <w:rsid w:val="006B4148"/>
    <w:rsid w:val="006B49A2"/>
    <w:rsid w:val="006B6548"/>
    <w:rsid w:val="006C1236"/>
    <w:rsid w:val="006C1C51"/>
    <w:rsid w:val="006C263C"/>
    <w:rsid w:val="006C2ED4"/>
    <w:rsid w:val="006C4306"/>
    <w:rsid w:val="006D148A"/>
    <w:rsid w:val="006D23AE"/>
    <w:rsid w:val="006D3435"/>
    <w:rsid w:val="006D364E"/>
    <w:rsid w:val="006D55C1"/>
    <w:rsid w:val="006D6369"/>
    <w:rsid w:val="006D681A"/>
    <w:rsid w:val="006D71F4"/>
    <w:rsid w:val="006D7744"/>
    <w:rsid w:val="006E4273"/>
    <w:rsid w:val="006E5BCB"/>
    <w:rsid w:val="006E6643"/>
    <w:rsid w:val="006E6C0C"/>
    <w:rsid w:val="006E7A3B"/>
    <w:rsid w:val="006F20D1"/>
    <w:rsid w:val="006F24B1"/>
    <w:rsid w:val="006F5617"/>
    <w:rsid w:val="006F744D"/>
    <w:rsid w:val="0070045A"/>
    <w:rsid w:val="0070236C"/>
    <w:rsid w:val="0070404C"/>
    <w:rsid w:val="00705273"/>
    <w:rsid w:val="00705A49"/>
    <w:rsid w:val="00706AA7"/>
    <w:rsid w:val="00706D2D"/>
    <w:rsid w:val="00712711"/>
    <w:rsid w:val="0071294A"/>
    <w:rsid w:val="007133B7"/>
    <w:rsid w:val="00716F97"/>
    <w:rsid w:val="0072059D"/>
    <w:rsid w:val="007210E9"/>
    <w:rsid w:val="00723F20"/>
    <w:rsid w:val="0072539B"/>
    <w:rsid w:val="00725D70"/>
    <w:rsid w:val="00725F22"/>
    <w:rsid w:val="00725FFA"/>
    <w:rsid w:val="00727388"/>
    <w:rsid w:val="00727D4E"/>
    <w:rsid w:val="007316BE"/>
    <w:rsid w:val="007319A8"/>
    <w:rsid w:val="00733BEA"/>
    <w:rsid w:val="00733C7F"/>
    <w:rsid w:val="00735ED3"/>
    <w:rsid w:val="0073612E"/>
    <w:rsid w:val="00740C54"/>
    <w:rsid w:val="00741135"/>
    <w:rsid w:val="007433DB"/>
    <w:rsid w:val="007450E2"/>
    <w:rsid w:val="00745C82"/>
    <w:rsid w:val="00746D6C"/>
    <w:rsid w:val="00754829"/>
    <w:rsid w:val="007562F6"/>
    <w:rsid w:val="007576A5"/>
    <w:rsid w:val="00760FEE"/>
    <w:rsid w:val="00763B87"/>
    <w:rsid w:val="007641C7"/>
    <w:rsid w:val="007669D0"/>
    <w:rsid w:val="00766A7E"/>
    <w:rsid w:val="00767565"/>
    <w:rsid w:val="00773D19"/>
    <w:rsid w:val="007759B5"/>
    <w:rsid w:val="00776FBC"/>
    <w:rsid w:val="00780AB8"/>
    <w:rsid w:val="00781320"/>
    <w:rsid w:val="007866E3"/>
    <w:rsid w:val="007920DB"/>
    <w:rsid w:val="0079355C"/>
    <w:rsid w:val="0079485B"/>
    <w:rsid w:val="0079694A"/>
    <w:rsid w:val="007A2025"/>
    <w:rsid w:val="007A3397"/>
    <w:rsid w:val="007A4017"/>
    <w:rsid w:val="007A48F7"/>
    <w:rsid w:val="007A5806"/>
    <w:rsid w:val="007A59DE"/>
    <w:rsid w:val="007A7996"/>
    <w:rsid w:val="007B0E49"/>
    <w:rsid w:val="007B1C17"/>
    <w:rsid w:val="007B2512"/>
    <w:rsid w:val="007B47EB"/>
    <w:rsid w:val="007B4D31"/>
    <w:rsid w:val="007B4EF5"/>
    <w:rsid w:val="007B5110"/>
    <w:rsid w:val="007B67E6"/>
    <w:rsid w:val="007B70FA"/>
    <w:rsid w:val="007C018E"/>
    <w:rsid w:val="007C07CE"/>
    <w:rsid w:val="007C2E55"/>
    <w:rsid w:val="007C374C"/>
    <w:rsid w:val="007C76C0"/>
    <w:rsid w:val="007D0AE6"/>
    <w:rsid w:val="007D1F0F"/>
    <w:rsid w:val="007D2154"/>
    <w:rsid w:val="007D50A3"/>
    <w:rsid w:val="007D64FC"/>
    <w:rsid w:val="007D68F4"/>
    <w:rsid w:val="007D6F35"/>
    <w:rsid w:val="007D71DD"/>
    <w:rsid w:val="007D76B0"/>
    <w:rsid w:val="007D78D5"/>
    <w:rsid w:val="007E1BE2"/>
    <w:rsid w:val="007F0047"/>
    <w:rsid w:val="007F01BE"/>
    <w:rsid w:val="007F0C0F"/>
    <w:rsid w:val="007F1638"/>
    <w:rsid w:val="007F3F57"/>
    <w:rsid w:val="007F59EF"/>
    <w:rsid w:val="00800466"/>
    <w:rsid w:val="00801F22"/>
    <w:rsid w:val="008055FF"/>
    <w:rsid w:val="00806E97"/>
    <w:rsid w:val="00811027"/>
    <w:rsid w:val="00811097"/>
    <w:rsid w:val="008118F8"/>
    <w:rsid w:val="00811F2B"/>
    <w:rsid w:val="008146A7"/>
    <w:rsid w:val="00814CAB"/>
    <w:rsid w:val="00820B8E"/>
    <w:rsid w:val="00820CAF"/>
    <w:rsid w:val="00821E58"/>
    <w:rsid w:val="00821EAE"/>
    <w:rsid w:val="00822460"/>
    <w:rsid w:val="008229AF"/>
    <w:rsid w:val="00823CD6"/>
    <w:rsid w:val="008257F5"/>
    <w:rsid w:val="00825F88"/>
    <w:rsid w:val="008261B8"/>
    <w:rsid w:val="00830F37"/>
    <w:rsid w:val="00831BE2"/>
    <w:rsid w:val="00831D0B"/>
    <w:rsid w:val="00834454"/>
    <w:rsid w:val="008353C2"/>
    <w:rsid w:val="00842DD0"/>
    <w:rsid w:val="00843136"/>
    <w:rsid w:val="008437F4"/>
    <w:rsid w:val="00845EC0"/>
    <w:rsid w:val="0085136D"/>
    <w:rsid w:val="008523E8"/>
    <w:rsid w:val="008528EB"/>
    <w:rsid w:val="0085453F"/>
    <w:rsid w:val="00855552"/>
    <w:rsid w:val="00855F92"/>
    <w:rsid w:val="0085611E"/>
    <w:rsid w:val="00856461"/>
    <w:rsid w:val="0085685F"/>
    <w:rsid w:val="00860EB4"/>
    <w:rsid w:val="008615E8"/>
    <w:rsid w:val="00861986"/>
    <w:rsid w:val="008624FB"/>
    <w:rsid w:val="00862647"/>
    <w:rsid w:val="008630E0"/>
    <w:rsid w:val="00863332"/>
    <w:rsid w:val="008647DD"/>
    <w:rsid w:val="0086724E"/>
    <w:rsid w:val="00870218"/>
    <w:rsid w:val="0087135D"/>
    <w:rsid w:val="00871A39"/>
    <w:rsid w:val="00872390"/>
    <w:rsid w:val="00875C95"/>
    <w:rsid w:val="00876081"/>
    <w:rsid w:val="008762CB"/>
    <w:rsid w:val="00876451"/>
    <w:rsid w:val="008825A1"/>
    <w:rsid w:val="008840C5"/>
    <w:rsid w:val="008849E0"/>
    <w:rsid w:val="00887A81"/>
    <w:rsid w:val="008919B5"/>
    <w:rsid w:val="00892F0B"/>
    <w:rsid w:val="00893A5C"/>
    <w:rsid w:val="00897743"/>
    <w:rsid w:val="008A1240"/>
    <w:rsid w:val="008A1F97"/>
    <w:rsid w:val="008A2418"/>
    <w:rsid w:val="008A5558"/>
    <w:rsid w:val="008A5CF0"/>
    <w:rsid w:val="008A6567"/>
    <w:rsid w:val="008B0083"/>
    <w:rsid w:val="008B1653"/>
    <w:rsid w:val="008B26D0"/>
    <w:rsid w:val="008B3B10"/>
    <w:rsid w:val="008B3B86"/>
    <w:rsid w:val="008B52BE"/>
    <w:rsid w:val="008B5780"/>
    <w:rsid w:val="008B5892"/>
    <w:rsid w:val="008B7AE7"/>
    <w:rsid w:val="008B7FC8"/>
    <w:rsid w:val="008C1B19"/>
    <w:rsid w:val="008C216C"/>
    <w:rsid w:val="008C5940"/>
    <w:rsid w:val="008C644F"/>
    <w:rsid w:val="008C7D3B"/>
    <w:rsid w:val="008D02AE"/>
    <w:rsid w:val="008D3B46"/>
    <w:rsid w:val="008D7800"/>
    <w:rsid w:val="008E0673"/>
    <w:rsid w:val="008E1609"/>
    <w:rsid w:val="008E165E"/>
    <w:rsid w:val="008F0137"/>
    <w:rsid w:val="008F18E9"/>
    <w:rsid w:val="008F2F6A"/>
    <w:rsid w:val="008F3DA7"/>
    <w:rsid w:val="008F4CF7"/>
    <w:rsid w:val="008F4E7E"/>
    <w:rsid w:val="008F6673"/>
    <w:rsid w:val="008F6A81"/>
    <w:rsid w:val="0090158F"/>
    <w:rsid w:val="00903114"/>
    <w:rsid w:val="00905ED8"/>
    <w:rsid w:val="00905F67"/>
    <w:rsid w:val="009069B1"/>
    <w:rsid w:val="00912BA8"/>
    <w:rsid w:val="00915A55"/>
    <w:rsid w:val="00915D07"/>
    <w:rsid w:val="00917214"/>
    <w:rsid w:val="009173EF"/>
    <w:rsid w:val="0091768B"/>
    <w:rsid w:val="00920ADC"/>
    <w:rsid w:val="00922260"/>
    <w:rsid w:val="00922EA8"/>
    <w:rsid w:val="00923BB1"/>
    <w:rsid w:val="00925074"/>
    <w:rsid w:val="009254A8"/>
    <w:rsid w:val="009257F0"/>
    <w:rsid w:val="0092703B"/>
    <w:rsid w:val="00927FC9"/>
    <w:rsid w:val="009319A4"/>
    <w:rsid w:val="00931C79"/>
    <w:rsid w:val="00933454"/>
    <w:rsid w:val="00934451"/>
    <w:rsid w:val="00934F4D"/>
    <w:rsid w:val="009375D7"/>
    <w:rsid w:val="00937902"/>
    <w:rsid w:val="009409AA"/>
    <w:rsid w:val="009413BB"/>
    <w:rsid w:val="0094162C"/>
    <w:rsid w:val="009428FE"/>
    <w:rsid w:val="00943E93"/>
    <w:rsid w:val="00945C65"/>
    <w:rsid w:val="0094612E"/>
    <w:rsid w:val="00951128"/>
    <w:rsid w:val="00952AD2"/>
    <w:rsid w:val="0095346B"/>
    <w:rsid w:val="0095576F"/>
    <w:rsid w:val="009559DD"/>
    <w:rsid w:val="00955CA8"/>
    <w:rsid w:val="009561E6"/>
    <w:rsid w:val="0096029C"/>
    <w:rsid w:val="009614FC"/>
    <w:rsid w:val="0096415A"/>
    <w:rsid w:val="00965088"/>
    <w:rsid w:val="0096658F"/>
    <w:rsid w:val="009710F1"/>
    <w:rsid w:val="00981BCA"/>
    <w:rsid w:val="00982EBA"/>
    <w:rsid w:val="00993414"/>
    <w:rsid w:val="009943BD"/>
    <w:rsid w:val="009945D6"/>
    <w:rsid w:val="00995200"/>
    <w:rsid w:val="009954F4"/>
    <w:rsid w:val="009A0D18"/>
    <w:rsid w:val="009A318B"/>
    <w:rsid w:val="009A4A89"/>
    <w:rsid w:val="009B7A33"/>
    <w:rsid w:val="009C15F7"/>
    <w:rsid w:val="009C2D3D"/>
    <w:rsid w:val="009C660B"/>
    <w:rsid w:val="009C7ED7"/>
    <w:rsid w:val="009D13D3"/>
    <w:rsid w:val="009D18FD"/>
    <w:rsid w:val="009D27F6"/>
    <w:rsid w:val="009D3A92"/>
    <w:rsid w:val="009D6A45"/>
    <w:rsid w:val="009D7B86"/>
    <w:rsid w:val="009D7E2A"/>
    <w:rsid w:val="009E1F64"/>
    <w:rsid w:val="009E2837"/>
    <w:rsid w:val="009E3321"/>
    <w:rsid w:val="009E36E5"/>
    <w:rsid w:val="009E3AD9"/>
    <w:rsid w:val="009E4CD9"/>
    <w:rsid w:val="009E5E73"/>
    <w:rsid w:val="009E6562"/>
    <w:rsid w:val="009E7F90"/>
    <w:rsid w:val="009F27BC"/>
    <w:rsid w:val="009F47B7"/>
    <w:rsid w:val="009F6CDF"/>
    <w:rsid w:val="009F7F8F"/>
    <w:rsid w:val="00A03241"/>
    <w:rsid w:val="00A03E07"/>
    <w:rsid w:val="00A13638"/>
    <w:rsid w:val="00A13EF9"/>
    <w:rsid w:val="00A156BC"/>
    <w:rsid w:val="00A15A3D"/>
    <w:rsid w:val="00A172FA"/>
    <w:rsid w:val="00A20A7C"/>
    <w:rsid w:val="00A24142"/>
    <w:rsid w:val="00A250E3"/>
    <w:rsid w:val="00A2578A"/>
    <w:rsid w:val="00A2592C"/>
    <w:rsid w:val="00A26551"/>
    <w:rsid w:val="00A272F2"/>
    <w:rsid w:val="00A2730C"/>
    <w:rsid w:val="00A31D1C"/>
    <w:rsid w:val="00A32F7F"/>
    <w:rsid w:val="00A3393A"/>
    <w:rsid w:val="00A36FF4"/>
    <w:rsid w:val="00A37FF9"/>
    <w:rsid w:val="00A40723"/>
    <w:rsid w:val="00A40BDE"/>
    <w:rsid w:val="00A43E71"/>
    <w:rsid w:val="00A451EA"/>
    <w:rsid w:val="00A46A61"/>
    <w:rsid w:val="00A47464"/>
    <w:rsid w:val="00A514A5"/>
    <w:rsid w:val="00A524C2"/>
    <w:rsid w:val="00A529AD"/>
    <w:rsid w:val="00A543F4"/>
    <w:rsid w:val="00A56760"/>
    <w:rsid w:val="00A60D05"/>
    <w:rsid w:val="00A61418"/>
    <w:rsid w:val="00A61E8C"/>
    <w:rsid w:val="00A63DBD"/>
    <w:rsid w:val="00A66014"/>
    <w:rsid w:val="00A70782"/>
    <w:rsid w:val="00A70B5F"/>
    <w:rsid w:val="00A717D1"/>
    <w:rsid w:val="00A740DB"/>
    <w:rsid w:val="00A74365"/>
    <w:rsid w:val="00A74885"/>
    <w:rsid w:val="00A77DF4"/>
    <w:rsid w:val="00A80904"/>
    <w:rsid w:val="00A80E6F"/>
    <w:rsid w:val="00A81BF2"/>
    <w:rsid w:val="00A83241"/>
    <w:rsid w:val="00A837F2"/>
    <w:rsid w:val="00A843F8"/>
    <w:rsid w:val="00A86772"/>
    <w:rsid w:val="00A90221"/>
    <w:rsid w:val="00A934A9"/>
    <w:rsid w:val="00A93BA6"/>
    <w:rsid w:val="00AA01C7"/>
    <w:rsid w:val="00AA1F03"/>
    <w:rsid w:val="00AA1F07"/>
    <w:rsid w:val="00AA26BC"/>
    <w:rsid w:val="00AA3293"/>
    <w:rsid w:val="00AA6A67"/>
    <w:rsid w:val="00AA6D17"/>
    <w:rsid w:val="00AA7DD0"/>
    <w:rsid w:val="00AA7F09"/>
    <w:rsid w:val="00AB0AF3"/>
    <w:rsid w:val="00AB22CB"/>
    <w:rsid w:val="00AB467F"/>
    <w:rsid w:val="00AB58CB"/>
    <w:rsid w:val="00AB728C"/>
    <w:rsid w:val="00AB7E11"/>
    <w:rsid w:val="00AC103A"/>
    <w:rsid w:val="00AC123F"/>
    <w:rsid w:val="00AC2F72"/>
    <w:rsid w:val="00AC6601"/>
    <w:rsid w:val="00AD16E5"/>
    <w:rsid w:val="00AD1C4C"/>
    <w:rsid w:val="00AD22DA"/>
    <w:rsid w:val="00AD25A9"/>
    <w:rsid w:val="00AD4B87"/>
    <w:rsid w:val="00AD4BE5"/>
    <w:rsid w:val="00AD61C9"/>
    <w:rsid w:val="00AD6217"/>
    <w:rsid w:val="00AE0997"/>
    <w:rsid w:val="00AE0CD3"/>
    <w:rsid w:val="00AE25B8"/>
    <w:rsid w:val="00AE4922"/>
    <w:rsid w:val="00AE5997"/>
    <w:rsid w:val="00AE6671"/>
    <w:rsid w:val="00AE7ABC"/>
    <w:rsid w:val="00AF0DB3"/>
    <w:rsid w:val="00AF0F39"/>
    <w:rsid w:val="00AF1A9D"/>
    <w:rsid w:val="00AF28FF"/>
    <w:rsid w:val="00AF45FA"/>
    <w:rsid w:val="00AF5D11"/>
    <w:rsid w:val="00AF6DAE"/>
    <w:rsid w:val="00AF7D24"/>
    <w:rsid w:val="00B00085"/>
    <w:rsid w:val="00B001C7"/>
    <w:rsid w:val="00B009B2"/>
    <w:rsid w:val="00B019F3"/>
    <w:rsid w:val="00B04574"/>
    <w:rsid w:val="00B046CF"/>
    <w:rsid w:val="00B05779"/>
    <w:rsid w:val="00B05852"/>
    <w:rsid w:val="00B05B57"/>
    <w:rsid w:val="00B05F1E"/>
    <w:rsid w:val="00B060EB"/>
    <w:rsid w:val="00B0682E"/>
    <w:rsid w:val="00B10B6C"/>
    <w:rsid w:val="00B10CCC"/>
    <w:rsid w:val="00B1218D"/>
    <w:rsid w:val="00B12E3C"/>
    <w:rsid w:val="00B15A88"/>
    <w:rsid w:val="00B15BFC"/>
    <w:rsid w:val="00B17E74"/>
    <w:rsid w:val="00B20792"/>
    <w:rsid w:val="00B21802"/>
    <w:rsid w:val="00B22276"/>
    <w:rsid w:val="00B22EFD"/>
    <w:rsid w:val="00B234D5"/>
    <w:rsid w:val="00B263EF"/>
    <w:rsid w:val="00B26975"/>
    <w:rsid w:val="00B30CAE"/>
    <w:rsid w:val="00B30F9B"/>
    <w:rsid w:val="00B37311"/>
    <w:rsid w:val="00B40D54"/>
    <w:rsid w:val="00B41355"/>
    <w:rsid w:val="00B420FE"/>
    <w:rsid w:val="00B4399B"/>
    <w:rsid w:val="00B471B1"/>
    <w:rsid w:val="00B47860"/>
    <w:rsid w:val="00B47DAD"/>
    <w:rsid w:val="00B52418"/>
    <w:rsid w:val="00B55779"/>
    <w:rsid w:val="00B55908"/>
    <w:rsid w:val="00B60027"/>
    <w:rsid w:val="00B60FB1"/>
    <w:rsid w:val="00B61C2A"/>
    <w:rsid w:val="00B6428C"/>
    <w:rsid w:val="00B660B6"/>
    <w:rsid w:val="00B66500"/>
    <w:rsid w:val="00B66653"/>
    <w:rsid w:val="00B671DD"/>
    <w:rsid w:val="00B67554"/>
    <w:rsid w:val="00B7032A"/>
    <w:rsid w:val="00B70E27"/>
    <w:rsid w:val="00B72FBD"/>
    <w:rsid w:val="00B75844"/>
    <w:rsid w:val="00B75884"/>
    <w:rsid w:val="00B76FBA"/>
    <w:rsid w:val="00B77504"/>
    <w:rsid w:val="00B81766"/>
    <w:rsid w:val="00B84FFA"/>
    <w:rsid w:val="00B8642C"/>
    <w:rsid w:val="00B868D4"/>
    <w:rsid w:val="00B87C48"/>
    <w:rsid w:val="00B903E2"/>
    <w:rsid w:val="00B91AE6"/>
    <w:rsid w:val="00B93F5C"/>
    <w:rsid w:val="00B94A88"/>
    <w:rsid w:val="00B9547A"/>
    <w:rsid w:val="00B9571F"/>
    <w:rsid w:val="00B95DE3"/>
    <w:rsid w:val="00B95DFB"/>
    <w:rsid w:val="00B966E8"/>
    <w:rsid w:val="00BA09A4"/>
    <w:rsid w:val="00BA38D2"/>
    <w:rsid w:val="00BA4278"/>
    <w:rsid w:val="00BA6E39"/>
    <w:rsid w:val="00BA743C"/>
    <w:rsid w:val="00BA7FB0"/>
    <w:rsid w:val="00BB25A6"/>
    <w:rsid w:val="00BB2E3F"/>
    <w:rsid w:val="00BB36AC"/>
    <w:rsid w:val="00BB44BD"/>
    <w:rsid w:val="00BB58E5"/>
    <w:rsid w:val="00BB69DC"/>
    <w:rsid w:val="00BB6B3A"/>
    <w:rsid w:val="00BB6FBB"/>
    <w:rsid w:val="00BC00E6"/>
    <w:rsid w:val="00BC0B70"/>
    <w:rsid w:val="00BC134B"/>
    <w:rsid w:val="00BC1395"/>
    <w:rsid w:val="00BC2876"/>
    <w:rsid w:val="00BC2DF8"/>
    <w:rsid w:val="00BC38E9"/>
    <w:rsid w:val="00BC7246"/>
    <w:rsid w:val="00BD002D"/>
    <w:rsid w:val="00BD1EDC"/>
    <w:rsid w:val="00BD394A"/>
    <w:rsid w:val="00BD6400"/>
    <w:rsid w:val="00BD6B71"/>
    <w:rsid w:val="00BD7609"/>
    <w:rsid w:val="00BD7CAB"/>
    <w:rsid w:val="00BE01EF"/>
    <w:rsid w:val="00BE0CFE"/>
    <w:rsid w:val="00BE3E77"/>
    <w:rsid w:val="00BE4374"/>
    <w:rsid w:val="00BE4992"/>
    <w:rsid w:val="00BE6E33"/>
    <w:rsid w:val="00BF0F46"/>
    <w:rsid w:val="00BF2BF4"/>
    <w:rsid w:val="00BF3042"/>
    <w:rsid w:val="00BF3B8A"/>
    <w:rsid w:val="00BF4B08"/>
    <w:rsid w:val="00BF59BE"/>
    <w:rsid w:val="00BF75CE"/>
    <w:rsid w:val="00BF7AEA"/>
    <w:rsid w:val="00BF7ECC"/>
    <w:rsid w:val="00C01327"/>
    <w:rsid w:val="00C0154E"/>
    <w:rsid w:val="00C065DC"/>
    <w:rsid w:val="00C06B5F"/>
    <w:rsid w:val="00C10D9A"/>
    <w:rsid w:val="00C1286B"/>
    <w:rsid w:val="00C1402E"/>
    <w:rsid w:val="00C16764"/>
    <w:rsid w:val="00C171A6"/>
    <w:rsid w:val="00C214DE"/>
    <w:rsid w:val="00C23414"/>
    <w:rsid w:val="00C23791"/>
    <w:rsid w:val="00C240A1"/>
    <w:rsid w:val="00C24953"/>
    <w:rsid w:val="00C267EA"/>
    <w:rsid w:val="00C270AF"/>
    <w:rsid w:val="00C2781C"/>
    <w:rsid w:val="00C31C13"/>
    <w:rsid w:val="00C42028"/>
    <w:rsid w:val="00C428CA"/>
    <w:rsid w:val="00C429A4"/>
    <w:rsid w:val="00C4331E"/>
    <w:rsid w:val="00C4583D"/>
    <w:rsid w:val="00C47EAD"/>
    <w:rsid w:val="00C50758"/>
    <w:rsid w:val="00C522C4"/>
    <w:rsid w:val="00C531C5"/>
    <w:rsid w:val="00C53865"/>
    <w:rsid w:val="00C56946"/>
    <w:rsid w:val="00C57098"/>
    <w:rsid w:val="00C57C69"/>
    <w:rsid w:val="00C601CD"/>
    <w:rsid w:val="00C622B2"/>
    <w:rsid w:val="00C632D8"/>
    <w:rsid w:val="00C64056"/>
    <w:rsid w:val="00C64E8D"/>
    <w:rsid w:val="00C650E5"/>
    <w:rsid w:val="00C67B95"/>
    <w:rsid w:val="00C7382F"/>
    <w:rsid w:val="00C73998"/>
    <w:rsid w:val="00C77E37"/>
    <w:rsid w:val="00C81FA1"/>
    <w:rsid w:val="00C83980"/>
    <w:rsid w:val="00C87C04"/>
    <w:rsid w:val="00C87C6D"/>
    <w:rsid w:val="00C9101A"/>
    <w:rsid w:val="00C9137A"/>
    <w:rsid w:val="00C93E79"/>
    <w:rsid w:val="00C95B2A"/>
    <w:rsid w:val="00C962A0"/>
    <w:rsid w:val="00C97955"/>
    <w:rsid w:val="00CA450A"/>
    <w:rsid w:val="00CA574D"/>
    <w:rsid w:val="00CA6170"/>
    <w:rsid w:val="00CB2E7F"/>
    <w:rsid w:val="00CB34A1"/>
    <w:rsid w:val="00CB4BCA"/>
    <w:rsid w:val="00CB6B58"/>
    <w:rsid w:val="00CB7F9E"/>
    <w:rsid w:val="00CC1AF7"/>
    <w:rsid w:val="00CC1E55"/>
    <w:rsid w:val="00CC28AD"/>
    <w:rsid w:val="00CC4C6A"/>
    <w:rsid w:val="00CC4CE6"/>
    <w:rsid w:val="00CC5924"/>
    <w:rsid w:val="00CC6D83"/>
    <w:rsid w:val="00CC73A9"/>
    <w:rsid w:val="00CD1927"/>
    <w:rsid w:val="00CD1DBE"/>
    <w:rsid w:val="00CD4BC1"/>
    <w:rsid w:val="00CD5F05"/>
    <w:rsid w:val="00CD6D36"/>
    <w:rsid w:val="00CD7B0D"/>
    <w:rsid w:val="00CE21E2"/>
    <w:rsid w:val="00CE6E13"/>
    <w:rsid w:val="00CE7FE0"/>
    <w:rsid w:val="00CF04EE"/>
    <w:rsid w:val="00CF1D92"/>
    <w:rsid w:val="00CF5346"/>
    <w:rsid w:val="00CF637F"/>
    <w:rsid w:val="00D00D11"/>
    <w:rsid w:val="00D00D94"/>
    <w:rsid w:val="00D05B88"/>
    <w:rsid w:val="00D060CF"/>
    <w:rsid w:val="00D06DA0"/>
    <w:rsid w:val="00D0730B"/>
    <w:rsid w:val="00D10C0F"/>
    <w:rsid w:val="00D11977"/>
    <w:rsid w:val="00D119DE"/>
    <w:rsid w:val="00D12D0D"/>
    <w:rsid w:val="00D17A09"/>
    <w:rsid w:val="00D17EF1"/>
    <w:rsid w:val="00D21538"/>
    <w:rsid w:val="00D21AD7"/>
    <w:rsid w:val="00D23EF6"/>
    <w:rsid w:val="00D24048"/>
    <w:rsid w:val="00D24AA4"/>
    <w:rsid w:val="00D26DF2"/>
    <w:rsid w:val="00D30270"/>
    <w:rsid w:val="00D30592"/>
    <w:rsid w:val="00D33C2B"/>
    <w:rsid w:val="00D33C76"/>
    <w:rsid w:val="00D340B3"/>
    <w:rsid w:val="00D3567C"/>
    <w:rsid w:val="00D40764"/>
    <w:rsid w:val="00D41D11"/>
    <w:rsid w:val="00D4379B"/>
    <w:rsid w:val="00D43C44"/>
    <w:rsid w:val="00D45969"/>
    <w:rsid w:val="00D45EE3"/>
    <w:rsid w:val="00D46985"/>
    <w:rsid w:val="00D47CD9"/>
    <w:rsid w:val="00D51EEB"/>
    <w:rsid w:val="00D5229C"/>
    <w:rsid w:val="00D52F06"/>
    <w:rsid w:val="00D5518B"/>
    <w:rsid w:val="00D55CDB"/>
    <w:rsid w:val="00D55D11"/>
    <w:rsid w:val="00D55EA3"/>
    <w:rsid w:val="00D569FE"/>
    <w:rsid w:val="00D56BA2"/>
    <w:rsid w:val="00D6188D"/>
    <w:rsid w:val="00D6514F"/>
    <w:rsid w:val="00D664E7"/>
    <w:rsid w:val="00D673BA"/>
    <w:rsid w:val="00D7304E"/>
    <w:rsid w:val="00D7335C"/>
    <w:rsid w:val="00D73625"/>
    <w:rsid w:val="00D80A4A"/>
    <w:rsid w:val="00D80C5C"/>
    <w:rsid w:val="00D80F6B"/>
    <w:rsid w:val="00D84272"/>
    <w:rsid w:val="00D851B7"/>
    <w:rsid w:val="00D85968"/>
    <w:rsid w:val="00D86015"/>
    <w:rsid w:val="00D864E7"/>
    <w:rsid w:val="00D86C43"/>
    <w:rsid w:val="00D871ED"/>
    <w:rsid w:val="00D9012C"/>
    <w:rsid w:val="00D913FD"/>
    <w:rsid w:val="00D93AE4"/>
    <w:rsid w:val="00DA1DAF"/>
    <w:rsid w:val="00DA6D59"/>
    <w:rsid w:val="00DB1760"/>
    <w:rsid w:val="00DB3493"/>
    <w:rsid w:val="00DB3A01"/>
    <w:rsid w:val="00DB5D1E"/>
    <w:rsid w:val="00DB76B1"/>
    <w:rsid w:val="00DB77A3"/>
    <w:rsid w:val="00DC1D1C"/>
    <w:rsid w:val="00DC396E"/>
    <w:rsid w:val="00DC68D6"/>
    <w:rsid w:val="00DC6EDD"/>
    <w:rsid w:val="00DD154A"/>
    <w:rsid w:val="00DD1825"/>
    <w:rsid w:val="00DD2A4A"/>
    <w:rsid w:val="00DD344A"/>
    <w:rsid w:val="00DD43D9"/>
    <w:rsid w:val="00DE1D2F"/>
    <w:rsid w:val="00DE335F"/>
    <w:rsid w:val="00DE3427"/>
    <w:rsid w:val="00DE4E66"/>
    <w:rsid w:val="00DE5207"/>
    <w:rsid w:val="00DE52D8"/>
    <w:rsid w:val="00DE67A3"/>
    <w:rsid w:val="00DF1C21"/>
    <w:rsid w:val="00DF3D8C"/>
    <w:rsid w:val="00DF6066"/>
    <w:rsid w:val="00DF6576"/>
    <w:rsid w:val="00DF743B"/>
    <w:rsid w:val="00E0042F"/>
    <w:rsid w:val="00E0365C"/>
    <w:rsid w:val="00E06259"/>
    <w:rsid w:val="00E101EB"/>
    <w:rsid w:val="00E117D1"/>
    <w:rsid w:val="00E1293A"/>
    <w:rsid w:val="00E13D0D"/>
    <w:rsid w:val="00E13D98"/>
    <w:rsid w:val="00E14A53"/>
    <w:rsid w:val="00E20146"/>
    <w:rsid w:val="00E20F09"/>
    <w:rsid w:val="00E22B95"/>
    <w:rsid w:val="00E25300"/>
    <w:rsid w:val="00E259E9"/>
    <w:rsid w:val="00E26763"/>
    <w:rsid w:val="00E3068F"/>
    <w:rsid w:val="00E31A34"/>
    <w:rsid w:val="00E32619"/>
    <w:rsid w:val="00E32678"/>
    <w:rsid w:val="00E329A1"/>
    <w:rsid w:val="00E33436"/>
    <w:rsid w:val="00E33BA5"/>
    <w:rsid w:val="00E34536"/>
    <w:rsid w:val="00E36CE2"/>
    <w:rsid w:val="00E40B08"/>
    <w:rsid w:val="00E4149B"/>
    <w:rsid w:val="00E414CF"/>
    <w:rsid w:val="00E421FE"/>
    <w:rsid w:val="00E42503"/>
    <w:rsid w:val="00E42CF3"/>
    <w:rsid w:val="00E42EDA"/>
    <w:rsid w:val="00E43189"/>
    <w:rsid w:val="00E4362A"/>
    <w:rsid w:val="00E46465"/>
    <w:rsid w:val="00E50CBD"/>
    <w:rsid w:val="00E50D86"/>
    <w:rsid w:val="00E519F9"/>
    <w:rsid w:val="00E51ADD"/>
    <w:rsid w:val="00E53385"/>
    <w:rsid w:val="00E54426"/>
    <w:rsid w:val="00E551E5"/>
    <w:rsid w:val="00E5613F"/>
    <w:rsid w:val="00E64EF3"/>
    <w:rsid w:val="00E67914"/>
    <w:rsid w:val="00E70AEF"/>
    <w:rsid w:val="00E71F4A"/>
    <w:rsid w:val="00E7244D"/>
    <w:rsid w:val="00E72B22"/>
    <w:rsid w:val="00E76976"/>
    <w:rsid w:val="00E8331B"/>
    <w:rsid w:val="00E8506A"/>
    <w:rsid w:val="00E856DE"/>
    <w:rsid w:val="00E85E35"/>
    <w:rsid w:val="00E86B10"/>
    <w:rsid w:val="00E905E0"/>
    <w:rsid w:val="00E91E23"/>
    <w:rsid w:val="00E91EDC"/>
    <w:rsid w:val="00E934BB"/>
    <w:rsid w:val="00E945BF"/>
    <w:rsid w:val="00E94E01"/>
    <w:rsid w:val="00E965BD"/>
    <w:rsid w:val="00E97139"/>
    <w:rsid w:val="00EA0601"/>
    <w:rsid w:val="00EA4332"/>
    <w:rsid w:val="00EA4419"/>
    <w:rsid w:val="00EA4922"/>
    <w:rsid w:val="00EA77C0"/>
    <w:rsid w:val="00EB360A"/>
    <w:rsid w:val="00EB3638"/>
    <w:rsid w:val="00EB39F8"/>
    <w:rsid w:val="00EB3F0E"/>
    <w:rsid w:val="00EB5A09"/>
    <w:rsid w:val="00EB7D90"/>
    <w:rsid w:val="00EC02B1"/>
    <w:rsid w:val="00EC3A3D"/>
    <w:rsid w:val="00EC3B33"/>
    <w:rsid w:val="00EC4544"/>
    <w:rsid w:val="00EC6AE9"/>
    <w:rsid w:val="00EC7854"/>
    <w:rsid w:val="00EC7E6B"/>
    <w:rsid w:val="00ED046E"/>
    <w:rsid w:val="00ED2632"/>
    <w:rsid w:val="00ED32E4"/>
    <w:rsid w:val="00ED47FC"/>
    <w:rsid w:val="00ED5FA4"/>
    <w:rsid w:val="00EE335D"/>
    <w:rsid w:val="00EE53FC"/>
    <w:rsid w:val="00EE650F"/>
    <w:rsid w:val="00EE6B74"/>
    <w:rsid w:val="00EE6B96"/>
    <w:rsid w:val="00EF0289"/>
    <w:rsid w:val="00EF0C5D"/>
    <w:rsid w:val="00EF2456"/>
    <w:rsid w:val="00EF5764"/>
    <w:rsid w:val="00F049FB"/>
    <w:rsid w:val="00F05741"/>
    <w:rsid w:val="00F05B33"/>
    <w:rsid w:val="00F063A7"/>
    <w:rsid w:val="00F063F1"/>
    <w:rsid w:val="00F06B9A"/>
    <w:rsid w:val="00F07621"/>
    <w:rsid w:val="00F10AA0"/>
    <w:rsid w:val="00F12BFD"/>
    <w:rsid w:val="00F14B7B"/>
    <w:rsid w:val="00F160AF"/>
    <w:rsid w:val="00F16471"/>
    <w:rsid w:val="00F2021A"/>
    <w:rsid w:val="00F215EA"/>
    <w:rsid w:val="00F22EFF"/>
    <w:rsid w:val="00F24533"/>
    <w:rsid w:val="00F251F9"/>
    <w:rsid w:val="00F2690A"/>
    <w:rsid w:val="00F27152"/>
    <w:rsid w:val="00F27E3A"/>
    <w:rsid w:val="00F345C4"/>
    <w:rsid w:val="00F3554F"/>
    <w:rsid w:val="00F355CB"/>
    <w:rsid w:val="00F3651C"/>
    <w:rsid w:val="00F4053B"/>
    <w:rsid w:val="00F40E6C"/>
    <w:rsid w:val="00F41BF1"/>
    <w:rsid w:val="00F420A9"/>
    <w:rsid w:val="00F451CD"/>
    <w:rsid w:val="00F45393"/>
    <w:rsid w:val="00F471F2"/>
    <w:rsid w:val="00F47365"/>
    <w:rsid w:val="00F47E0A"/>
    <w:rsid w:val="00F50825"/>
    <w:rsid w:val="00F526A1"/>
    <w:rsid w:val="00F52D20"/>
    <w:rsid w:val="00F55302"/>
    <w:rsid w:val="00F55B1F"/>
    <w:rsid w:val="00F57040"/>
    <w:rsid w:val="00F61DEF"/>
    <w:rsid w:val="00F62304"/>
    <w:rsid w:val="00F6366C"/>
    <w:rsid w:val="00F6401C"/>
    <w:rsid w:val="00F663F8"/>
    <w:rsid w:val="00F66BDA"/>
    <w:rsid w:val="00F6709F"/>
    <w:rsid w:val="00F670EC"/>
    <w:rsid w:val="00F671B8"/>
    <w:rsid w:val="00F67BE3"/>
    <w:rsid w:val="00F702B1"/>
    <w:rsid w:val="00F71476"/>
    <w:rsid w:val="00F73BC6"/>
    <w:rsid w:val="00F77F7C"/>
    <w:rsid w:val="00F8135D"/>
    <w:rsid w:val="00F82A0A"/>
    <w:rsid w:val="00F83048"/>
    <w:rsid w:val="00F85A8C"/>
    <w:rsid w:val="00F95431"/>
    <w:rsid w:val="00F95D67"/>
    <w:rsid w:val="00F961D4"/>
    <w:rsid w:val="00F96D47"/>
    <w:rsid w:val="00FA12C2"/>
    <w:rsid w:val="00FA2357"/>
    <w:rsid w:val="00FA2EFE"/>
    <w:rsid w:val="00FA5FDD"/>
    <w:rsid w:val="00FA7516"/>
    <w:rsid w:val="00FA77CB"/>
    <w:rsid w:val="00FB09AC"/>
    <w:rsid w:val="00FB16B6"/>
    <w:rsid w:val="00FB2573"/>
    <w:rsid w:val="00FB2E56"/>
    <w:rsid w:val="00FB697C"/>
    <w:rsid w:val="00FC008F"/>
    <w:rsid w:val="00FC0BAF"/>
    <w:rsid w:val="00FD07B2"/>
    <w:rsid w:val="00FD106F"/>
    <w:rsid w:val="00FD1EF6"/>
    <w:rsid w:val="00FD5D1B"/>
    <w:rsid w:val="00FD792C"/>
    <w:rsid w:val="00FD7D19"/>
    <w:rsid w:val="00FE012D"/>
    <w:rsid w:val="00FE0A98"/>
    <w:rsid w:val="00FE2D3C"/>
    <w:rsid w:val="00FE319A"/>
    <w:rsid w:val="00FE33F1"/>
    <w:rsid w:val="00FE36D6"/>
    <w:rsid w:val="00FE5CF6"/>
    <w:rsid w:val="00FF3853"/>
    <w:rsid w:val="00FF7673"/>
    <w:rsid w:val="00FF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6" fillcolor="#e0abed" stroke="f">
      <v:fill color="#e0abed"/>
      <v:stroke on="f"/>
      <o:colormru v:ext="edit" colors="#903,#ccf,#e0abed,#e9c4f2,#e2e4b4,#963,#d4cb86,#4ec115"/>
    </o:shapedefaults>
    <o:shapelayout v:ext="edit">
      <o:idmap v:ext="edit" data="2"/>
    </o:shapelayout>
  </w:shapeDefaults>
  <w:decimalSymbol w:val="."/>
  <w:listSeparator w:val=","/>
  <w14:docId w14:val="632E8CAB"/>
  <w15:chartTrackingRefBased/>
  <w15:docId w15:val="{B9BC5489-3451-408F-94B1-6BBC7160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8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284"/>
      </w:tabs>
      <w:spacing w:before="240" w:after="360" w:line="380" w:lineRule="exact"/>
      <w:outlineLvl w:val="0"/>
    </w:pPr>
    <w:rPr>
      <w:b/>
      <w:sz w:val="30"/>
    </w:rPr>
  </w:style>
  <w:style w:type="paragraph" w:styleId="Heading2">
    <w:name w:val="heading 2"/>
    <w:basedOn w:val="Normal"/>
    <w:next w:val="Normal"/>
    <w:qFormat/>
    <w:pPr>
      <w:keepNext/>
      <w:tabs>
        <w:tab w:val="left" w:pos="284"/>
      </w:tabs>
      <w:spacing w:before="480" w:after="120" w:line="320" w:lineRule="exact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4"/>
      </w:tabs>
      <w:spacing w:before="280" w:after="20"/>
      <w:outlineLvl w:val="2"/>
    </w:pPr>
    <w:rPr>
      <w:b/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30"/>
    </w:rPr>
  </w:style>
  <w:style w:type="paragraph" w:styleId="Heading9">
    <w:name w:val="heading 9"/>
    <w:aliases w:val="Info heading 1"/>
    <w:next w:val="Normal"/>
    <w:qFormat/>
    <w:pPr>
      <w:keepNext/>
      <w:ind w:left="2268"/>
      <w:outlineLvl w:val="8"/>
    </w:pPr>
    <w:rPr>
      <w:rFonts w:ascii="Courier" w:hAnsi="Courier"/>
      <w:b/>
      <w:noProof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284"/>
      </w:tabs>
      <w:spacing w:after="20" w:line="220" w:lineRule="exact"/>
    </w:pPr>
    <w:rPr>
      <w:sz w:val="16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b/>
    </w:rPr>
  </w:style>
  <w:style w:type="character" w:customStyle="1" w:styleId="Definedterm">
    <w:name w:val="Defined term"/>
    <w:rPr>
      <w:i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Normalbold">
    <w:name w:val="Normal bold"/>
    <w:basedOn w:val="Normal"/>
    <w:rPr>
      <w:b/>
    </w:rPr>
  </w:style>
  <w:style w:type="paragraph" w:customStyle="1" w:styleId="Note">
    <w:name w:val="Note"/>
    <w:basedOn w:val="Normal"/>
    <w:pPr>
      <w:tabs>
        <w:tab w:val="left" w:pos="284"/>
      </w:tabs>
      <w:spacing w:before="40" w:after="20"/>
    </w:pPr>
    <w:rPr>
      <w:i/>
    </w:rPr>
  </w:style>
  <w:style w:type="paragraph" w:customStyle="1" w:styleId="Normalbullet">
    <w:name w:val="Normal bullet"/>
    <w:basedOn w:val="Normal"/>
    <w:pPr>
      <w:ind w:left="227" w:hanging="227"/>
    </w:pPr>
  </w:style>
  <w:style w:type="paragraph" w:customStyle="1" w:styleId="SectionheadingCharChar">
    <w:name w:val="Section heading Char Char"/>
    <w:link w:val="SectionheadingCharCharChar"/>
    <w:pPr>
      <w:spacing w:before="240" w:line="380" w:lineRule="exact"/>
    </w:pPr>
    <w:rPr>
      <w:rFonts w:ascii="Arial" w:hAnsi="Arial"/>
      <w:b/>
      <w:noProof/>
      <w:sz w:val="30"/>
    </w:rPr>
  </w:style>
  <w:style w:type="paragraph" w:customStyle="1" w:styleId="Whyweask">
    <w:name w:val="Why we ask"/>
    <w:basedOn w:val="Normal"/>
    <w:pPr>
      <w:spacing w:before="240"/>
    </w:pPr>
    <w:rPr>
      <w:b/>
    </w:rPr>
  </w:style>
  <w:style w:type="paragraph" w:customStyle="1" w:styleId="Sectionnumber">
    <w:name w:val="Section number"/>
    <w:basedOn w:val="Normal"/>
    <w:pPr>
      <w:pageBreakBefore/>
      <w:spacing w:before="280" w:line="1320" w:lineRule="exact"/>
      <w:ind w:right="227"/>
      <w:jc w:val="right"/>
    </w:pPr>
    <w:rPr>
      <w:rFonts w:ascii="Arial Black" w:hAnsi="Arial Black"/>
      <w:color w:val="FFFFFF"/>
      <w:sz w:val="144"/>
    </w:rPr>
  </w:style>
  <w:style w:type="paragraph" w:customStyle="1" w:styleId="Heading3afterHg2">
    <w:name w:val="Heading 3 after Hg 2"/>
    <w:basedOn w:val="Heading3"/>
    <w:pPr>
      <w:spacing w:before="40"/>
    </w:pPr>
  </w:style>
  <w:style w:type="paragraph" w:customStyle="1" w:styleId="Question">
    <w:name w:val="Question"/>
    <w:basedOn w:val="Heading1"/>
    <w:link w:val="QuestionChar1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Answer">
    <w:name w:val="Answer"/>
    <w:basedOn w:val="Question"/>
    <w:pPr>
      <w:spacing w:before="20"/>
      <w:ind w:firstLine="0"/>
    </w:pPr>
  </w:style>
  <w:style w:type="paragraph" w:customStyle="1" w:styleId="Qsheading1">
    <w:name w:val="Qs heading 1"/>
    <w:basedOn w:val="Heading2"/>
    <w:link w:val="Qsheading1Char"/>
    <w:pPr>
      <w:spacing w:after="20"/>
    </w:pPr>
    <w:rPr>
      <w:sz w:val="22"/>
    </w:rPr>
  </w:style>
  <w:style w:type="paragraph" w:customStyle="1" w:styleId="QuestionnoteCharChar1Char">
    <w:name w:val="Question note Char Char1 Char"/>
    <w:basedOn w:val="Question"/>
    <w:link w:val="QuestionnoteCharChar1CharChar1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CharCharCharCharChar">
    <w:name w:val="Qs prompt Char Char Char Char Char Char"/>
    <w:basedOn w:val="Question"/>
    <w:link w:val="QspromptCharCharCharCharCharCharChar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answer">
    <w:name w:val="Qs answer"/>
    <w:basedOn w:val="Question"/>
    <w:link w:val="QsanswerChar"/>
    <w:pPr>
      <w:tabs>
        <w:tab w:val="clear" w:pos="284"/>
        <w:tab w:val="left" w:pos="1418"/>
        <w:tab w:val="left" w:pos="2552"/>
      </w:tabs>
      <w:spacing w:before="0"/>
      <w:ind w:left="28" w:firstLine="0"/>
    </w:pPr>
    <w:rPr>
      <w:color w:val="000080"/>
    </w:rPr>
  </w:style>
  <w:style w:type="paragraph" w:customStyle="1" w:styleId="QsyesnoCharCharCharChar">
    <w:name w:val="Qs yes/no Char Char Char Char"/>
    <w:basedOn w:val="Answer"/>
    <w:link w:val="QsyesnoCharCharCharCharChar"/>
    <w:pPr>
      <w:tabs>
        <w:tab w:val="left" w:pos="851"/>
      </w:tabs>
      <w:spacing w:after="20"/>
    </w:pPr>
  </w:style>
  <w:style w:type="paragraph" w:customStyle="1" w:styleId="Qstablespacer">
    <w:name w:val="Qs table spacer"/>
    <w:basedOn w:val="Normal"/>
    <w:pPr>
      <w:spacing w:before="0" w:line="240" w:lineRule="auto"/>
    </w:pPr>
    <w:rPr>
      <w:sz w:val="4"/>
    </w:rPr>
  </w:style>
  <w:style w:type="paragraph" w:customStyle="1" w:styleId="Questionbullet">
    <w:name w:val="Question bullet"/>
    <w:basedOn w:val="Question"/>
    <w:pPr>
      <w:ind w:left="227" w:hanging="227"/>
    </w:pPr>
  </w:style>
  <w:style w:type="paragraph" w:customStyle="1" w:styleId="Displaylistvalue">
    <w:name w:val="Display list value"/>
    <w:basedOn w:val="Normal"/>
    <w:pPr>
      <w:tabs>
        <w:tab w:val="left" w:pos="284"/>
      </w:tabs>
      <w:spacing w:before="120" w:after="20"/>
      <w:ind w:hanging="1985"/>
    </w:pPr>
    <w:rPr>
      <w:b/>
      <w:color w:val="FF0000"/>
    </w:rPr>
  </w:style>
  <w:style w:type="paragraph" w:customStyle="1" w:styleId="Section">
    <w:name w:val="Section"/>
    <w:basedOn w:val="Normal"/>
    <w:pPr>
      <w:tabs>
        <w:tab w:val="left" w:pos="284"/>
      </w:tabs>
      <w:spacing w:before="360" w:after="20"/>
    </w:pPr>
    <w:rPr>
      <w:rFonts w:ascii="Arial Black" w:hAnsi="Arial Black"/>
      <w:sz w:val="22"/>
    </w:rPr>
  </w:style>
  <w:style w:type="paragraph" w:customStyle="1" w:styleId="Description">
    <w:name w:val="Description"/>
    <w:basedOn w:val="Normal"/>
    <w:pPr>
      <w:tabs>
        <w:tab w:val="left" w:pos="284"/>
      </w:tabs>
      <w:spacing w:before="120" w:after="120"/>
    </w:pPr>
    <w:rPr>
      <w:sz w:val="22"/>
    </w:rPr>
  </w:style>
  <w:style w:type="paragraph" w:customStyle="1" w:styleId="Helpheading1">
    <w:name w:val="Help heading 1"/>
    <w:basedOn w:val="Normal"/>
    <w:pPr>
      <w:tabs>
        <w:tab w:val="left" w:pos="284"/>
      </w:tabs>
      <w:spacing w:before="240" w:after="20"/>
      <w:ind w:right="1276"/>
    </w:pPr>
    <w:rPr>
      <w:b/>
      <w:sz w:val="22"/>
    </w:rPr>
  </w:style>
  <w:style w:type="paragraph" w:customStyle="1" w:styleId="Helptext">
    <w:name w:val="Help text"/>
    <w:basedOn w:val="Normal"/>
    <w:pPr>
      <w:tabs>
        <w:tab w:val="left" w:pos="284"/>
      </w:tabs>
      <w:spacing w:before="120" w:after="120"/>
      <w:ind w:left="284" w:hanging="284"/>
    </w:pPr>
    <w:rPr>
      <w:sz w:val="22"/>
    </w:rPr>
  </w:style>
  <w:style w:type="paragraph" w:customStyle="1" w:styleId="Section1">
    <w:name w:val="Section 1"/>
    <w:pPr>
      <w:spacing w:before="240" w:after="40" w:line="300" w:lineRule="exact"/>
    </w:pPr>
    <w:rPr>
      <w:rFonts w:ascii="Arial" w:hAnsi="Arial"/>
      <w:b/>
      <w:sz w:val="22"/>
    </w:rPr>
  </w:style>
  <w:style w:type="paragraph" w:customStyle="1" w:styleId="Text">
    <w:name w:val="Text"/>
    <w:basedOn w:val="Description"/>
  </w:style>
  <w:style w:type="paragraph" w:customStyle="1" w:styleId="Notespbef">
    <w:name w:val="Note (sp bef)"/>
    <w:basedOn w:val="Section"/>
    <w:rPr>
      <w:rFonts w:ascii="Courier" w:hAnsi="Courier"/>
      <w:color w:val="FF0000"/>
    </w:rPr>
  </w:style>
  <w:style w:type="paragraph" w:customStyle="1" w:styleId="Issuesheading">
    <w:name w:val="Issues heading"/>
    <w:basedOn w:val="Notespbef"/>
    <w:pPr>
      <w:pBdr>
        <w:top w:val="single" w:sz="4" w:space="1" w:color="FF0000"/>
      </w:pBdr>
      <w:spacing w:before="600"/>
    </w:pPr>
    <w:rPr>
      <w:b/>
    </w:rPr>
  </w:style>
  <w:style w:type="paragraph" w:customStyle="1" w:styleId="Issuetext">
    <w:name w:val="Issue text"/>
    <w:basedOn w:val="Helptext"/>
    <w:pPr>
      <w:ind w:left="0" w:hanging="426"/>
    </w:pPr>
    <w:rPr>
      <w:rFonts w:ascii="Courier" w:hAnsi="Courier"/>
      <w:color w:val="FF0000"/>
    </w:rPr>
  </w:style>
  <w:style w:type="character" w:customStyle="1" w:styleId="ManualdefinedtermAltD">
    <w:name w:val="Manual defined term (Alt+D)"/>
    <w:rPr>
      <w:i/>
      <w:color w:val="0000FF"/>
    </w:rPr>
  </w:style>
  <w:style w:type="paragraph" w:customStyle="1" w:styleId="TextGuidanceAltGT">
    <w:name w:val="Text/Guidance (Alt+GT)"/>
    <w:basedOn w:val="Normal"/>
    <w:next w:val="Normal"/>
    <w:pPr>
      <w:tabs>
        <w:tab w:val="left" w:pos="1247"/>
        <w:tab w:val="left" w:pos="1701"/>
        <w:tab w:val="left" w:pos="2098"/>
        <w:tab w:val="left" w:pos="2495"/>
      </w:tabs>
      <w:spacing w:before="0" w:after="240" w:line="240" w:lineRule="auto"/>
    </w:pPr>
  </w:style>
  <w:style w:type="paragraph" w:styleId="BodyTextIndent2">
    <w:name w:val="Body Text Indent 2"/>
    <w:basedOn w:val="Normal"/>
    <w:pPr>
      <w:tabs>
        <w:tab w:val="left" w:pos="284"/>
      </w:tabs>
      <w:spacing w:after="20"/>
      <w:ind w:hanging="426"/>
    </w:pPr>
  </w:style>
  <w:style w:type="paragraph" w:styleId="BodyTextIndent">
    <w:name w:val="Body Text Indent"/>
    <w:basedOn w:val="Normal"/>
    <w:pPr>
      <w:spacing w:before="0" w:line="360" w:lineRule="auto"/>
      <w:ind w:left="720"/>
    </w:pPr>
    <w:rPr>
      <w:sz w:val="24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3">
    <w:name w:val="Body Text 3"/>
    <w:basedOn w:val="Normal"/>
    <w:pPr>
      <w:spacing w:before="0" w:line="240" w:lineRule="auto"/>
    </w:pPr>
    <w:rPr>
      <w:i/>
      <w:color w:val="FF00FF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Questionsection3">
    <w:name w:val="Question section 3"/>
    <w:basedOn w:val="Question"/>
    <w:pPr>
      <w:ind w:right="1701"/>
    </w:pPr>
    <w:rPr>
      <w:b/>
    </w:rPr>
  </w:style>
  <w:style w:type="paragraph" w:styleId="BalloonText">
    <w:name w:val="Balloon Text"/>
    <w:basedOn w:val="Normal"/>
    <w:semiHidden/>
    <w:rsid w:val="00AB46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B6B58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uestionCharCharCharChar">
    <w:name w:val="Question Char Char Char Char"/>
    <w:basedOn w:val="Heading1"/>
    <w:link w:val="QuestionCharCharCharCharChar"/>
    <w:rsid w:val="002D66E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sz w:val="18"/>
    </w:rPr>
  </w:style>
  <w:style w:type="character" w:customStyle="1" w:styleId="QuestionCharCharCharCharChar">
    <w:name w:val="Question Char Char Char Char Char"/>
    <w:link w:val="QuestionCharCharCharChar"/>
    <w:rsid w:val="002D66E7"/>
    <w:rPr>
      <w:rFonts w:ascii="Arial" w:hAnsi="Arial"/>
      <w:b/>
      <w:sz w:val="18"/>
      <w:lang w:val="en-GB" w:eastAsia="en-GB" w:bidi="ar-SA"/>
    </w:rPr>
  </w:style>
  <w:style w:type="character" w:customStyle="1" w:styleId="QsyesnoCharCharCharCharChar">
    <w:name w:val="Qs yes/no Char Char Char Char Char"/>
    <w:link w:val="QsyesnoCharCharCharChar"/>
    <w:rsid w:val="002D66E7"/>
    <w:rPr>
      <w:rFonts w:ascii="Arial" w:hAnsi="Arial"/>
      <w:sz w:val="18"/>
      <w:lang w:val="en-GB" w:eastAsia="en-GB" w:bidi="ar-SA"/>
    </w:rPr>
  </w:style>
  <w:style w:type="paragraph" w:customStyle="1" w:styleId="QuestionnoteCharChar">
    <w:name w:val="Question note Char Char"/>
    <w:basedOn w:val="Normal"/>
    <w:link w:val="QuestionnoteCharCharChar"/>
    <w:rsid w:val="002D66E7"/>
    <w:pPr>
      <w:tabs>
        <w:tab w:val="right" w:pos="-142"/>
      </w:tabs>
      <w:spacing w:before="0" w:after="40" w:line="240" w:lineRule="exact"/>
      <w:ind w:right="731"/>
      <w:outlineLvl w:val="0"/>
    </w:pPr>
    <w:rPr>
      <w:rFonts w:cs="Arial"/>
      <w:b/>
      <w:bCs/>
      <w:kern w:val="32"/>
      <w:sz w:val="18"/>
      <w:szCs w:val="32"/>
    </w:rPr>
  </w:style>
  <w:style w:type="character" w:customStyle="1" w:styleId="QuestionnoteCharCharChar">
    <w:name w:val="Question note Char Char Char"/>
    <w:link w:val="QuestionnoteCharChar"/>
    <w:rsid w:val="002D66E7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paragraph" w:customStyle="1" w:styleId="QuestionCharChar">
    <w:name w:val="Question Char Char"/>
    <w:basedOn w:val="Heading1"/>
    <w:link w:val="QuestionCharCharChar"/>
    <w:rsid w:val="00716F9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paragraph" w:customStyle="1" w:styleId="Qsyesno">
    <w:name w:val="Qs yes/no"/>
    <w:basedOn w:val="Answer"/>
    <w:link w:val="QsyesnoChar1"/>
    <w:rsid w:val="00716F97"/>
    <w:pPr>
      <w:tabs>
        <w:tab w:val="left" w:pos="851"/>
      </w:tabs>
      <w:spacing w:after="20"/>
    </w:pPr>
  </w:style>
  <w:style w:type="character" w:customStyle="1" w:styleId="QuestionnoteCharChar1CharChar1">
    <w:name w:val="Question note Char Char1 Char Char1"/>
    <w:link w:val="QuestionnoteCharChar1Char"/>
    <w:rsid w:val="00716F97"/>
    <w:rPr>
      <w:rFonts w:ascii="Arial" w:hAnsi="Arial"/>
      <w:sz w:val="18"/>
      <w:lang w:val="en-GB" w:eastAsia="en-GB" w:bidi="ar-SA"/>
    </w:rPr>
  </w:style>
  <w:style w:type="paragraph" w:customStyle="1" w:styleId="QuestionnoteChar1">
    <w:name w:val="Question note Char1"/>
    <w:basedOn w:val="QuestionCharChar"/>
    <w:link w:val="QuestionnoteChar1Char"/>
    <w:rsid w:val="00716F97"/>
    <w:pPr>
      <w:tabs>
        <w:tab w:val="clear" w:pos="284"/>
      </w:tabs>
      <w:spacing w:before="0" w:line="240" w:lineRule="exact"/>
      <w:ind w:firstLine="0"/>
    </w:pPr>
  </w:style>
  <w:style w:type="character" w:customStyle="1" w:styleId="QspromptCharCharCharCharCharCharChar">
    <w:name w:val="Qs prompt Char Char Char Char Char Char Char"/>
    <w:link w:val="QspromptCharCharCharCharCharChar"/>
    <w:rsid w:val="003E15C6"/>
    <w:rPr>
      <w:rFonts w:ascii="Arial" w:hAnsi="Arial"/>
      <w:sz w:val="18"/>
      <w:lang w:val="en-GB" w:eastAsia="en-GB" w:bidi="ar-SA"/>
    </w:rPr>
  </w:style>
  <w:style w:type="paragraph" w:customStyle="1" w:styleId="Qsprompt">
    <w:name w:val="Qs prompt"/>
    <w:basedOn w:val="QuestionCharChar"/>
    <w:rsid w:val="00076554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  <w:rPr>
      <w:b/>
    </w:rPr>
  </w:style>
  <w:style w:type="table" w:customStyle="1" w:styleId="TableGrid3">
    <w:name w:val="Table Grid3"/>
    <w:basedOn w:val="TableNormal"/>
    <w:next w:val="TableGrid"/>
    <w:rsid w:val="00076554"/>
    <w:pPr>
      <w:spacing w:before="8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noteCharCharChar1">
    <w:name w:val="Question note Char Char Char1"/>
    <w:rsid w:val="003B7390"/>
    <w:rPr>
      <w:rFonts w:ascii="Arial" w:hAnsi="Arial" w:cs="Arial"/>
      <w:b/>
      <w:bCs/>
      <w:kern w:val="32"/>
      <w:sz w:val="18"/>
      <w:szCs w:val="32"/>
      <w:lang w:val="en-GB" w:eastAsia="en-GB" w:bidi="ar-SA"/>
    </w:rPr>
  </w:style>
  <w:style w:type="character" w:customStyle="1" w:styleId="SectionheadingCharCharChar">
    <w:name w:val="Section heading Char Char Char"/>
    <w:link w:val="SectionheadingCharChar"/>
    <w:rsid w:val="003B7390"/>
    <w:rPr>
      <w:rFonts w:ascii="Arial" w:hAnsi="Arial"/>
      <w:b/>
      <w:noProof/>
      <w:sz w:val="30"/>
      <w:lang w:val="en-GB" w:eastAsia="en-GB" w:bidi="ar-SA"/>
    </w:rPr>
  </w:style>
  <w:style w:type="paragraph" w:customStyle="1" w:styleId="QsyesnoCharChar">
    <w:name w:val="Qs yes/no Char Char"/>
    <w:basedOn w:val="Answer"/>
    <w:link w:val="QsyesnoCharCharChar1"/>
    <w:rsid w:val="00DD43D9"/>
    <w:pPr>
      <w:tabs>
        <w:tab w:val="left" w:pos="851"/>
      </w:tabs>
      <w:spacing w:after="20"/>
    </w:pPr>
  </w:style>
  <w:style w:type="paragraph" w:customStyle="1" w:styleId="QuestionnoteChar">
    <w:name w:val="Question note Char"/>
    <w:basedOn w:val="Question"/>
    <w:link w:val="QuestionnoteCharChar1"/>
    <w:rsid w:val="00DD43D9"/>
    <w:pPr>
      <w:tabs>
        <w:tab w:val="clear" w:pos="284"/>
      </w:tabs>
      <w:spacing w:before="0" w:line="240" w:lineRule="exact"/>
      <w:ind w:firstLine="0"/>
    </w:pPr>
  </w:style>
  <w:style w:type="paragraph" w:customStyle="1" w:styleId="QspromptChar">
    <w:name w:val="Qs prompt Char"/>
    <w:basedOn w:val="Question"/>
    <w:rsid w:val="00DD43D9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paragraph" w:customStyle="1" w:styleId="QspromptCharChar">
    <w:name w:val="Qs prompt Char Char"/>
    <w:basedOn w:val="Question"/>
    <w:link w:val="QspromptCharCharChar"/>
    <w:rsid w:val="001E378D"/>
    <w:pPr>
      <w:tabs>
        <w:tab w:val="clear" w:pos="284"/>
        <w:tab w:val="left" w:pos="1418"/>
        <w:tab w:val="left" w:pos="2552"/>
      </w:tabs>
      <w:spacing w:before="0" w:after="0"/>
      <w:ind w:left="28" w:right="0" w:firstLine="0"/>
    </w:pPr>
  </w:style>
  <w:style w:type="character" w:customStyle="1" w:styleId="QspromptCharCharChar">
    <w:name w:val="Qs prompt Char Char Char"/>
    <w:link w:val="QspromptCharChar"/>
    <w:rsid w:val="001E378D"/>
    <w:rPr>
      <w:rFonts w:ascii="Arial" w:hAnsi="Arial"/>
      <w:sz w:val="18"/>
      <w:lang w:val="en-GB" w:eastAsia="en-GB" w:bidi="ar-SA"/>
    </w:rPr>
  </w:style>
  <w:style w:type="paragraph" w:styleId="Title">
    <w:name w:val="Title"/>
    <w:basedOn w:val="Normal"/>
    <w:qFormat/>
    <w:rsid w:val="00EB3F0E"/>
    <w:pPr>
      <w:spacing w:before="0" w:line="240" w:lineRule="auto"/>
      <w:jc w:val="center"/>
    </w:pPr>
    <w:rPr>
      <w:rFonts w:ascii="Times New Roman" w:hAnsi="Times New Roman"/>
      <w:b/>
      <w:sz w:val="24"/>
      <w:u w:val="single"/>
    </w:rPr>
  </w:style>
  <w:style w:type="character" w:customStyle="1" w:styleId="Heading1Char">
    <w:name w:val="Heading 1 Char"/>
    <w:link w:val="Heading1"/>
    <w:rsid w:val="007316BE"/>
    <w:rPr>
      <w:rFonts w:ascii="Arial" w:hAnsi="Arial"/>
      <w:b/>
      <w:sz w:val="30"/>
      <w:lang w:val="en-GB" w:eastAsia="en-GB" w:bidi="ar-SA"/>
    </w:rPr>
  </w:style>
  <w:style w:type="character" w:customStyle="1" w:styleId="QuestionCharCharChar">
    <w:name w:val="Question Char Char Char"/>
    <w:link w:val="QuestionCharChar"/>
    <w:rsid w:val="007316BE"/>
    <w:rPr>
      <w:rFonts w:ascii="Arial" w:hAnsi="Arial"/>
      <w:b/>
      <w:sz w:val="18"/>
      <w:lang w:val="en-GB" w:eastAsia="en-GB" w:bidi="ar-SA"/>
    </w:rPr>
  </w:style>
  <w:style w:type="character" w:customStyle="1" w:styleId="QuestionnoteChar1Char">
    <w:name w:val="Question note Char1 Char"/>
    <w:link w:val="QuestionnoteChar1"/>
    <w:rsid w:val="007316BE"/>
    <w:rPr>
      <w:rFonts w:ascii="Arial" w:hAnsi="Arial"/>
      <w:b/>
      <w:sz w:val="18"/>
      <w:lang w:val="en-GB" w:eastAsia="en-GB" w:bidi="ar-SA"/>
    </w:rPr>
  </w:style>
  <w:style w:type="character" w:customStyle="1" w:styleId="QsyesnoCharCharChar1">
    <w:name w:val="Qs yes/no Char Char Char1"/>
    <w:link w:val="QsyesnoCharChar"/>
    <w:rsid w:val="000E0A9D"/>
    <w:rPr>
      <w:rFonts w:ascii="Arial" w:hAnsi="Arial"/>
      <w:sz w:val="18"/>
      <w:lang w:val="en-GB" w:eastAsia="en-GB" w:bidi="ar-SA"/>
    </w:rPr>
  </w:style>
  <w:style w:type="character" w:styleId="CommentReference">
    <w:name w:val="annotation reference"/>
    <w:semiHidden/>
    <w:rsid w:val="000E0A9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E0A9D"/>
  </w:style>
  <w:style w:type="character" w:customStyle="1" w:styleId="QsyesnoCharCharCharChar1">
    <w:name w:val="Qs yes/no Char Char Char Char1"/>
    <w:rsid w:val="001564E7"/>
    <w:rPr>
      <w:rFonts w:ascii="Arial" w:hAnsi="Arial"/>
      <w:sz w:val="18"/>
      <w:szCs w:val="24"/>
      <w:lang w:val="en-GB" w:eastAsia="en-GB" w:bidi="ar-SA"/>
    </w:rPr>
  </w:style>
  <w:style w:type="paragraph" w:customStyle="1" w:styleId="QuestionChar">
    <w:name w:val="Question Char"/>
    <w:basedOn w:val="Heading1"/>
    <w:rsid w:val="00BE3E77"/>
    <w:pPr>
      <w:keepNext w:val="0"/>
      <w:tabs>
        <w:tab w:val="right" w:pos="-142"/>
      </w:tabs>
      <w:spacing w:before="180" w:after="40" w:line="220" w:lineRule="exact"/>
      <w:ind w:right="731" w:hanging="567"/>
    </w:pPr>
    <w:rPr>
      <w:b w:val="0"/>
      <w:sz w:val="18"/>
    </w:rPr>
  </w:style>
  <w:style w:type="character" w:customStyle="1" w:styleId="QuestionnoteCharChar1CharChar">
    <w:name w:val="Question note Char Char1 Char Char"/>
    <w:rsid w:val="0017538F"/>
    <w:rPr>
      <w:rFonts w:ascii="Arial" w:hAnsi="Arial"/>
      <w:sz w:val="18"/>
      <w:lang w:val="en-GB" w:eastAsia="en-GB" w:bidi="ar-SA"/>
    </w:rPr>
  </w:style>
  <w:style w:type="paragraph" w:styleId="CommentSubject">
    <w:name w:val="annotation subject"/>
    <w:basedOn w:val="CommentText"/>
    <w:next w:val="CommentText"/>
    <w:semiHidden/>
    <w:rsid w:val="005D64A4"/>
    <w:rPr>
      <w:b/>
      <w:bCs/>
    </w:rPr>
  </w:style>
  <w:style w:type="paragraph" w:customStyle="1" w:styleId="QsyesnoCharCharChar">
    <w:name w:val="Qs yes/no Char Char Char"/>
    <w:basedOn w:val="Answer"/>
    <w:rsid w:val="006C1236"/>
    <w:pPr>
      <w:tabs>
        <w:tab w:val="left" w:pos="851"/>
      </w:tabs>
      <w:spacing w:after="20"/>
    </w:pPr>
  </w:style>
  <w:style w:type="character" w:customStyle="1" w:styleId="QuestionCharCharChar1">
    <w:name w:val="Question Char Char Char1"/>
    <w:rsid w:val="006C1236"/>
    <w:rPr>
      <w:rFonts w:ascii="Arial" w:hAnsi="Arial"/>
      <w:b/>
      <w:sz w:val="18"/>
      <w:lang w:val="en-GB" w:eastAsia="en-GB" w:bidi="ar-SA"/>
    </w:rPr>
  </w:style>
  <w:style w:type="character" w:customStyle="1" w:styleId="QuestionChar1">
    <w:name w:val="Question Char1"/>
    <w:link w:val="Question"/>
    <w:rsid w:val="006C1C51"/>
    <w:rPr>
      <w:rFonts w:ascii="Arial" w:hAnsi="Arial"/>
      <w:b/>
      <w:sz w:val="18"/>
      <w:lang w:val="en-GB" w:eastAsia="en-GB" w:bidi="ar-SA"/>
    </w:rPr>
  </w:style>
  <w:style w:type="character" w:customStyle="1" w:styleId="QsanswerChar">
    <w:name w:val="Qs answer Char"/>
    <w:link w:val="Qsanswer"/>
    <w:rsid w:val="006C1C51"/>
    <w:rPr>
      <w:rFonts w:ascii="Arial" w:hAnsi="Arial"/>
      <w:b/>
      <w:color w:val="000080"/>
      <w:sz w:val="18"/>
      <w:lang w:val="en-GB" w:eastAsia="en-GB" w:bidi="ar-SA"/>
    </w:rPr>
  </w:style>
  <w:style w:type="character" w:customStyle="1" w:styleId="Qsheading1Char">
    <w:name w:val="Qs heading 1 Char"/>
    <w:link w:val="Qsheading1"/>
    <w:rsid w:val="005B52E1"/>
    <w:rPr>
      <w:rFonts w:ascii="Arial" w:hAnsi="Arial"/>
      <w:b/>
      <w:sz w:val="22"/>
      <w:lang w:val="en-GB" w:eastAsia="en-GB" w:bidi="ar-SA"/>
    </w:rPr>
  </w:style>
  <w:style w:type="character" w:customStyle="1" w:styleId="QspromptCharCharCharCharCharCharCharChar">
    <w:name w:val="Qs prompt Char Char Char Char Char Char Char Char"/>
    <w:rsid w:val="005B52E1"/>
    <w:rPr>
      <w:rFonts w:ascii="Arial" w:hAnsi="Arial"/>
      <w:sz w:val="18"/>
      <w:lang w:val="en-GB" w:eastAsia="en-GB" w:bidi="ar-SA"/>
    </w:rPr>
  </w:style>
  <w:style w:type="paragraph" w:customStyle="1" w:styleId="Questionnote">
    <w:name w:val="Question note"/>
    <w:basedOn w:val="QuestionChar"/>
    <w:link w:val="QuestionnoteChar2"/>
    <w:rsid w:val="004D7FF8"/>
    <w:pPr>
      <w:tabs>
        <w:tab w:val="clear" w:pos="284"/>
      </w:tabs>
      <w:spacing w:before="0" w:line="240" w:lineRule="exact"/>
      <w:ind w:firstLine="0"/>
    </w:pPr>
  </w:style>
  <w:style w:type="character" w:customStyle="1" w:styleId="QsyesnoChar1">
    <w:name w:val="Qs yes/no Char1"/>
    <w:link w:val="Qsyesno"/>
    <w:rsid w:val="004D7FF8"/>
    <w:rPr>
      <w:rFonts w:ascii="Arial" w:hAnsi="Arial"/>
      <w:sz w:val="18"/>
      <w:lang w:val="en-GB" w:eastAsia="en-GB" w:bidi="ar-SA"/>
    </w:rPr>
  </w:style>
  <w:style w:type="paragraph" w:customStyle="1" w:styleId="QuestionnoteChar1CharChar2">
    <w:name w:val="Question note Char1 Char Char2"/>
    <w:basedOn w:val="Normal"/>
    <w:link w:val="QuestionnoteChar1CharChar2Char"/>
    <w:rsid w:val="00BC134B"/>
    <w:pPr>
      <w:tabs>
        <w:tab w:val="right" w:pos="-142"/>
      </w:tabs>
      <w:spacing w:before="0" w:after="40" w:line="240" w:lineRule="exact"/>
      <w:ind w:right="731"/>
      <w:outlineLvl w:val="0"/>
    </w:pPr>
    <w:rPr>
      <w:sz w:val="18"/>
    </w:rPr>
  </w:style>
  <w:style w:type="character" w:customStyle="1" w:styleId="QuestionnoteChar1CharChar2Char">
    <w:name w:val="Question note Char1 Char Char2 Char"/>
    <w:link w:val="QuestionnoteChar1CharChar2"/>
    <w:rsid w:val="00BC134B"/>
    <w:rPr>
      <w:rFonts w:ascii="Arial" w:hAnsi="Arial"/>
      <w:sz w:val="18"/>
      <w:lang w:val="en-GB" w:eastAsia="en-GB" w:bidi="ar-SA"/>
    </w:rPr>
  </w:style>
  <w:style w:type="paragraph" w:customStyle="1" w:styleId="QsyesnoChar">
    <w:name w:val="Qs yes/no Char"/>
    <w:basedOn w:val="Answer"/>
    <w:rsid w:val="00E64EF3"/>
    <w:pPr>
      <w:tabs>
        <w:tab w:val="left" w:pos="851"/>
      </w:tabs>
      <w:spacing w:after="20"/>
    </w:pPr>
  </w:style>
  <w:style w:type="paragraph" w:styleId="Revision">
    <w:name w:val="Revision"/>
    <w:hidden/>
    <w:uiPriority w:val="99"/>
    <w:semiHidden/>
    <w:rsid w:val="002D48C9"/>
    <w:rPr>
      <w:rFonts w:ascii="Arial" w:hAnsi="Arial"/>
    </w:rPr>
  </w:style>
  <w:style w:type="character" w:customStyle="1" w:styleId="QuestionnoteCharChar1">
    <w:name w:val="Question note Char Char1"/>
    <w:link w:val="QuestionnoteChar"/>
    <w:rsid w:val="004075D0"/>
    <w:rPr>
      <w:rFonts w:ascii="Arial" w:hAnsi="Arial"/>
      <w:sz w:val="18"/>
    </w:rPr>
  </w:style>
  <w:style w:type="character" w:customStyle="1" w:styleId="QuestionnoteChar2">
    <w:name w:val="Question note Char2"/>
    <w:link w:val="Questionnote"/>
    <w:locked/>
    <w:rsid w:val="00C23414"/>
    <w:rPr>
      <w:rFonts w:ascii="Arial" w:hAnsi="Arial"/>
      <w:sz w:val="18"/>
    </w:rPr>
  </w:style>
  <w:style w:type="character" w:customStyle="1" w:styleId="QuestionnoteChar1Char1">
    <w:name w:val="Question note Char1 Char1"/>
    <w:rsid w:val="008C5940"/>
    <w:rPr>
      <w:rFonts w:ascii="Arial" w:hAnsi="Arial"/>
      <w:sz w:val="18"/>
      <w:lang w:val="en-GB" w:eastAsia="en-GB" w:bidi="ar-SA"/>
    </w:rPr>
  </w:style>
  <w:style w:type="character" w:customStyle="1" w:styleId="CommentTextChar">
    <w:name w:val="Comment Text Char"/>
    <w:link w:val="CommentText"/>
    <w:semiHidden/>
    <w:rsid w:val="008C5940"/>
    <w:rPr>
      <w:rFonts w:ascii="Arial" w:hAnsi="Arial"/>
    </w:rPr>
  </w:style>
  <w:style w:type="character" w:styleId="UnresolvedMention">
    <w:name w:val="Unresolved Mention"/>
    <w:uiPriority w:val="99"/>
    <w:semiHidden/>
    <w:unhideWhenUsed/>
    <w:rsid w:val="00925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5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26" Type="http://schemas.openxmlformats.org/officeDocument/2006/relationships/header" Target="header10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header" Target="header9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header" Target="header1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oter" Target="footer3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webSettings" Target="web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header" Target="header7.xml"/><Relationship Id="rId27" Type="http://schemas.openxmlformats.org/officeDocument/2006/relationships/header" Target="header1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17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uthorisations Forms Document" ma:contentTypeID="0x0101005A9549D9A06FAF49B2796176C16A6E1118170085A669AD229CF3499FEE9BA5271AF5E8" ma:contentTypeVersion="32" ma:contentTypeDescription="Authorisations Forms Document" ma:contentTypeScope="" ma:versionID="6376b5d0a0edd28a09f5319713e278a0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05582e0d73bb92d155bdf0e81c37bc22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id42ed27a91f471db5fabca6a1153016" minOccurs="0"/>
                <xsd:element ref="ns2:e010124b8a5f4fcaadce545be390ec64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 ma:readOnly="fals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 ma:readOnly="false">
      <xsd:simpleType>
        <xsd:restriction base="dms:Text"/>
      </xsd:simpleType>
    </xsd:element>
    <xsd:element name="fca_livelink_accessed_date" ma:index="34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b2bc18eb-2bbf-4b34-bae5-8d5f28957394}" ma:internalName="TaxCatchAll" ma:showField="CatchAllData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b2bc18eb-2bbf-4b34-bae5-8d5f28957394}" ma:internalName="TaxCatchAllLabel" ma:readOnly="true" ma:showField="CatchAllDataLabel" ma:web="d0ae0ee5-2f29-465b-8587-081caf5c8e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 ma:readOnly="false">
      <xsd:simpleType>
        <xsd:restriction base="dms:Number"/>
      </xsd:simpleType>
    </xsd:element>
    <xsd:element name="id42ed27a91f471db5fabca6a1153016" ma:index="30" ma:taxonomy="true" ma:internalName="id42ed27a91f471db5fabca6a1153016" ma:taxonomyFieldName="fca_application_type" ma:displayName="Application Type" ma:readOnly="false" ma:fieldId="{2d42ed27-a91f-471d-b5fa-bca6a1153016}" ma:sspId="141bad0b-5ec6-4ecd-811e-f9d8ff358b9c" ma:termSetId="847bc563-046e-4c60-9780-e2da02cc59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010124b8a5f4fcaadce545be390ec64" ma:index="32" ma:taxonomy="true" ma:internalName="e010124b8a5f4fcaadce545be390ec64" ma:taxonomyFieldName="fca_auth_forms_doc_type" ma:displayName="Auth Forms Document Type" ma:fieldId="{e010124b-8a5f-4fca-adce-545be390ec64}" ma:sspId="141bad0b-5ec6-4ecd-811e-f9d8ff358b9c" ma:termSetId="bee66263-9d67-43fb-8123-125421115f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a_livelink_local_metadata" ma:index="33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5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0B01830-4710-4E86-BCC8-CBCDA863A0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DB5550-DC68-4E68-B6AB-7D8C8C2566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147259-ECCD-458C-AA0E-C7C23193297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5BDEA62-5EE3-413F-9173-C00438C0439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4A6CF3-7317-469A-9C9A-A4ACE544B1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DBFF5CF7-B114-4AFD-88DA-AF25F5AE12F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securities-complex.doc</vt:lpstr>
    </vt:vector>
  </TitlesOfParts>
  <Company>Financial Services Authority</Company>
  <LinksUpToDate>false</LinksUpToDate>
  <CharactersWithSpaces>4126</CharactersWithSpaces>
  <SharedDoc>false</SharedDoc>
  <HLinks>
    <vt:vector size="18" baseType="variant">
      <vt:variant>
        <vt:i4>6225959</vt:i4>
      </vt:variant>
      <vt:variant>
        <vt:i4>1221</vt:i4>
      </vt:variant>
      <vt:variant>
        <vt:i4>0</vt:i4>
      </vt:variant>
      <vt:variant>
        <vt:i4>5</vt:i4>
      </vt:variant>
      <vt:variant>
        <vt:lpwstr>https://www.handbook.fca.org.uk/form/sup/SUP_10C_Ann_10D_SOR_20191209.pdf</vt:lpwstr>
      </vt:variant>
      <vt:variant>
        <vt:lpwstr/>
      </vt:variant>
      <vt:variant>
        <vt:i4>1769476</vt:i4>
      </vt:variant>
      <vt:variant>
        <vt:i4>1218</vt:i4>
      </vt:variant>
      <vt:variant>
        <vt:i4>0</vt:i4>
      </vt:variant>
      <vt:variant>
        <vt:i4>5</vt:i4>
      </vt:variant>
      <vt:variant>
        <vt:lpwstr>https://www.fca.org.uk/publication/forms/long-form-a-solo-regulated.docx</vt:lpwstr>
      </vt:variant>
      <vt:variant>
        <vt:lpwstr/>
      </vt:variant>
      <vt:variant>
        <vt:i4>6881325</vt:i4>
      </vt:variant>
      <vt:variant>
        <vt:i4>72</vt:i4>
      </vt:variant>
      <vt:variant>
        <vt:i4>0</vt:i4>
      </vt:variant>
      <vt:variant>
        <vt:i4>5</vt:i4>
      </vt:variant>
      <vt:variant>
        <vt:lpwstr>https://www.fca.org.uk/firms/consumer-duty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securities-complex.doc</dc:title>
  <dc:subject/>
  <dc:creator>FSA</dc:creator>
  <cp:keywords/>
  <cp:lastModifiedBy>Kelly Dulieu</cp:lastModifiedBy>
  <cp:revision>4</cp:revision>
  <cp:lastPrinted>2013-10-22T08:49:00Z</cp:lastPrinted>
  <dcterms:created xsi:type="dcterms:W3CDTF">2026-01-26T16:59:00Z</dcterms:created>
  <dcterms:modified xsi:type="dcterms:W3CDTF">2026-02-13T06:36:00Z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UFAAKbWmcrVFSZW9oV+ng5su2UUF8rkvvjuQ1PExBmF2UxSxDGvD9pmU+jsH32JkcvAo01+KB9RT7eAi_x000d_
XfKf/PitIxcvtsp8foGQh7s1kETCGkMkyLY7RsrcWAgr4zEnekNJSrRl7Z3l3zBeCEGCJuL8hPQh_x000d_
E85FDkEyZPHkyegBp4ZfTAcIPl/x8BHnKCcYNdOrmUCeGAmzC8wMb/+13k4Hmroq1OEG6sdYN2gs_x000d_
DnU3sULX+J1BeGpSs</vt:lpwstr>
  </property>
  <property fmtid="{D5CDD505-2E9C-101B-9397-08002B2CF9AE}" pid="3" name="MAIL_MSG_ID2">
    <vt:lpwstr>jqJlqWhd5r9qbYxVwyupf0S7KGEegDf3VzwIYgouFqZHIhrXzkx1jDPNkvC_x000d_
73G1MufwKjBRBeixb4klGp75S2Y=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4AAA9DNYQidmug7nFX7KEoyLaTorxVfAuQHSA4IZfAtFaEIPbsInwuB1ag==</vt:lpwstr>
  </property>
  <property fmtid="{D5CDD505-2E9C-101B-9397-08002B2CF9AE}" pid="6" name="display_urn:schemas-microsoft-com:office:office#Editor">
    <vt:lpwstr>Juliet Rawlings</vt:lpwstr>
  </property>
  <property fmtid="{D5CDD505-2E9C-101B-9397-08002B2CF9AE}" pid="7" name="display_urn:schemas-microsoft-com:office:office#Author">
    <vt:lpwstr>Kelly Dulieu</vt:lpwstr>
  </property>
  <property fmtid="{D5CDD505-2E9C-101B-9397-08002B2CF9AE}" pid="8" name="_dlc_DocId">
    <vt:lpwstr>LLMIGRATION-a9051b3672-13236936</vt:lpwstr>
  </property>
  <property fmtid="{D5CDD505-2E9C-101B-9397-08002B2CF9AE}" pid="9" name="_dlc_DocIdUrl">
    <vt:lpwstr>https://thefca.sharepoint.com/sites/ArcConBusUni/_layouts/15/DocIdRedir.aspx?ID=LLMIGRATION-a9051b3672-13236936, LLMIGRATION-a9051b3672-13236936</vt:lpwstr>
  </property>
  <property fmtid="{D5CDD505-2E9C-101B-9397-08002B2CF9AE}" pid="10" name="fca_document_purpose">
    <vt:lpwstr>3;#Administrative|c0a6a800-ee19-465d-995e-3864540afe03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xd_Signature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dlc_DocIdPersistId">
    <vt:lpwstr/>
  </property>
  <property fmtid="{D5CDD505-2E9C-101B-9397-08002B2CF9AE}" pid="17" name="_ExtendedDescription">
    <vt:lpwstr/>
  </property>
  <property fmtid="{D5CDD505-2E9C-101B-9397-08002B2CF9AE}" pid="18" name="ContentTypeId">
    <vt:lpwstr>0x0101005A9549D9A06FAF49B2796176C16A6E1120006BA469D9EBE717418F044E20DC1E5DF0</vt:lpwstr>
  </property>
  <property fmtid="{D5CDD505-2E9C-101B-9397-08002B2CF9AE}" pid="19" name="fca_process_famiily">
    <vt:lpwstr/>
  </property>
  <property fmtid="{D5CDD505-2E9C-101B-9397-08002B2CF9AE}" pid="20" name="l8bdf5901bd84cc9ab354cf74d0d75d8">
    <vt:lpwstr/>
  </property>
  <property fmtid="{D5CDD505-2E9C-101B-9397-08002B2CF9AE}" pid="21" name="d10ce44c83b449bc85d6eb5d7135cd58">
    <vt:lpwstr/>
  </property>
  <property fmtid="{D5CDD505-2E9C-101B-9397-08002B2CF9AE}" pid="22" name="fca_log_type">
    <vt:lpwstr/>
  </property>
  <property fmtid="{D5CDD505-2E9C-101B-9397-08002B2CF9AE}" pid="23" name="jce717dce39641ca84a076397899af94">
    <vt:lpwstr/>
  </property>
  <property fmtid="{D5CDD505-2E9C-101B-9397-08002B2CF9AE}" pid="24" name="fca_authorisations_area">
    <vt:lpwstr/>
  </property>
  <property fmtid="{D5CDD505-2E9C-101B-9397-08002B2CF9AE}" pid="25" name="fca_month_year">
    <vt:lpwstr/>
  </property>
  <property fmtid="{D5CDD505-2E9C-101B-9397-08002B2CF9AE}" pid="26" name="fca_auth_process_doc_type">
    <vt:lpwstr/>
  </property>
  <property fmtid="{D5CDD505-2E9C-101B-9397-08002B2CF9AE}" pid="27" name="gd10d81d70b4400a8a9e2bd29d324e4c">
    <vt:lpwstr/>
  </property>
  <property fmtid="{D5CDD505-2E9C-101B-9397-08002B2CF9AE}" pid="28" name="k6cffc08cdea4d029f19334431296236">
    <vt:lpwstr/>
  </property>
  <property fmtid="{D5CDD505-2E9C-101B-9397-08002B2CF9AE}" pid="29" name="fca_auth_forms_doc_type">
    <vt:lpwstr>62;#Form|cd17caef-2710-46b2-9ac0-ce551f7293c3</vt:lpwstr>
  </property>
  <property fmtid="{D5CDD505-2E9C-101B-9397-08002B2CF9AE}" pid="30" name="fca_application_type">
    <vt:lpwstr>61;#New Authorisation|be2db2ad-1550-4d66-b2ed-beff9f9e4e97</vt:lpwstr>
  </property>
  <property fmtid="{D5CDD505-2E9C-101B-9397-08002B2CF9AE}" pid="31" name="Is_FirstChKInDone">
    <vt:lpwstr>Yes</vt:lpwstr>
  </property>
  <property fmtid="{D5CDD505-2E9C-101B-9397-08002B2CF9AE}" pid="32" name="fca_mig_date">
    <vt:lpwstr>2021-05-17T14:00:51Z</vt:lpwstr>
  </property>
  <property fmtid="{D5CDD505-2E9C-101B-9397-08002B2CF9AE}" pid="33" name="i7382953a7c14d49b483126af46f0dd6">
    <vt:lpwstr>Administrative|c0a6a800-ee19-465d-995e-3864540afe03</vt:lpwstr>
  </property>
  <property fmtid="{D5CDD505-2E9C-101B-9397-08002B2CF9AE}" pid="34" name="e010124b8a5f4fcaadce545be390ec64">
    <vt:lpwstr>Form|cd17caef-2710-46b2-9ac0-ce551f7293c3</vt:lpwstr>
  </property>
  <property fmtid="{D5CDD505-2E9C-101B-9397-08002B2CF9AE}" pid="35" name="fca_livelink_local_metadata">
    <vt:lpwstr>{"General":{"Business Owner":null},"Legal Advice":{"Legal Advice":null},"Security":{"Security Handling":null}}</vt:lpwstr>
  </property>
  <property fmtid="{D5CDD505-2E9C-101B-9397-08002B2CF9AE}" pid="36" name="fca_livelink_obj_id">
    <vt:lpwstr>13236936</vt:lpwstr>
  </property>
  <property fmtid="{D5CDD505-2E9C-101B-9397-08002B2CF9AE}" pid="37" name="fca_livelink_accessed_date">
    <vt:lpwstr>2021-02-23T10:42:38Z</vt:lpwstr>
  </property>
  <property fmtid="{D5CDD505-2E9C-101B-9397-08002B2CF9AE}" pid="38" name="fca_mig_stage">
    <vt:lpwstr>0</vt:lpwstr>
  </property>
  <property fmtid="{D5CDD505-2E9C-101B-9397-08002B2CF9AE}" pid="39" name="j863df97efa040da9c8165feb4e31e75">
    <vt:lpwstr>FCA Official|d07129ec-4894-4cda-af0c-a925cb68d6e3</vt:lpwstr>
  </property>
  <property fmtid="{D5CDD505-2E9C-101B-9397-08002B2CF9AE}" pid="40" name="fca_mig_source">
    <vt:lpwstr>LiveLink</vt:lpwstr>
  </property>
  <property fmtid="{D5CDD505-2E9C-101B-9397-08002B2CF9AE}" pid="41" name="fca_livelink_description">
    <vt:lpwstr/>
  </property>
  <property fmtid="{D5CDD505-2E9C-101B-9397-08002B2CF9AE}" pid="42" name="fca_mig_full_path">
    <vt:lpwstr>Administration/Conduct Business Unit/Authorisations Division/Wholesale/Departmental Administration/Local Procedures and Guidance/1. Application Forms</vt:lpwstr>
  </property>
  <property fmtid="{D5CDD505-2E9C-101B-9397-08002B2CF9AE}" pid="43" name="TaxCatchAll">
    <vt:lpwstr>62;#Form|cd17caef-2710-46b2-9ac0-ce551f7293c3;#61;#New Authorisation|be2db2ad-1550-4d66-b2ed-beff9f9e4e97;#3;#Administrative|c0a6a800-ee19-465d-995e-3864540afe03;#1;#FCA Official|d07129ec-4894-4cda-af0c-a925cb68d6e3</vt:lpwstr>
  </property>
  <property fmtid="{D5CDD505-2E9C-101B-9397-08002B2CF9AE}" pid="44" name="fca_mig_stage_2">
    <vt:lpwstr/>
  </property>
  <property fmtid="{D5CDD505-2E9C-101B-9397-08002B2CF9AE}" pid="45" name="fca_prop_ret_label">
    <vt:lpwstr/>
  </property>
  <property fmtid="{D5CDD505-2E9C-101B-9397-08002B2CF9AE}" pid="46" name="fca_livelink_recstatus">
    <vt:lpwstr/>
  </property>
  <property fmtid="{D5CDD505-2E9C-101B-9397-08002B2CF9AE}" pid="47" name="fca_retention_trg_date">
    <vt:lpwstr/>
  </property>
  <property fmtid="{D5CDD505-2E9C-101B-9397-08002B2CF9AE}" pid="48" name="id42ed27a91f471db5fabca6a1153016">
    <vt:lpwstr>New Authorisation|be2db2ad-1550-4d66-b2ed-beff9f9e4e97</vt:lpwstr>
  </property>
  <property fmtid="{D5CDD505-2E9C-101B-9397-08002B2CF9AE}" pid="49" name="fca_livelink_recstatus_date">
    <vt:lpwstr/>
  </property>
  <property fmtid="{D5CDD505-2E9C-101B-9397-08002B2CF9AE}" pid="50" name="fca_mig_partial_path">
    <vt:lpwstr>Wholesale/Departmental Administration/Local Procedures and Guidance/1. Application Forms</vt:lpwstr>
  </property>
  <property fmtid="{D5CDD505-2E9C-101B-9397-08002B2CF9AE}" pid="51" name="MSIP_Label_dec5709d-e239-496d-88c9-7dae94c5106e_Enabled">
    <vt:lpwstr>true</vt:lpwstr>
  </property>
  <property fmtid="{D5CDD505-2E9C-101B-9397-08002B2CF9AE}" pid="52" name="MSIP_Label_dec5709d-e239-496d-88c9-7dae94c5106e_SetDate">
    <vt:lpwstr>2026-01-26T16:59:15Z</vt:lpwstr>
  </property>
  <property fmtid="{D5CDD505-2E9C-101B-9397-08002B2CF9AE}" pid="53" name="MSIP_Label_dec5709d-e239-496d-88c9-7dae94c5106e_Method">
    <vt:lpwstr>Privileged</vt:lpwstr>
  </property>
  <property fmtid="{D5CDD505-2E9C-101B-9397-08002B2CF9AE}" pid="54" name="MSIP_Label_dec5709d-e239-496d-88c9-7dae94c5106e_Name">
    <vt:lpwstr>FCA Official</vt:lpwstr>
  </property>
  <property fmtid="{D5CDD505-2E9C-101B-9397-08002B2CF9AE}" pid="55" name="MSIP_Label_dec5709d-e239-496d-88c9-7dae94c5106e_SiteId">
    <vt:lpwstr>551f9db3-821c-4457-8551-b43423dce661</vt:lpwstr>
  </property>
  <property fmtid="{D5CDD505-2E9C-101B-9397-08002B2CF9AE}" pid="56" name="MSIP_Label_dec5709d-e239-496d-88c9-7dae94c5106e_ActionId">
    <vt:lpwstr>79f60832-0a6a-4730-969a-7d23c383b6b0</vt:lpwstr>
  </property>
  <property fmtid="{D5CDD505-2E9C-101B-9397-08002B2CF9AE}" pid="57" name="MSIP_Label_dec5709d-e239-496d-88c9-7dae94c5106e_ContentBits">
    <vt:lpwstr>1</vt:lpwstr>
  </property>
  <property fmtid="{D5CDD505-2E9C-101B-9397-08002B2CF9AE}" pid="58" name="MSIP_Label_dec5709d-e239-496d-88c9-7dae94c5106e_Tag">
    <vt:lpwstr>10, 0, 1, 1</vt:lpwstr>
  </property>
</Properties>
</file>