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6FCDA" w14:textId="53DC6584" w:rsidR="002852AC" w:rsidRPr="00DD3296" w:rsidRDefault="001424FF" w:rsidP="00FE5D08">
      <w:pPr>
        <w:spacing w:before="80" w:after="0" w:line="280" w:lineRule="exact"/>
        <w:ind w:left="-284"/>
        <w:rPr>
          <w:rFonts w:ascii="Verdana" w:eastAsia="Times New Roman" w:hAnsi="Verdana" w:cs="Times New Roman"/>
          <w:b/>
          <w:sz w:val="28"/>
          <w:szCs w:val="28"/>
          <w:lang w:eastAsia="en-GB"/>
        </w:rPr>
      </w:pPr>
      <w:r w:rsidRPr="00FC38A7">
        <w:rPr>
          <w:rFonts w:cs="Arial"/>
          <w:b/>
          <w:noProof/>
          <w:color w:val="FFFFFF"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6E86FA97" wp14:editId="3544B36F">
            <wp:simplePos x="0" y="0"/>
            <wp:positionH relativeFrom="page">
              <wp:posOffset>4324350</wp:posOffset>
            </wp:positionH>
            <wp:positionV relativeFrom="paragraph">
              <wp:posOffset>-1114425</wp:posOffset>
            </wp:positionV>
            <wp:extent cx="2607031" cy="1114226"/>
            <wp:effectExtent l="0" t="0" r="3175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031" cy="1114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2AC" w:rsidRPr="00DD3296">
        <w:rPr>
          <w:rFonts w:ascii="Verdana" w:eastAsia="Times New Roman" w:hAnsi="Verdana" w:cs="Times New Roman"/>
          <w:b/>
          <w:sz w:val="28"/>
          <w:szCs w:val="28"/>
          <w:lang w:eastAsia="en-GB"/>
        </w:rPr>
        <w:t>Operational Resilience Information Request</w:t>
      </w:r>
      <w:r w:rsidRPr="001424FF">
        <w:rPr>
          <w:rFonts w:cs="Arial"/>
          <w:b/>
          <w:noProof/>
          <w:color w:val="FFFFFF"/>
          <w:sz w:val="40"/>
          <w:szCs w:val="40"/>
        </w:rPr>
        <w:t xml:space="preserve"> </w:t>
      </w:r>
    </w:p>
    <w:p w14:paraId="0B7F1FF3" w14:textId="77777777" w:rsidR="002852AC" w:rsidRPr="002852AC" w:rsidRDefault="002852AC" w:rsidP="002852AC">
      <w:pPr>
        <w:pStyle w:val="Default"/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27C6D87A" w14:textId="37B59B80" w:rsidR="00946C82" w:rsidRPr="00E743BC" w:rsidRDefault="0047349B" w:rsidP="00FE5D08">
      <w:pPr>
        <w:pStyle w:val="Default"/>
        <w:ind w:left="-284"/>
        <w:rPr>
          <w:rStyle w:val="normaltextrun"/>
          <w:rFonts w:ascii="Verdana" w:hAnsi="Verdana" w:cstheme="minorBidi"/>
          <w:b/>
          <w:bCs/>
          <w:color w:val="000000" w:themeColor="text1"/>
          <w:shd w:val="clear" w:color="auto" w:fill="FFFFFF"/>
          <w:lang w:val="en-US"/>
        </w:rPr>
      </w:pPr>
      <w:r>
        <w:rPr>
          <w:rStyle w:val="normaltextrun"/>
          <w:rFonts w:ascii="Verdana" w:hAnsi="Verdana" w:cstheme="minorBidi"/>
          <w:b/>
          <w:bCs/>
          <w:color w:val="000000" w:themeColor="text1"/>
          <w:shd w:val="clear" w:color="auto" w:fill="FFFFFF"/>
          <w:lang w:val="en-US"/>
        </w:rPr>
        <w:t xml:space="preserve">Full </w:t>
      </w:r>
      <w:r w:rsidR="00E5515A" w:rsidRPr="00E743BC">
        <w:rPr>
          <w:rStyle w:val="normaltextrun"/>
          <w:rFonts w:ascii="Verdana" w:hAnsi="Verdana" w:cstheme="minorBidi"/>
          <w:b/>
          <w:bCs/>
          <w:color w:val="000000" w:themeColor="text1"/>
          <w:shd w:val="clear" w:color="auto" w:fill="FFFFFF"/>
          <w:lang w:val="en-US"/>
        </w:rPr>
        <w:t>name</w:t>
      </w:r>
      <w:r>
        <w:rPr>
          <w:rStyle w:val="normaltextrun"/>
          <w:rFonts w:ascii="Verdana" w:hAnsi="Verdana" w:cstheme="minorBidi"/>
          <w:b/>
          <w:bCs/>
          <w:color w:val="000000" w:themeColor="text1"/>
          <w:shd w:val="clear" w:color="auto" w:fill="FFFFFF"/>
          <w:lang w:val="en-US"/>
        </w:rPr>
        <w:t xml:space="preserve"> of applicant firm</w:t>
      </w:r>
    </w:p>
    <w:tbl>
      <w:tblPr>
        <w:tblW w:w="9356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946C82" w:rsidRPr="008F796F" w14:paraId="4259C759" w14:textId="77777777" w:rsidTr="00FE5D08">
        <w:trPr>
          <w:trHeight w:val="463"/>
        </w:trPr>
        <w:sdt>
          <w:sdtPr>
            <w:rPr>
              <w:rFonts w:ascii="Verdana" w:hAnsi="Verdana"/>
            </w:rPr>
            <w:id w:val="-120224228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56" w:type="dxa"/>
              </w:tcPr>
              <w:p w14:paraId="126B8854" w14:textId="718FD1B9" w:rsidR="00946C82" w:rsidRPr="008F796F" w:rsidRDefault="00CC3F54" w:rsidP="007F40EF">
                <w:pPr>
                  <w:spacing w:before="80" w:after="0"/>
                  <w:ind w:left="176"/>
                  <w:rPr>
                    <w:rFonts w:ascii="Verdana" w:hAnsi="Verdana"/>
                  </w:rPr>
                </w:pPr>
                <w:r w:rsidRPr="008F796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A38610D" w14:textId="5DAE8979" w:rsidR="001D3B83" w:rsidRPr="008F796F" w:rsidRDefault="0053765F" w:rsidP="007F40EF">
      <w:pPr>
        <w:pStyle w:val="Default"/>
        <w:rPr>
          <w:rFonts w:ascii="Verdana" w:hAnsi="Verdana"/>
          <w:color w:val="000000" w:themeColor="text1"/>
          <w:sz w:val="22"/>
          <w:szCs w:val="22"/>
        </w:rPr>
      </w:pPr>
      <w:r>
        <w:rPr>
          <w:rFonts w:ascii="Verdana" w:hAnsi="Verdan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CCF7C" wp14:editId="0CE4C938">
                <wp:simplePos x="0" y="0"/>
                <wp:positionH relativeFrom="column">
                  <wp:posOffset>-152400</wp:posOffset>
                </wp:positionH>
                <wp:positionV relativeFrom="paragraph">
                  <wp:posOffset>149225</wp:posOffset>
                </wp:positionV>
                <wp:extent cx="6029325" cy="7448550"/>
                <wp:effectExtent l="0" t="0" r="28575" b="19050"/>
                <wp:wrapNone/>
                <wp:docPr id="62381377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7448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5973B3" id="Rectangle 4" o:spid="_x0000_s1026" style="position:absolute;margin-left:-12pt;margin-top:11.75pt;width:474.75pt;height:58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" filled="f" strokecolor="black [3213]"/>
            </w:pict>
          </mc:Fallback>
        </mc:AlternateContent>
      </w:r>
    </w:p>
    <w:p w14:paraId="61895217" w14:textId="77777777" w:rsidR="00FE5D08" w:rsidRDefault="00FE5D08" w:rsidP="007F40EF">
      <w:pPr>
        <w:pStyle w:val="Default"/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u w:val="single"/>
          <w:shd w:val="clear" w:color="auto" w:fill="FFFFFF"/>
          <w:lang w:val="en-US"/>
        </w:rPr>
      </w:pPr>
    </w:p>
    <w:p w14:paraId="3EF43E75" w14:textId="02F08E22" w:rsidR="003E0FF3" w:rsidRPr="00FE5D08" w:rsidRDefault="003E0FF3" w:rsidP="007F40EF">
      <w:pPr>
        <w:pStyle w:val="Default"/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u w:val="single"/>
          <w:shd w:val="clear" w:color="auto" w:fill="FFFFFF"/>
          <w:lang w:val="en-US"/>
        </w:rPr>
      </w:pPr>
      <w:r w:rsidRPr="00FE5D08"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u w:val="single"/>
          <w:shd w:val="clear" w:color="auto" w:fill="FFFFFF"/>
          <w:lang w:val="en-US"/>
        </w:rPr>
        <w:t>Purpose</w:t>
      </w:r>
    </w:p>
    <w:p w14:paraId="517A8118" w14:textId="77777777" w:rsidR="00FE5D08" w:rsidRDefault="00FE5D08" w:rsidP="007F40EF">
      <w:pPr>
        <w:pStyle w:val="Default"/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</w:pPr>
    </w:p>
    <w:p w14:paraId="77659A54" w14:textId="06143D26" w:rsidR="003E0FF3" w:rsidRPr="00FE5D08" w:rsidRDefault="003E0FF3" w:rsidP="007F40EF">
      <w:pPr>
        <w:pStyle w:val="Default"/>
        <w:rPr>
          <w:rFonts w:ascii="Verdana" w:hAnsi="Verdana" w:cstheme="minorBidi"/>
          <w:color w:val="000000" w:themeColor="text1"/>
          <w:sz w:val="18"/>
          <w:szCs w:val="18"/>
        </w:rPr>
      </w:pP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 xml:space="preserve">This questionnaire gathers proportionate information to support an assessment of whether the </w:t>
      </w:r>
      <w:r w:rsidR="001E193A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 xml:space="preserve">applicant 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 xml:space="preserve">firm has designed an operational resilience framework 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>appropriate to its business model</w:t>
      </w:r>
      <w:r w:rsidR="00DA7FCC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>’s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 scale and complexity, and how it will demonstrate that the framework operates effectively once authorised.</w:t>
      </w:r>
    </w:p>
    <w:p w14:paraId="0FDE8978" w14:textId="77777777" w:rsidR="003E0FF3" w:rsidRPr="00FE5D08" w:rsidRDefault="003E0FF3" w:rsidP="007F40EF">
      <w:pPr>
        <w:pStyle w:val="Default"/>
        <w:rPr>
          <w:rFonts w:ascii="Verdana" w:hAnsi="Verdana" w:cstheme="minorHAnsi"/>
          <w:color w:val="000000" w:themeColor="text1"/>
          <w:sz w:val="18"/>
          <w:szCs w:val="18"/>
        </w:rPr>
      </w:pPr>
    </w:p>
    <w:p w14:paraId="0C78885E" w14:textId="77777777" w:rsidR="00A50ECA" w:rsidRPr="00FE5D08" w:rsidRDefault="003E0FF3" w:rsidP="007F40EF">
      <w:pPr>
        <w:pStyle w:val="Default"/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u w:val="single"/>
          <w:shd w:val="clear" w:color="auto" w:fill="FFFFFF"/>
          <w:lang w:val="en-US"/>
        </w:rPr>
      </w:pPr>
      <w:r w:rsidRPr="00FE5D08"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u w:val="single"/>
          <w:shd w:val="clear" w:color="auto" w:fill="FFFFFF"/>
          <w:lang w:val="en-US"/>
        </w:rPr>
        <w:t>How to complete</w:t>
      </w:r>
    </w:p>
    <w:p w14:paraId="09689EA7" w14:textId="77777777" w:rsidR="00FE5D08" w:rsidRPr="00FE5D08" w:rsidRDefault="00FE5D08" w:rsidP="007F40EF">
      <w:pPr>
        <w:pStyle w:val="Default"/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shd w:val="clear" w:color="auto" w:fill="FFFFFF"/>
          <w:lang w:val="en-US"/>
        </w:rPr>
      </w:pPr>
    </w:p>
    <w:p w14:paraId="674C8B4C" w14:textId="45633531" w:rsidR="003E0FF3" w:rsidRPr="00FE5D08" w:rsidRDefault="003E0FF3" w:rsidP="007F40EF">
      <w:pPr>
        <w:pStyle w:val="Default"/>
        <w:rPr>
          <w:rStyle w:val="normaltextrun"/>
          <w:rFonts w:ascii="Verdana" w:hAnsi="Verdana" w:cstheme="minorBidi"/>
          <w:b/>
          <w:color w:val="000000" w:themeColor="text1"/>
          <w:sz w:val="18"/>
          <w:szCs w:val="18"/>
          <w:shd w:val="clear" w:color="auto" w:fill="FFFFFF"/>
          <w:lang w:val="en-US"/>
        </w:rPr>
      </w:pP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>Complete all questions:</w:t>
      </w:r>
    </w:p>
    <w:p w14:paraId="5F3F331C" w14:textId="55056026" w:rsidR="003E0FF3" w:rsidRPr="00FE5D08" w:rsidRDefault="00B1604A" w:rsidP="007F40EF">
      <w:pPr>
        <w:pStyle w:val="Default"/>
        <w:numPr>
          <w:ilvl w:val="0"/>
          <w:numId w:val="17"/>
        </w:numPr>
        <w:ind w:left="426" w:hanging="426"/>
        <w:rPr>
          <w:rStyle w:val="normaltextrun"/>
          <w:rFonts w:ascii="Verdana" w:hAnsi="Verdana" w:cstheme="minorBidi"/>
          <w:color w:val="000000" w:themeColor="text1"/>
          <w:sz w:val="18"/>
          <w:szCs w:val="18"/>
        </w:rPr>
      </w:pP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>Provide</w:t>
      </w:r>
      <w:r w:rsidR="003E0FF3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 xml:space="preserve"> concise answers and cross-refer to existing documents where possible 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 xml:space="preserve">rather </w:t>
      </w:r>
      <w:r w:rsidR="003E0FF3" w:rsidRPr="00FE5D08" w:rsidDel="00573815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 xml:space="preserve">than </w:t>
      </w:r>
      <w:r w:rsidR="003E0FF3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>duplicating them.</w:t>
      </w:r>
    </w:p>
    <w:p w14:paraId="1698AEE3" w14:textId="5E21AA85" w:rsidR="003E0FF3" w:rsidRPr="00FE5D08" w:rsidRDefault="003E0FF3" w:rsidP="007F40EF">
      <w:pPr>
        <w:pStyle w:val="Default"/>
        <w:numPr>
          <w:ilvl w:val="0"/>
          <w:numId w:val="17"/>
        </w:numPr>
        <w:ind w:left="426" w:hanging="426"/>
        <w:rPr>
          <w:rFonts w:ascii="Verdana" w:hAnsi="Verdana" w:cstheme="minorBidi"/>
          <w:color w:val="000000" w:themeColor="text1"/>
          <w:sz w:val="18"/>
          <w:szCs w:val="18"/>
        </w:rPr>
      </w:pPr>
      <w:r w:rsidRPr="00FE5D08" w:rsidDel="00711B24">
        <w:rPr>
          <w:rStyle w:val="normaltextrun"/>
          <w:rFonts w:ascii="Verdana" w:hAnsi="Verdana" w:cstheme="minorBidi"/>
          <w:color w:val="000000" w:themeColor="text1"/>
          <w:sz w:val="18"/>
          <w:szCs w:val="18"/>
          <w:shd w:val="clear" w:color="auto" w:fill="FFFFFF"/>
          <w:lang w:val="en-US"/>
        </w:rPr>
        <w:t>Where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 arrangements are not yet operational, explain the planned approach, accountable owner, target completion date and provide evidence that will demonstrate effectiveness.</w:t>
      </w:r>
    </w:p>
    <w:p w14:paraId="7A79FBA6" w14:textId="77777777" w:rsidR="003E0FF3" w:rsidRPr="00FE5D08" w:rsidRDefault="003E0FF3" w:rsidP="007F40EF">
      <w:pPr>
        <w:pStyle w:val="Default"/>
        <w:rPr>
          <w:rFonts w:ascii="Verdana" w:hAnsi="Verdana" w:cstheme="minorHAnsi"/>
          <w:color w:val="000000" w:themeColor="text1"/>
          <w:sz w:val="18"/>
          <w:szCs w:val="18"/>
        </w:rPr>
      </w:pPr>
    </w:p>
    <w:p w14:paraId="74108F8F" w14:textId="77777777" w:rsidR="003E0FF3" w:rsidRPr="00FE5D08" w:rsidRDefault="003E0FF3" w:rsidP="007F40EF">
      <w:pPr>
        <w:pStyle w:val="Default"/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u w:val="single"/>
          <w:shd w:val="clear" w:color="auto" w:fill="FFFFFF"/>
          <w:lang w:val="en-US"/>
        </w:rPr>
      </w:pPr>
      <w:r w:rsidRPr="00FE5D08"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u w:val="single"/>
          <w:shd w:val="clear" w:color="auto" w:fill="FFFFFF"/>
          <w:lang w:val="en-US"/>
        </w:rPr>
        <w:t>Important</w:t>
      </w:r>
    </w:p>
    <w:p w14:paraId="130D5E8A" w14:textId="77777777" w:rsidR="00FE5D08" w:rsidRPr="00FE5D08" w:rsidRDefault="00FE5D08" w:rsidP="007F40EF">
      <w:pPr>
        <w:pStyle w:val="Default"/>
        <w:rPr>
          <w:rStyle w:val="normaltextrun"/>
          <w:rFonts w:ascii="Verdana" w:hAnsi="Verdana" w:cstheme="minorBidi"/>
          <w:b/>
          <w:bCs/>
          <w:color w:val="000000" w:themeColor="text1"/>
          <w:sz w:val="18"/>
          <w:szCs w:val="18"/>
          <w:shd w:val="clear" w:color="auto" w:fill="FFFFFF"/>
          <w:lang w:val="en-US"/>
        </w:rPr>
      </w:pPr>
    </w:p>
    <w:p w14:paraId="34B8108F" w14:textId="3533D860" w:rsidR="003E0FF3" w:rsidRPr="00FE5D08" w:rsidRDefault="003E0FF3" w:rsidP="007F40EF">
      <w:pPr>
        <w:pStyle w:val="Default"/>
        <w:rPr>
          <w:rFonts w:ascii="Verdana" w:hAnsi="Verdana" w:cstheme="minorBidi"/>
          <w:color w:val="000000" w:themeColor="text1"/>
          <w:sz w:val="18"/>
          <w:szCs w:val="18"/>
        </w:rPr>
      </w:pP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>The response</w:t>
      </w:r>
      <w:r w:rsidR="00077F2B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>s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 should describe the applicant’s own arrangements</w:t>
      </w:r>
      <w:r w:rsidR="004C4E79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. 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Group policies may be </w:t>
      </w:r>
      <w:r w:rsidR="009E2F26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>referred to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, but the </w:t>
      </w:r>
      <w:r w:rsidR="00077F2B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applicant 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firm should explain how they apply to the applicant's legal entity and who is accountable for </w:t>
      </w:r>
      <w:r w:rsidR="007A06D6"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 xml:space="preserve">their </w:t>
      </w:r>
      <w:r w:rsidRPr="00FE5D08">
        <w:rPr>
          <w:rStyle w:val="normaltextrun"/>
          <w:rFonts w:ascii="Verdana" w:hAnsi="Verdana" w:cstheme="minorBidi"/>
          <w:color w:val="000000" w:themeColor="text1"/>
          <w:sz w:val="18"/>
          <w:szCs w:val="18"/>
          <w:lang w:val="en-US"/>
        </w:rPr>
        <w:t>implementation.</w:t>
      </w:r>
    </w:p>
    <w:p w14:paraId="02984282" w14:textId="77777777" w:rsidR="003E0FF3" w:rsidRPr="008F796F" w:rsidRDefault="003E0FF3" w:rsidP="007F40EF">
      <w:pPr>
        <w:pStyle w:val="Default"/>
        <w:rPr>
          <w:rFonts w:ascii="Verdana" w:hAnsi="Verdana"/>
          <w:color w:val="000000" w:themeColor="text1"/>
          <w:sz w:val="22"/>
          <w:szCs w:val="22"/>
        </w:rPr>
      </w:pPr>
    </w:p>
    <w:p w14:paraId="6CD9C332" w14:textId="77777777" w:rsidR="00100C6B" w:rsidRDefault="00100C6B" w:rsidP="007F40EF">
      <w:pPr>
        <w:rPr>
          <w:rFonts w:ascii="Verdana" w:hAnsi="Verdana" w:cs="Arial"/>
          <w:b/>
          <w:bCs/>
          <w:color w:val="000000"/>
          <w:sz w:val="24"/>
          <w:szCs w:val="24"/>
        </w:rPr>
      </w:pPr>
      <w:r>
        <w:rPr>
          <w:rFonts w:ascii="Verdana" w:hAnsi="Verdana"/>
          <w:b/>
          <w:bCs/>
        </w:rPr>
        <w:br w:type="page"/>
      </w:r>
    </w:p>
    <w:tbl>
      <w:tblPr>
        <w:tblpPr w:leftFromText="180" w:rightFromText="180" w:horzAnchor="margin" w:tblpXSpec="center" w:tblpY="-1080"/>
        <w:tblW w:w="10093" w:type="dxa"/>
        <w:shd w:val="clear" w:color="auto" w:fill="701B45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825"/>
      </w:tblGrid>
      <w:tr w:rsidR="00FF2D4B" w:rsidRPr="00443DF6" w14:paraId="260C72AC" w14:textId="77777777" w:rsidTr="00D611E0">
        <w:trPr>
          <w:trHeight w:val="1418"/>
        </w:trPr>
        <w:tc>
          <w:tcPr>
            <w:tcW w:w="2268" w:type="dxa"/>
            <w:shd w:val="clear" w:color="auto" w:fill="701B45"/>
          </w:tcPr>
          <w:p w14:paraId="2D472BF4" w14:textId="4DD191DD" w:rsidR="00FF2D4B" w:rsidRPr="007701DA" w:rsidRDefault="00FF2D4B" w:rsidP="00FF2D4B">
            <w:pPr>
              <w:pStyle w:val="Sectionnumber"/>
              <w:jc w:val="center"/>
            </w:pPr>
            <w:r>
              <w:lastRenderedPageBreak/>
              <w:t>1</w:t>
            </w:r>
          </w:p>
        </w:tc>
        <w:tc>
          <w:tcPr>
            <w:tcW w:w="7825" w:type="dxa"/>
            <w:shd w:val="clear" w:color="auto" w:fill="701B45"/>
          </w:tcPr>
          <w:p w14:paraId="1E6E0E21" w14:textId="79325EC5" w:rsidR="00FF2D4B" w:rsidRPr="00047382" w:rsidRDefault="00FF2D4B" w:rsidP="00D611E0">
            <w:pPr>
              <w:pStyle w:val="Sectionheading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Questionnaire</w:t>
            </w:r>
          </w:p>
          <w:p w14:paraId="7F20BD55" w14:textId="77777777" w:rsidR="00FF2D4B" w:rsidRPr="00443DF6" w:rsidRDefault="00FF2D4B" w:rsidP="00D611E0">
            <w:pPr>
              <w:spacing w:before="120" w:after="284"/>
              <w:ind w:right="601"/>
              <w:rPr>
                <w:rFonts w:ascii="Verdana" w:hAnsi="Verdana"/>
              </w:rPr>
            </w:pPr>
          </w:p>
        </w:tc>
      </w:tr>
    </w:tbl>
    <w:p w14:paraId="5A348E62" w14:textId="77777777" w:rsidR="00FF2D4B" w:rsidRDefault="00FF2D4B" w:rsidP="007F40EF">
      <w:pPr>
        <w:pStyle w:val="Default"/>
        <w:rPr>
          <w:rFonts w:ascii="Verdana" w:hAnsi="Verdana"/>
          <w:b/>
          <w:bCs/>
          <w:sz w:val="22"/>
          <w:szCs w:val="22"/>
        </w:rPr>
      </w:pPr>
    </w:p>
    <w:p w14:paraId="43175EB1" w14:textId="52D6183B" w:rsidR="0069562A" w:rsidRDefault="000B1953" w:rsidP="007F40E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  <w:r w:rsidR="004A74CD" w:rsidRPr="004F4E6F">
        <w:rPr>
          <w:rFonts w:ascii="Verdana" w:hAnsi="Verdana"/>
          <w:sz w:val="18"/>
          <w:szCs w:val="18"/>
        </w:rPr>
        <w:t>nswer</w:t>
      </w:r>
      <w:r w:rsidR="001D3B83" w:rsidRPr="004F4E6F">
        <w:rPr>
          <w:rFonts w:ascii="Verdana" w:hAnsi="Verdana"/>
          <w:sz w:val="18"/>
          <w:szCs w:val="18"/>
        </w:rPr>
        <w:t xml:space="preserve"> the following questions, focusing on identifying Important Business Services (IBS) and setting Impact Tolerances</w:t>
      </w:r>
      <w:r w:rsidR="00245312" w:rsidRPr="004F4E6F">
        <w:rPr>
          <w:rFonts w:ascii="Verdana" w:hAnsi="Verdana"/>
          <w:sz w:val="18"/>
          <w:szCs w:val="18"/>
        </w:rPr>
        <w:t xml:space="preserve"> which are </w:t>
      </w:r>
      <w:r w:rsidR="001D3B83" w:rsidRPr="004F4E6F">
        <w:rPr>
          <w:rFonts w:ascii="Verdana" w:hAnsi="Verdana"/>
          <w:sz w:val="18"/>
          <w:szCs w:val="18"/>
        </w:rPr>
        <w:t>the key elements of our expectations</w:t>
      </w:r>
      <w:r w:rsidR="00245312" w:rsidRPr="004F4E6F">
        <w:rPr>
          <w:rFonts w:ascii="Verdana" w:hAnsi="Verdana"/>
          <w:sz w:val="18"/>
          <w:szCs w:val="18"/>
        </w:rPr>
        <w:t>.</w:t>
      </w:r>
    </w:p>
    <w:p w14:paraId="51F119FB" w14:textId="7EF4AC4B" w:rsidR="000A1C1B" w:rsidRPr="00FC38A7" w:rsidRDefault="008F2A38" w:rsidP="63CC2DAE">
      <w:pPr>
        <w:pStyle w:val="Qsheading1"/>
        <w:spacing w:before="360" w:after="0" w:line="240" w:lineRule="auto"/>
        <w:rPr>
          <w:rFonts w:ascii="Verdana" w:hAnsi="Verdana"/>
        </w:rPr>
      </w:pPr>
      <w:r w:rsidRPr="4DD61AB1">
        <w:rPr>
          <w:rFonts w:ascii="Verdana" w:hAnsi="Verdana"/>
        </w:rPr>
        <w:t>Important Business Services</w:t>
      </w:r>
      <w:r w:rsidR="4092F27E" w:rsidRPr="63CC2DAE">
        <w:rPr>
          <w:rFonts w:ascii="Verdana" w:hAnsi="Verdana"/>
        </w:rPr>
        <w:t xml:space="preserve"> (IBS)</w:t>
      </w:r>
    </w:p>
    <w:p w14:paraId="297E9145" w14:textId="5E89FCB3" w:rsidR="000A1C1B" w:rsidRPr="00A763DC" w:rsidRDefault="000A1C1B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  <w:szCs w:val="18"/>
        </w:rPr>
      </w:pPr>
      <w:r w:rsidRPr="00FC38A7">
        <w:rPr>
          <w:rFonts w:ascii="Verdana" w:hAnsi="Verdana"/>
          <w:b/>
        </w:rPr>
        <w:t>1.1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B70EBA" w:rsidRPr="00B70EBA">
        <w:rPr>
          <w:rFonts w:ascii="Verdana" w:hAnsi="Verdana"/>
          <w:b/>
        </w:rPr>
        <w:t>Explain the methodology used to identify important business services (IBS) including:</w:t>
      </w:r>
    </w:p>
    <w:p w14:paraId="50F990D6" w14:textId="79460AE5" w:rsidR="005B38D5" w:rsidRPr="00D60F70" w:rsidRDefault="00D60F70" w:rsidP="00D60F70">
      <w:pPr>
        <w:tabs>
          <w:tab w:val="left" w:pos="426"/>
        </w:tabs>
        <w:spacing w:after="12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i)</w:t>
      </w:r>
      <w:r>
        <w:rPr>
          <w:rFonts w:ascii="Verdana" w:hAnsi="Verdana"/>
          <w:sz w:val="18"/>
          <w:szCs w:val="18"/>
        </w:rPr>
        <w:tab/>
      </w:r>
      <w:r w:rsidR="005B38D5" w:rsidRPr="00D60F70">
        <w:rPr>
          <w:rFonts w:ascii="Verdana" w:hAnsi="Verdana"/>
          <w:sz w:val="18"/>
          <w:szCs w:val="18"/>
        </w:rPr>
        <w:t>how potential harm to consumers and market integrity is assessed</w:t>
      </w:r>
    </w:p>
    <w:p w14:paraId="113638BD" w14:textId="52E5BB09" w:rsidR="005B38D5" w:rsidRPr="00D60F70" w:rsidRDefault="00D60F70" w:rsidP="00D60F70">
      <w:pPr>
        <w:tabs>
          <w:tab w:val="left" w:pos="426"/>
        </w:tabs>
        <w:spacing w:after="12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ii)</w:t>
      </w:r>
      <w:r>
        <w:rPr>
          <w:rFonts w:ascii="Verdana" w:hAnsi="Verdana"/>
          <w:sz w:val="18"/>
          <w:szCs w:val="18"/>
        </w:rPr>
        <w:tab/>
      </w:r>
      <w:r w:rsidR="005B38D5" w:rsidRPr="00D60F70">
        <w:rPr>
          <w:rFonts w:ascii="Verdana" w:hAnsi="Verdana"/>
          <w:sz w:val="18"/>
          <w:szCs w:val="18"/>
        </w:rPr>
        <w:t>how the firm determines the appropriate level of granularity</w:t>
      </w:r>
    </w:p>
    <w:p w14:paraId="7797CACC" w14:textId="59ACBD44" w:rsidR="000A1C1B" w:rsidRPr="00D60F70" w:rsidRDefault="00D60F70" w:rsidP="00B74553">
      <w:pPr>
        <w:keepNext/>
        <w:tabs>
          <w:tab w:val="left" w:pos="426"/>
        </w:tabs>
        <w:spacing w:after="120" w:line="240" w:lineRule="auto"/>
        <w:ind w:left="425" w:hanging="42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iii)</w:t>
      </w:r>
      <w:r>
        <w:rPr>
          <w:rFonts w:ascii="Verdana" w:hAnsi="Verdana"/>
          <w:sz w:val="18"/>
          <w:szCs w:val="18"/>
        </w:rPr>
        <w:tab/>
      </w:r>
      <w:r w:rsidR="005B38D5" w:rsidRPr="00D60F70">
        <w:rPr>
          <w:rFonts w:ascii="Verdana" w:hAnsi="Verdana"/>
          <w:sz w:val="18"/>
          <w:szCs w:val="18"/>
        </w:rPr>
        <w:t>how does this support Boards and senior management to make prioritisation and investment decisions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D3B83" w:rsidRPr="00BA02E7" w14:paraId="25DDDAF5" w14:textId="77777777" w:rsidTr="00753A10">
        <w:trPr>
          <w:trHeight w:val="397"/>
        </w:trPr>
        <w:sdt>
          <w:sdtPr>
            <w:rPr>
              <w:rFonts w:ascii="Verdana" w:hAnsi="Verdana"/>
            </w:rPr>
            <w:id w:val="-1307320703"/>
            <w:placeholder>
              <w:docPart w:val="4AD7042E61824D07839CA3344B2EF414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7DA108DC" w14:textId="36CC98AF" w:rsidR="001D3B83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7CE8B0A" w14:textId="49ED08CA" w:rsidR="00E62499" w:rsidRDefault="00E62499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 w:rsidRPr="00FC38A7">
        <w:rPr>
          <w:rFonts w:ascii="Verdana" w:hAnsi="Verdana"/>
          <w:b/>
        </w:rPr>
        <w:t>1.</w:t>
      </w:r>
      <w:r>
        <w:rPr>
          <w:rFonts w:ascii="Verdana" w:hAnsi="Verdana"/>
          <w:b/>
        </w:rPr>
        <w:t>2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F646D3" w:rsidRPr="00F646D3">
        <w:rPr>
          <w:rFonts w:ascii="Verdana" w:hAnsi="Verdana"/>
          <w:b/>
        </w:rPr>
        <w:t>Describe the governance, challenge and approval applied to the proposed IBS list</w:t>
      </w:r>
      <w:r w:rsidR="00E32932">
        <w:rPr>
          <w:rFonts w:ascii="Verdana" w:hAnsi="Verdana"/>
          <w:b/>
        </w:rPr>
        <w:t>.</w:t>
      </w:r>
    </w:p>
    <w:p w14:paraId="7E26DC47" w14:textId="3ABB29AF" w:rsidR="00E62499" w:rsidRPr="00614BFF" w:rsidRDefault="00614BFF" w:rsidP="00B74553">
      <w:pPr>
        <w:keepNext/>
        <w:rPr>
          <w:rFonts w:ascii="Verdana" w:hAnsi="Verdana"/>
          <w:sz w:val="18"/>
          <w:szCs w:val="18"/>
        </w:rPr>
      </w:pPr>
      <w:r w:rsidRPr="00614BFF">
        <w:rPr>
          <w:rFonts w:ascii="Verdana" w:hAnsi="Verdana"/>
          <w:sz w:val="18"/>
          <w:szCs w:val="18"/>
        </w:rPr>
        <w:t xml:space="preserve">Include </w:t>
      </w:r>
      <w:r w:rsidR="00703218">
        <w:rPr>
          <w:rFonts w:ascii="Verdana" w:hAnsi="Verdana"/>
          <w:sz w:val="18"/>
          <w:szCs w:val="18"/>
        </w:rPr>
        <w:t xml:space="preserve">details of </w:t>
      </w:r>
      <w:r w:rsidRPr="00614BFF">
        <w:rPr>
          <w:rFonts w:ascii="Verdana" w:hAnsi="Verdana"/>
          <w:sz w:val="18"/>
          <w:szCs w:val="18"/>
        </w:rPr>
        <w:t xml:space="preserve">who proposes, reviews and approves the list </w:t>
      </w:r>
      <w:r w:rsidR="54D4FACC" w:rsidRPr="63CC2DAE">
        <w:rPr>
          <w:rFonts w:ascii="Verdana" w:hAnsi="Verdana"/>
          <w:sz w:val="18"/>
          <w:szCs w:val="18"/>
        </w:rPr>
        <w:t>of services</w:t>
      </w:r>
      <w:r w:rsidR="2346129D" w:rsidRPr="63CC2DAE">
        <w:rPr>
          <w:rFonts w:ascii="Verdana" w:hAnsi="Verdana"/>
          <w:sz w:val="18"/>
          <w:szCs w:val="18"/>
        </w:rPr>
        <w:t xml:space="preserve"> </w:t>
      </w:r>
      <w:r w:rsidRPr="00614BFF">
        <w:rPr>
          <w:rFonts w:ascii="Verdana" w:hAnsi="Verdana"/>
          <w:sz w:val="18"/>
          <w:szCs w:val="18"/>
        </w:rPr>
        <w:t>and how omissions or overlaps are challenged and addressed.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62499" w:rsidRPr="00BA02E7" w14:paraId="56BEB1D0" w14:textId="77777777">
        <w:trPr>
          <w:trHeight w:val="397"/>
        </w:trPr>
        <w:sdt>
          <w:sdtPr>
            <w:rPr>
              <w:rFonts w:ascii="Verdana" w:hAnsi="Verdana"/>
            </w:rPr>
            <w:id w:val="-1896264886"/>
            <w:placeholder>
              <w:docPart w:val="AF23EF3A737546159FC375373E849BF1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33DD958B" w14:textId="5BC2B7B1" w:rsidR="00E62499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010DF59" w14:textId="4E81FFA8" w:rsidR="00E62499" w:rsidRPr="007F40EF" w:rsidRDefault="00E62499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 w:rsidRPr="00FC38A7">
        <w:rPr>
          <w:rFonts w:ascii="Verdana" w:hAnsi="Verdana"/>
          <w:b/>
        </w:rPr>
        <w:t>1.</w:t>
      </w:r>
      <w:r w:rsidR="003F44D4">
        <w:rPr>
          <w:rFonts w:ascii="Verdana" w:hAnsi="Verdana"/>
          <w:b/>
        </w:rPr>
        <w:t>3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1674B2" w:rsidRPr="001674B2">
        <w:rPr>
          <w:rFonts w:ascii="Verdana" w:hAnsi="Verdana"/>
          <w:b/>
        </w:rPr>
        <w:t>Explain how the IBS list will be maintained and updated after authorisation.</w:t>
      </w:r>
    </w:p>
    <w:p w14:paraId="27A68B67" w14:textId="6883AD1A" w:rsidR="00E62499" w:rsidRPr="00A763DC" w:rsidRDefault="00E32932" w:rsidP="00B74553">
      <w:pPr>
        <w:keepNext/>
        <w:rPr>
          <w:rFonts w:ascii="Verdana" w:hAnsi="Verdana"/>
          <w:sz w:val="18"/>
          <w:szCs w:val="18"/>
        </w:rPr>
      </w:pPr>
      <w:r w:rsidRPr="00E32932">
        <w:rPr>
          <w:rFonts w:ascii="Verdana" w:hAnsi="Verdana"/>
          <w:sz w:val="18"/>
          <w:szCs w:val="18"/>
        </w:rPr>
        <w:t>Include event-driven triggers such as material change, new products, acquisitions, outsourcing changes and/or incidents.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62499" w:rsidRPr="00BA02E7" w14:paraId="6EE68811" w14:textId="77777777">
        <w:trPr>
          <w:trHeight w:val="397"/>
        </w:trPr>
        <w:sdt>
          <w:sdtPr>
            <w:rPr>
              <w:rFonts w:ascii="Verdana" w:hAnsi="Verdana"/>
            </w:rPr>
            <w:id w:val="-1350553671"/>
            <w:placeholder>
              <w:docPart w:val="3E9BD9052A1F4301938198895D9AAA89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3B3EAFAE" w14:textId="0979AD1C" w:rsidR="00E62499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5A30489" w14:textId="0FDCB952" w:rsidR="00E62499" w:rsidRPr="007F40EF" w:rsidRDefault="00E62499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 w:rsidRPr="00FC38A7">
        <w:rPr>
          <w:rFonts w:ascii="Verdana" w:hAnsi="Verdana"/>
          <w:b/>
        </w:rPr>
        <w:t>1.</w:t>
      </w:r>
      <w:r w:rsidR="002403B2">
        <w:rPr>
          <w:rFonts w:ascii="Verdana" w:hAnsi="Verdana"/>
          <w:b/>
        </w:rPr>
        <w:t>4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3F053C">
        <w:rPr>
          <w:rFonts w:ascii="Verdana" w:hAnsi="Verdana"/>
          <w:b/>
        </w:rPr>
        <w:t xml:space="preserve">List of </w:t>
      </w:r>
      <w:r w:rsidR="002403B2" w:rsidRPr="002403B2">
        <w:rPr>
          <w:rFonts w:ascii="Verdana" w:hAnsi="Verdana"/>
          <w:b/>
        </w:rPr>
        <w:t>IBS</w:t>
      </w:r>
    </w:p>
    <w:p w14:paraId="54965120" w14:textId="299A9319" w:rsidR="00E62499" w:rsidRPr="00A763DC" w:rsidRDefault="003F053C" w:rsidP="00B74553">
      <w:pPr>
        <w:keepNext/>
        <w:rPr>
          <w:rFonts w:ascii="Verdana" w:hAnsi="Verdana"/>
          <w:sz w:val="18"/>
          <w:szCs w:val="18"/>
        </w:rPr>
      </w:pPr>
      <w:r w:rsidRPr="003F053C">
        <w:rPr>
          <w:rFonts w:ascii="Verdana" w:hAnsi="Verdana"/>
          <w:sz w:val="18"/>
          <w:szCs w:val="18"/>
        </w:rPr>
        <w:t>Provide a list of proposed IBS.  If no IBS ha</w:t>
      </w:r>
      <w:r w:rsidR="00F729E4">
        <w:rPr>
          <w:rFonts w:ascii="Verdana" w:hAnsi="Verdana"/>
          <w:sz w:val="18"/>
          <w:szCs w:val="18"/>
        </w:rPr>
        <w:t>ve</w:t>
      </w:r>
      <w:r w:rsidRPr="003F053C">
        <w:rPr>
          <w:rFonts w:ascii="Verdana" w:hAnsi="Verdana"/>
          <w:sz w:val="18"/>
          <w:szCs w:val="18"/>
        </w:rPr>
        <w:t xml:space="preserve"> yet been identified, explain why and provide the completion plan.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62499" w:rsidRPr="00BA02E7" w14:paraId="63989CBA" w14:textId="77777777">
        <w:trPr>
          <w:trHeight w:val="397"/>
        </w:trPr>
        <w:sdt>
          <w:sdtPr>
            <w:rPr>
              <w:rFonts w:ascii="Verdana" w:hAnsi="Verdana"/>
            </w:rPr>
            <w:id w:val="-1747877346"/>
            <w:placeholder>
              <w:docPart w:val="8C8F0DCF88184E86B1C4EEA291D080CD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25B31E28" w14:textId="04544FF7" w:rsidR="00E62499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254FE4A" w14:textId="37DFD584" w:rsidR="00804857" w:rsidRPr="007F40EF" w:rsidRDefault="00804857" w:rsidP="007F40EF">
      <w:pPr>
        <w:pStyle w:val="Qsheading1"/>
        <w:spacing w:before="360" w:after="0" w:line="240" w:lineRule="auto"/>
        <w:outlineLvl w:val="9"/>
        <w:rPr>
          <w:rFonts w:ascii="Verdana" w:hAnsi="Verdana"/>
        </w:rPr>
      </w:pPr>
      <w:r w:rsidRPr="007F40EF">
        <w:rPr>
          <w:rFonts w:ascii="Verdana" w:hAnsi="Verdana"/>
        </w:rPr>
        <w:t>Impact Tolerances</w:t>
      </w:r>
    </w:p>
    <w:p w14:paraId="01AC30CF" w14:textId="39185212" w:rsidR="00804857" w:rsidRPr="007F40EF" w:rsidRDefault="00B85ED5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2.1</w:t>
      </w:r>
      <w:r w:rsidR="00804857">
        <w:rPr>
          <w:rFonts w:ascii="Verdana" w:hAnsi="Verdana"/>
          <w:b/>
        </w:rPr>
        <w:tab/>
      </w:r>
      <w:r w:rsidR="00804857" w:rsidRPr="00FC38A7">
        <w:rPr>
          <w:rFonts w:ascii="Verdana" w:hAnsi="Verdana"/>
          <w:b/>
        </w:rPr>
        <w:tab/>
      </w:r>
      <w:r w:rsidR="00974332" w:rsidRPr="007F40EF">
        <w:rPr>
          <w:rFonts w:ascii="Verdana" w:hAnsi="Verdana"/>
          <w:b/>
        </w:rPr>
        <w:t>Explain the methodology used to set an impact tolerance for each IBS.</w:t>
      </w:r>
    </w:p>
    <w:p w14:paraId="7E04EAC3" w14:textId="62536D29" w:rsidR="00B85ED5" w:rsidRPr="00A763DC" w:rsidRDefault="00A32897" w:rsidP="00B74553">
      <w:pPr>
        <w:keepNext/>
        <w:rPr>
          <w:rFonts w:ascii="Verdana" w:hAnsi="Verdana"/>
          <w:sz w:val="18"/>
          <w:szCs w:val="18"/>
        </w:rPr>
      </w:pPr>
      <w:r w:rsidRPr="00A32897">
        <w:rPr>
          <w:rFonts w:ascii="Verdana" w:hAnsi="Verdana"/>
          <w:sz w:val="18"/>
          <w:szCs w:val="18"/>
        </w:rPr>
        <w:t>Describe the point at which disruption would cause intolerable harm to consumers or risk to market integrity</w:t>
      </w:r>
      <w:r w:rsidR="29B92D02" w:rsidRPr="070F20F5">
        <w:rPr>
          <w:rFonts w:ascii="Verdana" w:hAnsi="Verdana"/>
          <w:sz w:val="18"/>
          <w:szCs w:val="18"/>
        </w:rPr>
        <w:t xml:space="preserve">.  Include </w:t>
      </w:r>
      <w:r w:rsidRPr="00A32897">
        <w:rPr>
          <w:rFonts w:ascii="Verdana" w:hAnsi="Verdana"/>
          <w:sz w:val="18"/>
          <w:szCs w:val="18"/>
        </w:rPr>
        <w:t>supporting assumptions and the evidence.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857" w:rsidRPr="00BA02E7" w14:paraId="05A21413" w14:textId="77777777" w:rsidTr="001F26A4">
        <w:trPr>
          <w:trHeight w:val="397"/>
        </w:trPr>
        <w:sdt>
          <w:sdtPr>
            <w:rPr>
              <w:rFonts w:ascii="Verdana" w:hAnsi="Verdana"/>
            </w:rPr>
            <w:id w:val="784159028"/>
            <w:placeholder>
              <w:docPart w:val="393C1C004CFF4E4A811FD5A97005869A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4A71AA60" w14:textId="3E417309" w:rsidR="00804857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6A4312F" w14:textId="38F876AF" w:rsidR="00A32897" w:rsidRPr="007F40EF" w:rsidRDefault="00617CE1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2.2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5E0F37" w:rsidRPr="007F40EF">
        <w:rPr>
          <w:rFonts w:ascii="Verdana" w:hAnsi="Verdana"/>
          <w:b/>
        </w:rPr>
        <w:t xml:space="preserve">Outline how disruption to </w:t>
      </w:r>
      <w:r w:rsidR="00FE4050" w:rsidRPr="007F40EF">
        <w:rPr>
          <w:rFonts w:ascii="Verdana" w:hAnsi="Verdana"/>
          <w:b/>
        </w:rPr>
        <w:t>each</w:t>
      </w:r>
      <w:r w:rsidR="005E0F37" w:rsidRPr="007F40EF">
        <w:rPr>
          <w:rFonts w:ascii="Verdana" w:hAnsi="Verdana"/>
          <w:b/>
        </w:rPr>
        <w:t xml:space="preserve"> IBS is measured</w:t>
      </w:r>
      <w:r w:rsidR="00D44115" w:rsidRPr="007F40EF">
        <w:rPr>
          <w:rFonts w:ascii="Verdana" w:hAnsi="Verdana"/>
          <w:b/>
        </w:rPr>
        <w:t>.</w:t>
      </w:r>
    </w:p>
    <w:p w14:paraId="33FF9A16" w14:textId="5D694ACC" w:rsidR="00A32897" w:rsidRPr="00A763DC" w:rsidRDefault="00D44115" w:rsidP="00B74553">
      <w:pPr>
        <w:keepNext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Describe the </w:t>
      </w:r>
      <w:r w:rsidR="000C55ED" w:rsidRPr="000C55ED">
        <w:rPr>
          <w:rFonts w:ascii="Verdana" w:hAnsi="Verdana"/>
          <w:sz w:val="18"/>
          <w:szCs w:val="18"/>
        </w:rPr>
        <w:t>indicators used to assess impacts on consumer protection, market integrity and/or</w:t>
      </w:r>
      <w:r>
        <w:rPr>
          <w:rFonts w:ascii="Verdana" w:hAnsi="Verdana"/>
          <w:sz w:val="18"/>
          <w:szCs w:val="18"/>
        </w:rPr>
        <w:t xml:space="preserve"> </w:t>
      </w:r>
      <w:r w:rsidR="000C55ED" w:rsidRPr="000C55ED">
        <w:rPr>
          <w:rFonts w:ascii="Verdana" w:hAnsi="Verdana"/>
          <w:sz w:val="18"/>
          <w:szCs w:val="18"/>
        </w:rPr>
        <w:t>the firm’s safety and soundness</w:t>
      </w:r>
      <w:r w:rsidR="00FE4050">
        <w:rPr>
          <w:rFonts w:ascii="Verdana" w:hAnsi="Verdana"/>
          <w:sz w:val="18"/>
          <w:szCs w:val="18"/>
        </w:rPr>
        <w:t xml:space="preserve"> and </w:t>
      </w:r>
      <w:r w:rsidR="000C55ED" w:rsidRPr="000C55ED">
        <w:rPr>
          <w:rFonts w:ascii="Verdana" w:hAnsi="Verdana"/>
          <w:sz w:val="18"/>
          <w:szCs w:val="18"/>
        </w:rPr>
        <w:t>why these measures are appropriate</w:t>
      </w:r>
      <w:r w:rsidR="002F12E0">
        <w:rPr>
          <w:rFonts w:ascii="Verdana" w:hAnsi="Verdana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2897" w:rsidRPr="00BA02E7" w14:paraId="440F765F" w14:textId="77777777">
        <w:trPr>
          <w:trHeight w:val="397"/>
        </w:trPr>
        <w:sdt>
          <w:sdtPr>
            <w:rPr>
              <w:rFonts w:ascii="Verdana" w:hAnsi="Verdana"/>
            </w:rPr>
            <w:id w:val="-1442529304"/>
            <w:placeholder>
              <w:docPart w:val="2ABDCD8EED1E4D1BB4E865E9056B7AA7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6FC718CD" w14:textId="4B160155" w:rsidR="00A32897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B210D44" w14:textId="34082572" w:rsidR="00A32897" w:rsidRPr="007F40EF" w:rsidRDefault="00617CE1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2.3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A70B09" w:rsidRPr="007F40EF">
        <w:rPr>
          <w:rFonts w:ascii="Verdana" w:hAnsi="Verdana"/>
          <w:b/>
        </w:rPr>
        <w:t>Explain how impact tolerance setting considers: vulnerable consumers, time-critical activity, peak periods and aggregation of harm.</w:t>
      </w:r>
    </w:p>
    <w:p w14:paraId="1E06D048" w14:textId="7FF0E854" w:rsidR="00A32897" w:rsidRPr="00A763DC" w:rsidRDefault="00835FB9" w:rsidP="00B74553">
      <w:pPr>
        <w:keepNext/>
        <w:rPr>
          <w:rFonts w:ascii="Verdana" w:hAnsi="Verdana"/>
          <w:sz w:val="18"/>
          <w:szCs w:val="18"/>
        </w:rPr>
      </w:pPr>
      <w:r w:rsidRPr="00835FB9">
        <w:rPr>
          <w:rFonts w:ascii="Verdana" w:hAnsi="Verdana"/>
          <w:sz w:val="18"/>
          <w:szCs w:val="18"/>
        </w:rPr>
        <w:t>Where these factors do not apply, explain why.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2897" w:rsidRPr="00BA02E7" w14:paraId="3DF9056C" w14:textId="77777777">
        <w:trPr>
          <w:trHeight w:val="397"/>
        </w:trPr>
        <w:sdt>
          <w:sdtPr>
            <w:rPr>
              <w:rFonts w:ascii="Verdana" w:hAnsi="Verdana"/>
            </w:rPr>
            <w:id w:val="-43609630"/>
            <w:placeholder>
              <w:docPart w:val="8E785387A87E40FFAD7AF038CF4EB228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06712730" w14:textId="70F3D629" w:rsidR="00A32897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235E4E9" w14:textId="6F23D17D" w:rsidR="00A32897" w:rsidRPr="007F40EF" w:rsidRDefault="00617CE1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2.4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B92279" w:rsidRPr="007F40EF">
        <w:rPr>
          <w:rFonts w:ascii="Verdana" w:hAnsi="Verdana"/>
          <w:b/>
        </w:rPr>
        <w:t>Explain how tolerances are approved, monitored, challenged and reviewed.</w:t>
      </w:r>
    </w:p>
    <w:p w14:paraId="689B7EC8" w14:textId="08BE5577" w:rsidR="00A32897" w:rsidRPr="00A763DC" w:rsidRDefault="00C7650C" w:rsidP="00B74553">
      <w:pPr>
        <w:keepNext/>
        <w:rPr>
          <w:rFonts w:ascii="Verdana" w:hAnsi="Verdana"/>
          <w:sz w:val="18"/>
          <w:szCs w:val="18"/>
        </w:rPr>
      </w:pPr>
      <w:r w:rsidRPr="00C7650C">
        <w:rPr>
          <w:rFonts w:ascii="Verdana" w:hAnsi="Verdana"/>
          <w:sz w:val="18"/>
          <w:szCs w:val="18"/>
        </w:rPr>
        <w:t>Include triggers for review and how the firm will identify an actual or near breach.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2897" w:rsidRPr="00BA02E7" w14:paraId="47BF08BD" w14:textId="77777777">
        <w:trPr>
          <w:trHeight w:val="397"/>
        </w:trPr>
        <w:sdt>
          <w:sdtPr>
            <w:rPr>
              <w:rFonts w:ascii="Verdana" w:hAnsi="Verdana"/>
            </w:rPr>
            <w:id w:val="452295164"/>
            <w:placeholder>
              <w:docPart w:val="DD86E731F44C4BFA9CB74989E4D87B89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305BAB15" w14:textId="0D4436BE" w:rsidR="00A32897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8CE2F9" w14:textId="31C0B85D" w:rsidR="00804857" w:rsidRPr="007F40EF" w:rsidRDefault="00BF5C3B" w:rsidP="007F40EF">
      <w:pPr>
        <w:pStyle w:val="Qsheading1"/>
        <w:spacing w:before="360" w:after="0" w:line="240" w:lineRule="auto"/>
        <w:outlineLvl w:val="9"/>
        <w:rPr>
          <w:rFonts w:ascii="Verdana" w:hAnsi="Verdana"/>
        </w:rPr>
      </w:pPr>
      <w:r w:rsidRPr="007F40EF">
        <w:rPr>
          <w:rFonts w:ascii="Verdana" w:hAnsi="Verdana"/>
        </w:rPr>
        <w:t>Mapping</w:t>
      </w:r>
    </w:p>
    <w:p w14:paraId="23EC4BCA" w14:textId="5361990D" w:rsidR="00804857" w:rsidRPr="007F40EF" w:rsidRDefault="0017192E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3.1</w:t>
      </w:r>
      <w:r w:rsidR="00804857">
        <w:rPr>
          <w:rFonts w:ascii="Verdana" w:hAnsi="Verdana"/>
          <w:b/>
        </w:rPr>
        <w:tab/>
      </w:r>
      <w:r w:rsidR="00804857" w:rsidRPr="00FC38A7">
        <w:rPr>
          <w:rFonts w:ascii="Verdana" w:hAnsi="Verdana"/>
          <w:b/>
        </w:rPr>
        <w:tab/>
      </w:r>
      <w:r w:rsidR="00081A76" w:rsidRPr="007F40EF">
        <w:rPr>
          <w:rFonts w:ascii="Verdana" w:hAnsi="Verdana"/>
          <w:b/>
        </w:rPr>
        <w:t>Describe how the firm maps the resources needed to deliver each IBS</w:t>
      </w:r>
      <w:r w:rsidR="007F02D8" w:rsidRPr="007F40EF">
        <w:rPr>
          <w:rFonts w:ascii="Verdana" w:hAnsi="Verdana"/>
          <w:b/>
        </w:rPr>
        <w:t>.</w:t>
      </w:r>
    </w:p>
    <w:p w14:paraId="00F2E186" w14:textId="5535BE32" w:rsidR="007F02D8" w:rsidRPr="00A763DC" w:rsidRDefault="0005565B" w:rsidP="00B74553">
      <w:pPr>
        <w:keepNext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Include details of the </w:t>
      </w:r>
      <w:r w:rsidRPr="0005565B">
        <w:rPr>
          <w:rFonts w:ascii="Verdana" w:hAnsi="Verdana"/>
          <w:sz w:val="18"/>
          <w:szCs w:val="18"/>
        </w:rPr>
        <w:t>people, processes, technology, facilities, information and third</w:t>
      </w:r>
      <w:r w:rsidR="00634020">
        <w:rPr>
          <w:rFonts w:ascii="Verdana" w:hAnsi="Verdana"/>
          <w:sz w:val="18"/>
          <w:szCs w:val="18"/>
        </w:rPr>
        <w:t xml:space="preserve"> </w:t>
      </w:r>
      <w:r w:rsidRPr="0005565B">
        <w:rPr>
          <w:rFonts w:ascii="Verdana" w:hAnsi="Verdana"/>
          <w:sz w:val="18"/>
          <w:szCs w:val="18"/>
        </w:rPr>
        <w:t>parties.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857" w:rsidRPr="00BA02E7" w14:paraId="6A06C5A4" w14:textId="77777777" w:rsidTr="001F26A4">
        <w:trPr>
          <w:trHeight w:val="397"/>
        </w:trPr>
        <w:sdt>
          <w:sdtPr>
            <w:rPr>
              <w:rFonts w:ascii="Verdana" w:hAnsi="Verdana"/>
            </w:rPr>
            <w:id w:val="-244960412"/>
            <w:placeholder>
              <w:docPart w:val="91C51F6086F040909908D887BBF835E3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4399455C" w14:textId="72760FA0" w:rsidR="00804857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1346926" w14:textId="10F7669D" w:rsidR="0005565B" w:rsidRPr="007F40EF" w:rsidRDefault="0005565B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3.2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0117A7" w:rsidRPr="007F40EF">
        <w:rPr>
          <w:rFonts w:ascii="Verdana" w:hAnsi="Verdana"/>
          <w:b/>
        </w:rPr>
        <w:t>Explain how mapping is used to identify vulnerabilities, concentration risk, single points of failure and substitutability constraints.</w:t>
      </w:r>
    </w:p>
    <w:p w14:paraId="52B291FF" w14:textId="4BF08D36" w:rsidR="0005565B" w:rsidRPr="00A763DC" w:rsidRDefault="00A67A0E" w:rsidP="00B74553">
      <w:pPr>
        <w:keepNext/>
        <w:rPr>
          <w:rFonts w:ascii="Verdana" w:hAnsi="Verdana"/>
          <w:sz w:val="18"/>
          <w:szCs w:val="18"/>
        </w:rPr>
      </w:pPr>
      <w:r w:rsidRPr="00A67A0E">
        <w:rPr>
          <w:rFonts w:ascii="Verdana" w:hAnsi="Verdana"/>
          <w:sz w:val="18"/>
          <w:szCs w:val="18"/>
        </w:rPr>
        <w:t>Include how findings are used to inform remediation, testing and investment decisions.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565B" w:rsidRPr="00BA02E7" w14:paraId="0626ED9C" w14:textId="77777777">
        <w:trPr>
          <w:trHeight w:val="397"/>
        </w:trPr>
        <w:sdt>
          <w:sdtPr>
            <w:rPr>
              <w:rFonts w:ascii="Verdana" w:hAnsi="Verdana"/>
            </w:rPr>
            <w:id w:val="149105635"/>
            <w:placeholder>
              <w:docPart w:val="179276AF9D4F4CF3B288AD9C066FF604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2797D083" w14:textId="7F988772" w:rsidR="0005565B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9861BC2" w14:textId="7235F93C" w:rsidR="0005565B" w:rsidRPr="007F40EF" w:rsidRDefault="0005565B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3.3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ED3494" w:rsidRPr="007F40EF">
        <w:rPr>
          <w:rFonts w:ascii="Verdana" w:hAnsi="Verdana"/>
          <w:b/>
        </w:rPr>
        <w:t>Describe how mapping information is owned, kept current and quality assured.</w:t>
      </w:r>
    </w:p>
    <w:p w14:paraId="68E3B40C" w14:textId="25CC0C47" w:rsidR="0005565B" w:rsidRPr="00A763DC" w:rsidRDefault="00AC245E" w:rsidP="00B74553">
      <w:pPr>
        <w:keepNext/>
        <w:rPr>
          <w:rFonts w:ascii="Verdana" w:hAnsi="Verdana"/>
          <w:sz w:val="18"/>
          <w:szCs w:val="18"/>
        </w:rPr>
      </w:pPr>
      <w:r w:rsidRPr="00AC245E">
        <w:rPr>
          <w:rFonts w:ascii="Verdana" w:hAnsi="Verdana"/>
          <w:sz w:val="18"/>
          <w:szCs w:val="18"/>
        </w:rPr>
        <w:t>Include change triggers, reconciliation to inventories or architecture records, and how completeness is challenged.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565B" w:rsidRPr="00BA02E7" w14:paraId="5FAE4D13" w14:textId="77777777">
        <w:trPr>
          <w:trHeight w:val="397"/>
        </w:trPr>
        <w:sdt>
          <w:sdtPr>
            <w:rPr>
              <w:rFonts w:ascii="Verdana" w:hAnsi="Verdana"/>
            </w:rPr>
            <w:id w:val="-886186483"/>
            <w:placeholder>
              <w:docPart w:val="6CA79DA6F59345D3A1783B9C21025FC5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027F10A5" w14:textId="034221F5" w:rsidR="0005565B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A4C4F0A" w14:textId="2C01A745" w:rsidR="0005565B" w:rsidRPr="007F40EF" w:rsidRDefault="0005565B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3.4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8E2B83" w:rsidRPr="007F40EF">
        <w:rPr>
          <w:rFonts w:ascii="Verdana" w:hAnsi="Verdana"/>
          <w:b/>
        </w:rPr>
        <w:t>Where the firm relies on group or third-party mapping, explain how the applicant firm obtains sufficient visibility and assurance.</w:t>
      </w:r>
    </w:p>
    <w:p w14:paraId="2C80F95E" w14:textId="0DF2F1CC" w:rsidR="0005565B" w:rsidRPr="00A763DC" w:rsidRDefault="00CE2F84" w:rsidP="00B74553">
      <w:pPr>
        <w:keepNext/>
        <w:rPr>
          <w:rFonts w:ascii="Verdana" w:hAnsi="Verdana"/>
          <w:sz w:val="18"/>
          <w:szCs w:val="18"/>
        </w:rPr>
      </w:pPr>
      <w:r w:rsidRPr="00CE2F84">
        <w:rPr>
          <w:rFonts w:ascii="Verdana" w:hAnsi="Verdana"/>
          <w:sz w:val="18"/>
          <w:szCs w:val="18"/>
        </w:rPr>
        <w:t>Identify any restrictions on access to information and how these will be addressed.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565B" w:rsidRPr="00BA02E7" w14:paraId="608032C2" w14:textId="77777777">
        <w:trPr>
          <w:trHeight w:val="397"/>
        </w:trPr>
        <w:sdt>
          <w:sdtPr>
            <w:rPr>
              <w:rFonts w:ascii="Verdana" w:hAnsi="Verdana"/>
            </w:rPr>
            <w:id w:val="-490414920"/>
            <w:placeholder>
              <w:docPart w:val="A843185011EE434BB0BB14131798ADCF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6AEB509B" w14:textId="76514663" w:rsidR="0005565B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AD84AD2" w14:textId="53FCDE9A" w:rsidR="00804857" w:rsidRPr="007F40EF" w:rsidRDefault="006A5FD3" w:rsidP="007F40EF">
      <w:pPr>
        <w:pStyle w:val="Qsheading1"/>
        <w:spacing w:before="360" w:after="0" w:line="240" w:lineRule="auto"/>
        <w:outlineLvl w:val="9"/>
        <w:rPr>
          <w:rFonts w:ascii="Verdana" w:hAnsi="Verdana"/>
        </w:rPr>
      </w:pPr>
      <w:r w:rsidRPr="007F40EF">
        <w:rPr>
          <w:rFonts w:ascii="Verdana" w:hAnsi="Verdana"/>
        </w:rPr>
        <w:t>Testing</w:t>
      </w:r>
    </w:p>
    <w:p w14:paraId="1B3CD642" w14:textId="4FDEA1BF" w:rsidR="00CE2F84" w:rsidRPr="007F40EF" w:rsidRDefault="00CE2F84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4.1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BB1E57" w:rsidRPr="007F40EF">
        <w:rPr>
          <w:rFonts w:ascii="Verdana" w:hAnsi="Verdana"/>
          <w:b/>
        </w:rPr>
        <w:t>Describe the scenario testing strategy for each IBS.</w:t>
      </w:r>
    </w:p>
    <w:p w14:paraId="07F45C33" w14:textId="3BB7B69E" w:rsidR="00CE2F84" w:rsidRPr="00A763DC" w:rsidRDefault="003021B0" w:rsidP="00B74553">
      <w:pPr>
        <w:keepNext/>
        <w:rPr>
          <w:rFonts w:ascii="Verdana" w:hAnsi="Verdana"/>
          <w:sz w:val="18"/>
          <w:szCs w:val="18"/>
        </w:rPr>
      </w:pPr>
      <w:r w:rsidRPr="003021B0">
        <w:rPr>
          <w:rFonts w:ascii="Verdana" w:hAnsi="Verdana"/>
          <w:sz w:val="18"/>
          <w:szCs w:val="18"/>
        </w:rPr>
        <w:t>Explain how scenarios are selected, how severity is calibrated to remain within the impact tolerance, and how the strategy covers severe but plausible disruption across key resources and dependencies.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E2F84" w:rsidRPr="00BA02E7" w14:paraId="420F831D" w14:textId="77777777">
        <w:trPr>
          <w:trHeight w:val="397"/>
        </w:trPr>
        <w:sdt>
          <w:sdtPr>
            <w:rPr>
              <w:rFonts w:ascii="Verdana" w:hAnsi="Verdana"/>
            </w:rPr>
            <w:id w:val="-1382393628"/>
            <w:placeholder>
              <w:docPart w:val="6862AECBE1DD45BC971317F0FD39D5D3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4481C92C" w14:textId="37139366" w:rsidR="00CE2F84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A05C829" w14:textId="56D7EC14" w:rsidR="00781E76" w:rsidRPr="007F40EF" w:rsidRDefault="00781E76" w:rsidP="00781E76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4.2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652BDA" w:rsidRPr="00652BDA">
        <w:rPr>
          <w:rFonts w:ascii="Verdana" w:hAnsi="Verdana"/>
          <w:b/>
        </w:rPr>
        <w:t xml:space="preserve">Explain how testing </w:t>
      </w:r>
      <w:r w:rsidR="00B47518">
        <w:rPr>
          <w:rFonts w:ascii="Verdana" w:hAnsi="Verdana"/>
          <w:b/>
        </w:rPr>
        <w:t xml:space="preserve">will </w:t>
      </w:r>
      <w:r w:rsidR="00652BDA" w:rsidRPr="00652BDA">
        <w:rPr>
          <w:rFonts w:ascii="Verdana" w:hAnsi="Verdana"/>
          <w:b/>
        </w:rPr>
        <w:t xml:space="preserve">demonstrate </w:t>
      </w:r>
      <w:r w:rsidR="00B47518">
        <w:rPr>
          <w:rFonts w:ascii="Verdana" w:hAnsi="Verdana"/>
          <w:b/>
        </w:rPr>
        <w:t xml:space="preserve">the </w:t>
      </w:r>
      <w:r w:rsidR="00652BDA" w:rsidRPr="00652BDA">
        <w:rPr>
          <w:rFonts w:ascii="Verdana" w:hAnsi="Verdana"/>
          <w:b/>
        </w:rPr>
        <w:t>firm’s response and recovery capabilities beyond validating documented plans.</w:t>
      </w:r>
    </w:p>
    <w:p w14:paraId="0ADC9A39" w14:textId="4FD9D5F0" w:rsidR="00781E76" w:rsidRPr="00A763DC" w:rsidRDefault="00A36E20" w:rsidP="00B74553">
      <w:pPr>
        <w:keepNext/>
        <w:rPr>
          <w:rFonts w:ascii="Verdana" w:hAnsi="Verdana"/>
          <w:sz w:val="18"/>
          <w:szCs w:val="18"/>
        </w:rPr>
      </w:pPr>
      <w:r w:rsidRPr="00A36E20">
        <w:rPr>
          <w:rFonts w:ascii="Verdana" w:hAnsi="Verdana"/>
          <w:sz w:val="18"/>
          <w:szCs w:val="18"/>
        </w:rPr>
        <w:t>Describe the intended mix of test types, participants, data, environments, success criteria, communications testing and independent challenge.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1E76" w:rsidRPr="00BA02E7" w14:paraId="66812EBE" w14:textId="77777777">
        <w:trPr>
          <w:trHeight w:val="397"/>
        </w:trPr>
        <w:sdt>
          <w:sdtPr>
            <w:rPr>
              <w:rFonts w:ascii="Verdana" w:hAnsi="Verdana"/>
            </w:rPr>
            <w:id w:val="-1151976172"/>
            <w:placeholder>
              <w:docPart w:val="3E23B1CC2DA04607B16305116350F4EF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4C154191" w14:textId="77777777" w:rsidR="00781E76" w:rsidRPr="00BA02E7" w:rsidRDefault="00781E76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DBB63F0" w14:textId="0B9A9D12" w:rsidR="009D60E9" w:rsidRPr="007F40EF" w:rsidRDefault="009D60E9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4.</w:t>
      </w:r>
      <w:r w:rsidR="00781E76">
        <w:rPr>
          <w:rFonts w:ascii="Verdana" w:hAnsi="Verdana"/>
          <w:b/>
        </w:rPr>
        <w:t>3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39070E" w:rsidRPr="007F40EF">
        <w:rPr>
          <w:rFonts w:ascii="Verdana" w:hAnsi="Verdana"/>
          <w:b/>
        </w:rPr>
        <w:t>Provide the planned testing schedule through initial operation after authorisation.</w:t>
      </w:r>
    </w:p>
    <w:p w14:paraId="38F5A8DB" w14:textId="05F8F916" w:rsidR="009D60E9" w:rsidRPr="00A763DC" w:rsidRDefault="002B2F54" w:rsidP="00B74553">
      <w:pPr>
        <w:keepNext/>
        <w:rPr>
          <w:rFonts w:ascii="Verdana" w:hAnsi="Verdana"/>
          <w:sz w:val="18"/>
          <w:szCs w:val="18"/>
        </w:rPr>
      </w:pPr>
      <w:r w:rsidRPr="002B2F54">
        <w:rPr>
          <w:rFonts w:ascii="Verdana" w:hAnsi="Verdana"/>
          <w:sz w:val="18"/>
          <w:szCs w:val="18"/>
        </w:rPr>
        <w:t>Identify which IBS, scenarios and critical dependencies will be tested first and why. Avoid fixed dates where authorisation timing is uncertain; use sequencing or elapsed periods.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60E9" w:rsidRPr="00BA02E7" w14:paraId="3148B2DB" w14:textId="77777777">
        <w:trPr>
          <w:trHeight w:val="397"/>
        </w:trPr>
        <w:sdt>
          <w:sdtPr>
            <w:rPr>
              <w:rFonts w:ascii="Verdana" w:hAnsi="Verdana"/>
            </w:rPr>
            <w:id w:val="1628428617"/>
            <w:placeholder>
              <w:docPart w:val="04C2540E721C4D7B800A7C780506ADAF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435BBC04" w14:textId="1813524B" w:rsidR="009D60E9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B7973E8" w14:textId="00132A9D" w:rsidR="009D60E9" w:rsidRPr="007F40EF" w:rsidRDefault="009D60E9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4.</w:t>
      </w:r>
      <w:r w:rsidR="00781E76">
        <w:rPr>
          <w:rFonts w:ascii="Verdana" w:hAnsi="Verdana"/>
          <w:b/>
        </w:rPr>
        <w:t>4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954A84" w:rsidRPr="007F40EF">
        <w:rPr>
          <w:rFonts w:ascii="Verdana" w:hAnsi="Verdana"/>
          <w:b/>
        </w:rPr>
        <w:t>Explain how lessons learn</w:t>
      </w:r>
      <w:r w:rsidR="00214C71">
        <w:rPr>
          <w:rFonts w:ascii="Verdana" w:hAnsi="Verdana"/>
          <w:b/>
        </w:rPr>
        <w:t>t</w:t>
      </w:r>
      <w:r w:rsidR="00954A84" w:rsidRPr="007F40EF">
        <w:rPr>
          <w:rFonts w:ascii="Verdana" w:hAnsi="Verdana"/>
          <w:b/>
        </w:rPr>
        <w:t>, vulnerabilities and remedial actions will be recorded, prioritised, funded, tracked and closed.</w:t>
      </w:r>
    </w:p>
    <w:p w14:paraId="2D608E68" w14:textId="45C994C5" w:rsidR="009D60E9" w:rsidRPr="00A763DC" w:rsidRDefault="006622CB" w:rsidP="00B74553">
      <w:pPr>
        <w:keepNext/>
        <w:rPr>
          <w:rFonts w:ascii="Verdana" w:hAnsi="Verdana"/>
          <w:sz w:val="18"/>
          <w:szCs w:val="18"/>
        </w:rPr>
      </w:pPr>
      <w:r w:rsidRPr="006622CB">
        <w:rPr>
          <w:rFonts w:ascii="Verdana" w:hAnsi="Verdana"/>
          <w:sz w:val="18"/>
          <w:szCs w:val="18"/>
        </w:rPr>
        <w:t>Include escalation of overdue or risk-accepted actions and retesting expectations.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60E9" w:rsidRPr="00BA02E7" w14:paraId="07E07EB7" w14:textId="77777777">
        <w:trPr>
          <w:trHeight w:val="397"/>
        </w:trPr>
        <w:sdt>
          <w:sdtPr>
            <w:rPr>
              <w:rFonts w:ascii="Verdana" w:hAnsi="Verdana"/>
            </w:rPr>
            <w:id w:val="-949312860"/>
            <w:placeholder>
              <w:docPart w:val="17194C3070CF4216ACA3875ADC46D9EF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6C4400D3" w14:textId="6F59547E" w:rsidR="009D60E9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AE44278" w14:textId="6157A8F0" w:rsidR="009D60E9" w:rsidRPr="007F40EF" w:rsidRDefault="009D60E9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4.</w:t>
      </w:r>
      <w:r w:rsidR="00781E76">
        <w:rPr>
          <w:rFonts w:ascii="Verdana" w:hAnsi="Verdana"/>
          <w:b/>
        </w:rPr>
        <w:t>5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587A2C" w:rsidRPr="007F40EF">
        <w:rPr>
          <w:rFonts w:ascii="Verdana" w:hAnsi="Verdana"/>
          <w:b/>
        </w:rPr>
        <w:t xml:space="preserve">Describe </w:t>
      </w:r>
      <w:r w:rsidR="00B14684">
        <w:rPr>
          <w:rFonts w:ascii="Verdana" w:hAnsi="Verdana"/>
          <w:b/>
        </w:rPr>
        <w:t xml:space="preserve">the </w:t>
      </w:r>
      <w:r w:rsidR="00587A2C" w:rsidRPr="007F40EF">
        <w:rPr>
          <w:rFonts w:ascii="Verdana" w:hAnsi="Verdana"/>
          <w:b/>
        </w:rPr>
        <w:t>evidence that will demonstrate operating effectiveness following authorisation.</w:t>
      </w:r>
    </w:p>
    <w:p w14:paraId="01D6DAAD" w14:textId="206E7247" w:rsidR="009D60E9" w:rsidRPr="00A763DC" w:rsidRDefault="00F44C20" w:rsidP="00B74553">
      <w:pPr>
        <w:keepNext/>
        <w:rPr>
          <w:rFonts w:ascii="Verdana" w:hAnsi="Verdana"/>
          <w:sz w:val="18"/>
          <w:szCs w:val="18"/>
        </w:rPr>
      </w:pPr>
      <w:r w:rsidRPr="00F44C20">
        <w:rPr>
          <w:rFonts w:ascii="Verdana" w:hAnsi="Verdana"/>
          <w:sz w:val="18"/>
          <w:szCs w:val="18"/>
        </w:rPr>
        <w:t>Examples might include completed test records, incident performance, recovery evidence, management information, action closure and Board challenge. State when the earliest meaningful evidence is expected to be available.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60E9" w:rsidRPr="00BA02E7" w14:paraId="6AB569A0" w14:textId="77777777">
        <w:trPr>
          <w:trHeight w:val="397"/>
        </w:trPr>
        <w:sdt>
          <w:sdtPr>
            <w:rPr>
              <w:rFonts w:ascii="Verdana" w:hAnsi="Verdana"/>
            </w:rPr>
            <w:id w:val="654569926"/>
            <w:placeholder>
              <w:docPart w:val="D5334FB2D5594DE383B97D35B6C026B4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2A8FD399" w14:textId="4DBDE1B5" w:rsidR="009D60E9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5ABC97C" w14:textId="79D55565" w:rsidR="00804857" w:rsidRPr="007F40EF" w:rsidRDefault="00195299" w:rsidP="007F40EF">
      <w:pPr>
        <w:pStyle w:val="Qsheading1"/>
        <w:spacing w:before="360" w:after="0" w:line="240" w:lineRule="auto"/>
        <w:outlineLvl w:val="9"/>
        <w:rPr>
          <w:rFonts w:ascii="Verdana" w:hAnsi="Verdana"/>
        </w:rPr>
      </w:pPr>
      <w:r w:rsidRPr="007F40EF">
        <w:rPr>
          <w:rFonts w:ascii="Verdana" w:hAnsi="Verdana"/>
        </w:rPr>
        <w:t>Governance</w:t>
      </w:r>
    </w:p>
    <w:p w14:paraId="765EDB7E" w14:textId="77777777" w:rsidR="00D50385" w:rsidRPr="007F40EF" w:rsidRDefault="00F44C20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5.1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D50385" w:rsidRPr="007F40EF">
        <w:rPr>
          <w:rFonts w:ascii="Verdana" w:hAnsi="Verdana"/>
          <w:b/>
        </w:rPr>
        <w:t>Describe the operational resilience governance framework.</w:t>
      </w:r>
    </w:p>
    <w:p w14:paraId="6EAEDAA9" w14:textId="62B7920D" w:rsidR="00F44C20" w:rsidRPr="00A763DC" w:rsidRDefault="00D50385" w:rsidP="00B74553">
      <w:pPr>
        <w:keepNext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</w:t>
      </w:r>
      <w:r w:rsidRPr="00D50385">
        <w:rPr>
          <w:rFonts w:ascii="Verdana" w:hAnsi="Verdana"/>
          <w:sz w:val="18"/>
          <w:szCs w:val="18"/>
        </w:rPr>
        <w:t>nclud</w:t>
      </w:r>
      <w:r w:rsidR="00CA42BC">
        <w:rPr>
          <w:rFonts w:ascii="Verdana" w:hAnsi="Verdana"/>
          <w:sz w:val="18"/>
          <w:szCs w:val="18"/>
        </w:rPr>
        <w:t xml:space="preserve">e </w:t>
      </w:r>
      <w:r w:rsidRPr="00D50385">
        <w:rPr>
          <w:rFonts w:ascii="Verdana" w:hAnsi="Verdana"/>
          <w:sz w:val="18"/>
          <w:szCs w:val="18"/>
        </w:rPr>
        <w:t>the accountable executive responsible, Board oversight, approval of the list of IBS and appropriate challenge of impact tolerances and mapping.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44C20" w:rsidRPr="00BA02E7" w14:paraId="49BD3170" w14:textId="77777777">
        <w:trPr>
          <w:trHeight w:val="397"/>
        </w:trPr>
        <w:sdt>
          <w:sdtPr>
            <w:rPr>
              <w:rFonts w:ascii="Verdana" w:hAnsi="Verdana"/>
            </w:rPr>
            <w:id w:val="-1564021687"/>
            <w:placeholder>
              <w:docPart w:val="839682AC5FD34A118BC9D16588B006A3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4507726A" w14:textId="116E4EC7" w:rsidR="00F44C20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14DBAEC" w14:textId="11163728" w:rsidR="00F44C20" w:rsidRPr="007F40EF" w:rsidRDefault="00F44C20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5.2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7066D6" w:rsidRPr="007F40EF">
        <w:rPr>
          <w:rFonts w:ascii="Verdana" w:hAnsi="Verdana"/>
          <w:b/>
        </w:rPr>
        <w:t>Describe the management information</w:t>
      </w:r>
      <w:r w:rsidR="00B5027A">
        <w:rPr>
          <w:rFonts w:ascii="Verdana" w:hAnsi="Verdana"/>
          <w:b/>
        </w:rPr>
        <w:t xml:space="preserve"> </w:t>
      </w:r>
      <w:r w:rsidR="007066D6" w:rsidRPr="007F40EF">
        <w:rPr>
          <w:rFonts w:ascii="Verdana" w:hAnsi="Verdana"/>
          <w:b/>
        </w:rPr>
        <w:t>used to support oversight and challenge.</w:t>
      </w:r>
    </w:p>
    <w:p w14:paraId="2E08DD35" w14:textId="10E88373" w:rsidR="00F44C20" w:rsidRPr="00A763DC" w:rsidRDefault="00B10C87" w:rsidP="00B74553">
      <w:pPr>
        <w:keepNext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Include </w:t>
      </w:r>
      <w:r w:rsidRPr="00B10C87">
        <w:rPr>
          <w:rFonts w:ascii="Verdana" w:hAnsi="Verdana"/>
          <w:sz w:val="18"/>
          <w:szCs w:val="18"/>
        </w:rPr>
        <w:t>proposed key indicators, thresholds, escalation triggers and reporting frequency.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44C20" w:rsidRPr="00BA02E7" w14:paraId="1749B7A6" w14:textId="77777777">
        <w:trPr>
          <w:trHeight w:val="397"/>
        </w:trPr>
        <w:sdt>
          <w:sdtPr>
            <w:rPr>
              <w:rFonts w:ascii="Verdana" w:hAnsi="Verdana"/>
            </w:rPr>
            <w:id w:val="-196161269"/>
            <w:placeholder>
              <w:docPart w:val="289A69984B554C82A21E9F2BD424D72C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251AFC31" w14:textId="761F23D1" w:rsidR="00F44C20" w:rsidRPr="00BA02E7" w:rsidRDefault="00BF071E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B176F63" w14:textId="0175124C" w:rsidR="00F44C20" w:rsidRPr="007F40EF" w:rsidRDefault="00F44C20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5.3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E14BFA" w:rsidRPr="007F40EF">
        <w:rPr>
          <w:rFonts w:ascii="Verdana" w:hAnsi="Verdana"/>
          <w:b/>
        </w:rPr>
        <w:t>Explain how operational resilience will be integrated with risk management, change and incident management, business continuity, disaster recovery and outsourcing governance.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44C20" w:rsidRPr="00BA02E7" w14:paraId="00DA859E" w14:textId="77777777">
        <w:trPr>
          <w:trHeight w:val="397"/>
        </w:trPr>
        <w:sdt>
          <w:sdtPr>
            <w:rPr>
              <w:rFonts w:ascii="Verdana" w:hAnsi="Verdana"/>
            </w:rPr>
            <w:id w:val="461318591"/>
            <w:placeholder>
              <w:docPart w:val="63B476847EDB4439BA5D61DE65D34D5F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2311E713" w14:textId="6390CBED" w:rsidR="00F44C20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0D8B6C2" w14:textId="2DC97453" w:rsidR="0007696B" w:rsidRPr="007F40EF" w:rsidRDefault="00D85395" w:rsidP="007F40EF">
      <w:pPr>
        <w:pStyle w:val="Qsheading1"/>
        <w:spacing w:before="360" w:after="0" w:line="240" w:lineRule="auto"/>
        <w:outlineLvl w:val="9"/>
        <w:rPr>
          <w:rFonts w:ascii="Verdana" w:hAnsi="Verdana"/>
        </w:rPr>
      </w:pPr>
      <w:r w:rsidRPr="007F40EF">
        <w:rPr>
          <w:rFonts w:ascii="Verdana" w:hAnsi="Verdana"/>
        </w:rPr>
        <w:t>Third Parties, Intra-Group Services and Material Change</w:t>
      </w:r>
    </w:p>
    <w:p w14:paraId="54E7F842" w14:textId="6F06F2FB" w:rsidR="0007696B" w:rsidRPr="007F40EF" w:rsidRDefault="00D85395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6</w:t>
      </w:r>
      <w:r w:rsidR="0007696B">
        <w:rPr>
          <w:rFonts w:ascii="Verdana" w:hAnsi="Verdana"/>
          <w:b/>
        </w:rPr>
        <w:t>.1</w:t>
      </w:r>
      <w:r w:rsidR="0007696B">
        <w:rPr>
          <w:rFonts w:ascii="Verdana" w:hAnsi="Verdana"/>
          <w:b/>
        </w:rPr>
        <w:tab/>
      </w:r>
      <w:r w:rsidR="0007696B" w:rsidRPr="00FC38A7">
        <w:rPr>
          <w:rFonts w:ascii="Verdana" w:hAnsi="Verdana"/>
          <w:b/>
        </w:rPr>
        <w:tab/>
      </w:r>
      <w:r w:rsidR="00231344" w:rsidRPr="007F40EF">
        <w:rPr>
          <w:rFonts w:ascii="Verdana" w:hAnsi="Verdana"/>
          <w:b/>
        </w:rPr>
        <w:t xml:space="preserve">Explain how the firm assesses and manages resilience risks arising from material </w:t>
      </w:r>
      <w:r w:rsidR="005C324B">
        <w:rPr>
          <w:rFonts w:ascii="Verdana" w:hAnsi="Verdana"/>
          <w:b/>
        </w:rPr>
        <w:t xml:space="preserve">changes, </w:t>
      </w:r>
      <w:r w:rsidR="00231344" w:rsidRPr="007F40EF">
        <w:rPr>
          <w:rFonts w:ascii="Verdana" w:hAnsi="Verdana"/>
          <w:b/>
        </w:rPr>
        <w:t>third parties and intragroup dependencies supporting each IBS.</w:t>
      </w:r>
    </w:p>
    <w:p w14:paraId="74A2F461" w14:textId="04C500A8" w:rsidR="009754C1" w:rsidRPr="009754C1" w:rsidRDefault="00410353" w:rsidP="00B74553">
      <w:pPr>
        <w:keepNext/>
        <w:rPr>
          <w:rFonts w:ascii="Verdana" w:hAnsi="Verdana"/>
          <w:sz w:val="18"/>
          <w:szCs w:val="18"/>
        </w:rPr>
      </w:pPr>
      <w:r w:rsidRPr="00410353">
        <w:rPr>
          <w:rFonts w:ascii="Verdana" w:hAnsi="Verdana"/>
          <w:sz w:val="18"/>
          <w:szCs w:val="18"/>
        </w:rPr>
        <w:t xml:space="preserve">Cross-refer to </w:t>
      </w:r>
      <w:r>
        <w:rPr>
          <w:rFonts w:ascii="Verdana" w:hAnsi="Verdana"/>
          <w:sz w:val="18"/>
          <w:szCs w:val="18"/>
        </w:rPr>
        <w:t>Q1.</w:t>
      </w:r>
      <w:r w:rsidRPr="00410353">
        <w:rPr>
          <w:rFonts w:ascii="Verdana" w:hAnsi="Verdana"/>
          <w:sz w:val="18"/>
          <w:szCs w:val="18"/>
        </w:rPr>
        <w:t xml:space="preserve">4 </w:t>
      </w:r>
      <w:r w:rsidR="009754C1" w:rsidRPr="009754C1">
        <w:rPr>
          <w:rFonts w:ascii="Verdana" w:hAnsi="Verdana"/>
          <w:sz w:val="18"/>
          <w:szCs w:val="18"/>
        </w:rPr>
        <w:t>and relevant mapping records where dependencies support specific IBS</w:t>
      </w:r>
      <w:r w:rsidR="00B74553">
        <w:rPr>
          <w:rFonts w:ascii="Verdana" w:hAnsi="Verdana"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7696B" w:rsidRPr="00BA02E7" w14:paraId="78B03650" w14:textId="77777777">
        <w:trPr>
          <w:trHeight w:val="397"/>
        </w:trPr>
        <w:sdt>
          <w:sdtPr>
            <w:rPr>
              <w:rFonts w:ascii="Verdana" w:hAnsi="Verdana"/>
            </w:rPr>
            <w:id w:val="394247567"/>
            <w:placeholder>
              <w:docPart w:val="85FC7550D5234149B1F50FE815A8574F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46C7C3D2" w14:textId="4455559E" w:rsidR="0007696B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4434473" w14:textId="43400EAB" w:rsidR="00657A02" w:rsidRPr="007F40EF" w:rsidRDefault="00657A02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6.2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97797A" w:rsidRPr="007F40EF">
        <w:rPr>
          <w:rFonts w:ascii="Verdana" w:hAnsi="Verdana"/>
          <w:b/>
        </w:rPr>
        <w:t>Explain how resilience requirements are reflected in due diligence, contract</w:t>
      </w:r>
      <w:r w:rsidR="00DE6090">
        <w:rPr>
          <w:rFonts w:ascii="Verdana" w:hAnsi="Verdana"/>
          <w:b/>
        </w:rPr>
        <w:t>s</w:t>
      </w:r>
      <w:r w:rsidR="0097797A" w:rsidRPr="007F40EF">
        <w:rPr>
          <w:rFonts w:ascii="Verdana" w:hAnsi="Verdana"/>
          <w:b/>
        </w:rPr>
        <w:t>, service levels, monitoring and assurance.</w:t>
      </w:r>
    </w:p>
    <w:p w14:paraId="33A5E005" w14:textId="66B8312F" w:rsidR="00657A02" w:rsidRPr="00A763DC" w:rsidRDefault="00957462" w:rsidP="00B74553">
      <w:pPr>
        <w:keepNext/>
        <w:rPr>
          <w:rFonts w:ascii="Verdana" w:hAnsi="Verdana"/>
          <w:sz w:val="18"/>
          <w:szCs w:val="18"/>
        </w:rPr>
      </w:pPr>
      <w:r w:rsidRPr="00957462">
        <w:rPr>
          <w:rFonts w:ascii="Verdana" w:hAnsi="Verdana"/>
          <w:sz w:val="18"/>
          <w:szCs w:val="18"/>
        </w:rPr>
        <w:t>Describe how the firm obtains evidence relevant to its own impact tolerances, including where a provider supports multiple services or entities.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7A02" w:rsidRPr="00BA02E7" w14:paraId="17F92D3D" w14:textId="77777777">
        <w:trPr>
          <w:trHeight w:val="397"/>
        </w:trPr>
        <w:sdt>
          <w:sdtPr>
            <w:rPr>
              <w:rFonts w:ascii="Verdana" w:hAnsi="Verdana"/>
            </w:rPr>
            <w:id w:val="-1536802134"/>
            <w:placeholder>
              <w:docPart w:val="42F4546FD6C14B64B128C9C92EB13B0C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7D8FFD66" w14:textId="68DC1050" w:rsidR="00657A02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F680606" w14:textId="6CF6F60F" w:rsidR="00657A02" w:rsidRPr="007F40EF" w:rsidRDefault="00657A02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6.3</w:t>
      </w:r>
      <w:r>
        <w:rPr>
          <w:rFonts w:ascii="Verdana" w:hAnsi="Verdana"/>
          <w:b/>
        </w:rPr>
        <w:tab/>
      </w:r>
      <w:r w:rsidRPr="00FC38A7">
        <w:rPr>
          <w:rFonts w:ascii="Verdana" w:hAnsi="Verdana"/>
          <w:b/>
        </w:rPr>
        <w:tab/>
      </w:r>
      <w:r w:rsidR="00DC4760" w:rsidRPr="007F40EF">
        <w:rPr>
          <w:rFonts w:ascii="Verdana" w:hAnsi="Verdana"/>
          <w:b/>
        </w:rPr>
        <w:t>Explain how material business, technology and outsourcing changes are assessed for impacts on IBS, impact tolerances, mapping and testing.</w:t>
      </w:r>
    </w:p>
    <w:p w14:paraId="24BBC94E" w14:textId="39360DC0" w:rsidR="00657A02" w:rsidRPr="00A763DC" w:rsidRDefault="00C07E0B" w:rsidP="00B74553">
      <w:pPr>
        <w:keepNext/>
        <w:rPr>
          <w:rFonts w:ascii="Verdana" w:hAnsi="Verdana"/>
          <w:sz w:val="18"/>
          <w:szCs w:val="18"/>
        </w:rPr>
      </w:pPr>
      <w:r w:rsidRPr="00C07E0B">
        <w:rPr>
          <w:rFonts w:ascii="Verdana" w:hAnsi="Verdana"/>
          <w:sz w:val="18"/>
          <w:szCs w:val="18"/>
        </w:rPr>
        <w:t>Include approval and post-implementation assurance.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7A02" w:rsidRPr="00BA02E7" w14:paraId="08107161" w14:textId="77777777">
        <w:trPr>
          <w:trHeight w:val="397"/>
        </w:trPr>
        <w:sdt>
          <w:sdtPr>
            <w:rPr>
              <w:rFonts w:ascii="Verdana" w:hAnsi="Verdana"/>
            </w:rPr>
            <w:id w:val="1519188714"/>
            <w:placeholder>
              <w:docPart w:val="5CC3DB32D5844327BA07A6C409C6FD21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532686DB" w14:textId="23FFE80E" w:rsidR="00657A02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EDE8AE8" w14:textId="0DA269B6" w:rsidR="00295DAC" w:rsidRPr="007F40EF" w:rsidRDefault="00877D0E" w:rsidP="007F40EF">
      <w:pPr>
        <w:pStyle w:val="Qsheading1"/>
        <w:spacing w:before="360" w:after="0" w:line="240" w:lineRule="auto"/>
        <w:outlineLvl w:val="9"/>
        <w:rPr>
          <w:rFonts w:ascii="Verdana" w:hAnsi="Verdana"/>
        </w:rPr>
      </w:pPr>
      <w:r w:rsidRPr="007F40EF">
        <w:rPr>
          <w:rFonts w:ascii="Verdana" w:hAnsi="Verdana"/>
        </w:rPr>
        <w:t>Incident Management and Communications</w:t>
      </w:r>
    </w:p>
    <w:p w14:paraId="1A83C465" w14:textId="55217EF8" w:rsidR="00295DAC" w:rsidRPr="007F40EF" w:rsidRDefault="00877D0E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7</w:t>
      </w:r>
      <w:r w:rsidR="00295DAC">
        <w:rPr>
          <w:rFonts w:ascii="Verdana" w:hAnsi="Verdana"/>
          <w:b/>
        </w:rPr>
        <w:t>.1</w:t>
      </w:r>
      <w:r w:rsidR="00295DAC">
        <w:rPr>
          <w:rFonts w:ascii="Verdana" w:hAnsi="Verdana"/>
          <w:b/>
        </w:rPr>
        <w:tab/>
      </w:r>
      <w:r w:rsidR="00295DAC" w:rsidRPr="00FC38A7">
        <w:rPr>
          <w:rFonts w:ascii="Verdana" w:hAnsi="Verdana"/>
          <w:b/>
        </w:rPr>
        <w:tab/>
      </w:r>
      <w:r w:rsidR="00CE0BCF" w:rsidRPr="007F40EF">
        <w:rPr>
          <w:rFonts w:ascii="Verdana" w:hAnsi="Verdana"/>
          <w:b/>
        </w:rPr>
        <w:t>Describe how incidents affecting an IBS will be identified, assessed, managed and escalated.</w:t>
      </w:r>
    </w:p>
    <w:p w14:paraId="423F0DCA" w14:textId="47677700" w:rsidR="002D2224" w:rsidRPr="002D2224" w:rsidRDefault="00677BA4" w:rsidP="00B74553">
      <w:pPr>
        <w:keepNext/>
        <w:rPr>
          <w:rFonts w:ascii="Verdana" w:hAnsi="Verdana"/>
          <w:sz w:val="18"/>
          <w:szCs w:val="18"/>
        </w:rPr>
      </w:pPr>
      <w:r w:rsidRPr="00677BA4">
        <w:rPr>
          <w:rFonts w:ascii="Verdana" w:hAnsi="Verdana"/>
          <w:sz w:val="18"/>
          <w:szCs w:val="18"/>
        </w:rPr>
        <w:t xml:space="preserve">Include </w:t>
      </w:r>
      <w:r w:rsidR="00267A48" w:rsidRPr="00267A48">
        <w:rPr>
          <w:rFonts w:ascii="Verdana" w:hAnsi="Verdana"/>
          <w:sz w:val="18"/>
          <w:szCs w:val="18"/>
        </w:rPr>
        <w:t xml:space="preserve">cross-references </w:t>
      </w:r>
      <w:r w:rsidRPr="00677BA4">
        <w:rPr>
          <w:rFonts w:ascii="Verdana" w:hAnsi="Verdana"/>
          <w:sz w:val="18"/>
          <w:szCs w:val="18"/>
        </w:rPr>
        <w:t>to impact tolerances, decision rights, severity, command structure, lessons learnt, and mapping</w:t>
      </w:r>
      <w:r w:rsidR="00FA7E1B">
        <w:rPr>
          <w:rFonts w:ascii="Verdana" w:hAnsi="Verdana"/>
          <w:sz w:val="18"/>
          <w:szCs w:val="18"/>
        </w:rPr>
        <w:t xml:space="preserve"> exercises</w:t>
      </w:r>
      <w:r w:rsidRPr="00677BA4">
        <w:rPr>
          <w:rFonts w:ascii="Verdana" w:hAnsi="Verdana"/>
          <w:sz w:val="18"/>
          <w:szCs w:val="18"/>
        </w:rPr>
        <w:t>.</w:t>
      </w:r>
      <w:r w:rsidR="00FA7E1B">
        <w:rPr>
          <w:rFonts w:ascii="Verdana" w:hAnsi="Verdana"/>
          <w:sz w:val="18"/>
          <w:szCs w:val="18"/>
        </w:rPr>
        <w:t xml:space="preserve"> </w:t>
      </w:r>
      <w:r w:rsidR="002D2224">
        <w:rPr>
          <w:rFonts w:ascii="Verdana" w:hAnsi="Verdana"/>
          <w:sz w:val="18"/>
          <w:szCs w:val="18"/>
        </w:rPr>
        <w:t>A</w:t>
      </w:r>
      <w:r w:rsidR="002D2224" w:rsidRPr="002D2224">
        <w:rPr>
          <w:rFonts w:ascii="Verdana" w:hAnsi="Verdana"/>
          <w:sz w:val="18"/>
          <w:szCs w:val="18"/>
        </w:rPr>
        <w:t>ny referenced evidence should be submitted with the questionnaire or clearly identified where already provided.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95DAC" w:rsidRPr="00BA02E7" w14:paraId="52630FC3" w14:textId="77777777">
        <w:trPr>
          <w:trHeight w:val="397"/>
        </w:trPr>
        <w:sdt>
          <w:sdtPr>
            <w:rPr>
              <w:rFonts w:ascii="Verdana" w:hAnsi="Verdana"/>
            </w:rPr>
            <w:id w:val="1295951987"/>
            <w:placeholder>
              <w:docPart w:val="6F0A33F4E9D8401FBFFD10828D9D4F4F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6BEBDBFB" w14:textId="53559A38" w:rsidR="00295DAC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FA1024F" w14:textId="29C0BEC2" w:rsidR="00877D0E" w:rsidRPr="007F40EF" w:rsidRDefault="00677BA4" w:rsidP="007F40EF">
      <w:pPr>
        <w:pStyle w:val="Question"/>
        <w:keepNext/>
        <w:spacing w:line="240" w:lineRule="auto"/>
        <w:ind w:right="590"/>
        <w:outlineLvl w:val="9"/>
        <w:rPr>
          <w:rFonts w:ascii="Verdana" w:hAnsi="Verdana"/>
          <w:b/>
        </w:rPr>
      </w:pPr>
      <w:r>
        <w:rPr>
          <w:rFonts w:ascii="Verdana" w:hAnsi="Verdana"/>
          <w:b/>
        </w:rPr>
        <w:t>7.2</w:t>
      </w:r>
      <w:r w:rsidR="00877D0E">
        <w:rPr>
          <w:rFonts w:ascii="Verdana" w:hAnsi="Verdana"/>
          <w:b/>
        </w:rPr>
        <w:tab/>
      </w:r>
      <w:r w:rsidR="00877D0E" w:rsidRPr="00FC38A7">
        <w:rPr>
          <w:rFonts w:ascii="Verdana" w:hAnsi="Verdana"/>
          <w:b/>
        </w:rPr>
        <w:tab/>
      </w:r>
      <w:r w:rsidR="00BD1FE6" w:rsidRPr="007F40EF">
        <w:rPr>
          <w:rFonts w:ascii="Verdana" w:hAnsi="Verdana"/>
          <w:b/>
        </w:rPr>
        <w:t>Explain how the firm will communicate with affected consumers and other stakeholders during disruption.</w:t>
      </w:r>
    </w:p>
    <w:p w14:paraId="4EE25927" w14:textId="2C054B14" w:rsidR="00877D0E" w:rsidRPr="00A763DC" w:rsidRDefault="0099661D" w:rsidP="00B74553">
      <w:pPr>
        <w:keepNext/>
        <w:rPr>
          <w:rFonts w:ascii="Verdana" w:hAnsi="Verdana"/>
          <w:sz w:val="18"/>
          <w:szCs w:val="18"/>
        </w:rPr>
      </w:pPr>
      <w:r w:rsidRPr="0099661D">
        <w:rPr>
          <w:rFonts w:ascii="Verdana" w:hAnsi="Verdana"/>
          <w:sz w:val="18"/>
          <w:szCs w:val="18"/>
        </w:rPr>
        <w:t>Cover accessible and timely communications/plans, vulnerable consumers, alternative arrangements and ownership of message approval.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77D0E" w:rsidRPr="00BA02E7" w14:paraId="2D681E98" w14:textId="77777777">
        <w:trPr>
          <w:trHeight w:val="397"/>
        </w:trPr>
        <w:sdt>
          <w:sdtPr>
            <w:rPr>
              <w:rFonts w:ascii="Verdana" w:hAnsi="Verdana"/>
            </w:rPr>
            <w:id w:val="-1075046124"/>
            <w:placeholder>
              <w:docPart w:val="AA506A0AC8F34C9E8294684CDC9DCD7E"/>
            </w:placeholder>
            <w:showingPlcHdr/>
            <w:text/>
          </w:sdtPr>
          <w:sdtEndPr/>
          <w:sdtContent>
            <w:tc>
              <w:tcPr>
                <w:tcW w:w="9016" w:type="dxa"/>
                <w:vAlign w:val="center"/>
              </w:tcPr>
              <w:p w14:paraId="5C831FCF" w14:textId="2E902749" w:rsidR="00877D0E" w:rsidRPr="00BA02E7" w:rsidRDefault="00CC3F54" w:rsidP="007F40EF">
                <w:pPr>
                  <w:rPr>
                    <w:rFonts w:ascii="Verdana" w:hAnsi="Verdana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3BC10AD" w14:textId="77777777" w:rsidR="0007696B" w:rsidRDefault="0007696B" w:rsidP="007F40EF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page"/>
      </w:r>
    </w:p>
    <w:tbl>
      <w:tblPr>
        <w:tblpPr w:leftFromText="180" w:rightFromText="180" w:horzAnchor="margin" w:tblpXSpec="center" w:tblpY="-1080"/>
        <w:tblW w:w="10093" w:type="dxa"/>
        <w:shd w:val="clear" w:color="auto" w:fill="701B45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825"/>
      </w:tblGrid>
      <w:tr w:rsidR="00FF2D4B" w:rsidRPr="00842101" w14:paraId="00AF528C" w14:textId="77777777" w:rsidTr="00FF2D4B">
        <w:trPr>
          <w:trHeight w:val="1418"/>
        </w:trPr>
        <w:tc>
          <w:tcPr>
            <w:tcW w:w="2268" w:type="dxa"/>
            <w:shd w:val="clear" w:color="auto" w:fill="701B45"/>
          </w:tcPr>
          <w:p w14:paraId="095641DB" w14:textId="77777777" w:rsidR="00FF2D4B" w:rsidRPr="007701DA" w:rsidRDefault="00FF2D4B" w:rsidP="00FF2D4B">
            <w:pPr>
              <w:pStyle w:val="Sectionnumber"/>
              <w:jc w:val="center"/>
            </w:pPr>
            <w:r w:rsidRPr="007701DA">
              <w:lastRenderedPageBreak/>
              <w:t>2</w:t>
            </w:r>
          </w:p>
        </w:tc>
        <w:tc>
          <w:tcPr>
            <w:tcW w:w="7825" w:type="dxa"/>
            <w:shd w:val="clear" w:color="auto" w:fill="701B45"/>
          </w:tcPr>
          <w:p w14:paraId="4D2915F8" w14:textId="7C7F0E46" w:rsidR="00FF2D4B" w:rsidRPr="00047382" w:rsidRDefault="00FF2D4B" w:rsidP="00FF2D4B">
            <w:pPr>
              <w:pStyle w:val="Sectionheading"/>
              <w:rPr>
                <w:rFonts w:ascii="Verdana" w:hAnsi="Verdana"/>
                <w:sz w:val="28"/>
                <w:szCs w:val="28"/>
              </w:rPr>
            </w:pPr>
            <w:r>
              <w:rPr>
                <w:rFonts w:ascii="Verdana" w:hAnsi="Verdana"/>
                <w:sz w:val="28"/>
                <w:szCs w:val="28"/>
              </w:rPr>
              <w:t>Attestation</w:t>
            </w:r>
          </w:p>
          <w:p w14:paraId="3C3CB9C3" w14:textId="77777777" w:rsidR="00FF2D4B" w:rsidRPr="00443DF6" w:rsidRDefault="00FF2D4B" w:rsidP="00FF2D4B">
            <w:pPr>
              <w:spacing w:before="120" w:after="284"/>
              <w:ind w:right="601"/>
              <w:rPr>
                <w:rFonts w:ascii="Verdana" w:hAnsi="Verdana"/>
              </w:rPr>
            </w:pPr>
          </w:p>
        </w:tc>
      </w:tr>
    </w:tbl>
    <w:p w14:paraId="7D015CF5" w14:textId="77777777" w:rsidR="00FF2D4B" w:rsidRDefault="00FF2D4B" w:rsidP="007F40EF">
      <w:pPr>
        <w:spacing w:after="120"/>
        <w:rPr>
          <w:rFonts w:ascii="Verdana" w:hAnsi="Verdana"/>
          <w:sz w:val="18"/>
          <w:szCs w:val="18"/>
        </w:rPr>
      </w:pPr>
    </w:p>
    <w:p w14:paraId="536413B5" w14:textId="2DD26F37" w:rsidR="008D6C6F" w:rsidRPr="008D6C6F" w:rsidRDefault="008D6C6F" w:rsidP="007F40EF">
      <w:pPr>
        <w:spacing w:after="120"/>
        <w:rPr>
          <w:rFonts w:ascii="Verdana" w:hAnsi="Verdana"/>
          <w:sz w:val="18"/>
          <w:szCs w:val="18"/>
        </w:rPr>
      </w:pPr>
      <w:r w:rsidRPr="008D6C6F">
        <w:rPr>
          <w:rFonts w:ascii="Verdana" w:hAnsi="Verdana"/>
          <w:sz w:val="18"/>
          <w:szCs w:val="18"/>
        </w:rPr>
        <w:t>The following attestation should be submitted in conjunction with the questionnaire by the accountable SMF</w:t>
      </w:r>
      <w:r w:rsidR="00D56431">
        <w:rPr>
          <w:rFonts w:ascii="Verdana" w:hAnsi="Verdana"/>
          <w:sz w:val="18"/>
          <w:szCs w:val="18"/>
        </w:rPr>
        <w:t xml:space="preserve"> holder.</w:t>
      </w:r>
    </w:p>
    <w:p w14:paraId="558919CC" w14:textId="3A3E3A76" w:rsidR="008D6C6F" w:rsidRPr="00D56431" w:rsidRDefault="008D6C6F" w:rsidP="007F40EF">
      <w:pPr>
        <w:spacing w:after="120"/>
        <w:rPr>
          <w:rFonts w:ascii="Verdana" w:hAnsi="Verdana"/>
          <w:sz w:val="18"/>
          <w:szCs w:val="18"/>
        </w:rPr>
      </w:pPr>
      <w:r w:rsidRPr="00D56431">
        <w:rPr>
          <w:rFonts w:ascii="Verdana" w:hAnsi="Verdana"/>
          <w:sz w:val="18"/>
          <w:szCs w:val="18"/>
        </w:rPr>
        <w:t>As the SMF with overall responsibility for operational resilience, I attest that [</w:t>
      </w:r>
      <w:sdt>
        <w:sdtPr>
          <w:rPr>
            <w:rFonts w:ascii="Verdana" w:hAnsi="Verdana"/>
            <w:sz w:val="18"/>
            <w:szCs w:val="18"/>
          </w:rPr>
          <w:alias w:val="firm name"/>
          <w:tag w:val="firm name"/>
          <w:id w:val="845592313"/>
          <w:placeholder>
            <w:docPart w:val="5002AC2824CF45A0AD3EF1D9027BB864"/>
          </w:placeholder>
          <w:text/>
        </w:sdtPr>
        <w:sdtEndPr/>
        <w:sdtContent>
          <w:r w:rsidR="00D56431" w:rsidRPr="00D56431">
            <w:rPr>
              <w:rFonts w:ascii="Verdana" w:hAnsi="Verdana"/>
              <w:sz w:val="18"/>
              <w:szCs w:val="18"/>
            </w:rPr>
            <w:t>firm name</w:t>
          </w:r>
        </w:sdtContent>
      </w:sdt>
      <w:r w:rsidRPr="00D56431">
        <w:rPr>
          <w:rFonts w:ascii="Verdana" w:hAnsi="Verdana"/>
          <w:sz w:val="18"/>
          <w:szCs w:val="18"/>
        </w:rPr>
        <w:t xml:space="preserve">] has implemented, and continues to maintain, an operational resilience framework designed to meet the requirements set out in the </w:t>
      </w:r>
      <w:hyperlink r:id="rId14" w:history="1">
        <w:r w:rsidRPr="003D0A17">
          <w:rPr>
            <w:rStyle w:val="Hyperlink"/>
            <w:rFonts w:ascii="Verdana" w:hAnsi="Verdana"/>
            <w:sz w:val="18"/>
            <w:szCs w:val="18"/>
          </w:rPr>
          <w:t>SYSC 15A</w:t>
        </w:r>
      </w:hyperlink>
      <w:r w:rsidR="003D0A17">
        <w:rPr>
          <w:rFonts w:ascii="Verdana" w:hAnsi="Verdana"/>
          <w:sz w:val="18"/>
          <w:szCs w:val="18"/>
        </w:rPr>
        <w:t xml:space="preserve"> </w:t>
      </w:r>
      <w:r w:rsidRPr="00D56431">
        <w:rPr>
          <w:rFonts w:ascii="Verdana" w:hAnsi="Verdana"/>
          <w:sz w:val="18"/>
          <w:szCs w:val="18"/>
        </w:rPr>
        <w:t xml:space="preserve">and the expectations articulated in </w:t>
      </w:r>
      <w:hyperlink r:id="rId15" w:history="1">
        <w:r w:rsidR="002A3B87" w:rsidRPr="00D56431">
          <w:rPr>
            <w:rStyle w:val="Hyperlink"/>
            <w:rFonts w:ascii="Verdana" w:hAnsi="Verdana"/>
            <w:sz w:val="18"/>
            <w:szCs w:val="18"/>
          </w:rPr>
          <w:t>PS 21/3 Operational resilience: Impact tolerances for important business services</w:t>
        </w:r>
      </w:hyperlink>
      <w:r w:rsidRPr="00D56431">
        <w:rPr>
          <w:rFonts w:ascii="Verdana" w:hAnsi="Verdana"/>
          <w:sz w:val="18"/>
          <w:szCs w:val="18"/>
        </w:rPr>
        <w:t>.</w:t>
      </w:r>
    </w:p>
    <w:p w14:paraId="34A6DD24" w14:textId="6E9C6398" w:rsidR="008A37BE" w:rsidRDefault="00CC700E" w:rsidP="007F40EF">
      <w:pPr>
        <w:spacing w:after="1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 also attest that c</w:t>
      </w:r>
      <w:r w:rsidR="008D6C6F" w:rsidRPr="008D6C6F">
        <w:rPr>
          <w:rFonts w:ascii="Verdana" w:hAnsi="Verdana"/>
          <w:sz w:val="18"/>
          <w:szCs w:val="18"/>
        </w:rPr>
        <w:t xml:space="preserve">ompliance with </w:t>
      </w:r>
      <w:r>
        <w:rPr>
          <w:rFonts w:ascii="Verdana" w:hAnsi="Verdana"/>
          <w:sz w:val="18"/>
          <w:szCs w:val="18"/>
        </w:rPr>
        <w:t>these</w:t>
      </w:r>
      <w:r w:rsidR="00F167E3">
        <w:rPr>
          <w:rFonts w:ascii="Verdana" w:hAnsi="Verdana"/>
          <w:sz w:val="18"/>
          <w:szCs w:val="18"/>
        </w:rPr>
        <w:t xml:space="preserve"> requirements and expectations </w:t>
      </w:r>
      <w:r w:rsidR="008D6C6F" w:rsidRPr="008D6C6F">
        <w:rPr>
          <w:rFonts w:ascii="Verdana" w:hAnsi="Verdana"/>
          <w:sz w:val="18"/>
          <w:szCs w:val="18"/>
        </w:rPr>
        <w:t xml:space="preserve">will be documented in a self-assessment which will be approved by the </w:t>
      </w:r>
      <w:r w:rsidR="008A37BE">
        <w:rPr>
          <w:rFonts w:ascii="Verdana" w:hAnsi="Verdana"/>
          <w:sz w:val="18"/>
          <w:szCs w:val="18"/>
        </w:rPr>
        <w:t>B</w:t>
      </w:r>
      <w:r w:rsidR="008D6C6F" w:rsidRPr="008D6C6F">
        <w:rPr>
          <w:rFonts w:ascii="Verdana" w:hAnsi="Verdana"/>
          <w:sz w:val="18"/>
          <w:szCs w:val="18"/>
        </w:rPr>
        <w:t>oard and will be maintained as evidence of the firm's ongoing compliance and operational resilience arrangements.</w:t>
      </w:r>
    </w:p>
    <w:p w14:paraId="228AD34F" w14:textId="77777777" w:rsidR="00E774B1" w:rsidRDefault="00E774B1" w:rsidP="007F40EF">
      <w:pPr>
        <w:spacing w:after="12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4409"/>
      </w:tblGrid>
      <w:tr w:rsidR="00701E8A" w:rsidRPr="00FC38A7" w14:paraId="724EF7ED" w14:textId="77777777" w:rsidTr="00B2367B">
        <w:tc>
          <w:tcPr>
            <w:tcW w:w="2844" w:type="dxa"/>
          </w:tcPr>
          <w:p w14:paraId="5AF98F4D" w14:textId="77777777" w:rsidR="00701E8A" w:rsidRPr="00FC38A7" w:rsidRDefault="00701E8A" w:rsidP="007F40EF">
            <w:pPr>
              <w:spacing w:after="120" w:line="240" w:lineRule="auto"/>
              <w:rPr>
                <w:rFonts w:ascii="Verdana" w:hAnsi="Verdana"/>
                <w:sz w:val="18"/>
              </w:rPr>
            </w:pPr>
            <w:r w:rsidRPr="00FC38A7">
              <w:rPr>
                <w:rFonts w:ascii="Verdana" w:hAnsi="Verdana"/>
                <w:sz w:val="18"/>
              </w:rPr>
              <w:t>Name of authorised signatory</w:t>
            </w:r>
          </w:p>
        </w:tc>
        <w:sdt>
          <w:sdtPr>
            <w:rPr>
              <w:rFonts w:ascii="Verdana" w:hAnsi="Verdana"/>
            </w:rPr>
            <w:id w:val="-262999633"/>
            <w:placeholder>
              <w:docPart w:val="0A2DC8BDD96C412098F7B5132246407C"/>
            </w:placeholder>
            <w:showingPlcHdr/>
            <w:text/>
          </w:sdtPr>
          <w:sdtEndPr/>
          <w:sdtContent>
            <w:tc>
              <w:tcPr>
                <w:tcW w:w="4409" w:type="dxa"/>
              </w:tcPr>
              <w:p w14:paraId="32FB6B45" w14:textId="2116A2EC" w:rsidR="00701E8A" w:rsidRPr="00FC38A7" w:rsidRDefault="00CC3F54" w:rsidP="007F40EF">
                <w:pPr>
                  <w:spacing w:after="120" w:line="240" w:lineRule="auto"/>
                  <w:ind w:right="284"/>
                  <w:rPr>
                    <w:rFonts w:ascii="Verdana" w:hAnsi="Verdana"/>
                    <w:sz w:val="18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1E8A" w:rsidRPr="00FC38A7" w14:paraId="32FF49FD" w14:textId="77777777" w:rsidTr="00B2367B">
        <w:trPr>
          <w:trHeight w:val="633"/>
        </w:trPr>
        <w:tc>
          <w:tcPr>
            <w:tcW w:w="2844" w:type="dxa"/>
          </w:tcPr>
          <w:p w14:paraId="5A8A3256" w14:textId="77777777" w:rsidR="00701E8A" w:rsidRPr="00FC38A7" w:rsidRDefault="00701E8A" w:rsidP="007F40EF">
            <w:pPr>
              <w:spacing w:after="120" w:line="240" w:lineRule="auto"/>
              <w:ind w:right="284"/>
              <w:rPr>
                <w:rFonts w:ascii="Verdana" w:hAnsi="Verdana"/>
                <w:sz w:val="18"/>
              </w:rPr>
            </w:pPr>
            <w:r w:rsidRPr="00FC38A7">
              <w:rPr>
                <w:rFonts w:ascii="Verdana" w:hAnsi="Verdana"/>
                <w:sz w:val="18"/>
              </w:rPr>
              <w:t>Signature</w:t>
            </w:r>
          </w:p>
        </w:tc>
        <w:sdt>
          <w:sdtPr>
            <w:rPr>
              <w:rFonts w:ascii="Verdana" w:hAnsi="Verdana"/>
            </w:rPr>
            <w:id w:val="8266270"/>
            <w:placeholder>
              <w:docPart w:val="95BF7A9688A143248980FD1B9AD41514"/>
            </w:placeholder>
            <w:showingPlcHdr/>
            <w:text/>
          </w:sdtPr>
          <w:sdtEndPr/>
          <w:sdtContent>
            <w:tc>
              <w:tcPr>
                <w:tcW w:w="4409" w:type="dxa"/>
              </w:tcPr>
              <w:p w14:paraId="02B9F52C" w14:textId="0F49BB91" w:rsidR="00701E8A" w:rsidRPr="00FC38A7" w:rsidRDefault="00CC3F54" w:rsidP="007F40EF">
                <w:pPr>
                  <w:spacing w:after="120" w:line="240" w:lineRule="auto"/>
                  <w:ind w:right="284"/>
                  <w:rPr>
                    <w:rFonts w:ascii="Verdana" w:hAnsi="Verdana"/>
                    <w:sz w:val="18"/>
                  </w:rPr>
                </w:pPr>
                <w:r w:rsidRPr="00AF49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1E8A" w:rsidRPr="00FC38A7" w14:paraId="6CC40B82" w14:textId="77777777" w:rsidTr="00B2367B">
        <w:tc>
          <w:tcPr>
            <w:tcW w:w="2844" w:type="dxa"/>
          </w:tcPr>
          <w:p w14:paraId="06C640D0" w14:textId="77777777" w:rsidR="00701E8A" w:rsidRPr="00FC38A7" w:rsidRDefault="00701E8A" w:rsidP="007F40EF">
            <w:pPr>
              <w:spacing w:after="120" w:line="240" w:lineRule="auto"/>
              <w:ind w:right="284"/>
              <w:rPr>
                <w:rFonts w:ascii="Verdana" w:hAnsi="Verdana"/>
                <w:sz w:val="18"/>
              </w:rPr>
            </w:pPr>
            <w:r w:rsidRPr="00FC38A7">
              <w:rPr>
                <w:rFonts w:ascii="Verdana" w:hAnsi="Verdana"/>
                <w:sz w:val="18"/>
              </w:rPr>
              <w:t>Date</w:t>
            </w:r>
          </w:p>
        </w:tc>
        <w:sdt>
          <w:sdtPr>
            <w:rPr>
              <w:rFonts w:ascii="Verdana" w:hAnsi="Verdana"/>
              <w:sz w:val="18"/>
            </w:rPr>
            <w:id w:val="2059654350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409" w:type="dxa"/>
              </w:tcPr>
              <w:p w14:paraId="7EB12421" w14:textId="051E3BEF" w:rsidR="00701E8A" w:rsidRPr="00FC38A7" w:rsidRDefault="00CC3F54" w:rsidP="007F40EF">
                <w:pPr>
                  <w:spacing w:after="120" w:line="240" w:lineRule="auto"/>
                  <w:ind w:right="284"/>
                  <w:rPr>
                    <w:rFonts w:ascii="Verdana" w:hAnsi="Verdana"/>
                    <w:sz w:val="18"/>
                  </w:rPr>
                </w:pPr>
                <w:r w:rsidRPr="00AF493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3D7C0C88" w14:textId="77777777" w:rsidR="00701E8A" w:rsidRPr="00BA02E7" w:rsidRDefault="00701E8A" w:rsidP="007F40EF">
      <w:pPr>
        <w:rPr>
          <w:rFonts w:ascii="Verdana" w:hAnsi="Verdana"/>
        </w:rPr>
      </w:pPr>
    </w:p>
    <w:sectPr w:rsidR="00701E8A" w:rsidRPr="00BA02E7" w:rsidSect="000B476E">
      <w:headerReference w:type="even" r:id="rId16"/>
      <w:footerReference w:type="default" r:id="rId17"/>
      <w:headerReference w:type="first" r:id="rId18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3D049" w14:textId="77777777" w:rsidR="0053000F" w:rsidRPr="0012187C" w:rsidRDefault="0053000F" w:rsidP="00981E4E">
      <w:pPr>
        <w:spacing w:after="0" w:line="240" w:lineRule="auto"/>
      </w:pPr>
      <w:r w:rsidRPr="0012187C">
        <w:separator/>
      </w:r>
    </w:p>
  </w:endnote>
  <w:endnote w:type="continuationSeparator" w:id="0">
    <w:p w14:paraId="0A669EE3" w14:textId="77777777" w:rsidR="0053000F" w:rsidRPr="0012187C" w:rsidRDefault="0053000F" w:rsidP="00981E4E">
      <w:pPr>
        <w:spacing w:after="0" w:line="240" w:lineRule="auto"/>
      </w:pPr>
      <w:r w:rsidRPr="001218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8DF2F" w14:textId="24EA3808" w:rsidR="00101BA3" w:rsidRDefault="00101BA3" w:rsidP="00CC39EE">
    <w:pPr>
      <w:pStyle w:val="Footer"/>
      <w:ind w:right="23"/>
    </w:pPr>
    <w:r w:rsidRPr="007A3067">
      <w:rPr>
        <w:rFonts w:ascii="Verdana" w:hAnsi="Verdana"/>
        <w:noProof/>
        <w:sz w:val="16"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3EFF4126" wp14:editId="596FF74A">
              <wp:simplePos x="0" y="0"/>
              <wp:positionH relativeFrom="margin">
                <wp:align>left</wp:align>
              </wp:positionH>
              <wp:positionV relativeFrom="paragraph">
                <wp:posOffset>-48076</wp:posOffset>
              </wp:positionV>
              <wp:extent cx="5729535" cy="10571"/>
              <wp:effectExtent l="0" t="0" r="24130" b="2794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29535" cy="10571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9900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F035EE" id="Straight Connector 8" o:spid="_x0000_s1026" style="position:absolute;flip:y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-3.8pt" to="451.15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" o:allowincell="f" strokecolor="#903" strokeweight="1.5pt">
              <w10:wrap anchorx="margin"/>
            </v:line>
          </w:pict>
        </mc:Fallback>
      </mc:AlternateContent>
    </w:r>
    <w:r w:rsidRPr="007A3067">
      <w:rPr>
        <w:rFonts w:ascii="Verdana" w:hAnsi="Verdana"/>
        <w:sz w:val="16"/>
      </w:rPr>
      <w:t xml:space="preserve">FCA </w:t>
    </w:r>
    <w:r>
      <w:rPr>
        <w:rFonts w:ascii="Wingdings" w:eastAsia="Wingdings" w:hAnsi="Wingdings" w:cs="Wingdings"/>
        <w:sz w:val="12"/>
      </w:rPr>
      <w:t>l</w:t>
    </w:r>
    <w:r w:rsidRPr="007A3067">
      <w:rPr>
        <w:rFonts w:ascii="Verdana" w:hAnsi="Verdana"/>
        <w:sz w:val="16"/>
      </w:rPr>
      <w:t xml:space="preserve"> </w:t>
    </w:r>
    <w:r w:rsidR="003134A5">
      <w:rPr>
        <w:rFonts w:ascii="Verdana" w:hAnsi="Verdana"/>
        <w:sz w:val="16"/>
      </w:rPr>
      <w:t xml:space="preserve">Operational Resilience Information Request </w:t>
    </w:r>
    <w:r>
      <w:rPr>
        <w:rFonts w:ascii="Wingdings" w:eastAsia="Wingdings" w:hAnsi="Wingdings" w:cs="Wingdings"/>
        <w:sz w:val="12"/>
      </w:rPr>
      <w:t>l</w:t>
    </w:r>
    <w:r w:rsidRPr="007A3067">
      <w:rPr>
        <w:rFonts w:ascii="Verdana" w:hAnsi="Verdana"/>
        <w:sz w:val="16"/>
      </w:rPr>
      <w:t xml:space="preserve"> Release </w:t>
    </w:r>
    <w:r>
      <w:rPr>
        <w:rFonts w:ascii="Verdana" w:hAnsi="Verdana"/>
        <w:iCs/>
        <w:sz w:val="16"/>
      </w:rPr>
      <w:t>1</w:t>
    </w:r>
    <w:r w:rsidRPr="007A3067">
      <w:rPr>
        <w:rFonts w:ascii="Verdana" w:hAnsi="Verdana"/>
        <w:sz w:val="16"/>
      </w:rPr>
      <w:t xml:space="preserve"> </w:t>
    </w:r>
    <w:r>
      <w:rPr>
        <w:rFonts w:ascii="Wingdings" w:eastAsia="Wingdings" w:hAnsi="Wingdings" w:cs="Wingdings"/>
        <w:sz w:val="12"/>
      </w:rPr>
      <w:t>l</w:t>
    </w:r>
    <w:r w:rsidRPr="007A3067">
      <w:rPr>
        <w:rFonts w:ascii="Verdana" w:eastAsia="Wingdings" w:hAnsi="Verdana"/>
        <w:sz w:val="16"/>
      </w:rPr>
      <w:t xml:space="preserve"> </w:t>
    </w:r>
    <w:r>
      <w:rPr>
        <w:rFonts w:ascii="Verdana" w:eastAsia="Wingdings" w:hAnsi="Verdana"/>
        <w:sz w:val="16"/>
      </w:rPr>
      <w:t>September 2026</w:t>
    </w:r>
    <w:r>
      <w:rPr>
        <w:rFonts w:ascii="Verdana" w:hAnsi="Verdana"/>
        <w:sz w:val="16"/>
      </w:rPr>
      <w:tab/>
    </w:r>
    <w:r w:rsidRPr="007A3067">
      <w:rPr>
        <w:rFonts w:ascii="Verdana" w:hAnsi="Verdana"/>
        <w:sz w:val="16"/>
      </w:rPr>
      <w:t xml:space="preserve">page </w:t>
    </w:r>
    <w:r w:rsidRPr="007A3067">
      <w:rPr>
        <w:rStyle w:val="PageNumber"/>
        <w:rFonts w:ascii="Verdana" w:hAnsi="Verdana"/>
        <w:sz w:val="16"/>
      </w:rPr>
      <w:fldChar w:fldCharType="begin"/>
    </w:r>
    <w:r w:rsidRPr="007A3067">
      <w:rPr>
        <w:rStyle w:val="PageNumber"/>
        <w:rFonts w:ascii="Verdana" w:hAnsi="Verdana"/>
        <w:sz w:val="16"/>
      </w:rPr>
      <w:instrText xml:space="preserve"> PAGE </w:instrText>
    </w:r>
    <w:r w:rsidRPr="007A3067">
      <w:rPr>
        <w:rStyle w:val="PageNumber"/>
        <w:rFonts w:ascii="Verdana" w:hAnsi="Verdana"/>
        <w:sz w:val="16"/>
      </w:rPr>
      <w:fldChar w:fldCharType="separate"/>
    </w:r>
    <w:r>
      <w:rPr>
        <w:rStyle w:val="PageNumber"/>
        <w:rFonts w:ascii="Verdana" w:hAnsi="Verdana"/>
        <w:sz w:val="16"/>
      </w:rPr>
      <w:t>1</w:t>
    </w:r>
    <w:r w:rsidRPr="007A3067">
      <w:rPr>
        <w:rStyle w:val="PageNumber"/>
        <w:rFonts w:ascii="Verdana" w:hAnsi="Verdan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9BD29" w14:textId="77777777" w:rsidR="0053000F" w:rsidRPr="0012187C" w:rsidRDefault="0053000F" w:rsidP="00981E4E">
      <w:pPr>
        <w:spacing w:after="0" w:line="240" w:lineRule="auto"/>
      </w:pPr>
      <w:r w:rsidRPr="0012187C">
        <w:separator/>
      </w:r>
    </w:p>
  </w:footnote>
  <w:footnote w:type="continuationSeparator" w:id="0">
    <w:p w14:paraId="26249067" w14:textId="77777777" w:rsidR="0053000F" w:rsidRPr="0012187C" w:rsidRDefault="0053000F" w:rsidP="00981E4E">
      <w:pPr>
        <w:spacing w:after="0" w:line="240" w:lineRule="auto"/>
      </w:pPr>
      <w:r w:rsidRPr="001218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A1CF" w14:textId="1DFCCC3D" w:rsidR="00981E4E" w:rsidRPr="0012187C" w:rsidRDefault="00981E4E">
    <w:pPr>
      <w:pStyle w:val="Header"/>
    </w:pPr>
    <w:r w:rsidRPr="0012187C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633F211" wp14:editId="29DC64B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2" name="Text Box 2" descr="FCA 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E6675BF-D76F-4498-8319-C250A101D47C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9EC187" w14:textId="1A73211A" w:rsidR="00981E4E" w:rsidRPr="0012187C" w:rsidRDefault="00981E4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12187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FCA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33F2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CA Official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399EC187" w14:textId="1A73211A" w:rsidR="00981E4E" w:rsidRPr="0012187C" w:rsidRDefault="00981E4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12187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FCA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D635" w14:textId="10E11C42" w:rsidR="00981E4E" w:rsidRPr="0012187C" w:rsidRDefault="00981E4E">
    <w:pPr>
      <w:pStyle w:val="Header"/>
    </w:pPr>
    <w:r w:rsidRPr="0012187C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05C447" wp14:editId="6CE2CE5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1" name="Text Box 1" descr="FCA 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1E543B2-7804-45DD-8F95-58EE8374A0D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01F19" w14:textId="1F15CD76" w:rsidR="00981E4E" w:rsidRPr="0012187C" w:rsidRDefault="00981E4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12187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FCA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05C4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FCA Offici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46E01F19" w14:textId="1F15CD76" w:rsidR="00981E4E" w:rsidRPr="0012187C" w:rsidRDefault="00981E4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12187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FCA Official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4DBE2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EB0172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CC68FD"/>
    <w:multiLevelType w:val="hybridMultilevel"/>
    <w:tmpl w:val="DA522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94366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2E070A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7C2AFD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57246D9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800496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A7573D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0B66A7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A01474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5BD32FA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0B022A"/>
    <w:multiLevelType w:val="hybridMultilevel"/>
    <w:tmpl w:val="30049148"/>
    <w:lvl w:ilvl="0" w:tplc="E27067C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054DB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F93190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3C6752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9326066"/>
    <w:multiLevelType w:val="hybridMultilevel"/>
    <w:tmpl w:val="F8EAB6C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B645F0"/>
    <w:multiLevelType w:val="hybridMultilevel"/>
    <w:tmpl w:val="AE4E87D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5636B4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9700FA5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9C6E0F"/>
    <w:multiLevelType w:val="hybridMultilevel"/>
    <w:tmpl w:val="AE4E87DE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2400301">
    <w:abstractNumId w:val="0"/>
  </w:num>
  <w:num w:numId="2" w16cid:durableId="567306966">
    <w:abstractNumId w:val="16"/>
  </w:num>
  <w:num w:numId="3" w16cid:durableId="1511406447">
    <w:abstractNumId w:val="17"/>
  </w:num>
  <w:num w:numId="4" w16cid:durableId="938024266">
    <w:abstractNumId w:val="12"/>
  </w:num>
  <w:num w:numId="5" w16cid:durableId="1477188186">
    <w:abstractNumId w:val="3"/>
  </w:num>
  <w:num w:numId="6" w16cid:durableId="1900091191">
    <w:abstractNumId w:val="19"/>
  </w:num>
  <w:num w:numId="7" w16cid:durableId="102504341">
    <w:abstractNumId w:val="8"/>
  </w:num>
  <w:num w:numId="8" w16cid:durableId="1237863683">
    <w:abstractNumId w:val="10"/>
  </w:num>
  <w:num w:numId="9" w16cid:durableId="1500732682">
    <w:abstractNumId w:val="5"/>
  </w:num>
  <w:num w:numId="10" w16cid:durableId="513150210">
    <w:abstractNumId w:val="7"/>
  </w:num>
  <w:num w:numId="11" w16cid:durableId="1661883070">
    <w:abstractNumId w:val="11"/>
  </w:num>
  <w:num w:numId="12" w16cid:durableId="301086117">
    <w:abstractNumId w:val="20"/>
  </w:num>
  <w:num w:numId="13" w16cid:durableId="1937401088">
    <w:abstractNumId w:val="9"/>
  </w:num>
  <w:num w:numId="14" w16cid:durableId="578635109">
    <w:abstractNumId w:val="1"/>
  </w:num>
  <w:num w:numId="15" w16cid:durableId="2025669348">
    <w:abstractNumId w:val="15"/>
  </w:num>
  <w:num w:numId="16" w16cid:durableId="352264295">
    <w:abstractNumId w:val="13"/>
  </w:num>
  <w:num w:numId="17" w16cid:durableId="2133087390">
    <w:abstractNumId w:val="2"/>
  </w:num>
  <w:num w:numId="18" w16cid:durableId="867064677">
    <w:abstractNumId w:val="4"/>
  </w:num>
  <w:num w:numId="19" w16cid:durableId="452288217">
    <w:abstractNumId w:val="14"/>
  </w:num>
  <w:num w:numId="20" w16cid:durableId="1511291389">
    <w:abstractNumId w:val="18"/>
  </w:num>
  <w:num w:numId="21" w16cid:durableId="9314709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Co+w0TQzgAO3DhAjjZ5nRRY507UApBVRwRfoD1axxPdMzaLNvecKdnRUylDsCN1YPctWfI18/9XyhYv2OBpwQ==" w:salt="SZqMW8sIp8T86QAac3X7d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B83"/>
    <w:rsid w:val="000019EC"/>
    <w:rsid w:val="00002E08"/>
    <w:rsid w:val="000117A7"/>
    <w:rsid w:val="00015899"/>
    <w:rsid w:val="000309F7"/>
    <w:rsid w:val="0003275D"/>
    <w:rsid w:val="0005565B"/>
    <w:rsid w:val="00057CB3"/>
    <w:rsid w:val="00074DCB"/>
    <w:rsid w:val="0007696B"/>
    <w:rsid w:val="00077F2B"/>
    <w:rsid w:val="00081A76"/>
    <w:rsid w:val="00091B55"/>
    <w:rsid w:val="00091CC3"/>
    <w:rsid w:val="000A1C1B"/>
    <w:rsid w:val="000B1953"/>
    <w:rsid w:val="000B476E"/>
    <w:rsid w:val="000C55ED"/>
    <w:rsid w:val="000E215B"/>
    <w:rsid w:val="000F5B20"/>
    <w:rsid w:val="00100C6B"/>
    <w:rsid w:val="00101BA3"/>
    <w:rsid w:val="001027E6"/>
    <w:rsid w:val="00117708"/>
    <w:rsid w:val="0012187C"/>
    <w:rsid w:val="00135DEE"/>
    <w:rsid w:val="00136B9E"/>
    <w:rsid w:val="001424FF"/>
    <w:rsid w:val="00145B32"/>
    <w:rsid w:val="00153D8D"/>
    <w:rsid w:val="001674B2"/>
    <w:rsid w:val="0016774E"/>
    <w:rsid w:val="00167947"/>
    <w:rsid w:val="0017192E"/>
    <w:rsid w:val="00186111"/>
    <w:rsid w:val="001904AE"/>
    <w:rsid w:val="00195299"/>
    <w:rsid w:val="001A0FAB"/>
    <w:rsid w:val="001B4358"/>
    <w:rsid w:val="001D3B83"/>
    <w:rsid w:val="001E193A"/>
    <w:rsid w:val="001E6927"/>
    <w:rsid w:val="001E6F4F"/>
    <w:rsid w:val="001F1B6D"/>
    <w:rsid w:val="001F26A4"/>
    <w:rsid w:val="001F77B3"/>
    <w:rsid w:val="00206126"/>
    <w:rsid w:val="00213928"/>
    <w:rsid w:val="00214C71"/>
    <w:rsid w:val="00230CB9"/>
    <w:rsid w:val="00231344"/>
    <w:rsid w:val="00232670"/>
    <w:rsid w:val="00234D4B"/>
    <w:rsid w:val="002403B2"/>
    <w:rsid w:val="00245312"/>
    <w:rsid w:val="002547C7"/>
    <w:rsid w:val="00261C86"/>
    <w:rsid w:val="002629D7"/>
    <w:rsid w:val="00267A48"/>
    <w:rsid w:val="002852AC"/>
    <w:rsid w:val="00295DAC"/>
    <w:rsid w:val="002A37E7"/>
    <w:rsid w:val="002A3B87"/>
    <w:rsid w:val="002A7C64"/>
    <w:rsid w:val="002B2F54"/>
    <w:rsid w:val="002C1381"/>
    <w:rsid w:val="002C7476"/>
    <w:rsid w:val="002D0CFA"/>
    <w:rsid w:val="002D2224"/>
    <w:rsid w:val="002D2C8D"/>
    <w:rsid w:val="002D733E"/>
    <w:rsid w:val="002E1BA1"/>
    <w:rsid w:val="002E3E31"/>
    <w:rsid w:val="002F12E0"/>
    <w:rsid w:val="002F267B"/>
    <w:rsid w:val="003021B0"/>
    <w:rsid w:val="003113F3"/>
    <w:rsid w:val="00312086"/>
    <w:rsid w:val="003126A0"/>
    <w:rsid w:val="003134A5"/>
    <w:rsid w:val="003249C7"/>
    <w:rsid w:val="00335071"/>
    <w:rsid w:val="00340DBE"/>
    <w:rsid w:val="00342866"/>
    <w:rsid w:val="00342966"/>
    <w:rsid w:val="00344694"/>
    <w:rsid w:val="003456BA"/>
    <w:rsid w:val="003469E2"/>
    <w:rsid w:val="00355C90"/>
    <w:rsid w:val="00360352"/>
    <w:rsid w:val="00361201"/>
    <w:rsid w:val="00376039"/>
    <w:rsid w:val="0037776F"/>
    <w:rsid w:val="003805A6"/>
    <w:rsid w:val="0038625C"/>
    <w:rsid w:val="0039070E"/>
    <w:rsid w:val="00392C80"/>
    <w:rsid w:val="00396F24"/>
    <w:rsid w:val="003A414F"/>
    <w:rsid w:val="003A4202"/>
    <w:rsid w:val="003B167A"/>
    <w:rsid w:val="003B70B1"/>
    <w:rsid w:val="003B7C90"/>
    <w:rsid w:val="003D0A17"/>
    <w:rsid w:val="003D27B6"/>
    <w:rsid w:val="003E0FF3"/>
    <w:rsid w:val="003E1043"/>
    <w:rsid w:val="003E1BF7"/>
    <w:rsid w:val="003F053C"/>
    <w:rsid w:val="003F069E"/>
    <w:rsid w:val="003F2F2F"/>
    <w:rsid w:val="003F44D4"/>
    <w:rsid w:val="004002DC"/>
    <w:rsid w:val="00410353"/>
    <w:rsid w:val="00413010"/>
    <w:rsid w:val="0041459C"/>
    <w:rsid w:val="004243F7"/>
    <w:rsid w:val="00430A2B"/>
    <w:rsid w:val="00454F87"/>
    <w:rsid w:val="00470D82"/>
    <w:rsid w:val="004712BA"/>
    <w:rsid w:val="0047349B"/>
    <w:rsid w:val="0048000C"/>
    <w:rsid w:val="00482300"/>
    <w:rsid w:val="00482805"/>
    <w:rsid w:val="004875EF"/>
    <w:rsid w:val="00493B23"/>
    <w:rsid w:val="00493CFE"/>
    <w:rsid w:val="00497990"/>
    <w:rsid w:val="004A74CD"/>
    <w:rsid w:val="004B7F1C"/>
    <w:rsid w:val="004C4E79"/>
    <w:rsid w:val="004C6F8C"/>
    <w:rsid w:val="004D0809"/>
    <w:rsid w:val="004D3B56"/>
    <w:rsid w:val="004D5C0E"/>
    <w:rsid w:val="004E1653"/>
    <w:rsid w:val="004E251A"/>
    <w:rsid w:val="004E60FF"/>
    <w:rsid w:val="004F18DE"/>
    <w:rsid w:val="004F4944"/>
    <w:rsid w:val="004F4E6F"/>
    <w:rsid w:val="0053000F"/>
    <w:rsid w:val="0053765F"/>
    <w:rsid w:val="00537845"/>
    <w:rsid w:val="00550679"/>
    <w:rsid w:val="00556C1C"/>
    <w:rsid w:val="00565549"/>
    <w:rsid w:val="00581279"/>
    <w:rsid w:val="00583B3A"/>
    <w:rsid w:val="005865CC"/>
    <w:rsid w:val="00587A2C"/>
    <w:rsid w:val="005A35C9"/>
    <w:rsid w:val="005A4E5A"/>
    <w:rsid w:val="005A4EED"/>
    <w:rsid w:val="005B38D5"/>
    <w:rsid w:val="005C0A5F"/>
    <w:rsid w:val="005C223F"/>
    <w:rsid w:val="005C324B"/>
    <w:rsid w:val="005C76BC"/>
    <w:rsid w:val="005D00FC"/>
    <w:rsid w:val="005D3AA2"/>
    <w:rsid w:val="005D4997"/>
    <w:rsid w:val="005E0F37"/>
    <w:rsid w:val="005E17DC"/>
    <w:rsid w:val="005E2A5F"/>
    <w:rsid w:val="005E2E05"/>
    <w:rsid w:val="005E56E2"/>
    <w:rsid w:val="005E636E"/>
    <w:rsid w:val="005E74F0"/>
    <w:rsid w:val="005F0F15"/>
    <w:rsid w:val="005F79E1"/>
    <w:rsid w:val="00614BFF"/>
    <w:rsid w:val="00617CE1"/>
    <w:rsid w:val="006201EA"/>
    <w:rsid w:val="00625989"/>
    <w:rsid w:val="00634020"/>
    <w:rsid w:val="00640890"/>
    <w:rsid w:val="00652BDA"/>
    <w:rsid w:val="0065510E"/>
    <w:rsid w:val="0065771A"/>
    <w:rsid w:val="00657A02"/>
    <w:rsid w:val="006622CB"/>
    <w:rsid w:val="006626FB"/>
    <w:rsid w:val="00664EB5"/>
    <w:rsid w:val="00675418"/>
    <w:rsid w:val="00677BA4"/>
    <w:rsid w:val="006855FB"/>
    <w:rsid w:val="006871BC"/>
    <w:rsid w:val="006879AA"/>
    <w:rsid w:val="006903C0"/>
    <w:rsid w:val="0069562A"/>
    <w:rsid w:val="006A071E"/>
    <w:rsid w:val="006A0EF4"/>
    <w:rsid w:val="006A5FD3"/>
    <w:rsid w:val="006C43BD"/>
    <w:rsid w:val="006C4B3E"/>
    <w:rsid w:val="006D34F0"/>
    <w:rsid w:val="006D3686"/>
    <w:rsid w:val="006E5B12"/>
    <w:rsid w:val="006E706E"/>
    <w:rsid w:val="006F5CEB"/>
    <w:rsid w:val="006F6060"/>
    <w:rsid w:val="006F7141"/>
    <w:rsid w:val="006F7715"/>
    <w:rsid w:val="0070153F"/>
    <w:rsid w:val="00701E8A"/>
    <w:rsid w:val="00703218"/>
    <w:rsid w:val="007066D6"/>
    <w:rsid w:val="00706922"/>
    <w:rsid w:val="00712DB6"/>
    <w:rsid w:val="00720B6E"/>
    <w:rsid w:val="0073119B"/>
    <w:rsid w:val="00732BC2"/>
    <w:rsid w:val="0073602A"/>
    <w:rsid w:val="00742825"/>
    <w:rsid w:val="00753A10"/>
    <w:rsid w:val="00772211"/>
    <w:rsid w:val="00776C07"/>
    <w:rsid w:val="00781E76"/>
    <w:rsid w:val="007861D3"/>
    <w:rsid w:val="007A06D6"/>
    <w:rsid w:val="007A6638"/>
    <w:rsid w:val="007C6F89"/>
    <w:rsid w:val="007C7389"/>
    <w:rsid w:val="007D37A5"/>
    <w:rsid w:val="007D4C79"/>
    <w:rsid w:val="007D78FC"/>
    <w:rsid w:val="007E2A1C"/>
    <w:rsid w:val="007E6AE3"/>
    <w:rsid w:val="007F02D8"/>
    <w:rsid w:val="007F07C1"/>
    <w:rsid w:val="007F40EF"/>
    <w:rsid w:val="008016E4"/>
    <w:rsid w:val="00803199"/>
    <w:rsid w:val="00804857"/>
    <w:rsid w:val="008158E5"/>
    <w:rsid w:val="008206BB"/>
    <w:rsid w:val="00827E6D"/>
    <w:rsid w:val="00835FB9"/>
    <w:rsid w:val="008409E9"/>
    <w:rsid w:val="008414D9"/>
    <w:rsid w:val="00857FD1"/>
    <w:rsid w:val="0086790B"/>
    <w:rsid w:val="00870DC8"/>
    <w:rsid w:val="00873930"/>
    <w:rsid w:val="00874E3B"/>
    <w:rsid w:val="00877D0E"/>
    <w:rsid w:val="00892997"/>
    <w:rsid w:val="00895F2E"/>
    <w:rsid w:val="008A017B"/>
    <w:rsid w:val="008A0541"/>
    <w:rsid w:val="008A2AAD"/>
    <w:rsid w:val="008A37BE"/>
    <w:rsid w:val="008A74CE"/>
    <w:rsid w:val="008B39D6"/>
    <w:rsid w:val="008C0D0D"/>
    <w:rsid w:val="008D11E2"/>
    <w:rsid w:val="008D2F49"/>
    <w:rsid w:val="008D6C6F"/>
    <w:rsid w:val="008E2B83"/>
    <w:rsid w:val="008E4D41"/>
    <w:rsid w:val="008F2A38"/>
    <w:rsid w:val="008F2CA7"/>
    <w:rsid w:val="008F796F"/>
    <w:rsid w:val="00902507"/>
    <w:rsid w:val="0090314F"/>
    <w:rsid w:val="0092365C"/>
    <w:rsid w:val="00924791"/>
    <w:rsid w:val="00926788"/>
    <w:rsid w:val="00927DA0"/>
    <w:rsid w:val="00932DFA"/>
    <w:rsid w:val="009379C1"/>
    <w:rsid w:val="009434B2"/>
    <w:rsid w:val="00946C82"/>
    <w:rsid w:val="009542C6"/>
    <w:rsid w:val="00954A84"/>
    <w:rsid w:val="00957462"/>
    <w:rsid w:val="0097325F"/>
    <w:rsid w:val="00973B67"/>
    <w:rsid w:val="00974332"/>
    <w:rsid w:val="009754C1"/>
    <w:rsid w:val="0097797A"/>
    <w:rsid w:val="00981E4E"/>
    <w:rsid w:val="00991993"/>
    <w:rsid w:val="0099661D"/>
    <w:rsid w:val="009969F0"/>
    <w:rsid w:val="009D186F"/>
    <w:rsid w:val="009D60E9"/>
    <w:rsid w:val="009E2F26"/>
    <w:rsid w:val="009F583C"/>
    <w:rsid w:val="009F5D10"/>
    <w:rsid w:val="00A14FC9"/>
    <w:rsid w:val="00A2173C"/>
    <w:rsid w:val="00A22C8B"/>
    <w:rsid w:val="00A2434E"/>
    <w:rsid w:val="00A32897"/>
    <w:rsid w:val="00A36E20"/>
    <w:rsid w:val="00A42A8A"/>
    <w:rsid w:val="00A45800"/>
    <w:rsid w:val="00A472BF"/>
    <w:rsid w:val="00A50ECA"/>
    <w:rsid w:val="00A5275D"/>
    <w:rsid w:val="00A55BFD"/>
    <w:rsid w:val="00A60517"/>
    <w:rsid w:val="00A67A0E"/>
    <w:rsid w:val="00A70B09"/>
    <w:rsid w:val="00A763DC"/>
    <w:rsid w:val="00A82258"/>
    <w:rsid w:val="00AC0101"/>
    <w:rsid w:val="00AC01CB"/>
    <w:rsid w:val="00AC245E"/>
    <w:rsid w:val="00AD0847"/>
    <w:rsid w:val="00AD469A"/>
    <w:rsid w:val="00AD75F7"/>
    <w:rsid w:val="00AD7A2C"/>
    <w:rsid w:val="00AF2953"/>
    <w:rsid w:val="00AF5D38"/>
    <w:rsid w:val="00B01CE6"/>
    <w:rsid w:val="00B10C87"/>
    <w:rsid w:val="00B14684"/>
    <w:rsid w:val="00B1604A"/>
    <w:rsid w:val="00B2367B"/>
    <w:rsid w:val="00B276CD"/>
    <w:rsid w:val="00B37953"/>
    <w:rsid w:val="00B47518"/>
    <w:rsid w:val="00B5027A"/>
    <w:rsid w:val="00B52D1A"/>
    <w:rsid w:val="00B70EBA"/>
    <w:rsid w:val="00B74553"/>
    <w:rsid w:val="00B83983"/>
    <w:rsid w:val="00B85ED5"/>
    <w:rsid w:val="00B92279"/>
    <w:rsid w:val="00B925E9"/>
    <w:rsid w:val="00BA02E7"/>
    <w:rsid w:val="00BA7FB1"/>
    <w:rsid w:val="00BB07D6"/>
    <w:rsid w:val="00BB1E57"/>
    <w:rsid w:val="00BB35DB"/>
    <w:rsid w:val="00BC51B1"/>
    <w:rsid w:val="00BD1FE6"/>
    <w:rsid w:val="00BE560E"/>
    <w:rsid w:val="00BF071E"/>
    <w:rsid w:val="00BF365C"/>
    <w:rsid w:val="00BF5C3B"/>
    <w:rsid w:val="00C0243F"/>
    <w:rsid w:val="00C07E0B"/>
    <w:rsid w:val="00C110F7"/>
    <w:rsid w:val="00C24887"/>
    <w:rsid w:val="00C274F1"/>
    <w:rsid w:val="00C40167"/>
    <w:rsid w:val="00C50866"/>
    <w:rsid w:val="00C53FC8"/>
    <w:rsid w:val="00C55D3D"/>
    <w:rsid w:val="00C56AA5"/>
    <w:rsid w:val="00C7650C"/>
    <w:rsid w:val="00C84D9D"/>
    <w:rsid w:val="00CA2519"/>
    <w:rsid w:val="00CA42BC"/>
    <w:rsid w:val="00CB2AAB"/>
    <w:rsid w:val="00CC1F49"/>
    <w:rsid w:val="00CC3334"/>
    <w:rsid w:val="00CC39EE"/>
    <w:rsid w:val="00CC3F54"/>
    <w:rsid w:val="00CC700E"/>
    <w:rsid w:val="00CE0BCF"/>
    <w:rsid w:val="00CE17B6"/>
    <w:rsid w:val="00CE2F84"/>
    <w:rsid w:val="00CE3EC6"/>
    <w:rsid w:val="00CF5054"/>
    <w:rsid w:val="00D03386"/>
    <w:rsid w:val="00D06DC5"/>
    <w:rsid w:val="00D15BE5"/>
    <w:rsid w:val="00D310B5"/>
    <w:rsid w:val="00D31E52"/>
    <w:rsid w:val="00D35EC1"/>
    <w:rsid w:val="00D44115"/>
    <w:rsid w:val="00D44E45"/>
    <w:rsid w:val="00D50385"/>
    <w:rsid w:val="00D56431"/>
    <w:rsid w:val="00D60F70"/>
    <w:rsid w:val="00D7001B"/>
    <w:rsid w:val="00D75994"/>
    <w:rsid w:val="00D7784C"/>
    <w:rsid w:val="00D812F2"/>
    <w:rsid w:val="00D85395"/>
    <w:rsid w:val="00D909D3"/>
    <w:rsid w:val="00D947F6"/>
    <w:rsid w:val="00DA7FCC"/>
    <w:rsid w:val="00DB1C29"/>
    <w:rsid w:val="00DB268F"/>
    <w:rsid w:val="00DB3C8C"/>
    <w:rsid w:val="00DB4757"/>
    <w:rsid w:val="00DB7F2D"/>
    <w:rsid w:val="00DC4032"/>
    <w:rsid w:val="00DC4760"/>
    <w:rsid w:val="00DC66E8"/>
    <w:rsid w:val="00DD0E23"/>
    <w:rsid w:val="00DD3296"/>
    <w:rsid w:val="00DD3B9D"/>
    <w:rsid w:val="00DE6090"/>
    <w:rsid w:val="00DE7056"/>
    <w:rsid w:val="00DF2CC7"/>
    <w:rsid w:val="00E11F1A"/>
    <w:rsid w:val="00E14BFA"/>
    <w:rsid w:val="00E161C9"/>
    <w:rsid w:val="00E16D51"/>
    <w:rsid w:val="00E24D8E"/>
    <w:rsid w:val="00E32932"/>
    <w:rsid w:val="00E37707"/>
    <w:rsid w:val="00E47B0B"/>
    <w:rsid w:val="00E52757"/>
    <w:rsid w:val="00E5376F"/>
    <w:rsid w:val="00E5515A"/>
    <w:rsid w:val="00E62499"/>
    <w:rsid w:val="00E743BC"/>
    <w:rsid w:val="00E772CD"/>
    <w:rsid w:val="00E774B1"/>
    <w:rsid w:val="00E84DB9"/>
    <w:rsid w:val="00E869F9"/>
    <w:rsid w:val="00E87E12"/>
    <w:rsid w:val="00EB17CA"/>
    <w:rsid w:val="00EC48B6"/>
    <w:rsid w:val="00EC4EF8"/>
    <w:rsid w:val="00ED3494"/>
    <w:rsid w:val="00EE3315"/>
    <w:rsid w:val="00EE362F"/>
    <w:rsid w:val="00EE6AE9"/>
    <w:rsid w:val="00EF0365"/>
    <w:rsid w:val="00EF28F2"/>
    <w:rsid w:val="00F069F7"/>
    <w:rsid w:val="00F167E3"/>
    <w:rsid w:val="00F16F99"/>
    <w:rsid w:val="00F20605"/>
    <w:rsid w:val="00F26261"/>
    <w:rsid w:val="00F307EB"/>
    <w:rsid w:val="00F3145A"/>
    <w:rsid w:val="00F4106F"/>
    <w:rsid w:val="00F44C20"/>
    <w:rsid w:val="00F462BB"/>
    <w:rsid w:val="00F5084A"/>
    <w:rsid w:val="00F53BB6"/>
    <w:rsid w:val="00F61058"/>
    <w:rsid w:val="00F646D3"/>
    <w:rsid w:val="00F6747B"/>
    <w:rsid w:val="00F729E4"/>
    <w:rsid w:val="00F85F0A"/>
    <w:rsid w:val="00F95275"/>
    <w:rsid w:val="00FA0E3C"/>
    <w:rsid w:val="00FA66B9"/>
    <w:rsid w:val="00FA6999"/>
    <w:rsid w:val="00FA7E1B"/>
    <w:rsid w:val="00FB3EE3"/>
    <w:rsid w:val="00FB74A8"/>
    <w:rsid w:val="00FB796E"/>
    <w:rsid w:val="00FD3C85"/>
    <w:rsid w:val="00FE4050"/>
    <w:rsid w:val="00FE5D08"/>
    <w:rsid w:val="00FF2D4B"/>
    <w:rsid w:val="06E113BB"/>
    <w:rsid w:val="070F20F5"/>
    <w:rsid w:val="16B808DE"/>
    <w:rsid w:val="18E9EDD1"/>
    <w:rsid w:val="201377D2"/>
    <w:rsid w:val="2346129D"/>
    <w:rsid w:val="29B92D02"/>
    <w:rsid w:val="2B6C77F2"/>
    <w:rsid w:val="2FFBC9CF"/>
    <w:rsid w:val="4092F27E"/>
    <w:rsid w:val="4DD61AB1"/>
    <w:rsid w:val="54CBAD9B"/>
    <w:rsid w:val="54D4FACC"/>
    <w:rsid w:val="5BCB9C17"/>
    <w:rsid w:val="5D038F0F"/>
    <w:rsid w:val="625A89B0"/>
    <w:rsid w:val="63CC2DAE"/>
    <w:rsid w:val="6EBAD547"/>
    <w:rsid w:val="7564B0C9"/>
    <w:rsid w:val="75666FED"/>
    <w:rsid w:val="7E6A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60913"/>
  <w15:chartTrackingRefBased/>
  <w15:docId w15:val="{007F30C4-CDF5-49ED-AF12-53EB4184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C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0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0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0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0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0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0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0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3B8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D3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1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E4E"/>
  </w:style>
  <w:style w:type="paragraph" w:styleId="Footer">
    <w:name w:val="footer"/>
    <w:basedOn w:val="Normal"/>
    <w:link w:val="FooterChar"/>
    <w:uiPriority w:val="99"/>
    <w:unhideWhenUsed/>
    <w:rsid w:val="00981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E4E"/>
  </w:style>
  <w:style w:type="paragraph" w:customStyle="1" w:styleId="Text">
    <w:name w:val="Text"/>
    <w:basedOn w:val="Normal"/>
    <w:rsid w:val="00946C82"/>
    <w:pPr>
      <w:tabs>
        <w:tab w:val="left" w:pos="284"/>
      </w:tabs>
      <w:spacing w:before="120" w:after="120" w:line="260" w:lineRule="exact"/>
    </w:pPr>
    <w:rPr>
      <w:rFonts w:ascii="Arial" w:eastAsia="Times New Roman" w:hAnsi="Arial" w:cs="Times New Roman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2453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A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0A2B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101BA3"/>
  </w:style>
  <w:style w:type="paragraph" w:customStyle="1" w:styleId="Question">
    <w:name w:val="Question"/>
    <w:basedOn w:val="Heading1"/>
    <w:link w:val="QuestionChar1"/>
    <w:rsid w:val="000A1C1B"/>
    <w:pPr>
      <w:keepNext w:val="0"/>
      <w:keepLines w:val="0"/>
      <w:tabs>
        <w:tab w:val="right" w:pos="-142"/>
        <w:tab w:val="left" w:pos="284"/>
      </w:tabs>
      <w:spacing w:before="180" w:after="40" w:line="220" w:lineRule="exact"/>
      <w:ind w:right="731" w:hanging="567"/>
    </w:pPr>
    <w:rPr>
      <w:rFonts w:ascii="Arial" w:eastAsia="Times New Roman" w:hAnsi="Arial" w:cs="Times New Roman"/>
      <w:color w:val="auto"/>
      <w:sz w:val="18"/>
      <w:szCs w:val="20"/>
      <w:lang w:eastAsia="en-GB"/>
    </w:rPr>
  </w:style>
  <w:style w:type="paragraph" w:customStyle="1" w:styleId="Qsheading1">
    <w:name w:val="Qs heading 1"/>
    <w:basedOn w:val="Heading2"/>
    <w:link w:val="Qsheading1Char"/>
    <w:rsid w:val="000A1C1B"/>
    <w:pPr>
      <w:keepLines w:val="0"/>
      <w:tabs>
        <w:tab w:val="left" w:pos="284"/>
      </w:tabs>
      <w:spacing w:before="480" w:after="20" w:line="320" w:lineRule="exact"/>
    </w:pPr>
    <w:rPr>
      <w:rFonts w:ascii="Arial" w:eastAsia="Times New Roman" w:hAnsi="Arial" w:cs="Times New Roman"/>
      <w:b/>
      <w:color w:val="auto"/>
      <w:sz w:val="22"/>
      <w:szCs w:val="20"/>
      <w:lang w:eastAsia="en-GB"/>
    </w:rPr>
  </w:style>
  <w:style w:type="paragraph" w:customStyle="1" w:styleId="QuestionnoteChar">
    <w:name w:val="Question note Char"/>
    <w:basedOn w:val="Question"/>
    <w:link w:val="QuestionnoteCharChar1"/>
    <w:rsid w:val="000A1C1B"/>
    <w:pPr>
      <w:tabs>
        <w:tab w:val="clear" w:pos="284"/>
      </w:tabs>
      <w:spacing w:before="0" w:line="240" w:lineRule="exact"/>
      <w:ind w:firstLine="0"/>
    </w:pPr>
  </w:style>
  <w:style w:type="character" w:customStyle="1" w:styleId="QuestionnoteCharChar1">
    <w:name w:val="Question note Char Char1"/>
    <w:link w:val="QuestionnoteChar"/>
    <w:rsid w:val="000A1C1B"/>
    <w:rPr>
      <w:rFonts w:ascii="Arial" w:eastAsia="Times New Roman" w:hAnsi="Arial" w:cs="Times New Roman"/>
      <w:sz w:val="18"/>
      <w:szCs w:val="20"/>
      <w:lang w:eastAsia="en-GB"/>
    </w:rPr>
  </w:style>
  <w:style w:type="character" w:customStyle="1" w:styleId="QuestionChar1">
    <w:name w:val="Question Char1"/>
    <w:link w:val="Question"/>
    <w:rsid w:val="000A1C1B"/>
    <w:rPr>
      <w:rFonts w:ascii="Arial" w:eastAsia="Times New Roman" w:hAnsi="Arial" w:cs="Times New Roman"/>
      <w:sz w:val="18"/>
      <w:szCs w:val="20"/>
      <w:lang w:eastAsia="en-GB"/>
    </w:rPr>
  </w:style>
  <w:style w:type="character" w:customStyle="1" w:styleId="Qsheading1Char">
    <w:name w:val="Qs heading 1 Char"/>
    <w:link w:val="Qsheading1"/>
    <w:rsid w:val="000A1C1B"/>
    <w:rPr>
      <w:rFonts w:ascii="Arial" w:eastAsia="Times New Roman" w:hAnsi="Arial" w:cs="Times New Roman"/>
      <w:b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0A1C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C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rmaltextrun">
    <w:name w:val="normaltextrun"/>
    <w:basedOn w:val="DefaultParagraphFont"/>
    <w:rsid w:val="003E0FF3"/>
  </w:style>
  <w:style w:type="character" w:customStyle="1" w:styleId="eop">
    <w:name w:val="eop"/>
    <w:basedOn w:val="DefaultParagraphFont"/>
    <w:rsid w:val="003E0FF3"/>
  </w:style>
  <w:style w:type="character" w:styleId="PlaceholderText">
    <w:name w:val="Placeholder Text"/>
    <w:basedOn w:val="DefaultParagraphFont"/>
    <w:uiPriority w:val="99"/>
    <w:semiHidden/>
    <w:rsid w:val="00CC3F54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1E19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19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19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9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93A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03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0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03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0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0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0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0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BookTitle">
    <w:name w:val="Book Title"/>
    <w:basedOn w:val="DefaultParagraphFont"/>
    <w:uiPriority w:val="33"/>
    <w:qFormat/>
    <w:rsid w:val="00DC403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40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C403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C4032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03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032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DC4032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DC403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C403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03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C403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03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4032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C403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C403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C40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4032"/>
    <w:pPr>
      <w:outlineLvl w:val="9"/>
    </w:pPr>
  </w:style>
  <w:style w:type="paragraph" w:styleId="Revision">
    <w:name w:val="Revision"/>
    <w:hidden/>
    <w:uiPriority w:val="99"/>
    <w:semiHidden/>
    <w:rsid w:val="00DC4032"/>
    <w:pPr>
      <w:spacing w:after="0" w:line="240" w:lineRule="auto"/>
    </w:pPr>
  </w:style>
  <w:style w:type="paragraph" w:customStyle="1" w:styleId="Sectionheading">
    <w:name w:val="Section heading"/>
    <w:link w:val="SectionheadingChar"/>
    <w:rsid w:val="00FF2D4B"/>
    <w:pPr>
      <w:spacing w:before="240" w:after="0" w:line="380" w:lineRule="exact"/>
    </w:pPr>
    <w:rPr>
      <w:rFonts w:ascii="Arial" w:eastAsia="Times New Roman" w:hAnsi="Arial" w:cs="Times New Roman"/>
      <w:b/>
      <w:noProof/>
      <w:sz w:val="30"/>
      <w:szCs w:val="20"/>
      <w:lang w:eastAsia="en-GB"/>
    </w:rPr>
  </w:style>
  <w:style w:type="paragraph" w:customStyle="1" w:styleId="Sectionnumber">
    <w:name w:val="Section number"/>
    <w:basedOn w:val="Normal"/>
    <w:rsid w:val="00FF2D4B"/>
    <w:pPr>
      <w:pageBreakBefore/>
      <w:spacing w:before="280" w:after="0" w:line="1320" w:lineRule="exact"/>
      <w:ind w:right="227"/>
      <w:jc w:val="right"/>
    </w:pPr>
    <w:rPr>
      <w:rFonts w:ascii="Arial Black" w:eastAsia="Times New Roman" w:hAnsi="Arial Black" w:cs="Times New Roman"/>
      <w:color w:val="FFFFFF"/>
      <w:sz w:val="144"/>
      <w:szCs w:val="20"/>
      <w:lang w:eastAsia="en-GB"/>
    </w:rPr>
  </w:style>
  <w:style w:type="character" w:customStyle="1" w:styleId="SectionheadingChar">
    <w:name w:val="Section heading Char"/>
    <w:link w:val="Sectionheading"/>
    <w:rsid w:val="00FF2D4B"/>
    <w:rPr>
      <w:rFonts w:ascii="Arial" w:eastAsia="Times New Roman" w:hAnsi="Arial" w:cs="Times New Roman"/>
      <w:b/>
      <w:noProof/>
      <w:sz w:val="3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ca.org.uk/publication/policy/ps21-3-operational-resilience.pdf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handbook.fca.org.uk/handbook/sysc15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68C60-EF67-4332-B6BA-EF5390C3A592}"/>
      </w:docPartPr>
      <w:docPartBody>
        <w:p w:rsidR="00B03AC9" w:rsidRDefault="00A01972"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D7042E61824D07839CA3344B2EF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C078E-1CF2-4232-832D-FCDBDE41C413}"/>
      </w:docPartPr>
      <w:docPartBody>
        <w:p w:rsidR="00B03AC9" w:rsidRDefault="00A01972" w:rsidP="00A01972">
          <w:pPr>
            <w:pStyle w:val="4AD7042E61824D07839CA3344B2EF414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23EF3A737546159FC375373E849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6158E-F955-4EE2-8B0B-EAC04CCF6F7E}"/>
      </w:docPartPr>
      <w:docPartBody>
        <w:p w:rsidR="00B03AC9" w:rsidRDefault="00A01972" w:rsidP="00A01972">
          <w:pPr>
            <w:pStyle w:val="AF23EF3A737546159FC375373E849BF1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9BD9052A1F4301938198895D9AA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ABE07-A380-4695-BFFC-DCF2D312B470}"/>
      </w:docPartPr>
      <w:docPartBody>
        <w:p w:rsidR="00B03AC9" w:rsidRDefault="00A01972" w:rsidP="00A01972">
          <w:pPr>
            <w:pStyle w:val="3E9BD9052A1F4301938198895D9AAA89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8F0DCF88184E86B1C4EEA291D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B7402-E469-489A-8591-97C1C7A4FE8D}"/>
      </w:docPartPr>
      <w:docPartBody>
        <w:p w:rsidR="00B03AC9" w:rsidRDefault="00A01972" w:rsidP="00A01972">
          <w:pPr>
            <w:pStyle w:val="8C8F0DCF88184E86B1C4EEA291D080CD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3C1C004CFF4E4A811FD5A970058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C1DF6-C9A1-49A6-8137-C2EE7B0A9F54}"/>
      </w:docPartPr>
      <w:docPartBody>
        <w:p w:rsidR="00B03AC9" w:rsidRDefault="00A01972" w:rsidP="00A01972">
          <w:pPr>
            <w:pStyle w:val="393C1C004CFF4E4A811FD5A97005869A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BDCD8EED1E4D1BB4E865E9056B7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A2C69-D728-4101-B917-878931F72566}"/>
      </w:docPartPr>
      <w:docPartBody>
        <w:p w:rsidR="00B03AC9" w:rsidRDefault="00A01972" w:rsidP="00A01972">
          <w:pPr>
            <w:pStyle w:val="2ABDCD8EED1E4D1BB4E865E9056B7AA7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785387A87E40FFAD7AF038CF4EB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C3BED-A724-49B4-BBAD-40BDA9F1569A}"/>
      </w:docPartPr>
      <w:docPartBody>
        <w:p w:rsidR="00B03AC9" w:rsidRDefault="00A01972" w:rsidP="00A01972">
          <w:pPr>
            <w:pStyle w:val="8E785387A87E40FFAD7AF038CF4EB228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86E731F44C4BFA9CB74989E4D87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D0E0B-2B02-4CF3-B75B-47B861BF0F23}"/>
      </w:docPartPr>
      <w:docPartBody>
        <w:p w:rsidR="00B03AC9" w:rsidRDefault="00A01972" w:rsidP="00A01972">
          <w:pPr>
            <w:pStyle w:val="DD86E731F44C4BFA9CB74989E4D87B89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C51F6086F040909908D887BBF83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25540-09AE-4950-8A5C-42AE5CB9FD1B}"/>
      </w:docPartPr>
      <w:docPartBody>
        <w:p w:rsidR="00B03AC9" w:rsidRDefault="00A01972" w:rsidP="00A01972">
          <w:pPr>
            <w:pStyle w:val="91C51F6086F040909908D887BBF835E3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9276AF9D4F4CF3B288AD9C066FF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7EB40-9E7E-439D-9C2F-E9317FB613F6}"/>
      </w:docPartPr>
      <w:docPartBody>
        <w:p w:rsidR="00B03AC9" w:rsidRDefault="00A01972" w:rsidP="00A01972">
          <w:pPr>
            <w:pStyle w:val="179276AF9D4F4CF3B288AD9C066FF604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A79DA6F59345D3A1783B9C21025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E1CFF-0C40-4B2A-97A7-516EB51707A4}"/>
      </w:docPartPr>
      <w:docPartBody>
        <w:p w:rsidR="00B03AC9" w:rsidRDefault="00A01972" w:rsidP="00A01972">
          <w:pPr>
            <w:pStyle w:val="6CA79DA6F59345D3A1783B9C21025FC5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43185011EE434BB0BB14131798A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466D1-F6E6-494C-8D8B-0502D2A409ED}"/>
      </w:docPartPr>
      <w:docPartBody>
        <w:p w:rsidR="00B03AC9" w:rsidRDefault="00A01972" w:rsidP="00A01972">
          <w:pPr>
            <w:pStyle w:val="A843185011EE434BB0BB14131798ADCF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62AECBE1DD45BC971317F0FD39D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5D392-CF5B-4376-8EDC-DF38FC32181C}"/>
      </w:docPartPr>
      <w:docPartBody>
        <w:p w:rsidR="00B03AC9" w:rsidRDefault="00A01972" w:rsidP="00A01972">
          <w:pPr>
            <w:pStyle w:val="6862AECBE1DD45BC971317F0FD39D5D3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C2540E721C4D7B800A7C780506A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DCE09-DD61-4011-B86E-3226427F0DF7}"/>
      </w:docPartPr>
      <w:docPartBody>
        <w:p w:rsidR="00B03AC9" w:rsidRDefault="00A01972" w:rsidP="00A01972">
          <w:pPr>
            <w:pStyle w:val="04C2540E721C4D7B800A7C780506ADAF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94C3070CF4216ACA3875ADC46D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E2F55-F08B-428E-AA7A-6C855710BDFB}"/>
      </w:docPartPr>
      <w:docPartBody>
        <w:p w:rsidR="00B03AC9" w:rsidRDefault="00A01972" w:rsidP="00A01972">
          <w:pPr>
            <w:pStyle w:val="17194C3070CF4216ACA3875ADC46D9EF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334FB2D5594DE383B97D35B6C02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49C66-C4ED-46EA-B9DF-C738F47192AE}"/>
      </w:docPartPr>
      <w:docPartBody>
        <w:p w:rsidR="00B03AC9" w:rsidRDefault="00A01972" w:rsidP="00A01972">
          <w:pPr>
            <w:pStyle w:val="D5334FB2D5594DE383B97D35B6C026B4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9682AC5FD34A118BC9D16588B00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1F581-18D6-4749-80C6-41262C2CA627}"/>
      </w:docPartPr>
      <w:docPartBody>
        <w:p w:rsidR="00B03AC9" w:rsidRDefault="00A01972" w:rsidP="00A01972">
          <w:pPr>
            <w:pStyle w:val="839682AC5FD34A118BC9D16588B006A3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B476847EDB4439BA5D61DE65D34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5C30A-7540-47E4-A6C0-8577D5F86970}"/>
      </w:docPartPr>
      <w:docPartBody>
        <w:p w:rsidR="00B03AC9" w:rsidRDefault="00A01972" w:rsidP="00A01972">
          <w:pPr>
            <w:pStyle w:val="63B476847EDB4439BA5D61DE65D34D5F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C7550D5234149B1F50FE815A85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4C48E-2886-4448-9179-E5FE03DFBB74}"/>
      </w:docPartPr>
      <w:docPartBody>
        <w:p w:rsidR="00B03AC9" w:rsidRDefault="00A01972" w:rsidP="00A01972">
          <w:pPr>
            <w:pStyle w:val="85FC7550D5234149B1F50FE815A8574F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F4546FD6C14B64B128C9C92EB13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B7FCF-7621-49EC-8DD6-07CE26581513}"/>
      </w:docPartPr>
      <w:docPartBody>
        <w:p w:rsidR="00B03AC9" w:rsidRDefault="00A01972" w:rsidP="00A01972">
          <w:pPr>
            <w:pStyle w:val="42F4546FD6C14B64B128C9C92EB13B0C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C3DB32D5844327BA07A6C409C6F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7062C-F5C4-4E6D-98B6-D71DAF75B98E}"/>
      </w:docPartPr>
      <w:docPartBody>
        <w:p w:rsidR="00B03AC9" w:rsidRDefault="00A01972" w:rsidP="00A01972">
          <w:pPr>
            <w:pStyle w:val="5CC3DB32D5844327BA07A6C409C6FD21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0A33F4E9D8401FBFFD10828D9D4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89A57-53FD-4049-A7D5-CAA09C56BC1B}"/>
      </w:docPartPr>
      <w:docPartBody>
        <w:p w:rsidR="00B03AC9" w:rsidRDefault="00A01972" w:rsidP="00A01972">
          <w:pPr>
            <w:pStyle w:val="6F0A33F4E9D8401FBFFD10828D9D4F4F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506A0AC8F34C9E8294684CDC9DC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A6263-5CFE-4A3A-A458-A8739CB11A74}"/>
      </w:docPartPr>
      <w:docPartBody>
        <w:p w:rsidR="00B03AC9" w:rsidRDefault="00A01972" w:rsidP="00A01972">
          <w:pPr>
            <w:pStyle w:val="AA506A0AC8F34C9E8294684CDC9DCD7E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2DC8BDD96C412098F7B51322464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C7F8D-AB9D-4393-9175-46F3D385A773}"/>
      </w:docPartPr>
      <w:docPartBody>
        <w:p w:rsidR="00B03AC9" w:rsidRDefault="00A01972" w:rsidP="00A01972">
          <w:pPr>
            <w:pStyle w:val="0A2DC8BDD96C412098F7B5132246407C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BF7A9688A143248980FD1B9AD41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FB275-78C9-4F8E-A37C-2BEFC7EEFC75}"/>
      </w:docPartPr>
      <w:docPartBody>
        <w:p w:rsidR="00B03AC9" w:rsidRDefault="00A01972" w:rsidP="00A01972">
          <w:pPr>
            <w:pStyle w:val="95BF7A9688A143248980FD1B9AD41514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A0951-514C-46F0-967E-35072CFEE2DD}"/>
      </w:docPartPr>
      <w:docPartBody>
        <w:p w:rsidR="00B03AC9" w:rsidRDefault="00A01972">
          <w:r w:rsidRPr="00AF493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02AC2824CF45A0AD3EF1D9027BB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097B0-CA28-4ABB-8971-19F4D797AC52}"/>
      </w:docPartPr>
      <w:docPartBody>
        <w:p w:rsidR="00B03AC9" w:rsidRDefault="00A01972" w:rsidP="00A01972">
          <w:pPr>
            <w:pStyle w:val="5002AC2824CF45A0AD3EF1D9027BB864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9A69984B554C82A21E9F2BD424D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F1830-68C4-4C0F-8726-F7312F63BBE9}"/>
      </w:docPartPr>
      <w:docPartBody>
        <w:p w:rsidR="00B03AC9" w:rsidRDefault="00A01972" w:rsidP="00A01972">
          <w:pPr>
            <w:pStyle w:val="289A69984B554C82A21E9F2BD424D72C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23B1CC2DA04607B16305116350F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F341B-A799-4CDC-AA26-584A30B6C266}"/>
      </w:docPartPr>
      <w:docPartBody>
        <w:p w:rsidR="00B03AC9" w:rsidRDefault="00A01972" w:rsidP="00A01972">
          <w:pPr>
            <w:pStyle w:val="3E23B1CC2DA04607B16305116350F4EF"/>
          </w:pPr>
          <w:r w:rsidRPr="00AF493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72"/>
    <w:rsid w:val="004E60FF"/>
    <w:rsid w:val="004E6F15"/>
    <w:rsid w:val="005B15F1"/>
    <w:rsid w:val="007C781F"/>
    <w:rsid w:val="00A01972"/>
    <w:rsid w:val="00B03AC9"/>
    <w:rsid w:val="00BE560E"/>
    <w:rsid w:val="00CC2C75"/>
    <w:rsid w:val="00CE3EC6"/>
    <w:rsid w:val="00F6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1972"/>
    <w:rPr>
      <w:color w:val="666666"/>
    </w:rPr>
  </w:style>
  <w:style w:type="paragraph" w:customStyle="1" w:styleId="4AD7042E61824D07839CA3344B2EF414">
    <w:name w:val="4AD7042E61824D07839CA3344B2EF414"/>
    <w:rsid w:val="00A01972"/>
  </w:style>
  <w:style w:type="paragraph" w:customStyle="1" w:styleId="AF23EF3A737546159FC375373E849BF1">
    <w:name w:val="AF23EF3A737546159FC375373E849BF1"/>
    <w:rsid w:val="00A01972"/>
  </w:style>
  <w:style w:type="paragraph" w:customStyle="1" w:styleId="3E9BD9052A1F4301938198895D9AAA89">
    <w:name w:val="3E9BD9052A1F4301938198895D9AAA89"/>
    <w:rsid w:val="00A01972"/>
  </w:style>
  <w:style w:type="paragraph" w:customStyle="1" w:styleId="8C8F0DCF88184E86B1C4EEA291D080CD">
    <w:name w:val="8C8F0DCF88184E86B1C4EEA291D080CD"/>
    <w:rsid w:val="00A01972"/>
  </w:style>
  <w:style w:type="paragraph" w:customStyle="1" w:styleId="393C1C004CFF4E4A811FD5A97005869A">
    <w:name w:val="393C1C004CFF4E4A811FD5A97005869A"/>
    <w:rsid w:val="00A01972"/>
  </w:style>
  <w:style w:type="paragraph" w:customStyle="1" w:styleId="2ABDCD8EED1E4D1BB4E865E9056B7AA7">
    <w:name w:val="2ABDCD8EED1E4D1BB4E865E9056B7AA7"/>
    <w:rsid w:val="00A01972"/>
  </w:style>
  <w:style w:type="paragraph" w:customStyle="1" w:styleId="8E785387A87E40FFAD7AF038CF4EB228">
    <w:name w:val="8E785387A87E40FFAD7AF038CF4EB228"/>
    <w:rsid w:val="00A01972"/>
  </w:style>
  <w:style w:type="paragraph" w:customStyle="1" w:styleId="DD86E731F44C4BFA9CB74989E4D87B89">
    <w:name w:val="DD86E731F44C4BFA9CB74989E4D87B89"/>
    <w:rsid w:val="00A01972"/>
  </w:style>
  <w:style w:type="paragraph" w:customStyle="1" w:styleId="91C51F6086F040909908D887BBF835E3">
    <w:name w:val="91C51F6086F040909908D887BBF835E3"/>
    <w:rsid w:val="00A01972"/>
  </w:style>
  <w:style w:type="paragraph" w:customStyle="1" w:styleId="179276AF9D4F4CF3B288AD9C066FF604">
    <w:name w:val="179276AF9D4F4CF3B288AD9C066FF604"/>
    <w:rsid w:val="00A01972"/>
  </w:style>
  <w:style w:type="paragraph" w:customStyle="1" w:styleId="6CA79DA6F59345D3A1783B9C21025FC5">
    <w:name w:val="6CA79DA6F59345D3A1783B9C21025FC5"/>
    <w:rsid w:val="00A01972"/>
  </w:style>
  <w:style w:type="paragraph" w:customStyle="1" w:styleId="A843185011EE434BB0BB14131798ADCF">
    <w:name w:val="A843185011EE434BB0BB14131798ADCF"/>
    <w:rsid w:val="00A01972"/>
  </w:style>
  <w:style w:type="paragraph" w:customStyle="1" w:styleId="6862AECBE1DD45BC971317F0FD39D5D3">
    <w:name w:val="6862AECBE1DD45BC971317F0FD39D5D3"/>
    <w:rsid w:val="00A01972"/>
  </w:style>
  <w:style w:type="paragraph" w:customStyle="1" w:styleId="04C2540E721C4D7B800A7C780506ADAF">
    <w:name w:val="04C2540E721C4D7B800A7C780506ADAF"/>
    <w:rsid w:val="00A01972"/>
  </w:style>
  <w:style w:type="paragraph" w:customStyle="1" w:styleId="17194C3070CF4216ACA3875ADC46D9EF">
    <w:name w:val="17194C3070CF4216ACA3875ADC46D9EF"/>
    <w:rsid w:val="00A01972"/>
  </w:style>
  <w:style w:type="paragraph" w:customStyle="1" w:styleId="D5334FB2D5594DE383B97D35B6C026B4">
    <w:name w:val="D5334FB2D5594DE383B97D35B6C026B4"/>
    <w:rsid w:val="00A01972"/>
  </w:style>
  <w:style w:type="paragraph" w:customStyle="1" w:styleId="839682AC5FD34A118BC9D16588B006A3">
    <w:name w:val="839682AC5FD34A118BC9D16588B006A3"/>
    <w:rsid w:val="00A01972"/>
  </w:style>
  <w:style w:type="paragraph" w:customStyle="1" w:styleId="63B476847EDB4439BA5D61DE65D34D5F">
    <w:name w:val="63B476847EDB4439BA5D61DE65D34D5F"/>
    <w:rsid w:val="00A01972"/>
  </w:style>
  <w:style w:type="paragraph" w:customStyle="1" w:styleId="85FC7550D5234149B1F50FE815A8574F">
    <w:name w:val="85FC7550D5234149B1F50FE815A8574F"/>
    <w:rsid w:val="00A01972"/>
  </w:style>
  <w:style w:type="paragraph" w:customStyle="1" w:styleId="42F4546FD6C14B64B128C9C92EB13B0C">
    <w:name w:val="42F4546FD6C14B64B128C9C92EB13B0C"/>
    <w:rsid w:val="00A01972"/>
  </w:style>
  <w:style w:type="paragraph" w:customStyle="1" w:styleId="5CC3DB32D5844327BA07A6C409C6FD21">
    <w:name w:val="5CC3DB32D5844327BA07A6C409C6FD21"/>
    <w:rsid w:val="00A01972"/>
  </w:style>
  <w:style w:type="paragraph" w:customStyle="1" w:styleId="6F0A33F4E9D8401FBFFD10828D9D4F4F">
    <w:name w:val="6F0A33F4E9D8401FBFFD10828D9D4F4F"/>
    <w:rsid w:val="00A01972"/>
  </w:style>
  <w:style w:type="paragraph" w:customStyle="1" w:styleId="AA506A0AC8F34C9E8294684CDC9DCD7E">
    <w:name w:val="AA506A0AC8F34C9E8294684CDC9DCD7E"/>
    <w:rsid w:val="00A01972"/>
  </w:style>
  <w:style w:type="paragraph" w:customStyle="1" w:styleId="0A2DC8BDD96C412098F7B5132246407C">
    <w:name w:val="0A2DC8BDD96C412098F7B5132246407C"/>
    <w:rsid w:val="00A01972"/>
  </w:style>
  <w:style w:type="paragraph" w:customStyle="1" w:styleId="95BF7A9688A143248980FD1B9AD41514">
    <w:name w:val="95BF7A9688A143248980FD1B9AD41514"/>
    <w:rsid w:val="00A01972"/>
  </w:style>
  <w:style w:type="paragraph" w:customStyle="1" w:styleId="5002AC2824CF45A0AD3EF1D9027BB864">
    <w:name w:val="5002AC2824CF45A0AD3EF1D9027BB864"/>
    <w:rsid w:val="00A01972"/>
  </w:style>
  <w:style w:type="paragraph" w:customStyle="1" w:styleId="289A69984B554C82A21E9F2BD424D72C">
    <w:name w:val="289A69984B554C82A21E9F2BD424D72C"/>
    <w:rsid w:val="00A01972"/>
  </w:style>
  <w:style w:type="paragraph" w:customStyle="1" w:styleId="3E23B1CC2DA04607B16305116350F4EF">
    <w:name w:val="3E23B1CC2DA04607B16305116350F4EF"/>
    <w:rsid w:val="00A019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FirstChKInDone xmlns="http://schemas.microsoft.com/sharepoint/v3">Yes</Is_FirstChKInDone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Information Requests ＆ Firm Responses</TermName>
          <TermId xmlns="http://schemas.microsoft.com/office/infopath/2007/PartnerControls">166572c7-87af-4b5f-a2dd-ba9e024f0fed</TermId>
        </TermInfo>
        <TermInfo xmlns="http://schemas.microsoft.com/office/infopath/2007/PartnerControls">
          <TermName xmlns="http://schemas.microsoft.com/office/infopath/2007/PartnerControls">Analysis, Data, Research</TermName>
          <TermId xmlns="http://schemas.microsoft.com/office/infopath/2007/PartnerControls">e42c7702-fbb8-467c-8325-2b25828c9191</TermId>
        </TermInfo>
      </Terms>
    </i7382953a7c14d49b483126af46f0dd6>
    <fca_livelink_local_metadata xmlns="964f0a7c-bcf0-4337-b577-3747e0a5c4bc" xsi:nil="true"/>
    <fca_livelink_obj_id xmlns="http://schemas.microsoft.com/sharepoint/v3" xsi:nil="true"/>
    <fca_livelink_accessed_date xmlns="http://schemas.microsoft.com/sharepoint/v3" xsi:nil="true"/>
    <b872f8d4c47d492bb27162069d0c98ec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Data analysis</TermName>
          <TermId xmlns="http://schemas.microsoft.com/office/infopath/2007/PartnerControls">ccd9f0e9-bea5-4566-a61b-4bd6571a57bd</TermId>
        </TermInfo>
      </Terms>
    </b872f8d4c47d492bb27162069d0c98ec>
    <fca_mig_stage xmlns="964f0a7c-bcf0-4337-b577-3747e0a5c4bc">0</fca_mig_stage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39</Value>
      <Value>36</Value>
      <Value>44</Value>
      <Value>1</Value>
    </TaxCatchAll>
    <fca_mig_stage_2 xmlns="964f0a7c-bcf0-4337-b577-3747e0a5c4bc" xsi:nil="true"/>
    <fca_prop_ret_label xmlns="http://schemas.microsoft.com/sharepoint/v3" xsi:nil="true"/>
    <fca_livelink_recstatus xmlns="http://schemas.microsoft.com/sharepoint/v3">FCA Official</fca_livelink_recstatus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PersistId xmlns="964f0a7c-bcf0-4337-b577-3747e0a5c4bc">true</_dlc_DocIdPersistId>
    <_dlc_DocId xmlns="964f0a7c-bcf0-4337-b577-3747e0a5c4bc">MJPKCWF572N4-1675899033-28765</_dlc_DocId>
    <_dlc_DocIdUrl xmlns="964f0a7c-bcf0-4337-b577-3747e0a5c4bc">
      <Url>https://thefca.sharepoint.com/sites/TecResAndCyb/_layouts/15/DocIdRedir.aspx?ID=MJPKCWF572N4-1675899033-28765</Url>
      <Description>MJPKCWF572N4-1675899033-28765</Description>
    </_dlc_DocIdUrl>
    <lcf76f155ced4ddcb4097134ff3c332f xmlns="d6e8714a-3a42-4412-8345-1b158944c1b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upervision Regulatory Projects Document" ma:contentTypeID="0x0101005A9549D9A06FAF49B2796176C16A6E11190500C468DBC2C7837D4BBDE3E35596A43864" ma:contentTypeVersion="73" ma:contentTypeDescription="Supervision Regulatory Projects Document" ma:contentTypeScope="" ma:versionID="ad07aef831b297f9db6a034c2da7b648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xmlns:ns3="d6e8714a-3a42-4412-8345-1b158944c1bb" targetNamespace="http://schemas.microsoft.com/office/2006/metadata/properties" ma:root="true" ma:fieldsID="029b582f37444f5d5e9870bf3c205545" ns1:_="" ns2:_="" ns3:_="">
    <xsd:import namespace="http://schemas.microsoft.com/sharepoint/v3"/>
    <xsd:import namespace="964f0a7c-bcf0-4337-b577-3747e0a5c4bc"/>
    <xsd:import namespace="d6e8714a-3a42-4412-8345-1b158944c1bb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  <xsd:element ref="ns1:Is_FirstChKInDone" minOccurs="0"/>
                <xsd:element ref="ns2:fca_mig_stage_2" minOccurs="0"/>
                <xsd:element ref="ns1:fca_prop_ret_label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b872f8d4c47d492bb27162069d0c98ec" minOccurs="0"/>
                <xsd:element ref="ns2:fca_livelink_local_metadata" minOccurs="0"/>
                <xsd:element ref="ns1:fca_livelink_accessed_date" minOccurs="0"/>
                <xsd:element ref="ns2:fca_mig_stage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  <xsd:element name="Is_FirstChKInDone" ma:index="26" nillable="true" ma:displayName="IsFCDone" ma:default="No" ma:internalName="Is_FirstChKInDone">
      <xsd:simpleType>
        <xsd:restriction base="dms:Choice">
          <xsd:enumeration value="Yes"/>
          <xsd:enumeration value="No"/>
        </xsd:restriction>
      </xsd:simpleType>
    </xsd:element>
    <xsd:element name="fca_prop_ret_label" ma:index="28" nillable="true" ma:displayName="Proposed Retention Label" ma:internalName="fca_prop_ret_label">
      <xsd:simpleType>
        <xsd:restriction base="dms:Text"/>
      </xsd:simpleType>
    </xsd:element>
    <xsd:element name="fca_livelink_accessed_date" ma:index="39" nillable="true" ma:displayName="Last Accessed Date" ma:format="DateOnly" ma:internalName="fca_livelink_accessed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83b2b8c-b4af-4a7d-aac3-0bdb5ebb29c3}" ma:internalName="TaxCatchAll" ma:showField="CatchAllData" ma:web="85eee9eb-a007-4abd-8351-1a832ff3bf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283b2b8c-b4af-4a7d-aac3-0bdb5ebb29c3}" ma:internalName="TaxCatchAllLabel" ma:readOnly="true" ma:showField="CatchAllDataLabel" ma:web="85eee9eb-a007-4abd-8351-1a832ff3bf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  <xsd:element name="fca_mig_stage_2" ma:index="27" nillable="true" ma:displayName="Migration Stage 2" ma:indexed="true" ma:internalName="fca_mig_stage_2">
      <xsd:simpleType>
        <xsd:restriction base="dms:Number"/>
      </xsd:simpleType>
    </xsd:element>
    <xsd:element name="b872f8d4c47d492bb27162069d0c98ec" ma:index="36" nillable="true" ma:taxonomy="true" ma:internalName="b872f8d4c47d492bb27162069d0c98ec" ma:taxonomyFieldName="fca_project_work" ma:displayName="Project Work" ma:readOnly="false" ma:fieldId="{b872f8d4-c47d-492b-b271-62069d0c98ec}" ma:sspId="141bad0b-5ec6-4ecd-811e-f9d8ff358b9c" ma:termSetId="be881da1-d327-4f32-a7b3-dec8a5ce236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a_livelink_local_metadata" ma:index="38" nillable="true" ma:displayName="Local Livelink Metadata" ma:internalName="fca_livelink_local_metadata">
      <xsd:simpleType>
        <xsd:restriction base="dms:Note">
          <xsd:maxLength value="255"/>
        </xsd:restriction>
      </xsd:simpleType>
    </xsd:element>
    <xsd:element name="fca_mig_stage" ma:index="40" nillable="true" ma:displayName="Migration Stage" ma:default="0" ma:internalName="fca_mig_stag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8714a-3a42-4412-8345-1b158944c1b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45" nillable="true" ma:taxonomy="true" ma:internalName="lcf76f155ced4ddcb4097134ff3c332f" ma:taxonomyFieldName="MediaServiceImageTags" ma:displayName="Image Tags" ma:readOnly="false" ma:fieldId="{5cf76f15-5ced-4ddc-b409-7134ff3c332f}" ma:taxonomyMulti="true" ma:sspId="141bad0b-5ec6-4ecd-811e-f9d8ff358b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141bad0b-5ec6-4ecd-811e-f9d8ff358b9c" ContentTypeId="0x0101005A9549D9A06FAF49B2796176C16A6E111905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940C5-C7FD-43E5-93DF-AD836118D4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4f0a7c-bcf0-4337-b577-3747e0a5c4bc"/>
    <ds:schemaRef ds:uri="d6e8714a-3a42-4412-8345-1b158944c1bb"/>
  </ds:schemaRefs>
</ds:datastoreItem>
</file>

<file path=customXml/itemProps2.xml><?xml version="1.0" encoding="utf-8"?>
<ds:datastoreItem xmlns:ds="http://schemas.openxmlformats.org/officeDocument/2006/customXml" ds:itemID="{205E3DCC-651E-427F-A150-CC77BD7786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DCC452-E585-4E80-AD36-3E11FD74E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d6e8714a-3a42-4412-8345-1b158944c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81AA7D-87AD-4D52-BB07-7DDF2BD104A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B19A5F5-3C73-4490-98F9-83C5C7DEB6C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E5F64D7-D8AA-416D-A1A3-BCAD65F786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6</Pages>
  <Words>1513</Words>
  <Characters>7480</Characters>
  <Application>Microsoft Office Word</Application>
  <DocSecurity>0</DocSecurity>
  <Lines>393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Cassidy</dc:creator>
  <cp:keywords/>
  <dc:description/>
  <cp:lastModifiedBy>Kelly Dulieu</cp:lastModifiedBy>
  <cp:revision>246</cp:revision>
  <cp:lastPrinted>2026-09-15T11:15:00Z</cp:lastPrinted>
  <dcterms:created xsi:type="dcterms:W3CDTF">2024-04-12T07:51:00Z</dcterms:created>
  <dcterms:modified xsi:type="dcterms:W3CDTF">2026-09-29T06:25:00Z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FCA Official</vt:lpwstr>
  </property>
  <property fmtid="{D5CDD505-2E9C-101B-9397-08002B2CF9AE}" pid="5" name="MSIP_Label_dec5709d-e239-496d-88c9-7dae94c5106e_Enabled">
    <vt:lpwstr>true</vt:lpwstr>
  </property>
  <property fmtid="{D5CDD505-2E9C-101B-9397-08002B2CF9AE}" pid="6" name="MSIP_Label_dec5709d-e239-496d-88c9-7dae94c5106e_SetDate">
    <vt:lpwstr>2024-04-12T08:05:04Z</vt:lpwstr>
  </property>
  <property fmtid="{D5CDD505-2E9C-101B-9397-08002B2CF9AE}" pid="7" name="MSIP_Label_dec5709d-e239-496d-88c9-7dae94c5106e_Method">
    <vt:lpwstr>Privileged</vt:lpwstr>
  </property>
  <property fmtid="{D5CDD505-2E9C-101B-9397-08002B2CF9AE}" pid="8" name="MSIP_Label_dec5709d-e239-496d-88c9-7dae94c5106e_Name">
    <vt:lpwstr>FCA Official</vt:lpwstr>
  </property>
  <property fmtid="{D5CDD505-2E9C-101B-9397-08002B2CF9AE}" pid="9" name="MSIP_Label_dec5709d-e239-496d-88c9-7dae94c5106e_SiteId">
    <vt:lpwstr>551f9db3-821c-4457-8551-b43423dce661</vt:lpwstr>
  </property>
  <property fmtid="{D5CDD505-2E9C-101B-9397-08002B2CF9AE}" pid="10" name="MSIP_Label_dec5709d-e239-496d-88c9-7dae94c5106e_ActionId">
    <vt:lpwstr>12cbddf2-fc1d-4809-90f5-2bc355bae948</vt:lpwstr>
  </property>
  <property fmtid="{D5CDD505-2E9C-101B-9397-08002B2CF9AE}" pid="11" name="MSIP_Label_dec5709d-e239-496d-88c9-7dae94c5106e_ContentBits">
    <vt:lpwstr>1</vt:lpwstr>
  </property>
  <property fmtid="{D5CDD505-2E9C-101B-9397-08002B2CF9AE}" pid="12" name="ContentTypeId">
    <vt:lpwstr>0x0101005A9549D9A06FAF49B2796176C16A6E11190500C468DBC2C7837D4BBDE3E35596A43864</vt:lpwstr>
  </property>
  <property fmtid="{D5CDD505-2E9C-101B-9397-08002B2CF9AE}" pid="13" name="fca_information_classification">
    <vt:lpwstr>1</vt:lpwstr>
  </property>
  <property fmtid="{D5CDD505-2E9C-101B-9397-08002B2CF9AE}" pid="14" name="fca_project_status_txnmy">
    <vt:lpwstr>3</vt:lpwstr>
  </property>
  <property fmtid="{D5CDD505-2E9C-101B-9397-08002B2CF9AE}" pid="15" name="_dlc_DocIdItemGuid">
    <vt:lpwstr>dfaff640-86de-40ad-9889-e1b09a756b35</vt:lpwstr>
  </property>
  <property fmtid="{D5CDD505-2E9C-101B-9397-08002B2CF9AE}" pid="16" name="fca_project_work">
    <vt:lpwstr>39;#Data analysis|ccd9f0e9-bea5-4566-a61b-4bd6571a57bd</vt:lpwstr>
  </property>
  <property fmtid="{D5CDD505-2E9C-101B-9397-08002B2CF9AE}" pid="17" name="fca_document_purpose">
    <vt:lpwstr>44;#Information Requests ＆ Firm Responses|166572c7-87af-4b5f-a2dd-ba9e024f0fed;#36;#Analysis, Data, Research|e42c7702-fbb8-467c-8325-2b25828c9191</vt:lpwstr>
  </property>
  <property fmtid="{D5CDD505-2E9C-101B-9397-08002B2CF9AE}" pid="18" name="_docset_NoMedatataSyncRequired">
    <vt:lpwstr>False</vt:lpwstr>
  </property>
  <property fmtid="{D5CDD505-2E9C-101B-9397-08002B2CF9AE}" pid="19" name="MediaServiceImageTags">
    <vt:lpwstr/>
  </property>
  <property fmtid="{D5CDD505-2E9C-101B-9397-08002B2CF9AE}" pid="20" name="docLang">
    <vt:lpwstr>en</vt:lpwstr>
  </property>
  <property fmtid="{D5CDD505-2E9C-101B-9397-08002B2CF9AE}" pid="21" name="kb78ecf289e843dd902f09853b2b2261">
    <vt:lpwstr>Open|7fa14611-0723-4064-a4f8-e1c28255eca8</vt:lpwstr>
  </property>
</Properties>
</file>