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D2AD" w14:textId="57B9D8D1" w:rsidR="004B3453" w:rsidRDefault="000B04B1" w:rsidP="00D25BEB">
      <w:pPr>
        <w:ind w:left="-2410"/>
        <w:rPr>
          <w:rFonts w:ascii="Verdana" w:hAnsi="Verdana"/>
          <w:b/>
          <w:sz w:val="24"/>
          <w:szCs w:val="24"/>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2"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p>
    <w:p w14:paraId="3218D511" w14:textId="568210BC" w:rsidR="003A0536" w:rsidRPr="002742DE" w:rsidRDefault="00A54450" w:rsidP="002742DE">
      <w:pPr>
        <w:ind w:left="-2410"/>
        <w:rPr>
          <w:rFonts w:ascii="Verdana" w:hAnsi="Verdana"/>
          <w:b/>
          <w:sz w:val="28"/>
          <w:szCs w:val="28"/>
        </w:rPr>
      </w:pPr>
      <w:r>
        <w:rPr>
          <w:rFonts w:ascii="Verdana" w:hAnsi="Verdana"/>
          <w:b/>
          <w:sz w:val="28"/>
          <w:szCs w:val="28"/>
        </w:rPr>
        <w:t>Application under M</w:t>
      </w:r>
      <w:r w:rsidR="00174BAE">
        <w:rPr>
          <w:rFonts w:ascii="Verdana" w:hAnsi="Verdana"/>
          <w:b/>
          <w:sz w:val="28"/>
          <w:szCs w:val="28"/>
        </w:rPr>
        <w:t>I</w:t>
      </w:r>
      <w:r>
        <w:rPr>
          <w:rFonts w:ascii="Verdana" w:hAnsi="Verdana"/>
          <w:b/>
          <w:sz w:val="28"/>
          <w:szCs w:val="28"/>
        </w:rPr>
        <w:t>FID</w:t>
      </w:r>
      <w:r w:rsidR="00174BAE">
        <w:rPr>
          <w:rFonts w:ascii="Verdana" w:hAnsi="Verdana"/>
          <w:b/>
          <w:sz w:val="28"/>
          <w:szCs w:val="28"/>
        </w:rPr>
        <w:t>PRU</w:t>
      </w:r>
      <w:r>
        <w:rPr>
          <w:rFonts w:ascii="Verdana" w:hAnsi="Verdana"/>
          <w:b/>
          <w:sz w:val="28"/>
          <w:szCs w:val="28"/>
        </w:rPr>
        <w:t xml:space="preserve"> </w:t>
      </w:r>
      <w:r w:rsidR="00827E69">
        <w:rPr>
          <w:rFonts w:ascii="Verdana" w:hAnsi="Verdana"/>
          <w:b/>
          <w:sz w:val="28"/>
          <w:szCs w:val="28"/>
        </w:rPr>
        <w:t>4.5.9R for permission to rebase fixed overhead requirement to a lower amount where firm’s /group’s projected relevant expenditure decreases by a material amount</w:t>
      </w:r>
    </w:p>
    <w:p w14:paraId="4A38CE48" w14:textId="77777777" w:rsidR="000A0A18" w:rsidRDefault="000A0A18" w:rsidP="00B446DF">
      <w:pPr>
        <w:ind w:left="-2410"/>
        <w:jc w:val="both"/>
        <w:rPr>
          <w:rFonts w:ascii="Verdana" w:hAnsi="Verdana"/>
          <w:b/>
          <w:sz w:val="24"/>
          <w:szCs w:val="24"/>
        </w:rPr>
      </w:pPr>
    </w:p>
    <w:p w14:paraId="7DB2C5F6"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bookmarkStart w:id="1" w:name="_GoBack"/>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bookmarkEnd w:id="1"/>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0B04B1">
      <w:r>
        <w:rPr>
          <w:noProof/>
        </w:rPr>
        <w:pict w14:anchorId="6627268A">
          <v:rect id="_x0000_s1148" style="position:absolute;margin-left:31.2pt;margin-top:257.25pt;width:531pt;height:558.85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14ED4201" w14:textId="442B11D7" w:rsidR="00F07CE4" w:rsidRDefault="003A0536" w:rsidP="00F07CE4">
                  <w:pPr>
                    <w:tabs>
                      <w:tab w:val="right" w:pos="4253"/>
                    </w:tabs>
                    <w:spacing w:line="240" w:lineRule="exact"/>
                    <w:ind w:left="142" w:right="312" w:hanging="284"/>
                    <w:rPr>
                      <w:rFonts w:ascii="Verdana" w:hAnsi="Verdana"/>
                    </w:rPr>
                  </w:pPr>
                  <w:r>
                    <w:rPr>
                      <w:rFonts w:ascii="Verdana" w:hAnsi="Verdana"/>
                    </w:rPr>
                    <w:tab/>
                  </w:r>
                  <w:bookmarkStart w:id="2" w:name="_Hlk77578415"/>
                  <w:r w:rsidR="00F07CE4" w:rsidRPr="00F07CE4">
                    <w:rPr>
                      <w:rFonts w:ascii="Verdana" w:hAnsi="Verdana"/>
                    </w:rPr>
                    <w:t>This application form should be completed by MIFIDPRU investment firms</w:t>
                  </w:r>
                  <w:r w:rsidR="009D4F01">
                    <w:rPr>
                      <w:rFonts w:ascii="Verdana" w:hAnsi="Verdana"/>
                    </w:rPr>
                    <w:t xml:space="preserve"> who wish </w:t>
                  </w:r>
                  <w:r w:rsidR="009D4F01" w:rsidRPr="009D4F01">
                    <w:rPr>
                      <w:rFonts w:ascii="Verdana" w:hAnsi="Verdana"/>
                    </w:rPr>
                    <w:t xml:space="preserve">to be able to recalculate </w:t>
                  </w:r>
                  <w:r w:rsidR="009D4F01">
                    <w:rPr>
                      <w:rFonts w:ascii="Verdana" w:hAnsi="Verdana"/>
                    </w:rPr>
                    <w:t>their</w:t>
                  </w:r>
                  <w:r w:rsidR="009D4F01" w:rsidRPr="009D4F01">
                    <w:rPr>
                      <w:rFonts w:ascii="Verdana" w:hAnsi="Verdana"/>
                    </w:rPr>
                    <w:t xml:space="preserve"> fixed overhead requirement (FOR) as a result of a material change in </w:t>
                  </w:r>
                  <w:r w:rsidR="009D4F01">
                    <w:rPr>
                      <w:rFonts w:ascii="Verdana" w:hAnsi="Verdana"/>
                    </w:rPr>
                    <w:t>their</w:t>
                  </w:r>
                  <w:r w:rsidR="009D4F01" w:rsidRPr="009D4F01">
                    <w:rPr>
                      <w:rFonts w:ascii="Verdana" w:hAnsi="Verdana"/>
                    </w:rPr>
                    <w:t xml:space="preserve"> projected relevant expenditure.</w:t>
                  </w:r>
                </w:p>
                <w:p w14:paraId="697343E7" w14:textId="13D8D851" w:rsidR="00EC1482" w:rsidRDefault="00EC1482" w:rsidP="00F07CE4">
                  <w:pPr>
                    <w:tabs>
                      <w:tab w:val="right" w:pos="4253"/>
                    </w:tabs>
                    <w:spacing w:line="240" w:lineRule="exact"/>
                    <w:ind w:left="142" w:right="312" w:hanging="284"/>
                    <w:rPr>
                      <w:rFonts w:ascii="Verdana" w:hAnsi="Verdana"/>
                    </w:rPr>
                  </w:pPr>
                </w:p>
                <w:p w14:paraId="00EF4AA3" w14:textId="28B6E70B" w:rsidR="00EC1482" w:rsidRPr="00F07CE4" w:rsidRDefault="00EC1482" w:rsidP="00F07CE4">
                  <w:pPr>
                    <w:tabs>
                      <w:tab w:val="right" w:pos="4253"/>
                    </w:tabs>
                    <w:spacing w:line="240" w:lineRule="exact"/>
                    <w:ind w:left="142" w:right="312" w:hanging="284"/>
                    <w:rPr>
                      <w:rFonts w:ascii="Verdana" w:hAnsi="Verdana"/>
                    </w:rPr>
                  </w:pPr>
                  <w:r>
                    <w:rPr>
                      <w:rFonts w:ascii="Verdana" w:hAnsi="Verdana"/>
                    </w:rPr>
                    <w:tab/>
                    <w:t>This application form should also be completed by</w:t>
                  </w:r>
                  <w:r w:rsidRPr="00EC1482">
                    <w:rPr>
                      <w:rFonts w:ascii="Verdana" w:hAnsi="Verdana"/>
                    </w:rPr>
                    <w:t xml:space="preserve"> consolidating UK parent entit</w:t>
                  </w:r>
                  <w:r>
                    <w:rPr>
                      <w:rFonts w:ascii="Verdana" w:hAnsi="Verdana"/>
                    </w:rPr>
                    <w:t>ies</w:t>
                  </w:r>
                  <w:r w:rsidRPr="00EC1482">
                    <w:rPr>
                      <w:rFonts w:ascii="Verdana" w:hAnsi="Verdana"/>
                    </w:rPr>
                    <w:t xml:space="preserve"> </w:t>
                  </w:r>
                  <w:r>
                    <w:rPr>
                      <w:rFonts w:ascii="Verdana" w:hAnsi="Verdana"/>
                    </w:rPr>
                    <w:t>who wish</w:t>
                  </w:r>
                  <w:r w:rsidR="00526587" w:rsidRPr="00526587">
                    <w:rPr>
                      <w:rFonts w:ascii="Verdana" w:hAnsi="Verdana"/>
                    </w:rPr>
                    <w:t xml:space="preserve"> to be able to recalculate their </w:t>
                  </w:r>
                  <w:r w:rsidRPr="00EC1482">
                    <w:rPr>
                      <w:rFonts w:ascii="Verdana" w:hAnsi="Verdana"/>
                    </w:rPr>
                    <w:t>consolidated FOR.</w:t>
                  </w:r>
                </w:p>
                <w:p w14:paraId="6D09CBAB" w14:textId="77777777" w:rsidR="00F07CE4" w:rsidRPr="00F07CE4" w:rsidRDefault="00F07CE4" w:rsidP="00F07CE4">
                  <w:pPr>
                    <w:tabs>
                      <w:tab w:val="right" w:pos="4253"/>
                    </w:tabs>
                    <w:spacing w:line="240" w:lineRule="exact"/>
                    <w:ind w:left="142" w:right="312" w:hanging="284"/>
                    <w:rPr>
                      <w:rFonts w:ascii="Verdana" w:hAnsi="Verdana"/>
                    </w:rPr>
                  </w:pPr>
                </w:p>
                <w:p w14:paraId="21EB67FA" w14:textId="53E61BC5" w:rsidR="00F07CE4" w:rsidRDefault="00F07CE4" w:rsidP="00042128">
                  <w:pPr>
                    <w:tabs>
                      <w:tab w:val="right" w:pos="4253"/>
                    </w:tabs>
                    <w:spacing w:line="240" w:lineRule="exact"/>
                    <w:ind w:left="142" w:right="312" w:hanging="284"/>
                    <w:rPr>
                      <w:rFonts w:ascii="Verdana" w:hAnsi="Verdana"/>
                    </w:rPr>
                  </w:pPr>
                  <w:r w:rsidRPr="00F07CE4">
                    <w:rPr>
                      <w:rFonts w:ascii="Verdana" w:hAnsi="Verdana"/>
                    </w:rPr>
                    <w:tab/>
                  </w:r>
                  <w:r w:rsidR="00042128" w:rsidRPr="00042128">
                    <w:rPr>
                      <w:rFonts w:ascii="Verdana" w:hAnsi="Verdana"/>
                    </w:rPr>
                    <w:t xml:space="preserve">Please refer to MIFIDPRU 4.5 and the FCA's IFPR webpage which includes links to all our IFPR related publications to date: </w:t>
                  </w:r>
                  <w:hyperlink r:id="rId13" w:history="1">
                    <w:r w:rsidR="00042128" w:rsidRPr="002A3814">
                      <w:rPr>
                        <w:rStyle w:val="Hyperlink"/>
                        <w:rFonts w:ascii="Verdana" w:hAnsi="Verdana"/>
                      </w:rPr>
                      <w:t>https://www.fca.org.uk/firms/investment-firms-prudential-regime-ifpr</w:t>
                    </w:r>
                  </w:hyperlink>
                  <w:r w:rsidR="00042128">
                    <w:rPr>
                      <w:rFonts w:ascii="Verdana" w:hAnsi="Verdana"/>
                    </w:rPr>
                    <w:t>.</w:t>
                  </w:r>
                </w:p>
                <w:p w14:paraId="1D7546DD" w14:textId="77777777" w:rsidR="00042128" w:rsidRPr="00F07CE4" w:rsidRDefault="00042128" w:rsidP="00042128">
                  <w:pPr>
                    <w:tabs>
                      <w:tab w:val="right" w:pos="4253"/>
                    </w:tabs>
                    <w:spacing w:line="240" w:lineRule="exact"/>
                    <w:ind w:left="142" w:right="312" w:hanging="284"/>
                    <w:rPr>
                      <w:rFonts w:ascii="Verdana" w:hAnsi="Verdana"/>
                    </w:rPr>
                  </w:pPr>
                </w:p>
                <w:p w14:paraId="68B422C1" w14:textId="5F00B417" w:rsidR="00097B96" w:rsidRDefault="00F07CE4" w:rsidP="00F07CE4">
                  <w:pPr>
                    <w:tabs>
                      <w:tab w:val="right" w:pos="4253"/>
                    </w:tabs>
                    <w:spacing w:line="240" w:lineRule="exact"/>
                    <w:ind w:left="142" w:right="312" w:hanging="284"/>
                    <w:rPr>
                      <w:rFonts w:ascii="Verdana" w:hAnsi="Verdana"/>
                    </w:rPr>
                  </w:pPr>
                  <w:r w:rsidRPr="00F07CE4">
                    <w:rPr>
                      <w:rFonts w:ascii="Verdana" w:hAnsi="Verdana"/>
                    </w:rPr>
                    <w:tab/>
                    <w:t>You must ensure you include all relevant information in the form and provide supporting information if required. If you do not, your application will be delayed while you answer further questions from us.</w:t>
                  </w:r>
                </w:p>
                <w:p w14:paraId="61A63C93" w14:textId="77777777" w:rsidR="0083024F" w:rsidRDefault="0083024F" w:rsidP="004356FD">
                  <w:pPr>
                    <w:tabs>
                      <w:tab w:val="right" w:pos="4253"/>
                    </w:tabs>
                    <w:spacing w:line="240" w:lineRule="exact"/>
                    <w:ind w:left="142" w:right="312" w:hanging="284"/>
                    <w:rPr>
                      <w:rFonts w:ascii="Verdana" w:hAnsi="Verdana"/>
                    </w:rPr>
                  </w:pP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4" w:history="1">
                    <w:r w:rsidRPr="00274A7A">
                      <w:rPr>
                        <w:rStyle w:val="Hyperlink"/>
                        <w:rFonts w:ascii="Verdana" w:hAnsi="Verdana"/>
                      </w:rPr>
                      <w:t>www.fca.org.uk/privacy</w:t>
                    </w:r>
                  </w:hyperlink>
                  <w:r>
                    <w:rPr>
                      <w:rFonts w:ascii="Verdana" w:hAnsi="Verdana"/>
                    </w:rPr>
                    <w:t xml:space="preserve">   </w:t>
                  </w:r>
                </w:p>
                <w:bookmarkEnd w:id="2"/>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0C2D7F95" w14:textId="77777777" w:rsidR="002D19F5" w:rsidRDefault="002D19F5" w:rsidP="0058743B">
      <w:pPr>
        <w:pStyle w:val="Question"/>
        <w:keepNext/>
        <w:rPr>
          <w:rFonts w:ascii="Verdana" w:hAnsi="Verdana"/>
          <w:b/>
        </w:rPr>
      </w:pPr>
    </w:p>
    <w:p w14:paraId="42F5FBB8" w14:textId="39AF110A" w:rsidR="000442C8" w:rsidRDefault="004E12C4" w:rsidP="0058743B">
      <w:pPr>
        <w:pStyle w:val="Question"/>
        <w:keepNext/>
        <w:rPr>
          <w:rFonts w:ascii="Verdana" w:hAnsi="Verdana"/>
          <w:b/>
        </w:rPr>
      </w:pPr>
      <w:r>
        <w:rPr>
          <w:rFonts w:ascii="Verdana" w:hAnsi="Verdana"/>
          <w:b/>
        </w:rPr>
        <w:tab/>
      </w:r>
      <w:r w:rsidR="00265DEF">
        <w:rPr>
          <w:rFonts w:ascii="Verdana" w:hAnsi="Verdana"/>
          <w:b/>
        </w:rPr>
        <w:t>1.1</w:t>
      </w:r>
      <w:r w:rsidR="000442C8" w:rsidRPr="00443DF6">
        <w:rPr>
          <w:rFonts w:ascii="Verdana" w:hAnsi="Verdana"/>
          <w:b/>
        </w:rPr>
        <w:tab/>
      </w:r>
      <w:r w:rsidR="00FF6CA2">
        <w:rPr>
          <w:rFonts w:ascii="Verdana" w:hAnsi="Verdana"/>
          <w:b/>
        </w:rPr>
        <w:t xml:space="preserve">Details of </w:t>
      </w:r>
      <w:r w:rsidR="003A0536">
        <w:rPr>
          <w:rFonts w:ascii="Verdana" w:hAnsi="Verdana"/>
          <w:b/>
        </w:rPr>
        <w:t>Senior Manager responsible for this application</w:t>
      </w:r>
    </w:p>
    <w:p w14:paraId="7ACABCB9" w14:textId="69000F6C" w:rsidR="008B3C75" w:rsidRPr="008B3C75" w:rsidRDefault="008B3C75" w:rsidP="008B3C75">
      <w:pPr>
        <w:pStyle w:val="QsyesnoCharChar"/>
        <w:keepNext/>
        <w:rPr>
          <w:rFonts w:ascii="Verdana" w:hAnsi="Verdana"/>
        </w:rPr>
      </w:pPr>
      <w:r>
        <w:rPr>
          <w:rFonts w:ascii="Verdana" w:hAnsi="Verdana"/>
        </w:rPr>
        <w:t>If the application is being made in respect of a MIFID</w:t>
      </w:r>
      <w:r w:rsidR="003564BE">
        <w:rPr>
          <w:rFonts w:ascii="Verdana" w:hAnsi="Verdana"/>
        </w:rPr>
        <w:t>PRU</w:t>
      </w:r>
      <w:r>
        <w:rPr>
          <w:rFonts w:ascii="Verdana" w:hAnsi="Verdana"/>
        </w:rPr>
        <w:t xml:space="preserve"> investment firm or another SMCR</w:t>
      </w:r>
      <w:r w:rsidR="00675B1A">
        <w:rPr>
          <w:rFonts w:ascii="Verdana" w:hAnsi="Verdana"/>
        </w:rPr>
        <w:t xml:space="preserve">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740B94C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C69742" w14:textId="77777777" w:rsidR="000442C8" w:rsidRPr="00862EE7" w:rsidRDefault="000442C8" w:rsidP="0058743B">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AA5C1E0" w14:textId="77777777" w:rsidR="000442C8" w:rsidRPr="00862EE7" w:rsidRDefault="00862EE7"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Pr="00862EE7">
              <w:rPr>
                <w:rFonts w:ascii="Verdana" w:hAnsi="Verdana"/>
                <w:color w:val="auto"/>
              </w:rPr>
              <w:fldChar w:fldCharType="end"/>
            </w:r>
          </w:p>
        </w:tc>
      </w:tr>
    </w:tbl>
    <w:p w14:paraId="7B5861EC"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0209AE3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B198D8" w14:textId="77777777" w:rsidR="000442C8" w:rsidRPr="00862EE7" w:rsidRDefault="000442C8" w:rsidP="0058743B">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0413E8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Pr="00862EE7">
              <w:rPr>
                <w:rFonts w:ascii="Verdana" w:hAnsi="Verdana"/>
                <w:color w:val="auto"/>
              </w:rPr>
              <w:fldChar w:fldCharType="end"/>
            </w:r>
          </w:p>
        </w:tc>
      </w:tr>
    </w:tbl>
    <w:p w14:paraId="486E6680"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6751E08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5F1E82" w14:textId="77777777" w:rsidR="000442C8" w:rsidRPr="00862EE7" w:rsidRDefault="000442C8" w:rsidP="0058743B">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222422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Pr="00862EE7">
              <w:rPr>
                <w:rFonts w:ascii="Verdana" w:hAnsi="Verdana"/>
                <w:color w:val="auto"/>
              </w:rPr>
              <w:fldChar w:fldCharType="end"/>
            </w:r>
          </w:p>
        </w:tc>
      </w:tr>
    </w:tbl>
    <w:p w14:paraId="475B370A"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46D0DD8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5B6316" w14:textId="48F87A48" w:rsidR="000B4CA4" w:rsidRPr="00862EE7" w:rsidRDefault="000B4CA4" w:rsidP="00995704">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4FE6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5D08180"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220BF62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050170" w14:textId="2DE1565C" w:rsidR="000B4CA4" w:rsidRPr="00862EE7" w:rsidRDefault="000B4CA4" w:rsidP="00995704">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4A14FBC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B20C5D6" w14:textId="77777777" w:rsidR="000442C8" w:rsidRPr="00862EE7" w:rsidRDefault="000442C8" w:rsidP="0058743B">
      <w:pPr>
        <w:keepNext/>
        <w:spacing w:before="0" w:line="240" w:lineRule="auto"/>
        <w:rPr>
          <w:rFonts w:ascii="Verdana" w:hAnsi="Verdana"/>
          <w:sz w:val="4"/>
        </w:rPr>
      </w:pPr>
    </w:p>
    <w:p w14:paraId="70BA9C91" w14:textId="77777777" w:rsidR="0023071E" w:rsidRDefault="0023071E" w:rsidP="0058743B">
      <w:pPr>
        <w:pStyle w:val="Qsheading1"/>
        <w:outlineLvl w:val="0"/>
      </w:pPr>
    </w:p>
    <w:p w14:paraId="43526E32" w14:textId="3CA3BDF1" w:rsidR="000B4CA4" w:rsidRPr="00842101" w:rsidRDefault="000B4CA4" w:rsidP="0058743B">
      <w:pPr>
        <w:pStyle w:val="Qsheading1"/>
        <w:outlineLvl w:val="0"/>
        <w:sectPr w:rsidR="000B4CA4" w:rsidRPr="0084210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234A707F" w14:textId="412AE3E9" w:rsidR="000442C8" w:rsidRPr="00047382" w:rsidRDefault="000442C8">
            <w:pPr>
              <w:pStyle w:val="Sectionheading"/>
              <w:rPr>
                <w:rFonts w:ascii="Verdana" w:hAnsi="Verdana"/>
                <w:sz w:val="28"/>
                <w:szCs w:val="28"/>
              </w:rPr>
            </w:pPr>
            <w:r w:rsidRPr="00047382">
              <w:rPr>
                <w:rFonts w:ascii="Verdana" w:hAnsi="Verdana"/>
                <w:sz w:val="28"/>
                <w:szCs w:val="28"/>
              </w:rPr>
              <w:t xml:space="preserve">About </w:t>
            </w:r>
            <w:r w:rsidR="00DE6CEC">
              <w:rPr>
                <w:rFonts w:ascii="Verdana" w:hAnsi="Verdana"/>
                <w:sz w:val="28"/>
                <w:szCs w:val="28"/>
              </w:rPr>
              <w:t>this permission</w:t>
            </w:r>
          </w:p>
          <w:p w14:paraId="79CA88E8" w14:textId="77777777" w:rsidR="000442C8" w:rsidRPr="00443DF6" w:rsidRDefault="000442C8" w:rsidP="009A60B7">
            <w:pPr>
              <w:spacing w:before="120" w:after="284"/>
              <w:ind w:right="601"/>
              <w:rPr>
                <w:rFonts w:ascii="Verdana" w:hAnsi="Verdana"/>
              </w:rPr>
            </w:pPr>
          </w:p>
        </w:tc>
      </w:tr>
    </w:tbl>
    <w:p w14:paraId="2FE4AF78" w14:textId="77777777" w:rsidR="00504F64" w:rsidRDefault="00504F64" w:rsidP="009104F3">
      <w:pPr>
        <w:pStyle w:val="Question"/>
        <w:keepNext/>
        <w:rPr>
          <w:rFonts w:ascii="Verdana" w:hAnsi="Verdana"/>
          <w:b/>
        </w:rPr>
      </w:pPr>
    </w:p>
    <w:p w14:paraId="5DFB620C" w14:textId="3D9B1B16" w:rsidR="005D085D" w:rsidRDefault="00D95B9C" w:rsidP="00504F64">
      <w:pPr>
        <w:pStyle w:val="Question"/>
        <w:keepNext/>
        <w:spacing w:after="20"/>
        <w:rPr>
          <w:rFonts w:ascii="Verdana" w:hAnsi="Verdana"/>
          <w:b/>
        </w:rPr>
      </w:pPr>
      <w:r w:rsidRPr="00443DF6">
        <w:rPr>
          <w:rFonts w:ascii="Verdana" w:hAnsi="Verdana"/>
          <w:b/>
        </w:rPr>
        <w:tab/>
      </w:r>
      <w:r w:rsidR="00265DEF">
        <w:rPr>
          <w:rFonts w:ascii="Verdana" w:hAnsi="Verdana"/>
          <w:b/>
        </w:rPr>
        <w:t>2.</w:t>
      </w:r>
      <w:r w:rsidR="007B5B3B">
        <w:rPr>
          <w:rFonts w:ascii="Verdana" w:hAnsi="Verdana"/>
          <w:b/>
        </w:rPr>
        <w:t>1</w:t>
      </w:r>
      <w:r w:rsidR="000442C8" w:rsidRPr="00443DF6">
        <w:rPr>
          <w:rFonts w:ascii="Verdana" w:hAnsi="Verdana"/>
          <w:b/>
        </w:rPr>
        <w:tab/>
      </w:r>
      <w:r w:rsidR="007B5B3B">
        <w:rPr>
          <w:rFonts w:ascii="Verdana" w:hAnsi="Verdana"/>
          <w:b/>
        </w:rPr>
        <w:t>Please confirm</w:t>
      </w:r>
      <w:r w:rsidR="00827E69">
        <w:rPr>
          <w:rFonts w:ascii="Verdana" w:hAnsi="Verdana"/>
          <w:b/>
        </w:rPr>
        <w:t xml:space="preserve"> if this application is made in respect of the applicant’s individual fixed overheads requirement (FOR), a consolidated FOR, or both</w:t>
      </w:r>
    </w:p>
    <w:p w14:paraId="71FDF578" w14:textId="63351FE9" w:rsidR="0026711D" w:rsidRPr="00122606" w:rsidRDefault="00304041" w:rsidP="00E7766A">
      <w:pPr>
        <w:pStyle w:val="QsyesnoCharChar"/>
        <w:keepNext/>
        <w:ind w:left="567" w:hanging="567"/>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0B04B1">
        <w:rPr>
          <w:rFonts w:ascii="Verdana" w:hAnsi="Verdana"/>
          <w:szCs w:val="18"/>
        </w:rPr>
      </w:r>
      <w:r w:rsidR="000B04B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827E69">
        <w:rPr>
          <w:rFonts w:ascii="Verdana" w:hAnsi="Verdana"/>
          <w:szCs w:val="18"/>
        </w:rPr>
        <w:t>Individual FOR</w:t>
      </w:r>
    </w:p>
    <w:p w14:paraId="1414A327" w14:textId="399138A0" w:rsidR="00C936FB" w:rsidRPr="00122606" w:rsidRDefault="00E60371" w:rsidP="0026711D">
      <w:pPr>
        <w:pStyle w:val="QsyesnoCharChar"/>
        <w:keepNext/>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0B04B1">
        <w:rPr>
          <w:rFonts w:ascii="Verdana" w:hAnsi="Verdana"/>
          <w:szCs w:val="18"/>
        </w:rPr>
      </w:r>
      <w:r w:rsidR="000B04B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827E69">
        <w:rPr>
          <w:rFonts w:ascii="Verdana" w:hAnsi="Verdana"/>
          <w:szCs w:val="18"/>
        </w:rPr>
        <w:t>Consolidated FOR</w:t>
      </w:r>
    </w:p>
    <w:p w14:paraId="143E8FB9" w14:textId="0D9B94DA" w:rsidR="00C40D1B" w:rsidRPr="00122606" w:rsidRDefault="00E60371" w:rsidP="008D5E8E">
      <w:pPr>
        <w:pStyle w:val="QsyesnoCharChar"/>
        <w:keepNext/>
        <w:tabs>
          <w:tab w:val="clear" w:pos="284"/>
          <w:tab w:val="left" w:pos="567"/>
        </w:tabs>
        <w:ind w:left="567" w:hanging="567"/>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0B04B1">
        <w:rPr>
          <w:rFonts w:ascii="Verdana" w:hAnsi="Verdana"/>
          <w:szCs w:val="18"/>
        </w:rPr>
      </w:r>
      <w:r w:rsidR="000B04B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827E69">
        <w:rPr>
          <w:rFonts w:ascii="Verdana" w:hAnsi="Verdana"/>
          <w:szCs w:val="18"/>
        </w:rPr>
        <w:t>Individual and consolidated FOR</w:t>
      </w:r>
    </w:p>
    <w:p w14:paraId="416205B4" w14:textId="3B10463E" w:rsidR="0033782F" w:rsidRDefault="00E41374" w:rsidP="0033782F">
      <w:pPr>
        <w:pStyle w:val="Question"/>
        <w:keepNext/>
        <w:spacing w:after="20"/>
        <w:rPr>
          <w:rFonts w:ascii="Verdana" w:hAnsi="Verdana"/>
          <w:b/>
        </w:rPr>
      </w:pPr>
      <w:r>
        <w:rPr>
          <w:rFonts w:ascii="Verdana" w:hAnsi="Verdana"/>
          <w:b/>
        </w:rPr>
        <w:tab/>
      </w:r>
      <w:r w:rsidR="0033782F">
        <w:rPr>
          <w:rFonts w:ascii="Verdana" w:hAnsi="Verdana"/>
          <w:b/>
        </w:rPr>
        <w:t>2.</w:t>
      </w:r>
      <w:r w:rsidR="00E37016">
        <w:rPr>
          <w:rFonts w:ascii="Verdana" w:hAnsi="Verdana"/>
          <w:b/>
        </w:rPr>
        <w:t>2</w:t>
      </w:r>
      <w:r w:rsidR="0033782F" w:rsidRPr="00443DF6">
        <w:rPr>
          <w:rFonts w:ascii="Verdana" w:hAnsi="Verdana"/>
          <w:b/>
        </w:rPr>
        <w:tab/>
      </w:r>
      <w:r w:rsidR="00D3022A" w:rsidRPr="00D3022A">
        <w:rPr>
          <w:rFonts w:ascii="Verdana" w:hAnsi="Verdana"/>
          <w:b/>
        </w:rPr>
        <w:t>Please confirm the basis on which this application is made by selecting one or both of the following options:</w:t>
      </w:r>
    </w:p>
    <w:p w14:paraId="68819B16" w14:textId="7BAE66DE" w:rsidR="0033782F" w:rsidRPr="00E47710" w:rsidRDefault="0033782F" w:rsidP="00EC1D3E">
      <w:pPr>
        <w:pStyle w:val="QsyesnoCharChar"/>
        <w:keepNext/>
        <w:tabs>
          <w:tab w:val="clear" w:pos="851"/>
        </w:tabs>
        <w:ind w:left="284" w:hanging="284"/>
        <w:rPr>
          <w:rFonts w:ascii="Verdana" w:hAnsi="Verdana"/>
        </w:rPr>
      </w:pPr>
      <w:r w:rsidRPr="00E47710">
        <w:rPr>
          <w:rFonts w:ascii="Verdana" w:hAnsi="Verdana"/>
        </w:rPr>
        <w:fldChar w:fldCharType="begin">
          <w:ffData>
            <w:name w:val="Check15"/>
            <w:enabled/>
            <w:calcOnExit w:val="0"/>
            <w:checkBox>
              <w:sizeAuto/>
              <w:default w:val="0"/>
            </w:checkBox>
          </w:ffData>
        </w:fldChar>
      </w:r>
      <w:r w:rsidRPr="00E47710">
        <w:rPr>
          <w:rFonts w:ascii="Verdana" w:hAnsi="Verdana"/>
        </w:rPr>
        <w:instrText xml:space="preserve"> FORMCHECKBOX </w:instrText>
      </w:r>
      <w:r w:rsidR="000B04B1">
        <w:rPr>
          <w:rFonts w:ascii="Verdana" w:hAnsi="Verdana"/>
        </w:rPr>
      </w:r>
      <w:r w:rsidR="000B04B1">
        <w:rPr>
          <w:rFonts w:ascii="Verdana" w:hAnsi="Verdana"/>
        </w:rPr>
        <w:fldChar w:fldCharType="separate"/>
      </w:r>
      <w:r w:rsidRPr="00E47710">
        <w:rPr>
          <w:rFonts w:ascii="Verdana" w:hAnsi="Verdana"/>
        </w:rPr>
        <w:fldChar w:fldCharType="end"/>
      </w:r>
      <w:r w:rsidRPr="00E47710">
        <w:rPr>
          <w:rFonts w:ascii="Verdana" w:hAnsi="Verdana"/>
        </w:rPr>
        <w:t xml:space="preserve"> </w:t>
      </w:r>
      <w:r w:rsidR="00AD6DAC" w:rsidRPr="00E47710">
        <w:rPr>
          <w:rFonts w:ascii="Verdana" w:hAnsi="Verdana"/>
        </w:rPr>
        <w:t>There has been a decrease of 30% or more in the firm’s/group’s projected relevant expenditure for the current year</w:t>
      </w:r>
    </w:p>
    <w:p w14:paraId="4F278CE2" w14:textId="62559F3A" w:rsidR="0033782F" w:rsidRPr="00E47710" w:rsidRDefault="0033782F" w:rsidP="00EC1D3E">
      <w:pPr>
        <w:pStyle w:val="QsyesnoCharChar"/>
        <w:keepNext/>
        <w:tabs>
          <w:tab w:val="clear" w:pos="851"/>
        </w:tabs>
        <w:ind w:left="284" w:hanging="284"/>
        <w:rPr>
          <w:rFonts w:ascii="Verdana" w:hAnsi="Verdana"/>
        </w:rPr>
      </w:pPr>
      <w:r w:rsidRPr="00E47710">
        <w:rPr>
          <w:rFonts w:ascii="Verdana" w:hAnsi="Verdana"/>
        </w:rPr>
        <w:fldChar w:fldCharType="begin">
          <w:ffData>
            <w:name w:val="Check15"/>
            <w:enabled/>
            <w:calcOnExit w:val="0"/>
            <w:checkBox>
              <w:sizeAuto/>
              <w:default w:val="0"/>
            </w:checkBox>
          </w:ffData>
        </w:fldChar>
      </w:r>
      <w:r w:rsidRPr="00E47710">
        <w:rPr>
          <w:rFonts w:ascii="Verdana" w:hAnsi="Verdana"/>
        </w:rPr>
        <w:instrText xml:space="preserve"> FORMCHECKBOX </w:instrText>
      </w:r>
      <w:r w:rsidR="000B04B1">
        <w:rPr>
          <w:rFonts w:ascii="Verdana" w:hAnsi="Verdana"/>
        </w:rPr>
      </w:r>
      <w:r w:rsidR="000B04B1">
        <w:rPr>
          <w:rFonts w:ascii="Verdana" w:hAnsi="Verdana"/>
        </w:rPr>
        <w:fldChar w:fldCharType="separate"/>
      </w:r>
      <w:r w:rsidRPr="00E47710">
        <w:rPr>
          <w:rFonts w:ascii="Verdana" w:hAnsi="Verdana"/>
        </w:rPr>
        <w:fldChar w:fldCharType="end"/>
      </w:r>
      <w:r w:rsidRPr="00E47710">
        <w:rPr>
          <w:rFonts w:ascii="Verdana" w:hAnsi="Verdana"/>
        </w:rPr>
        <w:t xml:space="preserve"> </w:t>
      </w:r>
      <w:r w:rsidR="00E47710" w:rsidRPr="00E47710">
        <w:rPr>
          <w:rFonts w:ascii="Verdana" w:hAnsi="Verdana"/>
        </w:rPr>
        <w:t>There has been a decrease of £2 million or more in the firm’s/group’s fixed overheads requirement based on projected relevant expenditure for the current year</w:t>
      </w:r>
    </w:p>
    <w:p w14:paraId="4657BF88" w14:textId="25763DBC" w:rsidR="0025215B" w:rsidRDefault="0025215B" w:rsidP="0025215B">
      <w:pPr>
        <w:pStyle w:val="Question"/>
        <w:keepNext/>
        <w:spacing w:after="20"/>
        <w:ind w:right="448"/>
        <w:rPr>
          <w:rFonts w:ascii="Verdana" w:hAnsi="Verdana"/>
          <w:b/>
        </w:rPr>
      </w:pPr>
      <w:r>
        <w:rPr>
          <w:rFonts w:ascii="Verdana" w:hAnsi="Verdana"/>
          <w:b/>
        </w:rPr>
        <w:tab/>
        <w:t>2.3</w:t>
      </w:r>
      <w:r>
        <w:rPr>
          <w:rFonts w:ascii="Verdana" w:hAnsi="Verdana"/>
          <w:b/>
        </w:rPr>
        <w:tab/>
      </w:r>
      <w:r w:rsidRPr="0025215B">
        <w:rPr>
          <w:rFonts w:ascii="Verdana" w:hAnsi="Verdana"/>
          <w:b/>
        </w:rPr>
        <w:t xml:space="preserve">Please attach relevant forecast information which demonstrates the projected decrease in the relevant expenditure in </w:t>
      </w:r>
      <w:r w:rsidR="00542776">
        <w:rPr>
          <w:rFonts w:ascii="Verdana" w:hAnsi="Verdana"/>
          <w:b/>
        </w:rPr>
        <w:t>2.2</w:t>
      </w:r>
      <w:r w:rsidRPr="0025215B">
        <w:rPr>
          <w:rFonts w:ascii="Verdana" w:hAnsi="Verdana"/>
          <w:b/>
        </w:rPr>
        <w:t xml:space="preserve"> and the revised fixed overhead requirement calculation on the basis of that projected decrease. If applicable, please provide this information in respect of individual and consolidated FOR separately</w:t>
      </w:r>
    </w:p>
    <w:p w14:paraId="40A17431" w14:textId="41ABCD9E" w:rsidR="0025215B" w:rsidRPr="00122606" w:rsidRDefault="0025215B" w:rsidP="0025215B">
      <w:pPr>
        <w:pStyle w:val="QsyesnoCharChar"/>
        <w:keepNext/>
        <w:tabs>
          <w:tab w:val="clear" w:pos="284"/>
          <w:tab w:val="left" w:pos="567"/>
        </w:tabs>
        <w:ind w:left="567" w:hanging="567"/>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0B04B1">
        <w:rPr>
          <w:rFonts w:ascii="Verdana" w:hAnsi="Verdana"/>
          <w:szCs w:val="18"/>
        </w:rPr>
      </w:r>
      <w:r w:rsidR="000B04B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Pr>
          <w:rFonts w:ascii="Verdana" w:hAnsi="Verdana"/>
          <w:szCs w:val="18"/>
        </w:rPr>
        <w:t>Attached</w:t>
      </w:r>
    </w:p>
    <w:p w14:paraId="3C5CF8F0" w14:textId="20E68664" w:rsidR="0025215B" w:rsidRDefault="0025215B" w:rsidP="0025215B">
      <w:pPr>
        <w:pStyle w:val="Question"/>
        <w:keepNext/>
        <w:spacing w:after="20"/>
        <w:ind w:right="448"/>
        <w:rPr>
          <w:rFonts w:ascii="Verdana" w:hAnsi="Verdana"/>
          <w:b/>
        </w:rPr>
      </w:pPr>
      <w:r>
        <w:rPr>
          <w:rFonts w:ascii="Verdana" w:hAnsi="Verdana"/>
          <w:b/>
        </w:rPr>
        <w:tab/>
        <w:t>2.4</w:t>
      </w:r>
      <w:r>
        <w:rPr>
          <w:rFonts w:ascii="Verdana" w:hAnsi="Verdana"/>
          <w:b/>
        </w:rPr>
        <w:tab/>
      </w:r>
      <w:r w:rsidR="007B5CFD" w:rsidRPr="007B5CFD">
        <w:rPr>
          <w:rFonts w:ascii="Verdana" w:hAnsi="Verdana"/>
          <w:b/>
        </w:rPr>
        <w:t>Please explain the key drivers for this material change in the firm’s and/or group’s projected relevant expenditure for the current year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5215B" w:rsidRPr="00862EE7" w14:paraId="660F885F" w14:textId="77777777" w:rsidTr="00995704">
        <w:trPr>
          <w:trHeight w:val="1392"/>
        </w:trPr>
        <w:tc>
          <w:tcPr>
            <w:tcW w:w="7088" w:type="dxa"/>
          </w:tcPr>
          <w:p w14:paraId="2F5B8BD0" w14:textId="77777777" w:rsidR="0025215B" w:rsidRPr="00862EE7" w:rsidRDefault="0025215B"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A01C693" w14:textId="3FEBA25A" w:rsidR="00AD7016" w:rsidRDefault="00AD7016" w:rsidP="00AD7016">
      <w:pPr>
        <w:pStyle w:val="Question"/>
        <w:keepNext/>
        <w:spacing w:after="20"/>
        <w:ind w:right="448"/>
        <w:rPr>
          <w:rFonts w:ascii="Verdana" w:hAnsi="Verdana"/>
          <w:b/>
        </w:rPr>
      </w:pPr>
      <w:r>
        <w:rPr>
          <w:rFonts w:ascii="Verdana" w:hAnsi="Verdana"/>
          <w:b/>
        </w:rPr>
        <w:tab/>
        <w:t>2.5</w:t>
      </w:r>
      <w:r>
        <w:rPr>
          <w:rFonts w:ascii="Verdana" w:hAnsi="Verdana"/>
          <w:b/>
        </w:rPr>
        <w:tab/>
      </w:r>
      <w:r w:rsidRPr="007B5CFD">
        <w:rPr>
          <w:rFonts w:ascii="Verdana" w:hAnsi="Verdana"/>
          <w:b/>
        </w:rPr>
        <w:t xml:space="preserve">Please explain the </w:t>
      </w:r>
      <w:r>
        <w:rPr>
          <w:rFonts w:ascii="Verdana" w:hAnsi="Verdana"/>
          <w:b/>
        </w:rPr>
        <w:t>impact of the reduction on the firm’s/group’s ICARA process and the conclusions documented in the firm’s/group’s last ICARA document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7016" w:rsidRPr="00862EE7" w14:paraId="697AE687" w14:textId="77777777" w:rsidTr="00995704">
        <w:trPr>
          <w:trHeight w:val="1392"/>
        </w:trPr>
        <w:tc>
          <w:tcPr>
            <w:tcW w:w="7088" w:type="dxa"/>
          </w:tcPr>
          <w:p w14:paraId="612BD443" w14:textId="77777777" w:rsidR="00AD7016" w:rsidRPr="00862EE7" w:rsidRDefault="00AD7016"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7BEC337" w14:textId="3E96A952" w:rsidR="00AD7016" w:rsidRDefault="00AD7016" w:rsidP="00AD7016">
      <w:pPr>
        <w:pStyle w:val="Question"/>
        <w:keepNext/>
        <w:spacing w:after="20"/>
        <w:ind w:right="448"/>
        <w:rPr>
          <w:rFonts w:ascii="Verdana" w:hAnsi="Verdana"/>
          <w:b/>
        </w:rPr>
      </w:pPr>
      <w:r>
        <w:rPr>
          <w:rFonts w:ascii="Verdana" w:hAnsi="Verdana"/>
          <w:b/>
        </w:rPr>
        <w:lastRenderedPageBreak/>
        <w:tab/>
        <w:t>2.6</w:t>
      </w:r>
      <w:r>
        <w:rPr>
          <w:rFonts w:ascii="Verdana" w:hAnsi="Verdana"/>
          <w:b/>
        </w:rPr>
        <w:tab/>
      </w:r>
      <w:r w:rsidRPr="007B5CFD">
        <w:rPr>
          <w:rFonts w:ascii="Verdana" w:hAnsi="Verdana"/>
          <w:b/>
        </w:rPr>
        <w:t xml:space="preserve">Please </w:t>
      </w:r>
      <w:r>
        <w:rPr>
          <w:rFonts w:ascii="Verdana" w:hAnsi="Verdana"/>
          <w:b/>
        </w:rPr>
        <w:t>demonstrate that the firm and/or group members continue to hold own funds and liquid assets to comply with the threshold requirements under MIFIDPRU 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7016" w:rsidRPr="00862EE7" w14:paraId="2C7EEEA2" w14:textId="77777777" w:rsidTr="00995704">
        <w:trPr>
          <w:trHeight w:val="1392"/>
        </w:trPr>
        <w:tc>
          <w:tcPr>
            <w:tcW w:w="7088" w:type="dxa"/>
          </w:tcPr>
          <w:p w14:paraId="2C53F8DD" w14:textId="77777777" w:rsidR="00AD7016" w:rsidRPr="00862EE7" w:rsidRDefault="00AD7016"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40B37F5" w14:textId="77777777" w:rsidR="00437CDB" w:rsidRDefault="00437CDB" w:rsidP="00437CDB">
      <w:pPr>
        <w:pStyle w:val="Question"/>
        <w:keepNext/>
        <w:spacing w:after="20"/>
        <w:ind w:right="448"/>
        <w:rPr>
          <w:rFonts w:ascii="Verdana" w:hAnsi="Verdana"/>
          <w:b/>
        </w:rPr>
      </w:pPr>
      <w:r>
        <w:rPr>
          <w:rFonts w:ascii="Verdana" w:hAnsi="Verdana"/>
          <w:b/>
        </w:rPr>
        <w:tab/>
      </w:r>
    </w:p>
    <w:sectPr w:rsidR="00437CDB" w:rsidSect="00AF5024">
      <w:headerReference w:type="default" r:id="rId19"/>
      <w:headerReference w:type="first" r:id="rId20"/>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F0DF7" w14:textId="77777777" w:rsidR="00C90C48" w:rsidRDefault="00C90C48">
      <w:r>
        <w:separator/>
      </w:r>
    </w:p>
  </w:endnote>
  <w:endnote w:type="continuationSeparator" w:id="0">
    <w:p w14:paraId="31756BCC" w14:textId="77777777" w:rsidR="00C90C48" w:rsidRDefault="00C9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CE8" w14:textId="73D980C4" w:rsidR="0058743B" w:rsidRDefault="000B04B1" w:rsidP="0058743B">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9F13AF">
      <w:rPr>
        <w:sz w:val="16"/>
      </w:rPr>
      <w:t>4.5.9</w:t>
    </w:r>
    <w:r w:rsidR="00B41611">
      <w:rPr>
        <w:sz w:val="16"/>
      </w:rPr>
      <w:t>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0061CC">
      <w:rPr>
        <w:sz w:val="16"/>
      </w:rPr>
      <w:t>1</w:t>
    </w:r>
    <w:r w:rsidR="006F3E98">
      <w:rPr>
        <w:sz w:val="16"/>
      </w:rPr>
      <w:t xml:space="preserve"> </w:t>
    </w:r>
    <w:r w:rsidR="0058743B" w:rsidRPr="002F6BB1">
      <w:rPr>
        <w:sz w:val="12"/>
      </w:rPr>
      <w:sym w:font="Wingdings" w:char="F06C"/>
    </w:r>
    <w:r w:rsidR="0058743B" w:rsidRPr="002F6BB1">
      <w:rPr>
        <w:sz w:val="16"/>
      </w:rPr>
      <w:t xml:space="preserve"> </w:t>
    </w:r>
    <w:r w:rsidR="00B41611">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5209435F"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CB2C" w14:textId="77777777" w:rsidR="00097B96" w:rsidRDefault="000B04B1">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494B1" w14:textId="77777777" w:rsidR="00C90C48" w:rsidRDefault="00C90C48">
      <w:r>
        <w:separator/>
      </w:r>
    </w:p>
  </w:footnote>
  <w:footnote w:type="continuationSeparator" w:id="0">
    <w:p w14:paraId="03393939" w14:textId="77777777" w:rsidR="00C90C48" w:rsidRDefault="00C9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609" w14:textId="76CF2CE2"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w:t>
    </w:r>
    <w:r w:rsidR="00305CFB">
      <w:rPr>
        <w:b/>
        <w:sz w:val="16"/>
      </w:rPr>
      <w:t>this permission</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9"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B765D"/>
    <w:multiLevelType w:val="hybridMultilevel"/>
    <w:tmpl w:val="5E0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6" w15:restartNumberingAfterBreak="0">
    <w:nsid w:val="3B915CDC"/>
    <w:multiLevelType w:val="hybridMultilevel"/>
    <w:tmpl w:val="347CFED2"/>
    <w:lvl w:ilvl="0" w:tplc="08090019">
      <w:start w:val="1"/>
      <w:numFmt w:val="lowerLetter"/>
      <w:lvlText w:val="%1."/>
      <w:lvlJc w:val="left"/>
      <w:pPr>
        <w:ind w:left="107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9"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0"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22090"/>
    <w:multiLevelType w:val="hybridMultilevel"/>
    <w:tmpl w:val="F1EC94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8"/>
  </w:num>
  <w:num w:numId="3">
    <w:abstractNumId w:val="19"/>
  </w:num>
  <w:num w:numId="4">
    <w:abstractNumId w:val="17"/>
  </w:num>
  <w:num w:numId="5">
    <w:abstractNumId w:val="3"/>
  </w:num>
  <w:num w:numId="6">
    <w:abstractNumId w:val="7"/>
  </w:num>
  <w:num w:numId="7">
    <w:abstractNumId w:val="15"/>
  </w:num>
  <w:num w:numId="8">
    <w:abstractNumId w:val="2"/>
  </w:num>
  <w:num w:numId="9">
    <w:abstractNumId w:val="5"/>
  </w:num>
  <w:num w:numId="10">
    <w:abstractNumId w:val="6"/>
  </w:num>
  <w:num w:numId="11">
    <w:abstractNumId w:val="8"/>
  </w:num>
  <w:num w:numId="12">
    <w:abstractNumId w:val="12"/>
  </w:num>
  <w:num w:numId="13">
    <w:abstractNumId w:val="14"/>
  </w:num>
  <w:num w:numId="14">
    <w:abstractNumId w:val="22"/>
  </w:num>
  <w:num w:numId="15">
    <w:abstractNumId w:val="20"/>
    <w:lvlOverride w:ilvl="0">
      <w:startOverride w:val="1"/>
    </w:lvlOverride>
  </w:num>
  <w:num w:numId="16">
    <w:abstractNumId w:val="20"/>
  </w:num>
  <w:num w:numId="17">
    <w:abstractNumId w:val="13"/>
  </w:num>
  <w:num w:numId="18">
    <w:abstractNumId w:val="1"/>
  </w:num>
  <w:num w:numId="19">
    <w:abstractNumId w:val="10"/>
  </w:num>
  <w:num w:numId="20">
    <w:abstractNumId w:val="11"/>
  </w:num>
  <w:num w:numId="21">
    <w:abstractNumId w:val="21"/>
  </w:num>
  <w:num w:numId="22">
    <w:abstractNumId w:val="0"/>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VYfvyNeXTadTI2MpgkUlzXcefG9XKSuv1blZmHCFVMAeRCMrhdcstEN4wX45d49IsJ06ON6aBz1G2oqSJUaTQ==" w:salt="hsfQx3hkmkUYfHtl4O+SiQ=="/>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26BC"/>
    <w:rsid w:val="00026C84"/>
    <w:rsid w:val="00035593"/>
    <w:rsid w:val="00036111"/>
    <w:rsid w:val="00041C77"/>
    <w:rsid w:val="00042128"/>
    <w:rsid w:val="00042B06"/>
    <w:rsid w:val="000442C8"/>
    <w:rsid w:val="0004448F"/>
    <w:rsid w:val="00045153"/>
    <w:rsid w:val="00047382"/>
    <w:rsid w:val="00050B95"/>
    <w:rsid w:val="00050E4B"/>
    <w:rsid w:val="00054015"/>
    <w:rsid w:val="00056A2A"/>
    <w:rsid w:val="00057FA9"/>
    <w:rsid w:val="00060B55"/>
    <w:rsid w:val="00061EDA"/>
    <w:rsid w:val="0006295B"/>
    <w:rsid w:val="000736EF"/>
    <w:rsid w:val="000869FB"/>
    <w:rsid w:val="00090BBE"/>
    <w:rsid w:val="00092E76"/>
    <w:rsid w:val="00093870"/>
    <w:rsid w:val="00097B96"/>
    <w:rsid w:val="000A08F5"/>
    <w:rsid w:val="000A0A18"/>
    <w:rsid w:val="000B04B1"/>
    <w:rsid w:val="000B1E42"/>
    <w:rsid w:val="000B2700"/>
    <w:rsid w:val="000B2E3C"/>
    <w:rsid w:val="000B4BFE"/>
    <w:rsid w:val="000B4CA4"/>
    <w:rsid w:val="000C0231"/>
    <w:rsid w:val="000C221B"/>
    <w:rsid w:val="000C3A5F"/>
    <w:rsid w:val="000D1F71"/>
    <w:rsid w:val="000D3973"/>
    <w:rsid w:val="000D3CD2"/>
    <w:rsid w:val="000E1D53"/>
    <w:rsid w:val="000E38A6"/>
    <w:rsid w:val="000E47F2"/>
    <w:rsid w:val="000E5DA0"/>
    <w:rsid w:val="000F15FF"/>
    <w:rsid w:val="000F46C2"/>
    <w:rsid w:val="000F7D8F"/>
    <w:rsid w:val="000F7F4D"/>
    <w:rsid w:val="001001B9"/>
    <w:rsid w:val="00100531"/>
    <w:rsid w:val="001072B1"/>
    <w:rsid w:val="00107739"/>
    <w:rsid w:val="00112D10"/>
    <w:rsid w:val="00113306"/>
    <w:rsid w:val="0011538B"/>
    <w:rsid w:val="00116641"/>
    <w:rsid w:val="00122606"/>
    <w:rsid w:val="00122F05"/>
    <w:rsid w:val="00123AF7"/>
    <w:rsid w:val="00124236"/>
    <w:rsid w:val="00124334"/>
    <w:rsid w:val="0012478D"/>
    <w:rsid w:val="00127577"/>
    <w:rsid w:val="001276D1"/>
    <w:rsid w:val="001326BD"/>
    <w:rsid w:val="0013302E"/>
    <w:rsid w:val="001355C0"/>
    <w:rsid w:val="00135941"/>
    <w:rsid w:val="00135A89"/>
    <w:rsid w:val="00135B6C"/>
    <w:rsid w:val="00135E81"/>
    <w:rsid w:val="00137C94"/>
    <w:rsid w:val="00137FEF"/>
    <w:rsid w:val="0014293E"/>
    <w:rsid w:val="00144482"/>
    <w:rsid w:val="00150F84"/>
    <w:rsid w:val="00157095"/>
    <w:rsid w:val="00160E5E"/>
    <w:rsid w:val="0016317A"/>
    <w:rsid w:val="001643FE"/>
    <w:rsid w:val="00166883"/>
    <w:rsid w:val="0017035D"/>
    <w:rsid w:val="001728D2"/>
    <w:rsid w:val="00173CAB"/>
    <w:rsid w:val="00174BAE"/>
    <w:rsid w:val="00176152"/>
    <w:rsid w:val="001811E0"/>
    <w:rsid w:val="0018213F"/>
    <w:rsid w:val="001826E1"/>
    <w:rsid w:val="00183A04"/>
    <w:rsid w:val="00185557"/>
    <w:rsid w:val="00186E34"/>
    <w:rsid w:val="00187122"/>
    <w:rsid w:val="00187D43"/>
    <w:rsid w:val="001904B4"/>
    <w:rsid w:val="00191EC3"/>
    <w:rsid w:val="00192EE7"/>
    <w:rsid w:val="0019314A"/>
    <w:rsid w:val="001946C8"/>
    <w:rsid w:val="001956E4"/>
    <w:rsid w:val="00195F97"/>
    <w:rsid w:val="00196606"/>
    <w:rsid w:val="001A18FD"/>
    <w:rsid w:val="001A194E"/>
    <w:rsid w:val="001A1D86"/>
    <w:rsid w:val="001A4853"/>
    <w:rsid w:val="001A5615"/>
    <w:rsid w:val="001A7F88"/>
    <w:rsid w:val="001B0AE3"/>
    <w:rsid w:val="001B0B0E"/>
    <w:rsid w:val="001B1118"/>
    <w:rsid w:val="001B1AB0"/>
    <w:rsid w:val="001B2445"/>
    <w:rsid w:val="001B35B1"/>
    <w:rsid w:val="001B408B"/>
    <w:rsid w:val="001B4608"/>
    <w:rsid w:val="001B50F2"/>
    <w:rsid w:val="001B7091"/>
    <w:rsid w:val="001B7123"/>
    <w:rsid w:val="001B75D8"/>
    <w:rsid w:val="001C0DF8"/>
    <w:rsid w:val="001C4C3D"/>
    <w:rsid w:val="001C6A07"/>
    <w:rsid w:val="001D25CE"/>
    <w:rsid w:val="001D3584"/>
    <w:rsid w:val="001D56D8"/>
    <w:rsid w:val="001D6D36"/>
    <w:rsid w:val="001E220C"/>
    <w:rsid w:val="001E50BB"/>
    <w:rsid w:val="001E6A99"/>
    <w:rsid w:val="001E7A6E"/>
    <w:rsid w:val="001E7ADA"/>
    <w:rsid w:val="001F12A1"/>
    <w:rsid w:val="001F1B5B"/>
    <w:rsid w:val="001F2C55"/>
    <w:rsid w:val="00201002"/>
    <w:rsid w:val="002023DD"/>
    <w:rsid w:val="00205034"/>
    <w:rsid w:val="002054C3"/>
    <w:rsid w:val="00213562"/>
    <w:rsid w:val="00213BCD"/>
    <w:rsid w:val="002141D5"/>
    <w:rsid w:val="00216410"/>
    <w:rsid w:val="00223BA3"/>
    <w:rsid w:val="00223FA3"/>
    <w:rsid w:val="0022687E"/>
    <w:rsid w:val="00227575"/>
    <w:rsid w:val="0023071E"/>
    <w:rsid w:val="00235379"/>
    <w:rsid w:val="00235A25"/>
    <w:rsid w:val="00236D91"/>
    <w:rsid w:val="0024202A"/>
    <w:rsid w:val="00245214"/>
    <w:rsid w:val="0024596F"/>
    <w:rsid w:val="0025215B"/>
    <w:rsid w:val="00254942"/>
    <w:rsid w:val="00256767"/>
    <w:rsid w:val="0025786E"/>
    <w:rsid w:val="00257929"/>
    <w:rsid w:val="00262059"/>
    <w:rsid w:val="00262E7B"/>
    <w:rsid w:val="00265DEF"/>
    <w:rsid w:val="0026711D"/>
    <w:rsid w:val="00271409"/>
    <w:rsid w:val="00272A42"/>
    <w:rsid w:val="002738D7"/>
    <w:rsid w:val="002742DE"/>
    <w:rsid w:val="0027508B"/>
    <w:rsid w:val="002767F3"/>
    <w:rsid w:val="00282BA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28C3"/>
    <w:rsid w:val="002C366E"/>
    <w:rsid w:val="002C6B18"/>
    <w:rsid w:val="002C74F6"/>
    <w:rsid w:val="002D19F5"/>
    <w:rsid w:val="002D3EB9"/>
    <w:rsid w:val="002D66E7"/>
    <w:rsid w:val="002E43EA"/>
    <w:rsid w:val="002E4DCC"/>
    <w:rsid w:val="002E5145"/>
    <w:rsid w:val="002F3DE4"/>
    <w:rsid w:val="002F5BC7"/>
    <w:rsid w:val="002F6BB1"/>
    <w:rsid w:val="003000A0"/>
    <w:rsid w:val="00300B14"/>
    <w:rsid w:val="00301382"/>
    <w:rsid w:val="00301A96"/>
    <w:rsid w:val="003027D5"/>
    <w:rsid w:val="00304041"/>
    <w:rsid w:val="0030564E"/>
    <w:rsid w:val="00305CFB"/>
    <w:rsid w:val="0031036D"/>
    <w:rsid w:val="0031176E"/>
    <w:rsid w:val="003123EA"/>
    <w:rsid w:val="00314383"/>
    <w:rsid w:val="0031575D"/>
    <w:rsid w:val="00315DD4"/>
    <w:rsid w:val="00316E41"/>
    <w:rsid w:val="00323E58"/>
    <w:rsid w:val="00326AA1"/>
    <w:rsid w:val="0033782F"/>
    <w:rsid w:val="00341D06"/>
    <w:rsid w:val="00345366"/>
    <w:rsid w:val="00350DE5"/>
    <w:rsid w:val="003548EB"/>
    <w:rsid w:val="00354FFB"/>
    <w:rsid w:val="003564BE"/>
    <w:rsid w:val="00357A5A"/>
    <w:rsid w:val="00360AC1"/>
    <w:rsid w:val="0036354B"/>
    <w:rsid w:val="003635FD"/>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A4688"/>
    <w:rsid w:val="003B02FC"/>
    <w:rsid w:val="003B22AE"/>
    <w:rsid w:val="003C1779"/>
    <w:rsid w:val="003C2E63"/>
    <w:rsid w:val="003C4C82"/>
    <w:rsid w:val="003C630B"/>
    <w:rsid w:val="003D0FB7"/>
    <w:rsid w:val="003D51F0"/>
    <w:rsid w:val="003D60AE"/>
    <w:rsid w:val="003D63D8"/>
    <w:rsid w:val="003D7545"/>
    <w:rsid w:val="003E0712"/>
    <w:rsid w:val="003E10A9"/>
    <w:rsid w:val="003E15C6"/>
    <w:rsid w:val="003E1638"/>
    <w:rsid w:val="003E1C2A"/>
    <w:rsid w:val="003E243B"/>
    <w:rsid w:val="003E3C2F"/>
    <w:rsid w:val="003E7B18"/>
    <w:rsid w:val="003F037E"/>
    <w:rsid w:val="003F47E9"/>
    <w:rsid w:val="004017A6"/>
    <w:rsid w:val="00403A52"/>
    <w:rsid w:val="00405362"/>
    <w:rsid w:val="00406791"/>
    <w:rsid w:val="00410493"/>
    <w:rsid w:val="00414233"/>
    <w:rsid w:val="00414C28"/>
    <w:rsid w:val="00422570"/>
    <w:rsid w:val="00427196"/>
    <w:rsid w:val="00433621"/>
    <w:rsid w:val="00434691"/>
    <w:rsid w:val="004356FD"/>
    <w:rsid w:val="0043594B"/>
    <w:rsid w:val="00437CDB"/>
    <w:rsid w:val="0044283A"/>
    <w:rsid w:val="0044302A"/>
    <w:rsid w:val="00443DF6"/>
    <w:rsid w:val="00443FC5"/>
    <w:rsid w:val="00444798"/>
    <w:rsid w:val="0044765A"/>
    <w:rsid w:val="00447D33"/>
    <w:rsid w:val="0045084A"/>
    <w:rsid w:val="00455BB8"/>
    <w:rsid w:val="00456EB2"/>
    <w:rsid w:val="00462DF6"/>
    <w:rsid w:val="0046533D"/>
    <w:rsid w:val="00467128"/>
    <w:rsid w:val="00472A26"/>
    <w:rsid w:val="004734F1"/>
    <w:rsid w:val="004764F1"/>
    <w:rsid w:val="004772B9"/>
    <w:rsid w:val="00477351"/>
    <w:rsid w:val="00482486"/>
    <w:rsid w:val="00483F4F"/>
    <w:rsid w:val="00486542"/>
    <w:rsid w:val="00487112"/>
    <w:rsid w:val="00487B36"/>
    <w:rsid w:val="00491913"/>
    <w:rsid w:val="00492B87"/>
    <w:rsid w:val="00492D66"/>
    <w:rsid w:val="00493D28"/>
    <w:rsid w:val="00495290"/>
    <w:rsid w:val="004976EE"/>
    <w:rsid w:val="004A0048"/>
    <w:rsid w:val="004A4397"/>
    <w:rsid w:val="004B013E"/>
    <w:rsid w:val="004B17BB"/>
    <w:rsid w:val="004B23D4"/>
    <w:rsid w:val="004B3453"/>
    <w:rsid w:val="004B3A01"/>
    <w:rsid w:val="004B6325"/>
    <w:rsid w:val="004B7926"/>
    <w:rsid w:val="004C0C2C"/>
    <w:rsid w:val="004C46CE"/>
    <w:rsid w:val="004C6728"/>
    <w:rsid w:val="004C69D5"/>
    <w:rsid w:val="004D3853"/>
    <w:rsid w:val="004D7621"/>
    <w:rsid w:val="004E12C4"/>
    <w:rsid w:val="004E226D"/>
    <w:rsid w:val="004E2E84"/>
    <w:rsid w:val="004E3E56"/>
    <w:rsid w:val="004E426C"/>
    <w:rsid w:val="004E4EDA"/>
    <w:rsid w:val="004E611C"/>
    <w:rsid w:val="004E68F7"/>
    <w:rsid w:val="004E6EB8"/>
    <w:rsid w:val="004F6093"/>
    <w:rsid w:val="005024BE"/>
    <w:rsid w:val="00504F64"/>
    <w:rsid w:val="0050718E"/>
    <w:rsid w:val="00510C2A"/>
    <w:rsid w:val="00512241"/>
    <w:rsid w:val="00514379"/>
    <w:rsid w:val="00516BE9"/>
    <w:rsid w:val="00517643"/>
    <w:rsid w:val="00521BA1"/>
    <w:rsid w:val="00523024"/>
    <w:rsid w:val="005256BB"/>
    <w:rsid w:val="005263B3"/>
    <w:rsid w:val="00526587"/>
    <w:rsid w:val="005301C9"/>
    <w:rsid w:val="005309FA"/>
    <w:rsid w:val="00536792"/>
    <w:rsid w:val="00542776"/>
    <w:rsid w:val="0054386C"/>
    <w:rsid w:val="00544FD9"/>
    <w:rsid w:val="00546132"/>
    <w:rsid w:val="005472E7"/>
    <w:rsid w:val="005503A7"/>
    <w:rsid w:val="00551516"/>
    <w:rsid w:val="005527F4"/>
    <w:rsid w:val="005603BD"/>
    <w:rsid w:val="00561210"/>
    <w:rsid w:val="00561863"/>
    <w:rsid w:val="00565438"/>
    <w:rsid w:val="00566B3E"/>
    <w:rsid w:val="00570BE4"/>
    <w:rsid w:val="00572F14"/>
    <w:rsid w:val="0057578F"/>
    <w:rsid w:val="00580E14"/>
    <w:rsid w:val="005815DD"/>
    <w:rsid w:val="00581ED7"/>
    <w:rsid w:val="00585859"/>
    <w:rsid w:val="0058743B"/>
    <w:rsid w:val="00591D76"/>
    <w:rsid w:val="00593129"/>
    <w:rsid w:val="005964B1"/>
    <w:rsid w:val="005A0F5D"/>
    <w:rsid w:val="005A1256"/>
    <w:rsid w:val="005A2B83"/>
    <w:rsid w:val="005A431E"/>
    <w:rsid w:val="005A508C"/>
    <w:rsid w:val="005A6F4D"/>
    <w:rsid w:val="005B0F15"/>
    <w:rsid w:val="005B216A"/>
    <w:rsid w:val="005B56DB"/>
    <w:rsid w:val="005B5D24"/>
    <w:rsid w:val="005C0176"/>
    <w:rsid w:val="005C0C93"/>
    <w:rsid w:val="005C6D5D"/>
    <w:rsid w:val="005C761B"/>
    <w:rsid w:val="005D085D"/>
    <w:rsid w:val="005D2BA8"/>
    <w:rsid w:val="005D319E"/>
    <w:rsid w:val="005E03C9"/>
    <w:rsid w:val="005E3A9C"/>
    <w:rsid w:val="006021E6"/>
    <w:rsid w:val="006031A9"/>
    <w:rsid w:val="00603A60"/>
    <w:rsid w:val="00605A4E"/>
    <w:rsid w:val="00611824"/>
    <w:rsid w:val="00612660"/>
    <w:rsid w:val="00621B81"/>
    <w:rsid w:val="00623FA4"/>
    <w:rsid w:val="00623FA7"/>
    <w:rsid w:val="006267EA"/>
    <w:rsid w:val="006308C7"/>
    <w:rsid w:val="00632758"/>
    <w:rsid w:val="00632F1E"/>
    <w:rsid w:val="00633AD1"/>
    <w:rsid w:val="00640CAB"/>
    <w:rsid w:val="006415E3"/>
    <w:rsid w:val="00641894"/>
    <w:rsid w:val="00642021"/>
    <w:rsid w:val="006420CD"/>
    <w:rsid w:val="00645C1B"/>
    <w:rsid w:val="00647A2D"/>
    <w:rsid w:val="00650C0D"/>
    <w:rsid w:val="0065198C"/>
    <w:rsid w:val="006521AE"/>
    <w:rsid w:val="006553E0"/>
    <w:rsid w:val="00656EEC"/>
    <w:rsid w:val="0066524B"/>
    <w:rsid w:val="00665EDF"/>
    <w:rsid w:val="006668E7"/>
    <w:rsid w:val="00670596"/>
    <w:rsid w:val="00673DCC"/>
    <w:rsid w:val="0067555F"/>
    <w:rsid w:val="00675B1A"/>
    <w:rsid w:val="00675C5C"/>
    <w:rsid w:val="00675DC3"/>
    <w:rsid w:val="00676EC6"/>
    <w:rsid w:val="006776C7"/>
    <w:rsid w:val="00680919"/>
    <w:rsid w:val="00682003"/>
    <w:rsid w:val="00685509"/>
    <w:rsid w:val="00686032"/>
    <w:rsid w:val="006869EC"/>
    <w:rsid w:val="00694090"/>
    <w:rsid w:val="006A42D2"/>
    <w:rsid w:val="006B15E4"/>
    <w:rsid w:val="006B4EED"/>
    <w:rsid w:val="006B68A2"/>
    <w:rsid w:val="006C117C"/>
    <w:rsid w:val="006C1D6A"/>
    <w:rsid w:val="006C2D8F"/>
    <w:rsid w:val="006C4ED7"/>
    <w:rsid w:val="006D09B8"/>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A3B"/>
    <w:rsid w:val="006F20D1"/>
    <w:rsid w:val="006F3E98"/>
    <w:rsid w:val="006F795C"/>
    <w:rsid w:val="00702FFE"/>
    <w:rsid w:val="0070404C"/>
    <w:rsid w:val="007077DD"/>
    <w:rsid w:val="007077E1"/>
    <w:rsid w:val="007157D6"/>
    <w:rsid w:val="00716F97"/>
    <w:rsid w:val="00720608"/>
    <w:rsid w:val="00724145"/>
    <w:rsid w:val="00724D26"/>
    <w:rsid w:val="0072662F"/>
    <w:rsid w:val="00730A3C"/>
    <w:rsid w:val="00732D1A"/>
    <w:rsid w:val="00732F4B"/>
    <w:rsid w:val="00740366"/>
    <w:rsid w:val="00740C54"/>
    <w:rsid w:val="00745D7A"/>
    <w:rsid w:val="0075007E"/>
    <w:rsid w:val="007522DE"/>
    <w:rsid w:val="00754C74"/>
    <w:rsid w:val="007617BB"/>
    <w:rsid w:val="00767C20"/>
    <w:rsid w:val="007701DA"/>
    <w:rsid w:val="007756D2"/>
    <w:rsid w:val="007758C9"/>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B5B3B"/>
    <w:rsid w:val="007B5CFD"/>
    <w:rsid w:val="007C07F2"/>
    <w:rsid w:val="007C2E55"/>
    <w:rsid w:val="007C3F78"/>
    <w:rsid w:val="007C5101"/>
    <w:rsid w:val="007C5BBC"/>
    <w:rsid w:val="007C6B65"/>
    <w:rsid w:val="007D2B76"/>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4DAD"/>
    <w:rsid w:val="008055FF"/>
    <w:rsid w:val="00805D73"/>
    <w:rsid w:val="0081114E"/>
    <w:rsid w:val="00811848"/>
    <w:rsid w:val="00813EBA"/>
    <w:rsid w:val="00815FB4"/>
    <w:rsid w:val="00816BCC"/>
    <w:rsid w:val="008229AF"/>
    <w:rsid w:val="008257F5"/>
    <w:rsid w:val="008266DA"/>
    <w:rsid w:val="00827E69"/>
    <w:rsid w:val="0083024F"/>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92FB2"/>
    <w:rsid w:val="008969A8"/>
    <w:rsid w:val="00897743"/>
    <w:rsid w:val="008A4417"/>
    <w:rsid w:val="008A5D65"/>
    <w:rsid w:val="008A6567"/>
    <w:rsid w:val="008B0083"/>
    <w:rsid w:val="008B30FC"/>
    <w:rsid w:val="008B3B10"/>
    <w:rsid w:val="008B3B86"/>
    <w:rsid w:val="008B3C75"/>
    <w:rsid w:val="008B6E87"/>
    <w:rsid w:val="008B7A5C"/>
    <w:rsid w:val="008C17BD"/>
    <w:rsid w:val="008C1B19"/>
    <w:rsid w:val="008C1D44"/>
    <w:rsid w:val="008C216C"/>
    <w:rsid w:val="008C3CDC"/>
    <w:rsid w:val="008C6733"/>
    <w:rsid w:val="008C7171"/>
    <w:rsid w:val="008D3B46"/>
    <w:rsid w:val="008D3FDE"/>
    <w:rsid w:val="008D5E8E"/>
    <w:rsid w:val="008E0673"/>
    <w:rsid w:val="008E165E"/>
    <w:rsid w:val="008E47C9"/>
    <w:rsid w:val="008E4CE1"/>
    <w:rsid w:val="008F3AE3"/>
    <w:rsid w:val="008F5A4B"/>
    <w:rsid w:val="0090243B"/>
    <w:rsid w:val="00904152"/>
    <w:rsid w:val="00905B77"/>
    <w:rsid w:val="009069B1"/>
    <w:rsid w:val="009104F3"/>
    <w:rsid w:val="00913EA1"/>
    <w:rsid w:val="00917214"/>
    <w:rsid w:val="009173EF"/>
    <w:rsid w:val="009175FB"/>
    <w:rsid w:val="009208B6"/>
    <w:rsid w:val="0092164A"/>
    <w:rsid w:val="00923BB1"/>
    <w:rsid w:val="00925681"/>
    <w:rsid w:val="009276C1"/>
    <w:rsid w:val="00934F4D"/>
    <w:rsid w:val="00935B23"/>
    <w:rsid w:val="00937902"/>
    <w:rsid w:val="009409AA"/>
    <w:rsid w:val="00943128"/>
    <w:rsid w:val="00944C77"/>
    <w:rsid w:val="0094612E"/>
    <w:rsid w:val="009528D1"/>
    <w:rsid w:val="009537BD"/>
    <w:rsid w:val="0095522B"/>
    <w:rsid w:val="00960CDC"/>
    <w:rsid w:val="009630FD"/>
    <w:rsid w:val="009671AF"/>
    <w:rsid w:val="009705D9"/>
    <w:rsid w:val="00970F07"/>
    <w:rsid w:val="009710F1"/>
    <w:rsid w:val="00972045"/>
    <w:rsid w:val="0097276D"/>
    <w:rsid w:val="00972B8B"/>
    <w:rsid w:val="00973053"/>
    <w:rsid w:val="00973DCB"/>
    <w:rsid w:val="00976974"/>
    <w:rsid w:val="009773F8"/>
    <w:rsid w:val="00983825"/>
    <w:rsid w:val="009909D6"/>
    <w:rsid w:val="00990DBD"/>
    <w:rsid w:val="00991B9D"/>
    <w:rsid w:val="00993418"/>
    <w:rsid w:val="00994891"/>
    <w:rsid w:val="00995ED4"/>
    <w:rsid w:val="0099685F"/>
    <w:rsid w:val="00996CBB"/>
    <w:rsid w:val="009974FA"/>
    <w:rsid w:val="009A1040"/>
    <w:rsid w:val="009A2119"/>
    <w:rsid w:val="009A318B"/>
    <w:rsid w:val="009A3276"/>
    <w:rsid w:val="009A5E3B"/>
    <w:rsid w:val="009A60B7"/>
    <w:rsid w:val="009B1B2B"/>
    <w:rsid w:val="009B73CA"/>
    <w:rsid w:val="009C2D3D"/>
    <w:rsid w:val="009C5248"/>
    <w:rsid w:val="009D0739"/>
    <w:rsid w:val="009D3C4E"/>
    <w:rsid w:val="009D4F01"/>
    <w:rsid w:val="009D638D"/>
    <w:rsid w:val="009E3321"/>
    <w:rsid w:val="009E3F45"/>
    <w:rsid w:val="009E5A22"/>
    <w:rsid w:val="009E7F90"/>
    <w:rsid w:val="009F13AF"/>
    <w:rsid w:val="009F40E4"/>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4450"/>
    <w:rsid w:val="00A55671"/>
    <w:rsid w:val="00A61418"/>
    <w:rsid w:val="00A64BC4"/>
    <w:rsid w:val="00A6626A"/>
    <w:rsid w:val="00A66447"/>
    <w:rsid w:val="00A678FF"/>
    <w:rsid w:val="00A710ED"/>
    <w:rsid w:val="00A717D1"/>
    <w:rsid w:val="00A80E6F"/>
    <w:rsid w:val="00A82C90"/>
    <w:rsid w:val="00A83DFB"/>
    <w:rsid w:val="00A852DA"/>
    <w:rsid w:val="00A92845"/>
    <w:rsid w:val="00A975B7"/>
    <w:rsid w:val="00AA398B"/>
    <w:rsid w:val="00AA6712"/>
    <w:rsid w:val="00AB05DE"/>
    <w:rsid w:val="00AB0AF3"/>
    <w:rsid w:val="00AB0E1E"/>
    <w:rsid w:val="00AB18B5"/>
    <w:rsid w:val="00AB22CB"/>
    <w:rsid w:val="00AB29E5"/>
    <w:rsid w:val="00AB467F"/>
    <w:rsid w:val="00AC38BA"/>
    <w:rsid w:val="00AC79B4"/>
    <w:rsid w:val="00AD19C6"/>
    <w:rsid w:val="00AD1C4C"/>
    <w:rsid w:val="00AD25A9"/>
    <w:rsid w:val="00AD25D3"/>
    <w:rsid w:val="00AD4444"/>
    <w:rsid w:val="00AD6DAC"/>
    <w:rsid w:val="00AD7016"/>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25C"/>
    <w:rsid w:val="00B13DA5"/>
    <w:rsid w:val="00B159C9"/>
    <w:rsid w:val="00B15FF5"/>
    <w:rsid w:val="00B237EC"/>
    <w:rsid w:val="00B2633D"/>
    <w:rsid w:val="00B27DEC"/>
    <w:rsid w:val="00B41611"/>
    <w:rsid w:val="00B419D7"/>
    <w:rsid w:val="00B420FE"/>
    <w:rsid w:val="00B446DF"/>
    <w:rsid w:val="00B45FFA"/>
    <w:rsid w:val="00B50190"/>
    <w:rsid w:val="00B51709"/>
    <w:rsid w:val="00B56A23"/>
    <w:rsid w:val="00B570E1"/>
    <w:rsid w:val="00B6428C"/>
    <w:rsid w:val="00B66653"/>
    <w:rsid w:val="00B671DD"/>
    <w:rsid w:val="00B7032A"/>
    <w:rsid w:val="00B75154"/>
    <w:rsid w:val="00B777B4"/>
    <w:rsid w:val="00B830D5"/>
    <w:rsid w:val="00B83534"/>
    <w:rsid w:val="00B84999"/>
    <w:rsid w:val="00B8642C"/>
    <w:rsid w:val="00B86AA3"/>
    <w:rsid w:val="00B9020E"/>
    <w:rsid w:val="00B91E5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6A32"/>
    <w:rsid w:val="00BD7609"/>
    <w:rsid w:val="00BE01EF"/>
    <w:rsid w:val="00BF5E88"/>
    <w:rsid w:val="00BF75CE"/>
    <w:rsid w:val="00C02D79"/>
    <w:rsid w:val="00C05821"/>
    <w:rsid w:val="00C065DC"/>
    <w:rsid w:val="00C06BE3"/>
    <w:rsid w:val="00C10D9A"/>
    <w:rsid w:val="00C140D3"/>
    <w:rsid w:val="00C15972"/>
    <w:rsid w:val="00C240A1"/>
    <w:rsid w:val="00C24953"/>
    <w:rsid w:val="00C25328"/>
    <w:rsid w:val="00C270AF"/>
    <w:rsid w:val="00C3011D"/>
    <w:rsid w:val="00C30276"/>
    <w:rsid w:val="00C32611"/>
    <w:rsid w:val="00C36FAE"/>
    <w:rsid w:val="00C40CC2"/>
    <w:rsid w:val="00C40D1B"/>
    <w:rsid w:val="00C41BB4"/>
    <w:rsid w:val="00C4331E"/>
    <w:rsid w:val="00C5034B"/>
    <w:rsid w:val="00C57021"/>
    <w:rsid w:val="00C57098"/>
    <w:rsid w:val="00C579BC"/>
    <w:rsid w:val="00C61486"/>
    <w:rsid w:val="00C632D8"/>
    <w:rsid w:val="00C63CFD"/>
    <w:rsid w:val="00C650E5"/>
    <w:rsid w:val="00C7604D"/>
    <w:rsid w:val="00C76EA6"/>
    <w:rsid w:val="00C7733E"/>
    <w:rsid w:val="00C77EDB"/>
    <w:rsid w:val="00C81FA1"/>
    <w:rsid w:val="00C82EB0"/>
    <w:rsid w:val="00C830A8"/>
    <w:rsid w:val="00C90C48"/>
    <w:rsid w:val="00C936FB"/>
    <w:rsid w:val="00C962A0"/>
    <w:rsid w:val="00CA0448"/>
    <w:rsid w:val="00CA450A"/>
    <w:rsid w:val="00CA6F9E"/>
    <w:rsid w:val="00CA7648"/>
    <w:rsid w:val="00CA7660"/>
    <w:rsid w:val="00CB17DA"/>
    <w:rsid w:val="00CB6B58"/>
    <w:rsid w:val="00CB6E21"/>
    <w:rsid w:val="00CB7F9E"/>
    <w:rsid w:val="00CC1AF7"/>
    <w:rsid w:val="00CC4CE6"/>
    <w:rsid w:val="00CC51C2"/>
    <w:rsid w:val="00CC5C31"/>
    <w:rsid w:val="00CD1DBE"/>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5BEB"/>
    <w:rsid w:val="00D26DF2"/>
    <w:rsid w:val="00D27604"/>
    <w:rsid w:val="00D3022A"/>
    <w:rsid w:val="00D32F02"/>
    <w:rsid w:val="00D350DE"/>
    <w:rsid w:val="00D36DED"/>
    <w:rsid w:val="00D41436"/>
    <w:rsid w:val="00D42879"/>
    <w:rsid w:val="00D42987"/>
    <w:rsid w:val="00D4379B"/>
    <w:rsid w:val="00D4475A"/>
    <w:rsid w:val="00D44E57"/>
    <w:rsid w:val="00D4588F"/>
    <w:rsid w:val="00D45A41"/>
    <w:rsid w:val="00D45CF4"/>
    <w:rsid w:val="00D45EE3"/>
    <w:rsid w:val="00D47CD9"/>
    <w:rsid w:val="00D50CE3"/>
    <w:rsid w:val="00D51047"/>
    <w:rsid w:val="00D51B34"/>
    <w:rsid w:val="00D55CDB"/>
    <w:rsid w:val="00D55EA3"/>
    <w:rsid w:val="00D60951"/>
    <w:rsid w:val="00D62A93"/>
    <w:rsid w:val="00D65FE7"/>
    <w:rsid w:val="00D673CC"/>
    <w:rsid w:val="00D70446"/>
    <w:rsid w:val="00D70ECF"/>
    <w:rsid w:val="00D7304E"/>
    <w:rsid w:val="00D73992"/>
    <w:rsid w:val="00D752CF"/>
    <w:rsid w:val="00D75C08"/>
    <w:rsid w:val="00D75D36"/>
    <w:rsid w:val="00D77937"/>
    <w:rsid w:val="00D82A48"/>
    <w:rsid w:val="00D85968"/>
    <w:rsid w:val="00D92394"/>
    <w:rsid w:val="00D95B9C"/>
    <w:rsid w:val="00DA1792"/>
    <w:rsid w:val="00DA1DAF"/>
    <w:rsid w:val="00DB137C"/>
    <w:rsid w:val="00DB26B1"/>
    <w:rsid w:val="00DB3D0F"/>
    <w:rsid w:val="00DB4E96"/>
    <w:rsid w:val="00DC0E17"/>
    <w:rsid w:val="00DC447C"/>
    <w:rsid w:val="00DC7545"/>
    <w:rsid w:val="00DD1825"/>
    <w:rsid w:val="00DD219C"/>
    <w:rsid w:val="00DD2A4A"/>
    <w:rsid w:val="00DD40E9"/>
    <w:rsid w:val="00DD4B5D"/>
    <w:rsid w:val="00DD694F"/>
    <w:rsid w:val="00DD6B14"/>
    <w:rsid w:val="00DE1D2F"/>
    <w:rsid w:val="00DE2103"/>
    <w:rsid w:val="00DE3427"/>
    <w:rsid w:val="00DE4B2D"/>
    <w:rsid w:val="00DE4C84"/>
    <w:rsid w:val="00DE6CEC"/>
    <w:rsid w:val="00DF50F7"/>
    <w:rsid w:val="00DF6268"/>
    <w:rsid w:val="00DF6C7D"/>
    <w:rsid w:val="00E01F31"/>
    <w:rsid w:val="00E104C6"/>
    <w:rsid w:val="00E14F60"/>
    <w:rsid w:val="00E15F60"/>
    <w:rsid w:val="00E16AAC"/>
    <w:rsid w:val="00E22F97"/>
    <w:rsid w:val="00E259E9"/>
    <w:rsid w:val="00E25FAD"/>
    <w:rsid w:val="00E32678"/>
    <w:rsid w:val="00E329A1"/>
    <w:rsid w:val="00E33436"/>
    <w:rsid w:val="00E33BA5"/>
    <w:rsid w:val="00E34536"/>
    <w:rsid w:val="00E3652A"/>
    <w:rsid w:val="00E36CE2"/>
    <w:rsid w:val="00E37016"/>
    <w:rsid w:val="00E3707A"/>
    <w:rsid w:val="00E40B8F"/>
    <w:rsid w:val="00E410DF"/>
    <w:rsid w:val="00E41374"/>
    <w:rsid w:val="00E414CF"/>
    <w:rsid w:val="00E42EDA"/>
    <w:rsid w:val="00E47710"/>
    <w:rsid w:val="00E50821"/>
    <w:rsid w:val="00E519F9"/>
    <w:rsid w:val="00E51F86"/>
    <w:rsid w:val="00E5314D"/>
    <w:rsid w:val="00E53AD2"/>
    <w:rsid w:val="00E55A45"/>
    <w:rsid w:val="00E57664"/>
    <w:rsid w:val="00E60371"/>
    <w:rsid w:val="00E62A90"/>
    <w:rsid w:val="00E63B63"/>
    <w:rsid w:val="00E70AEF"/>
    <w:rsid w:val="00E7766A"/>
    <w:rsid w:val="00E84157"/>
    <w:rsid w:val="00E866AD"/>
    <w:rsid w:val="00E86B10"/>
    <w:rsid w:val="00E8763A"/>
    <w:rsid w:val="00E90602"/>
    <w:rsid w:val="00E94445"/>
    <w:rsid w:val="00E966E3"/>
    <w:rsid w:val="00E97F12"/>
    <w:rsid w:val="00EA0601"/>
    <w:rsid w:val="00EA296C"/>
    <w:rsid w:val="00EA3043"/>
    <w:rsid w:val="00EA3A3E"/>
    <w:rsid w:val="00EA530E"/>
    <w:rsid w:val="00EC02B1"/>
    <w:rsid w:val="00EC1482"/>
    <w:rsid w:val="00EC1D3E"/>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701B"/>
    <w:rsid w:val="00EF7AF2"/>
    <w:rsid w:val="00EF7C63"/>
    <w:rsid w:val="00F049FB"/>
    <w:rsid w:val="00F05741"/>
    <w:rsid w:val="00F06D24"/>
    <w:rsid w:val="00F07CE4"/>
    <w:rsid w:val="00F10756"/>
    <w:rsid w:val="00F12BFD"/>
    <w:rsid w:val="00F17FEA"/>
    <w:rsid w:val="00F200C2"/>
    <w:rsid w:val="00F215EA"/>
    <w:rsid w:val="00F350BD"/>
    <w:rsid w:val="00F3651C"/>
    <w:rsid w:val="00F4684E"/>
    <w:rsid w:val="00F473CE"/>
    <w:rsid w:val="00F53CC5"/>
    <w:rsid w:val="00F53D05"/>
    <w:rsid w:val="00F55302"/>
    <w:rsid w:val="00F55B1F"/>
    <w:rsid w:val="00F57AEE"/>
    <w:rsid w:val="00F63F0B"/>
    <w:rsid w:val="00F642CA"/>
    <w:rsid w:val="00F663F8"/>
    <w:rsid w:val="00F66BDA"/>
    <w:rsid w:val="00F6709F"/>
    <w:rsid w:val="00F670EC"/>
    <w:rsid w:val="00F671B8"/>
    <w:rsid w:val="00F713F7"/>
    <w:rsid w:val="00F71476"/>
    <w:rsid w:val="00F74AFA"/>
    <w:rsid w:val="00F77F7C"/>
    <w:rsid w:val="00F81734"/>
    <w:rsid w:val="00F82C66"/>
    <w:rsid w:val="00F83048"/>
    <w:rsid w:val="00F83EAA"/>
    <w:rsid w:val="00F85FB9"/>
    <w:rsid w:val="00F86D56"/>
    <w:rsid w:val="00F871DE"/>
    <w:rsid w:val="00F87460"/>
    <w:rsid w:val="00F95D67"/>
    <w:rsid w:val="00FA67EE"/>
    <w:rsid w:val="00FB1B14"/>
    <w:rsid w:val="00FB2573"/>
    <w:rsid w:val="00FB48A0"/>
    <w:rsid w:val="00FB6737"/>
    <w:rsid w:val="00FB697C"/>
    <w:rsid w:val="00FC2D2D"/>
    <w:rsid w:val="00FC3192"/>
    <w:rsid w:val="00FC43F4"/>
    <w:rsid w:val="00FC4F04"/>
    <w:rsid w:val="00FC5602"/>
    <w:rsid w:val="00FC63C7"/>
    <w:rsid w:val="00FC7C8C"/>
    <w:rsid w:val="00FD38D3"/>
    <w:rsid w:val="00FD56BF"/>
    <w:rsid w:val="00FD5810"/>
    <w:rsid w:val="00FE24D3"/>
    <w:rsid w:val="00FE33F1"/>
    <w:rsid w:val="00FF1577"/>
    <w:rsid w:val="00FF466F"/>
    <w:rsid w:val="00FF550C"/>
    <w:rsid w:val="00FF611C"/>
    <w:rsid w:val="00FF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51DD2674-670D-4D57-A363-A98B912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ca.org.uk/firms/investment-firms-prudential-regime-ifp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1" ma:contentTypeDescription="Create a new document." ma:contentTypeScope="" ma:versionID="13ef6889f95dbc3d0a97dde96b75a038">
  <xsd:schema xmlns:xsd="http://www.w3.org/2001/XMLSchema" xmlns:xs="http://www.w3.org/2001/XMLSchema" xmlns:p="http://schemas.microsoft.com/office/2006/metadata/properties" xmlns:ns3="bceacaa7-2eae-4be0-a13e-aef9727ef041" xmlns:ns4="77846a0a-7319-407a-81db-1966ecd2a13e" targetNamespace="http://schemas.microsoft.com/office/2006/metadata/properties" ma:root="true" ma:fieldsID="0e525dd5f4bc145bea0478258433d3fd" ns3:_="" ns4:_="">
    <xsd:import namespace="bceacaa7-2eae-4be0-a13e-aef9727ef041"/>
    <xsd:import namespace="77846a0a-7319-407a-81db-1966ecd2a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7776-9211-4DCF-BBD8-6BDD454002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7846a0a-7319-407a-81db-1966ecd2a13e"/>
    <ds:schemaRef ds:uri="bceacaa7-2eae-4be0-a13e-aef9727ef041"/>
    <ds:schemaRef ds:uri="http://www.w3.org/XML/1998/namespace"/>
    <ds:schemaRef ds:uri="http://purl.org/dc/dcmitype/"/>
  </ds:schemaRefs>
</ds:datastoreItem>
</file>

<file path=customXml/itemProps2.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3.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0C34BA3-3C58-41AC-A367-EB8B0F9F5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caa7-2eae-4be0-a13e-aef9727ef041"/>
    <ds:schemaRef ds:uri="77846a0a-7319-407a-81db-1966ecd2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25E167-F278-4783-86A7-E4E6D1FB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2348</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2021-11-19T12:02:00Z</dcterms:created>
  <dcterms:modified xsi:type="dcterms:W3CDTF">2021-11-19T12:02:00Z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0x01010040D8B18DB67D1E41ACC8A33D9D72CD19</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fc5c05f6-fd5d-49d5-9992-922e6467053e</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