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844CD9"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6B7CF034"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506483">
        <w:rPr>
          <w:rFonts w:ascii="Verdana" w:hAnsi="Verdana"/>
          <w:b/>
          <w:sz w:val="28"/>
          <w:szCs w:val="28"/>
        </w:rPr>
        <w:t>I</w:t>
      </w:r>
      <w:r>
        <w:rPr>
          <w:rFonts w:ascii="Verdana" w:hAnsi="Verdana"/>
          <w:b/>
          <w:sz w:val="28"/>
          <w:szCs w:val="28"/>
        </w:rPr>
        <w:t>FID</w:t>
      </w:r>
      <w:r w:rsidR="00506483">
        <w:rPr>
          <w:rFonts w:ascii="Verdana" w:hAnsi="Verdana"/>
          <w:b/>
          <w:sz w:val="28"/>
          <w:szCs w:val="28"/>
        </w:rPr>
        <w:t>PRU</w:t>
      </w:r>
      <w:r>
        <w:rPr>
          <w:rFonts w:ascii="Verdana" w:hAnsi="Verdana"/>
          <w:b/>
          <w:sz w:val="28"/>
          <w:szCs w:val="28"/>
        </w:rPr>
        <w:t xml:space="preserve"> </w:t>
      </w:r>
      <w:r w:rsidR="004D2E88">
        <w:rPr>
          <w:rFonts w:ascii="Verdana" w:hAnsi="Verdana"/>
          <w:b/>
          <w:sz w:val="28"/>
          <w:szCs w:val="28"/>
        </w:rPr>
        <w:t>4.</w:t>
      </w:r>
      <w:r w:rsidR="00993A66">
        <w:rPr>
          <w:rFonts w:ascii="Verdana" w:hAnsi="Verdana"/>
          <w:b/>
          <w:sz w:val="28"/>
          <w:szCs w:val="28"/>
        </w:rPr>
        <w:t>12.</w:t>
      </w:r>
      <w:r w:rsidR="00EC4C20">
        <w:rPr>
          <w:rFonts w:ascii="Verdana" w:hAnsi="Verdana"/>
          <w:b/>
          <w:sz w:val="28"/>
          <w:szCs w:val="28"/>
        </w:rPr>
        <w:t>6R for permission to make a material change or a material extension to the use of an advanced internal market risk model</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844CD9">
      <w:r>
        <w:rPr>
          <w:noProof/>
        </w:rPr>
        <w:pict w14:anchorId="6627268A">
          <v:rect id="_x0000_s1148" style="position:absolute;margin-left:31.2pt;margin-top:254.25pt;width:531pt;height:561.85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5489C32A" w14:textId="11B1795F" w:rsidR="00215161" w:rsidRDefault="003A0536" w:rsidP="00215161">
                  <w:pPr>
                    <w:tabs>
                      <w:tab w:val="right" w:pos="4253"/>
                    </w:tabs>
                    <w:spacing w:line="240" w:lineRule="exact"/>
                    <w:ind w:left="142" w:right="312" w:hanging="284"/>
                    <w:rPr>
                      <w:rFonts w:ascii="Verdana" w:hAnsi="Verdana"/>
                    </w:rPr>
                  </w:pPr>
                  <w:r>
                    <w:rPr>
                      <w:rFonts w:ascii="Verdana" w:hAnsi="Verdana"/>
                    </w:rPr>
                    <w:tab/>
                  </w:r>
                  <w:bookmarkStart w:id="2" w:name="_Hlk77578415"/>
                  <w:r w:rsidR="00215161" w:rsidRPr="00215161">
                    <w:rPr>
                      <w:rFonts w:ascii="Verdana" w:hAnsi="Verdana"/>
                    </w:rPr>
                    <w:t xml:space="preserve">This application form should be completed by MIFIDPRU investment firms and consolidating UK parent entities wishing to </w:t>
                  </w:r>
                  <w:r w:rsidR="00C60D0B">
                    <w:rPr>
                      <w:rFonts w:ascii="Verdana" w:hAnsi="Verdana"/>
                    </w:rPr>
                    <w:t xml:space="preserve">make </w:t>
                  </w:r>
                  <w:r w:rsidR="00F53483">
                    <w:rPr>
                      <w:rFonts w:ascii="Verdana" w:hAnsi="Verdana"/>
                    </w:rPr>
                    <w:t xml:space="preserve">a material change or extension to the </w:t>
                  </w:r>
                  <w:r w:rsidR="00215161" w:rsidRPr="00215161">
                    <w:rPr>
                      <w:rFonts w:ascii="Verdana" w:hAnsi="Verdana"/>
                    </w:rPr>
                    <w:t xml:space="preserve">use </w:t>
                  </w:r>
                  <w:r w:rsidR="00F53483">
                    <w:rPr>
                      <w:rFonts w:ascii="Verdana" w:hAnsi="Verdana"/>
                    </w:rPr>
                    <w:t xml:space="preserve">of </w:t>
                  </w:r>
                  <w:r w:rsidR="00215161" w:rsidRPr="00215161">
                    <w:rPr>
                      <w:rFonts w:ascii="Verdana" w:hAnsi="Verdana"/>
                    </w:rPr>
                    <w:t>an advanced internal market risk model</w:t>
                  </w:r>
                  <w:r w:rsidR="00480EEE" w:rsidRPr="00480EEE">
                    <w:t xml:space="preserve"> </w:t>
                  </w:r>
                  <w:r w:rsidR="00480EEE" w:rsidRPr="00480EEE">
                    <w:rPr>
                      <w:rFonts w:ascii="Verdana" w:hAnsi="Verdana"/>
                    </w:rPr>
                    <w:t>in respect of which they previously obtained permission under MIFIDPRU 4.12.4R.</w:t>
                  </w:r>
                </w:p>
                <w:p w14:paraId="746846F5" w14:textId="336BE002" w:rsidR="00E311C5" w:rsidRDefault="00E311C5" w:rsidP="00215161">
                  <w:pPr>
                    <w:tabs>
                      <w:tab w:val="right" w:pos="4253"/>
                    </w:tabs>
                    <w:spacing w:line="240" w:lineRule="exact"/>
                    <w:ind w:left="142" w:right="312" w:hanging="284"/>
                    <w:rPr>
                      <w:rFonts w:ascii="Verdana" w:hAnsi="Verdana"/>
                    </w:rPr>
                  </w:pPr>
                </w:p>
                <w:p w14:paraId="6D80B5AD" w14:textId="61DF6DE7" w:rsidR="004240C9" w:rsidRDefault="00E311C5" w:rsidP="004240C9">
                  <w:pPr>
                    <w:tabs>
                      <w:tab w:val="right" w:pos="4253"/>
                    </w:tabs>
                    <w:spacing w:line="240" w:lineRule="exact"/>
                    <w:ind w:left="142" w:right="312" w:hanging="284"/>
                    <w:rPr>
                      <w:i/>
                    </w:rPr>
                  </w:pPr>
                  <w:r>
                    <w:rPr>
                      <w:rFonts w:ascii="Verdana" w:hAnsi="Verdana"/>
                    </w:rPr>
                    <w:tab/>
                  </w:r>
                  <w:r w:rsidR="004240C9" w:rsidRPr="00215161">
                    <w:rPr>
                      <w:rFonts w:ascii="Verdana" w:hAnsi="Verdana"/>
                    </w:rPr>
                    <w:tab/>
                    <w:t xml:space="preserve">Please refer to MIFIDPRU 4.12 and the FCA's IFPR webpage which includes links to all our IFPR related publications to date: </w:t>
                  </w:r>
                  <w:hyperlink r:id="rId13" w:history="1">
                    <w:r w:rsidR="00D85821" w:rsidRPr="00D17C35">
                      <w:rPr>
                        <w:rStyle w:val="Hyperlink"/>
                        <w:rFonts w:ascii="Verdana" w:hAnsi="Verdana"/>
                      </w:rPr>
                      <w:t>https://www.fca.org.uk/firms/investment-firms-prudential-regime-ifpr</w:t>
                    </w:r>
                  </w:hyperlink>
                  <w:r w:rsidR="00D85821">
                    <w:rPr>
                      <w:rFonts w:ascii="Verdana" w:hAnsi="Verdana"/>
                    </w:rPr>
                    <w:t xml:space="preserve"> </w:t>
                  </w:r>
                  <w:r w:rsidR="004240C9" w:rsidRPr="00B07BEC">
                    <w:rPr>
                      <w:i/>
                    </w:rPr>
                    <w:t xml:space="preserve">  </w:t>
                  </w:r>
                  <w:r w:rsidR="00D85821">
                    <w:rPr>
                      <w:i/>
                    </w:rPr>
                    <w:t xml:space="preserve"> </w:t>
                  </w:r>
                </w:p>
                <w:p w14:paraId="7E8851EC" w14:textId="77777777" w:rsidR="00975E1C" w:rsidRDefault="00975E1C" w:rsidP="004240C9">
                  <w:pPr>
                    <w:tabs>
                      <w:tab w:val="right" w:pos="4253"/>
                    </w:tabs>
                    <w:spacing w:line="240" w:lineRule="exact"/>
                    <w:ind w:left="142" w:right="312" w:hanging="284"/>
                    <w:rPr>
                      <w:i/>
                    </w:rPr>
                  </w:pPr>
                </w:p>
                <w:p w14:paraId="68B422C1" w14:textId="25AF693F" w:rsidR="00097B96" w:rsidRDefault="00215161" w:rsidP="00975E1C">
                  <w:pPr>
                    <w:tabs>
                      <w:tab w:val="right" w:pos="4253"/>
                    </w:tabs>
                    <w:spacing w:line="240" w:lineRule="exact"/>
                    <w:ind w:left="142" w:right="312" w:hanging="284"/>
                    <w:rPr>
                      <w:rFonts w:ascii="Verdana" w:hAnsi="Verdana"/>
                    </w:rPr>
                  </w:pPr>
                  <w:r w:rsidRPr="00215161">
                    <w:rPr>
                      <w:rFonts w:ascii="Verdana" w:hAnsi="Verdana"/>
                    </w:rPr>
                    <w:tab/>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24566A29"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BE279B">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006726DC" w:rsidR="000442C8" w:rsidRPr="00443DF6" w:rsidRDefault="000442C8" w:rsidP="00D85821">
            <w:pPr>
              <w:pStyle w:val="Sectionheading"/>
              <w:rPr>
                <w:rFonts w:ascii="Verdana" w:hAnsi="Verdana"/>
              </w:rPr>
            </w:pPr>
            <w:r w:rsidRPr="00047382">
              <w:rPr>
                <w:rFonts w:ascii="Verdana" w:hAnsi="Verdana"/>
                <w:sz w:val="28"/>
                <w:szCs w:val="28"/>
              </w:rPr>
              <w:t>About th</w:t>
            </w:r>
            <w:r w:rsidR="00BE279B">
              <w:rPr>
                <w:rFonts w:ascii="Verdana" w:hAnsi="Verdana"/>
                <w:sz w:val="28"/>
                <w:szCs w:val="28"/>
              </w:rPr>
              <w:t>is permission</w:t>
            </w:r>
          </w:p>
        </w:tc>
      </w:tr>
    </w:tbl>
    <w:p w14:paraId="2FE4AF78" w14:textId="77777777" w:rsidR="00504F64" w:rsidRDefault="00504F64" w:rsidP="009104F3">
      <w:pPr>
        <w:pStyle w:val="Question"/>
        <w:keepNext/>
        <w:rPr>
          <w:rFonts w:ascii="Verdana" w:hAnsi="Verdana"/>
          <w:b/>
        </w:rPr>
      </w:pPr>
    </w:p>
    <w:p w14:paraId="332B0141" w14:textId="5A9B496F" w:rsidR="005C048D" w:rsidRDefault="005C048D" w:rsidP="005C048D">
      <w:pPr>
        <w:pStyle w:val="Question"/>
        <w:keepNext/>
        <w:spacing w:after="20"/>
        <w:rPr>
          <w:rFonts w:ascii="Verdana" w:hAnsi="Verdana"/>
          <w:b/>
        </w:rPr>
      </w:pPr>
      <w:r w:rsidRPr="00443DF6">
        <w:rPr>
          <w:rFonts w:ascii="Verdana" w:hAnsi="Verdana"/>
          <w:b/>
        </w:rPr>
        <w:tab/>
      </w:r>
      <w:r>
        <w:rPr>
          <w:rFonts w:ascii="Verdana" w:hAnsi="Verdana"/>
          <w:b/>
        </w:rPr>
        <w:t>2.1</w:t>
      </w:r>
      <w:r w:rsidRPr="00443DF6">
        <w:rPr>
          <w:rFonts w:ascii="Verdana" w:hAnsi="Verdana"/>
          <w:b/>
        </w:rPr>
        <w:tab/>
      </w:r>
      <w:r>
        <w:rPr>
          <w:rFonts w:ascii="Verdana" w:hAnsi="Verdana"/>
          <w:b/>
        </w:rPr>
        <w:t>Please confirm to which of the following the application relates</w:t>
      </w:r>
    </w:p>
    <w:p w14:paraId="13DBE4F2" w14:textId="160F5E0E" w:rsidR="005C048D" w:rsidRPr="008601BA" w:rsidRDefault="005C048D" w:rsidP="005C048D">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Pr>
          <w:rFonts w:ascii="Verdana" w:hAnsi="Verdana"/>
          <w:szCs w:val="18"/>
        </w:rPr>
        <w:t>A material change to the use of an internal model</w:t>
      </w:r>
    </w:p>
    <w:p w14:paraId="75EAD294" w14:textId="3E889AD2" w:rsidR="005C048D" w:rsidRPr="00BD6142" w:rsidRDefault="005C048D" w:rsidP="005C048D">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Pr>
          <w:rFonts w:ascii="Verdana" w:hAnsi="Verdana"/>
          <w:szCs w:val="18"/>
        </w:rPr>
        <w:t>A material extension to the use of an internal model</w:t>
      </w:r>
    </w:p>
    <w:p w14:paraId="3C365D6D" w14:textId="49F8F438" w:rsidR="00AD0804" w:rsidRDefault="00AD0804" w:rsidP="00AD0804">
      <w:pPr>
        <w:pStyle w:val="Question"/>
        <w:keepNext/>
        <w:spacing w:after="20"/>
        <w:rPr>
          <w:rFonts w:ascii="Verdana" w:hAnsi="Verdana"/>
          <w:b/>
        </w:rPr>
      </w:pPr>
      <w:r>
        <w:rPr>
          <w:rFonts w:ascii="Verdana" w:hAnsi="Verdana"/>
          <w:b/>
        </w:rPr>
        <w:tab/>
        <w:t>2.2</w:t>
      </w:r>
      <w:r>
        <w:rPr>
          <w:rFonts w:ascii="Verdana" w:hAnsi="Verdana"/>
          <w:b/>
        </w:rPr>
        <w:tab/>
      </w:r>
      <w:r w:rsidR="00143272" w:rsidRPr="00143272">
        <w:rPr>
          <w:rFonts w:ascii="Verdana" w:hAnsi="Verdana"/>
          <w:b/>
        </w:rPr>
        <w:t>In order to determine if a change or extension to an internal market risk model is material, a firm must apply the criteria and methodology set out in articles 3, 7a and 7b of the onshored Market Risk Model Extensions and Changes RTS 529/2014</w:t>
      </w:r>
      <w:r w:rsidR="005D5AEE">
        <w:rPr>
          <w:rFonts w:ascii="Verdana" w:hAnsi="Verdana"/>
          <w:b/>
        </w:rPr>
        <w:t>.</w:t>
      </w:r>
    </w:p>
    <w:p w14:paraId="3DB39BF5" w14:textId="77777777" w:rsidR="005D5AEE" w:rsidRDefault="005D5AEE" w:rsidP="00341AF4">
      <w:pPr>
        <w:pStyle w:val="QsyesnoCharChar"/>
        <w:keepNext/>
        <w:tabs>
          <w:tab w:val="clear" w:pos="284"/>
          <w:tab w:val="left" w:pos="0"/>
        </w:tabs>
        <w:rPr>
          <w:rFonts w:ascii="Verdana" w:hAnsi="Verdana"/>
          <w:szCs w:val="18"/>
        </w:rPr>
      </w:pPr>
    </w:p>
    <w:p w14:paraId="3D4879BD" w14:textId="2791C85A" w:rsidR="00341AF4" w:rsidRPr="00D85821" w:rsidRDefault="00341AF4" w:rsidP="00341AF4">
      <w:pPr>
        <w:pStyle w:val="QsyesnoCharChar"/>
        <w:keepNext/>
        <w:tabs>
          <w:tab w:val="clear" w:pos="284"/>
          <w:tab w:val="left" w:pos="0"/>
        </w:tabs>
        <w:rPr>
          <w:rFonts w:ascii="Verdana" w:hAnsi="Verdana"/>
          <w:b/>
          <w:bCs/>
          <w:szCs w:val="18"/>
        </w:rPr>
      </w:pPr>
      <w:r w:rsidRPr="00D85821">
        <w:rPr>
          <w:rFonts w:ascii="Verdana" w:hAnsi="Verdana"/>
          <w:b/>
          <w:bCs/>
          <w:szCs w:val="18"/>
        </w:rPr>
        <w:t>Please identify which of the RTS conditions the change or extension fulfils to be considered a material change or extension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0804" w:rsidRPr="00862EE7" w14:paraId="155D3A1F" w14:textId="77777777" w:rsidTr="00995704">
        <w:trPr>
          <w:trHeight w:val="1392"/>
        </w:trPr>
        <w:tc>
          <w:tcPr>
            <w:tcW w:w="7088" w:type="dxa"/>
          </w:tcPr>
          <w:p w14:paraId="0CAAF3F2" w14:textId="77777777" w:rsidR="00AD0804" w:rsidRPr="00862EE7" w:rsidRDefault="00AD0804"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16205B4" w14:textId="1A983667" w:rsidR="0033782F" w:rsidRDefault="007168B9" w:rsidP="0033782F">
      <w:pPr>
        <w:pStyle w:val="Question"/>
        <w:keepNext/>
        <w:spacing w:after="20"/>
        <w:rPr>
          <w:rFonts w:ascii="Verdana" w:hAnsi="Verdana"/>
          <w:b/>
        </w:rPr>
      </w:pPr>
      <w:r>
        <w:rPr>
          <w:rFonts w:ascii="Verdana" w:hAnsi="Verdana"/>
          <w:b/>
        </w:rPr>
        <w:tab/>
      </w:r>
      <w:r w:rsidR="0033782F">
        <w:rPr>
          <w:rFonts w:ascii="Verdana" w:hAnsi="Verdana"/>
          <w:b/>
        </w:rPr>
        <w:t>2.</w:t>
      </w:r>
      <w:r w:rsidR="00E2639E">
        <w:rPr>
          <w:rFonts w:ascii="Verdana" w:hAnsi="Verdana"/>
          <w:b/>
        </w:rPr>
        <w:t>3</w:t>
      </w:r>
      <w:r w:rsidR="0033782F" w:rsidRPr="00443DF6">
        <w:rPr>
          <w:rFonts w:ascii="Verdana" w:hAnsi="Verdana"/>
          <w:b/>
        </w:rPr>
        <w:tab/>
      </w:r>
      <w:r w:rsidR="005C048D">
        <w:rPr>
          <w:rFonts w:ascii="Verdana" w:hAnsi="Verdana"/>
          <w:b/>
        </w:rPr>
        <w:t xml:space="preserve">Please </w:t>
      </w:r>
      <w:r w:rsidR="00E2639E">
        <w:rPr>
          <w:rFonts w:ascii="Verdana" w:hAnsi="Verdana"/>
          <w:b/>
        </w:rPr>
        <w:t>list all MIFIDPRU investment firms covered by the model on behalf of which this application is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70"/>
      </w:tblGrid>
      <w:tr w:rsidR="00521506" w14:paraId="0AD92695" w14:textId="77777777" w:rsidTr="00543AEA">
        <w:trPr>
          <w:trHeight w:val="386"/>
        </w:trPr>
        <w:tc>
          <w:tcPr>
            <w:tcW w:w="1560" w:type="dxa"/>
            <w:shd w:val="clear" w:color="auto" w:fill="D9D9D9"/>
            <w:vAlign w:val="center"/>
          </w:tcPr>
          <w:p w14:paraId="0F2568FA" w14:textId="73538049" w:rsidR="00521506" w:rsidRPr="00543AEA" w:rsidRDefault="00521506" w:rsidP="00543AEA">
            <w:pPr>
              <w:pStyle w:val="Question"/>
              <w:keepNext/>
              <w:spacing w:after="20"/>
              <w:ind w:firstLine="0"/>
              <w:rPr>
                <w:rFonts w:ascii="Verdana" w:hAnsi="Verdana"/>
                <w:b/>
              </w:rPr>
            </w:pPr>
            <w:r w:rsidRPr="00543AEA">
              <w:rPr>
                <w:rFonts w:ascii="Verdana" w:hAnsi="Verdana"/>
                <w:b/>
              </w:rPr>
              <w:t>FRN</w:t>
            </w:r>
          </w:p>
        </w:tc>
        <w:tc>
          <w:tcPr>
            <w:tcW w:w="5670" w:type="dxa"/>
            <w:shd w:val="clear" w:color="auto" w:fill="D9D9D9"/>
            <w:vAlign w:val="center"/>
          </w:tcPr>
          <w:p w14:paraId="2939009C" w14:textId="13A19230" w:rsidR="00521506" w:rsidRPr="00543AEA" w:rsidRDefault="00521506" w:rsidP="00543AEA">
            <w:pPr>
              <w:pStyle w:val="Question"/>
              <w:keepNext/>
              <w:spacing w:after="20"/>
              <w:ind w:firstLine="0"/>
              <w:rPr>
                <w:rFonts w:ascii="Verdana" w:hAnsi="Verdana"/>
                <w:b/>
              </w:rPr>
            </w:pPr>
            <w:r w:rsidRPr="00543AEA">
              <w:rPr>
                <w:rFonts w:ascii="Verdana" w:hAnsi="Verdana"/>
                <w:b/>
              </w:rPr>
              <w:t>MIFIDPRU investment firm name</w:t>
            </w:r>
          </w:p>
        </w:tc>
      </w:tr>
      <w:tr w:rsidR="00521506" w14:paraId="32CF6239" w14:textId="77777777" w:rsidTr="00543AEA">
        <w:tc>
          <w:tcPr>
            <w:tcW w:w="1560" w:type="dxa"/>
            <w:shd w:val="clear" w:color="auto" w:fill="auto"/>
          </w:tcPr>
          <w:p w14:paraId="47A9E7AA" w14:textId="77BCA724"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5C292DD0" w14:textId="6FE974A2"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521506" w14:paraId="211385F5" w14:textId="77777777" w:rsidTr="00543AEA">
        <w:tc>
          <w:tcPr>
            <w:tcW w:w="1560" w:type="dxa"/>
            <w:shd w:val="clear" w:color="auto" w:fill="auto"/>
          </w:tcPr>
          <w:p w14:paraId="58F8007E" w14:textId="1B64F54F"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3D37CF2B" w14:textId="6A2C6DE6"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521506" w14:paraId="436C382E" w14:textId="77777777" w:rsidTr="00543AEA">
        <w:tc>
          <w:tcPr>
            <w:tcW w:w="1560" w:type="dxa"/>
            <w:shd w:val="clear" w:color="auto" w:fill="auto"/>
          </w:tcPr>
          <w:p w14:paraId="0506B99C" w14:textId="0B239A77"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6E0B5296" w14:textId="458104EB" w:rsidR="00521506" w:rsidRPr="00543AEA" w:rsidRDefault="00521506" w:rsidP="00543AEA">
            <w:pPr>
              <w:pStyle w:val="Question"/>
              <w:keepNext/>
              <w:spacing w:after="20"/>
              <w:ind w:firstLine="0"/>
              <w:rPr>
                <w:rFonts w:ascii="Verdana" w:hAnsi="Verdana"/>
                <w:b/>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D85821" w14:paraId="20180388" w14:textId="77777777" w:rsidTr="00543AEA">
        <w:tc>
          <w:tcPr>
            <w:tcW w:w="1560" w:type="dxa"/>
            <w:shd w:val="clear" w:color="auto" w:fill="auto"/>
          </w:tcPr>
          <w:p w14:paraId="579D328B" w14:textId="5F3FCAF9" w:rsidR="00D85821" w:rsidRPr="00543AEA" w:rsidRDefault="00D85821" w:rsidP="00D85821">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44A8F050" w14:textId="2D5A96CA" w:rsidR="00D85821" w:rsidRPr="00543AEA" w:rsidRDefault="00D85821" w:rsidP="00D85821">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r w:rsidR="00D85821" w14:paraId="56B43A12" w14:textId="77777777" w:rsidTr="00543AEA">
        <w:tc>
          <w:tcPr>
            <w:tcW w:w="1560" w:type="dxa"/>
            <w:shd w:val="clear" w:color="auto" w:fill="auto"/>
          </w:tcPr>
          <w:p w14:paraId="2C04BCFD" w14:textId="3AFDC74E" w:rsidR="00D85821" w:rsidRPr="00543AEA" w:rsidRDefault="00D85821" w:rsidP="00D85821">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c>
          <w:tcPr>
            <w:tcW w:w="5670" w:type="dxa"/>
            <w:shd w:val="clear" w:color="auto" w:fill="auto"/>
          </w:tcPr>
          <w:p w14:paraId="4CD306AF" w14:textId="34D3CC4C" w:rsidR="00D85821" w:rsidRPr="00543AEA" w:rsidRDefault="00D85821" w:rsidP="00D85821">
            <w:pPr>
              <w:pStyle w:val="Question"/>
              <w:keepNext/>
              <w:spacing w:after="20"/>
              <w:ind w:firstLine="0"/>
              <w:rPr>
                <w:rFonts w:ascii="Verdana" w:hAnsi="Verdana"/>
              </w:rPr>
            </w:pPr>
            <w:r w:rsidRPr="00543AEA">
              <w:rPr>
                <w:rFonts w:ascii="Verdana" w:hAnsi="Verdana"/>
              </w:rPr>
              <w:fldChar w:fldCharType="begin">
                <w:ffData>
                  <w:name w:val="Text7"/>
                  <w:enabled/>
                  <w:calcOnExit w:val="0"/>
                  <w:textInput/>
                </w:ffData>
              </w:fldChar>
            </w:r>
            <w:r w:rsidRPr="00543AEA">
              <w:rPr>
                <w:rFonts w:ascii="Verdana" w:hAnsi="Verdana"/>
              </w:rPr>
              <w:instrText xml:space="preserve"> FORMTEXT </w:instrText>
            </w:r>
            <w:r w:rsidRPr="00543AEA">
              <w:rPr>
                <w:rFonts w:ascii="Verdana" w:hAnsi="Verdana"/>
              </w:rPr>
            </w:r>
            <w:r w:rsidRPr="00543AEA">
              <w:rPr>
                <w:rFonts w:ascii="Verdana" w:hAnsi="Verdana"/>
              </w:rPr>
              <w:fldChar w:fldCharType="separate"/>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noProof/>
              </w:rPr>
              <w:t> </w:t>
            </w:r>
            <w:r w:rsidRPr="00543AEA">
              <w:rPr>
                <w:rFonts w:ascii="Verdana" w:hAnsi="Verdana"/>
              </w:rPr>
              <w:fldChar w:fldCharType="end"/>
            </w:r>
          </w:p>
        </w:tc>
      </w:tr>
    </w:tbl>
    <w:p w14:paraId="3482DF51" w14:textId="2CB02057" w:rsidR="0088312A" w:rsidRDefault="0088312A" w:rsidP="0088312A">
      <w:pPr>
        <w:pStyle w:val="Question"/>
        <w:keepNext/>
        <w:spacing w:after="20"/>
        <w:rPr>
          <w:rFonts w:ascii="Verdana" w:hAnsi="Verdana"/>
          <w:b/>
        </w:rPr>
      </w:pPr>
      <w:r w:rsidRPr="00443DF6">
        <w:rPr>
          <w:rFonts w:ascii="Verdana" w:hAnsi="Verdana"/>
          <w:b/>
        </w:rPr>
        <w:tab/>
      </w:r>
      <w:r>
        <w:rPr>
          <w:rFonts w:ascii="Verdana" w:hAnsi="Verdana"/>
          <w:b/>
        </w:rPr>
        <w:t>2.4</w:t>
      </w:r>
      <w:r w:rsidRPr="00443DF6">
        <w:rPr>
          <w:rFonts w:ascii="Verdana" w:hAnsi="Verdana"/>
          <w:b/>
        </w:rPr>
        <w:tab/>
      </w:r>
      <w:r w:rsidR="00721E5F">
        <w:rPr>
          <w:rFonts w:ascii="Verdana" w:hAnsi="Verdana"/>
          <w:b/>
        </w:rPr>
        <w:t>Please confirm to which of the following this material change /extension applies</w:t>
      </w:r>
    </w:p>
    <w:p w14:paraId="7BB7BD4F" w14:textId="77777777" w:rsidR="00657F2D" w:rsidRDefault="0088312A" w:rsidP="0088312A">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657F2D" w:rsidRPr="00657F2D">
        <w:rPr>
          <w:rFonts w:ascii="Verdana" w:hAnsi="Verdana"/>
          <w:szCs w:val="18"/>
        </w:rPr>
        <w:t>General risk of equity instruments</w:t>
      </w:r>
      <w:r w:rsidR="00657F2D" w:rsidRPr="00122606">
        <w:rPr>
          <w:rFonts w:ascii="Verdana" w:hAnsi="Verdana"/>
          <w:szCs w:val="18"/>
        </w:rPr>
        <w:t xml:space="preserve"> </w:t>
      </w:r>
    </w:p>
    <w:p w14:paraId="5602888F" w14:textId="77777777" w:rsidR="00014789" w:rsidRDefault="0088312A"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14789" w:rsidRPr="00AC6D4D">
        <w:rPr>
          <w:rFonts w:ascii="Verdana" w:hAnsi="Verdana"/>
          <w:szCs w:val="18"/>
        </w:rPr>
        <w:t>Specific risk of equity instruments</w:t>
      </w:r>
      <w:r w:rsidR="00014789" w:rsidRPr="00122606">
        <w:rPr>
          <w:rFonts w:ascii="Verdana" w:hAnsi="Verdana"/>
          <w:szCs w:val="18"/>
        </w:rPr>
        <w:t xml:space="preserve"> </w:t>
      </w:r>
    </w:p>
    <w:p w14:paraId="1B175E6A" w14:textId="5A1E4CD5"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6A034F" w:rsidRPr="00AC6D4D">
        <w:rPr>
          <w:rFonts w:ascii="Verdana" w:hAnsi="Verdana"/>
          <w:szCs w:val="18"/>
        </w:rPr>
        <w:t>General risk of debt instruments</w:t>
      </w:r>
    </w:p>
    <w:p w14:paraId="6A8DC160" w14:textId="749F6A75"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F93B80" w:rsidRPr="00AC6D4D">
        <w:rPr>
          <w:rFonts w:ascii="Verdana" w:hAnsi="Verdana"/>
          <w:szCs w:val="18"/>
        </w:rPr>
        <w:t>Specific risk of debt instruments</w:t>
      </w:r>
    </w:p>
    <w:p w14:paraId="5B407AE8" w14:textId="43CAEA11"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C5137F" w:rsidRPr="00B14C8A">
        <w:rPr>
          <w:rFonts w:ascii="Verdana" w:hAnsi="Verdana"/>
          <w:szCs w:val="18"/>
        </w:rPr>
        <w:t>Foreign exchange risk</w:t>
      </w:r>
    </w:p>
    <w:p w14:paraId="53B7F9DC" w14:textId="1C3F1BFA"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14C8A" w:rsidRPr="00B14C8A">
        <w:rPr>
          <w:rFonts w:ascii="Verdana" w:hAnsi="Verdana"/>
          <w:szCs w:val="18"/>
        </w:rPr>
        <w:t>Commodities risk</w:t>
      </w:r>
    </w:p>
    <w:p w14:paraId="2DC4DACF" w14:textId="0D786E1D" w:rsidR="000D1378" w:rsidRDefault="00F669F8" w:rsidP="000D1378">
      <w:pPr>
        <w:pStyle w:val="Question"/>
        <w:keepNext/>
        <w:spacing w:after="20"/>
        <w:rPr>
          <w:rFonts w:ascii="Verdana" w:hAnsi="Verdana"/>
          <w:b/>
        </w:rPr>
      </w:pPr>
      <w:r>
        <w:rPr>
          <w:rFonts w:ascii="Verdana" w:hAnsi="Verdana"/>
          <w:b/>
        </w:rPr>
        <w:br w:type="page"/>
      </w:r>
      <w:r w:rsidR="000D1378">
        <w:rPr>
          <w:rFonts w:ascii="Verdana" w:hAnsi="Verdana"/>
          <w:b/>
        </w:rPr>
        <w:lastRenderedPageBreak/>
        <w:tab/>
        <w:t>2.</w:t>
      </w:r>
      <w:r w:rsidR="00A64CDA">
        <w:rPr>
          <w:rFonts w:ascii="Verdana" w:hAnsi="Verdana"/>
          <w:b/>
        </w:rPr>
        <w:t>5</w:t>
      </w:r>
      <w:r w:rsidR="000D1378">
        <w:rPr>
          <w:rFonts w:ascii="Verdana" w:hAnsi="Verdana"/>
          <w:b/>
        </w:rPr>
        <w:tab/>
      </w:r>
      <w:r w:rsidR="006E237C" w:rsidRPr="006E237C">
        <w:rPr>
          <w:rFonts w:ascii="Verdana" w:hAnsi="Verdana"/>
          <w:b/>
        </w:rPr>
        <w:t>If the permission to use the model was originally granted on both solo and consolidated basis, please confirm if the permission for the material change/extension is also being sought on both solo and consolidated basis.</w:t>
      </w:r>
    </w:p>
    <w:p w14:paraId="32A3950D" w14:textId="0434AE68"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48708A" w:rsidRPr="00A64CDA">
        <w:rPr>
          <w:rFonts w:ascii="Verdana" w:hAnsi="Verdana"/>
          <w:szCs w:val="18"/>
        </w:rPr>
        <w:t>Yes, the permission to change/extend the model is being sought at both solo and consolidated level</w:t>
      </w:r>
    </w:p>
    <w:p w14:paraId="3327AFC6" w14:textId="05A92A50"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B0357" w:rsidRPr="00A64CDA">
        <w:rPr>
          <w:rFonts w:ascii="Verdana" w:hAnsi="Verdana"/>
          <w:szCs w:val="18"/>
        </w:rPr>
        <w:t>No, the permission to change/extend the model is being sought at solo level only (i.e. it does not affect the use of the model at consolidated level)</w:t>
      </w:r>
    </w:p>
    <w:p w14:paraId="18AE63BA" w14:textId="305AE234"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844CD9">
        <w:rPr>
          <w:rFonts w:ascii="Verdana" w:hAnsi="Verdana"/>
          <w:szCs w:val="18"/>
        </w:rPr>
      </w:r>
      <w:r w:rsidR="00844CD9">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A64CDA" w:rsidRPr="00A64CDA">
        <w:rPr>
          <w:rFonts w:ascii="Verdana" w:hAnsi="Verdana"/>
          <w:szCs w:val="18"/>
        </w:rPr>
        <w:t>Not applicable; the model is, and will continue to be, used at solo level only</w:t>
      </w:r>
    </w:p>
    <w:p w14:paraId="3AB1FC2A" w14:textId="214B3A85" w:rsidR="00A93AEA" w:rsidRDefault="00AB76F8" w:rsidP="00AB76F8">
      <w:pPr>
        <w:pStyle w:val="Question"/>
        <w:keepNext/>
        <w:spacing w:after="20"/>
        <w:rPr>
          <w:rFonts w:ascii="Verdana" w:hAnsi="Verdana"/>
          <w:b/>
        </w:rPr>
      </w:pPr>
      <w:r>
        <w:rPr>
          <w:rFonts w:ascii="Verdana" w:hAnsi="Verdana"/>
          <w:b/>
        </w:rPr>
        <w:tab/>
      </w:r>
      <w:r w:rsidR="00A93AEA">
        <w:rPr>
          <w:rFonts w:ascii="Verdana" w:hAnsi="Verdana"/>
          <w:b/>
        </w:rPr>
        <w:t>2.</w:t>
      </w:r>
      <w:r w:rsidR="006522D1">
        <w:rPr>
          <w:rFonts w:ascii="Verdana" w:hAnsi="Verdana"/>
          <w:b/>
        </w:rPr>
        <w:t>6</w:t>
      </w:r>
      <w:r w:rsidR="00A93AEA" w:rsidRPr="00443DF6">
        <w:rPr>
          <w:rFonts w:ascii="Verdana" w:hAnsi="Verdana"/>
          <w:b/>
        </w:rPr>
        <w:tab/>
      </w:r>
      <w:r>
        <w:rPr>
          <w:rFonts w:ascii="Verdana" w:hAnsi="Verdana"/>
          <w:b/>
        </w:rPr>
        <w:t>For applications on consolidated basis, please specify the FRN and name of the consolidating UK parent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072F7BF2"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A50EBE0" w14:textId="6CC5F155" w:rsidR="00EF4F5F" w:rsidRPr="00862EE7" w:rsidRDefault="00EF4F5F" w:rsidP="00995704">
            <w:pPr>
              <w:pStyle w:val="QspromptChar"/>
              <w:keepNext/>
              <w:ind w:left="0"/>
              <w:rPr>
                <w:rFonts w:ascii="Verdana" w:hAnsi="Verdana"/>
              </w:rPr>
            </w:pPr>
            <w:r>
              <w:rPr>
                <w:rFonts w:ascii="Verdana" w:hAnsi="Verdana"/>
              </w:rPr>
              <w:t>FRN</w:t>
            </w:r>
          </w:p>
        </w:tc>
        <w:tc>
          <w:tcPr>
            <w:tcW w:w="5103" w:type="dxa"/>
            <w:tcBorders>
              <w:left w:val="nil"/>
              <w:bottom w:val="single" w:sz="4" w:space="0" w:color="auto"/>
            </w:tcBorders>
            <w:vAlign w:val="center"/>
          </w:tcPr>
          <w:p w14:paraId="5D75B1B6" w14:textId="2530B33F"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3B2AAD0" w14:textId="77777777" w:rsidR="00EF4F5F" w:rsidRPr="00862EE7" w:rsidRDefault="00EF4F5F" w:rsidP="00EF4F5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51AB1784"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384FB45F" w14:textId="29C8DC0C" w:rsidR="00EF4F5F" w:rsidRPr="00862EE7" w:rsidRDefault="00EF4F5F" w:rsidP="00995704">
            <w:pPr>
              <w:pStyle w:val="QspromptChar"/>
              <w:keepNext/>
              <w:rPr>
                <w:rFonts w:ascii="Verdana" w:hAnsi="Verdana"/>
              </w:rPr>
            </w:pPr>
            <w:r>
              <w:rPr>
                <w:rFonts w:ascii="Verdana" w:hAnsi="Verdana"/>
              </w:rPr>
              <w:t>Firm name</w:t>
            </w:r>
          </w:p>
        </w:tc>
        <w:tc>
          <w:tcPr>
            <w:tcW w:w="5103" w:type="dxa"/>
            <w:tcBorders>
              <w:left w:val="nil"/>
              <w:bottom w:val="single" w:sz="4" w:space="0" w:color="auto"/>
            </w:tcBorders>
            <w:vAlign w:val="center"/>
          </w:tcPr>
          <w:p w14:paraId="64C76CF0" w14:textId="4F4BBAE9"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3F27156" w14:textId="64F0019A" w:rsidR="00980F6E" w:rsidRPr="009B73CA" w:rsidRDefault="00980F6E" w:rsidP="007761A2">
      <w:pPr>
        <w:pStyle w:val="Question"/>
        <w:keepNext/>
        <w:spacing w:after="20"/>
        <w:rPr>
          <w:rFonts w:ascii="Verdana" w:hAnsi="Verdana"/>
          <w:b/>
        </w:rPr>
      </w:pPr>
      <w:r>
        <w:rPr>
          <w:rFonts w:ascii="Verdana" w:hAnsi="Verdana"/>
          <w:b/>
        </w:rPr>
        <w:tab/>
        <w:t>2.</w:t>
      </w:r>
      <w:r w:rsidR="002C1084">
        <w:rPr>
          <w:rFonts w:ascii="Verdana" w:hAnsi="Verdana"/>
          <w:b/>
        </w:rPr>
        <w:t>7</w:t>
      </w:r>
      <w:r>
        <w:rPr>
          <w:rFonts w:ascii="Verdana" w:hAnsi="Verdana"/>
          <w:b/>
        </w:rPr>
        <w:tab/>
      </w:r>
      <w:r w:rsidR="002C1084">
        <w:rPr>
          <w:rFonts w:ascii="Verdana" w:hAnsi="Verdana"/>
          <w:b/>
        </w:rPr>
        <w:t>Please explain the rationale for the proposed change / extension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80F6E" w:rsidRPr="002C1084" w14:paraId="7BAF7441" w14:textId="77777777" w:rsidTr="00995704">
        <w:trPr>
          <w:trHeight w:val="1392"/>
        </w:trPr>
        <w:tc>
          <w:tcPr>
            <w:tcW w:w="7088" w:type="dxa"/>
          </w:tcPr>
          <w:p w14:paraId="16F2CD02" w14:textId="77777777" w:rsidR="00980F6E" w:rsidRPr="002C1084" w:rsidRDefault="00980F6E" w:rsidP="00995704">
            <w:pPr>
              <w:pStyle w:val="Qsanswer"/>
              <w:tabs>
                <w:tab w:val="clear" w:pos="1418"/>
                <w:tab w:val="clear" w:pos="2552"/>
                <w:tab w:val="left" w:pos="2730"/>
              </w:tabs>
              <w:spacing w:before="40" w:after="0" w:line="240" w:lineRule="exact"/>
              <w:ind w:right="57"/>
              <w:rPr>
                <w:rFonts w:ascii="Verdana" w:hAnsi="Verdana"/>
                <w:color w:val="auto"/>
                <w:sz w:val="20"/>
                <w:szCs w:val="22"/>
              </w:rPr>
            </w:pPr>
            <w:r w:rsidRPr="002C1084">
              <w:rPr>
                <w:rFonts w:ascii="Verdana" w:hAnsi="Verdana"/>
                <w:color w:val="auto"/>
                <w:sz w:val="20"/>
                <w:szCs w:val="22"/>
              </w:rPr>
              <w:fldChar w:fldCharType="begin">
                <w:ffData>
                  <w:name w:val="Text7"/>
                  <w:enabled/>
                  <w:calcOnExit w:val="0"/>
                  <w:textInput/>
                </w:ffData>
              </w:fldChar>
            </w:r>
            <w:r w:rsidRPr="002C1084">
              <w:rPr>
                <w:rFonts w:ascii="Verdana" w:hAnsi="Verdana"/>
                <w:color w:val="auto"/>
                <w:sz w:val="20"/>
                <w:szCs w:val="22"/>
              </w:rPr>
              <w:instrText xml:space="preserve"> FORMTEXT </w:instrText>
            </w:r>
            <w:r w:rsidRPr="002C1084">
              <w:rPr>
                <w:rFonts w:ascii="Verdana" w:hAnsi="Verdana"/>
                <w:color w:val="auto"/>
                <w:sz w:val="20"/>
                <w:szCs w:val="22"/>
              </w:rPr>
            </w:r>
            <w:r w:rsidRPr="002C1084">
              <w:rPr>
                <w:rFonts w:ascii="Verdana" w:hAnsi="Verdana"/>
                <w:color w:val="auto"/>
                <w:sz w:val="20"/>
                <w:szCs w:val="22"/>
              </w:rPr>
              <w:fldChar w:fldCharType="separate"/>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noProof/>
                <w:color w:val="auto"/>
                <w:sz w:val="20"/>
                <w:szCs w:val="22"/>
              </w:rPr>
              <w:t> </w:t>
            </w:r>
            <w:r w:rsidRPr="002C1084">
              <w:rPr>
                <w:rFonts w:ascii="Verdana" w:hAnsi="Verdana"/>
                <w:color w:val="auto"/>
                <w:sz w:val="20"/>
                <w:szCs w:val="22"/>
              </w:rPr>
              <w:fldChar w:fldCharType="end"/>
            </w:r>
          </w:p>
        </w:tc>
      </w:tr>
    </w:tbl>
    <w:p w14:paraId="1DF5F6ED" w14:textId="5CFBEA60" w:rsidR="007761A2" w:rsidRPr="009B73CA" w:rsidRDefault="007761A2" w:rsidP="007761A2">
      <w:pPr>
        <w:pStyle w:val="Question"/>
        <w:keepNext/>
        <w:spacing w:after="20"/>
        <w:rPr>
          <w:rFonts w:ascii="Verdana" w:hAnsi="Verdana"/>
          <w:b/>
        </w:rPr>
      </w:pPr>
      <w:r>
        <w:rPr>
          <w:rFonts w:ascii="Verdana" w:hAnsi="Verdana"/>
          <w:b/>
        </w:rPr>
        <w:tab/>
        <w:t>2.</w:t>
      </w:r>
      <w:r w:rsidR="002C1084">
        <w:rPr>
          <w:rFonts w:ascii="Verdana" w:hAnsi="Verdana"/>
          <w:b/>
        </w:rPr>
        <w:t>8</w:t>
      </w:r>
      <w:r>
        <w:rPr>
          <w:rFonts w:ascii="Verdana" w:hAnsi="Verdana"/>
          <w:b/>
        </w:rPr>
        <w:tab/>
      </w:r>
      <w:r w:rsidR="002C1084">
        <w:rPr>
          <w:rFonts w:ascii="Verdana" w:hAnsi="Verdana"/>
          <w:b/>
        </w:rPr>
        <w:t>Please describe the proposed change / extension in detail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761A2" w:rsidRPr="00862EE7" w14:paraId="4AC6777D" w14:textId="77777777" w:rsidTr="00995704">
        <w:trPr>
          <w:trHeight w:val="1392"/>
        </w:trPr>
        <w:tc>
          <w:tcPr>
            <w:tcW w:w="7088" w:type="dxa"/>
          </w:tcPr>
          <w:p w14:paraId="000E9714" w14:textId="77777777" w:rsidR="007761A2" w:rsidRPr="00862EE7" w:rsidRDefault="007761A2"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DEB9E5E" w14:textId="2A9341FB" w:rsidR="0041205C" w:rsidRDefault="002636C8" w:rsidP="005E5DE1">
      <w:pPr>
        <w:pStyle w:val="Question"/>
        <w:keepNext/>
        <w:spacing w:after="20"/>
        <w:rPr>
          <w:rFonts w:ascii="Verdana" w:hAnsi="Verdana"/>
          <w:b/>
        </w:rPr>
      </w:pPr>
      <w:r>
        <w:rPr>
          <w:rFonts w:ascii="Verdana" w:hAnsi="Verdana"/>
          <w:b/>
        </w:rPr>
        <w:tab/>
      </w:r>
      <w:r w:rsidR="005E5DE1" w:rsidRPr="008C3500">
        <w:rPr>
          <w:rFonts w:ascii="Verdana" w:hAnsi="Verdana"/>
          <w:b/>
        </w:rPr>
        <w:t>2.</w:t>
      </w:r>
      <w:r w:rsidR="0041205C">
        <w:rPr>
          <w:rFonts w:ascii="Verdana" w:hAnsi="Verdana"/>
          <w:b/>
        </w:rPr>
        <w:t>9</w:t>
      </w:r>
      <w:r w:rsidR="005E5DE1" w:rsidRPr="008C3500">
        <w:rPr>
          <w:rFonts w:ascii="Verdana" w:hAnsi="Verdana"/>
          <w:b/>
        </w:rPr>
        <w:tab/>
        <w:t xml:space="preserve">Proposed implementation date </w:t>
      </w:r>
    </w:p>
    <w:p w14:paraId="4415CF69" w14:textId="1F45AD48" w:rsidR="005E5DE1" w:rsidRPr="0041205C" w:rsidRDefault="0041205C" w:rsidP="0041205C">
      <w:pPr>
        <w:pStyle w:val="QsyesnoCharChar"/>
        <w:keepNext/>
        <w:tabs>
          <w:tab w:val="clear" w:pos="284"/>
          <w:tab w:val="left" w:pos="0"/>
        </w:tabs>
        <w:rPr>
          <w:rFonts w:ascii="Verdana" w:hAnsi="Verdana"/>
          <w:szCs w:val="18"/>
        </w:rPr>
      </w:pPr>
      <w:r>
        <w:rPr>
          <w:rFonts w:ascii="Verdana" w:hAnsi="Verdana"/>
          <w:szCs w:val="18"/>
        </w:rPr>
        <w:t xml:space="preserve">This is the </w:t>
      </w:r>
      <w:r w:rsidR="005E5DE1" w:rsidRPr="0041205C">
        <w:rPr>
          <w:rFonts w:ascii="Verdana" w:hAnsi="Verdana"/>
          <w:szCs w:val="18"/>
        </w:rPr>
        <w:t xml:space="preserve">date from which </w:t>
      </w:r>
      <w:r>
        <w:rPr>
          <w:rFonts w:ascii="Verdana" w:hAnsi="Verdana"/>
          <w:szCs w:val="18"/>
        </w:rPr>
        <w:t>changes are intended to affect capital calculations, subject to receiving the necessary approval.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44E19" w:rsidRPr="00DF0A6F" w14:paraId="1D466872" w14:textId="77777777" w:rsidTr="00A95E7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1125287"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F4A902"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30492C2"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17F0A66"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BEB070" w14:textId="6F2DC51B"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B839A2B"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2BE4987"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1774B8"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E584EC"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290F8E" w14:textId="77777777" w:rsidR="00644E19" w:rsidRPr="00DF0A6F" w:rsidRDefault="00644E19"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r>
    </w:tbl>
    <w:p w14:paraId="484DF5A2" w14:textId="1A0C37D3" w:rsidR="00630C0F" w:rsidRDefault="00630C0F" w:rsidP="0041205C">
      <w:pPr>
        <w:pStyle w:val="Question"/>
        <w:keepNext/>
        <w:spacing w:after="20"/>
        <w:rPr>
          <w:rFonts w:ascii="Verdana" w:hAnsi="Verdana"/>
          <w:b/>
        </w:rPr>
      </w:pPr>
    </w:p>
    <w:sectPr w:rsidR="00630C0F" w:rsidSect="00AF5024">
      <w:headerReference w:type="default" r:id="rId19"/>
      <w:headerReference w:type="first" r:id="rId20"/>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089D" w14:textId="77777777" w:rsidR="001136E7" w:rsidRDefault="001136E7">
      <w:r>
        <w:separator/>
      </w:r>
    </w:p>
  </w:endnote>
  <w:endnote w:type="continuationSeparator" w:id="0">
    <w:p w14:paraId="1C2FE117" w14:textId="77777777" w:rsidR="001136E7" w:rsidRDefault="0011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435F" w14:textId="629C6CFA" w:rsidR="00097B96" w:rsidRDefault="00844CD9">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E323AF">
      <w:rPr>
        <w:sz w:val="16"/>
      </w:rPr>
      <w:t>4</w:t>
    </w:r>
    <w:r w:rsidR="00265DEF">
      <w:rPr>
        <w:sz w:val="16"/>
      </w:rPr>
      <w:t>.</w:t>
    </w:r>
    <w:r w:rsidR="00E323AF">
      <w:rPr>
        <w:sz w:val="16"/>
      </w:rPr>
      <w:t>1</w:t>
    </w:r>
    <w:r w:rsidR="00DF7DD4">
      <w:rPr>
        <w:sz w:val="16"/>
      </w:rPr>
      <w:t>2.</w:t>
    </w:r>
    <w:r w:rsidR="00962C19">
      <w:rPr>
        <w:sz w:val="16"/>
      </w:rPr>
      <w:t>6</w:t>
    </w:r>
    <w:r w:rsidR="00DF7DD4">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844CD9">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5255" w14:textId="77777777" w:rsidR="001136E7" w:rsidRDefault="001136E7">
      <w:r>
        <w:separator/>
      </w:r>
    </w:p>
  </w:footnote>
  <w:footnote w:type="continuationSeparator" w:id="0">
    <w:p w14:paraId="3D98EB7C" w14:textId="77777777" w:rsidR="001136E7" w:rsidRDefault="0011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3716EE9D"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D85821">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2F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B8753AB"/>
    <w:multiLevelType w:val="hybridMultilevel"/>
    <w:tmpl w:val="FBAE04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C3DF7"/>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EE6B41"/>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10F40E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1" w15:restartNumberingAfterBreak="0">
    <w:nsid w:val="3B84682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B07DB1"/>
    <w:multiLevelType w:val="hybridMultilevel"/>
    <w:tmpl w:val="6F4C28BC"/>
    <w:lvl w:ilvl="0" w:tplc="8A985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B4F11"/>
    <w:multiLevelType w:val="hybridMultilevel"/>
    <w:tmpl w:val="E620FFD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7"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8"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A53326"/>
    <w:multiLevelType w:val="hybridMultilevel"/>
    <w:tmpl w:val="ED4E585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6828C9"/>
    <w:multiLevelType w:val="hybridMultilevel"/>
    <w:tmpl w:val="2AFC5E1E"/>
    <w:lvl w:ilvl="0" w:tplc="5D144D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6"/>
  </w:num>
  <w:num w:numId="3">
    <w:abstractNumId w:val="27"/>
  </w:num>
  <w:num w:numId="4">
    <w:abstractNumId w:val="25"/>
  </w:num>
  <w:num w:numId="5">
    <w:abstractNumId w:val="4"/>
  </w:num>
  <w:num w:numId="6">
    <w:abstractNumId w:val="8"/>
  </w:num>
  <w:num w:numId="7">
    <w:abstractNumId w:val="20"/>
  </w:num>
  <w:num w:numId="8">
    <w:abstractNumId w:val="3"/>
  </w:num>
  <w:num w:numId="9">
    <w:abstractNumId w:val="6"/>
  </w:num>
  <w:num w:numId="10">
    <w:abstractNumId w:val="7"/>
  </w:num>
  <w:num w:numId="11">
    <w:abstractNumId w:val="10"/>
  </w:num>
  <w:num w:numId="12">
    <w:abstractNumId w:val="14"/>
  </w:num>
  <w:num w:numId="13">
    <w:abstractNumId w:val="19"/>
  </w:num>
  <w:num w:numId="14">
    <w:abstractNumId w:val="31"/>
  </w:num>
  <w:num w:numId="15">
    <w:abstractNumId w:val="28"/>
    <w:lvlOverride w:ilvl="0">
      <w:startOverride w:val="1"/>
    </w:lvlOverride>
  </w:num>
  <w:num w:numId="16">
    <w:abstractNumId w:val="28"/>
  </w:num>
  <w:num w:numId="17">
    <w:abstractNumId w:val="16"/>
  </w:num>
  <w:num w:numId="18">
    <w:abstractNumId w:val="2"/>
  </w:num>
  <w:num w:numId="19">
    <w:abstractNumId w:val="12"/>
  </w:num>
  <w:num w:numId="20">
    <w:abstractNumId w:val="13"/>
  </w:num>
  <w:num w:numId="21">
    <w:abstractNumId w:val="29"/>
  </w:num>
  <w:num w:numId="22">
    <w:abstractNumId w:val="1"/>
  </w:num>
  <w:num w:numId="23">
    <w:abstractNumId w:val="11"/>
  </w:num>
  <w:num w:numId="24">
    <w:abstractNumId w:val="22"/>
  </w:num>
  <w:num w:numId="25">
    <w:abstractNumId w:val="9"/>
  </w:num>
  <w:num w:numId="26">
    <w:abstractNumId w:val="23"/>
  </w:num>
  <w:num w:numId="27">
    <w:abstractNumId w:val="32"/>
  </w:num>
  <w:num w:numId="28">
    <w:abstractNumId w:val="30"/>
  </w:num>
  <w:num w:numId="29">
    <w:abstractNumId w:val="24"/>
  </w:num>
  <w:num w:numId="30">
    <w:abstractNumId w:val="21"/>
  </w:num>
  <w:num w:numId="31">
    <w:abstractNumId w:val="17"/>
  </w:num>
  <w:num w:numId="32">
    <w:abstractNumId w:val="0"/>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WjEWV/pv39BlwtWPmqK6FQWaXFxuPSibQys+MhQnIV1N0qWiTi1hDdWK68b1tEFsIz2oS7VOQtOV+ss/tvzlw==" w:salt="U11tPOwq9/DeRnxUOmicqw=="/>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789"/>
    <w:rsid w:val="000149D2"/>
    <w:rsid w:val="0001530F"/>
    <w:rsid w:val="0001741A"/>
    <w:rsid w:val="00021508"/>
    <w:rsid w:val="000226BC"/>
    <w:rsid w:val="00026C84"/>
    <w:rsid w:val="00035593"/>
    <w:rsid w:val="000358BB"/>
    <w:rsid w:val="00036111"/>
    <w:rsid w:val="00041C77"/>
    <w:rsid w:val="00042B06"/>
    <w:rsid w:val="000442C8"/>
    <w:rsid w:val="0004448F"/>
    <w:rsid w:val="00045153"/>
    <w:rsid w:val="00047382"/>
    <w:rsid w:val="00050B95"/>
    <w:rsid w:val="00050E4B"/>
    <w:rsid w:val="00054015"/>
    <w:rsid w:val="00055824"/>
    <w:rsid w:val="00056A2A"/>
    <w:rsid w:val="00057FA9"/>
    <w:rsid w:val="00060B55"/>
    <w:rsid w:val="00061EDA"/>
    <w:rsid w:val="0006295B"/>
    <w:rsid w:val="000719A1"/>
    <w:rsid w:val="000736EF"/>
    <w:rsid w:val="0007760A"/>
    <w:rsid w:val="000869FB"/>
    <w:rsid w:val="00090BBE"/>
    <w:rsid w:val="00092E76"/>
    <w:rsid w:val="00093870"/>
    <w:rsid w:val="00097B96"/>
    <w:rsid w:val="000A08F5"/>
    <w:rsid w:val="000A0A18"/>
    <w:rsid w:val="000B0357"/>
    <w:rsid w:val="000B1E42"/>
    <w:rsid w:val="000B2700"/>
    <w:rsid w:val="000B2E3C"/>
    <w:rsid w:val="000B4BFE"/>
    <w:rsid w:val="000B4CA4"/>
    <w:rsid w:val="000C0231"/>
    <w:rsid w:val="000C221B"/>
    <w:rsid w:val="000C3A5F"/>
    <w:rsid w:val="000D1378"/>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36E7"/>
    <w:rsid w:val="0011538B"/>
    <w:rsid w:val="00116641"/>
    <w:rsid w:val="00122606"/>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3272"/>
    <w:rsid w:val="00144482"/>
    <w:rsid w:val="00150F84"/>
    <w:rsid w:val="00157095"/>
    <w:rsid w:val="00160E5E"/>
    <w:rsid w:val="0016317A"/>
    <w:rsid w:val="001643FE"/>
    <w:rsid w:val="0017035D"/>
    <w:rsid w:val="001728D2"/>
    <w:rsid w:val="00172DB9"/>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47CD"/>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43FF"/>
    <w:rsid w:val="00205034"/>
    <w:rsid w:val="002054C3"/>
    <w:rsid w:val="00213562"/>
    <w:rsid w:val="00213BCD"/>
    <w:rsid w:val="002141D5"/>
    <w:rsid w:val="00215161"/>
    <w:rsid w:val="00216410"/>
    <w:rsid w:val="00223BA3"/>
    <w:rsid w:val="00223FA3"/>
    <w:rsid w:val="0022687E"/>
    <w:rsid w:val="00227575"/>
    <w:rsid w:val="0023071E"/>
    <w:rsid w:val="00234D44"/>
    <w:rsid w:val="00235379"/>
    <w:rsid w:val="00235A25"/>
    <w:rsid w:val="00236D91"/>
    <w:rsid w:val="00241757"/>
    <w:rsid w:val="0024202A"/>
    <w:rsid w:val="00245214"/>
    <w:rsid w:val="0024596F"/>
    <w:rsid w:val="00256767"/>
    <w:rsid w:val="0025786E"/>
    <w:rsid w:val="00257929"/>
    <w:rsid w:val="00262059"/>
    <w:rsid w:val="00262A0B"/>
    <w:rsid w:val="00262E7B"/>
    <w:rsid w:val="002636C8"/>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1084"/>
    <w:rsid w:val="002C28C3"/>
    <w:rsid w:val="002C366E"/>
    <w:rsid w:val="002C6B18"/>
    <w:rsid w:val="002C6EB5"/>
    <w:rsid w:val="002C74F6"/>
    <w:rsid w:val="002D19F5"/>
    <w:rsid w:val="002D3EB9"/>
    <w:rsid w:val="002D66E7"/>
    <w:rsid w:val="002E0AEB"/>
    <w:rsid w:val="002E43EA"/>
    <w:rsid w:val="002E4DCC"/>
    <w:rsid w:val="002E5145"/>
    <w:rsid w:val="002F3DE4"/>
    <w:rsid w:val="002F5BC7"/>
    <w:rsid w:val="002F6BB1"/>
    <w:rsid w:val="003000A0"/>
    <w:rsid w:val="00300B14"/>
    <w:rsid w:val="00301382"/>
    <w:rsid w:val="00301A96"/>
    <w:rsid w:val="003027D5"/>
    <w:rsid w:val="00304041"/>
    <w:rsid w:val="0030564E"/>
    <w:rsid w:val="0031036D"/>
    <w:rsid w:val="0031176E"/>
    <w:rsid w:val="003123EA"/>
    <w:rsid w:val="00313C5B"/>
    <w:rsid w:val="00314383"/>
    <w:rsid w:val="0031575D"/>
    <w:rsid w:val="00315DD4"/>
    <w:rsid w:val="00316E41"/>
    <w:rsid w:val="00323E58"/>
    <w:rsid w:val="00326AA1"/>
    <w:rsid w:val="0033782F"/>
    <w:rsid w:val="00341AF4"/>
    <w:rsid w:val="00341D06"/>
    <w:rsid w:val="00345366"/>
    <w:rsid w:val="0034600F"/>
    <w:rsid w:val="00350DE5"/>
    <w:rsid w:val="003548EB"/>
    <w:rsid w:val="00354FFB"/>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589"/>
    <w:rsid w:val="003A4688"/>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205C"/>
    <w:rsid w:val="00414233"/>
    <w:rsid w:val="00414C28"/>
    <w:rsid w:val="00422570"/>
    <w:rsid w:val="004240C9"/>
    <w:rsid w:val="00427196"/>
    <w:rsid w:val="00433621"/>
    <w:rsid w:val="00434691"/>
    <w:rsid w:val="004346DC"/>
    <w:rsid w:val="004356FD"/>
    <w:rsid w:val="0043594B"/>
    <w:rsid w:val="00436455"/>
    <w:rsid w:val="00437CDB"/>
    <w:rsid w:val="0044283A"/>
    <w:rsid w:val="0044302A"/>
    <w:rsid w:val="00443DF6"/>
    <w:rsid w:val="00443FC5"/>
    <w:rsid w:val="00444798"/>
    <w:rsid w:val="0044765A"/>
    <w:rsid w:val="00447D33"/>
    <w:rsid w:val="0045084A"/>
    <w:rsid w:val="00455BB8"/>
    <w:rsid w:val="004560B8"/>
    <w:rsid w:val="00456EB2"/>
    <w:rsid w:val="00462DF6"/>
    <w:rsid w:val="0046533D"/>
    <w:rsid w:val="00467128"/>
    <w:rsid w:val="004734F1"/>
    <w:rsid w:val="004764F1"/>
    <w:rsid w:val="004772B9"/>
    <w:rsid w:val="00477351"/>
    <w:rsid w:val="00480EEE"/>
    <w:rsid w:val="00482486"/>
    <w:rsid w:val="00483F4F"/>
    <w:rsid w:val="00486542"/>
    <w:rsid w:val="0048708A"/>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6F56"/>
    <w:rsid w:val="004B7926"/>
    <w:rsid w:val="004C0C2C"/>
    <w:rsid w:val="004C46CE"/>
    <w:rsid w:val="004C6728"/>
    <w:rsid w:val="004C69D5"/>
    <w:rsid w:val="004D2E88"/>
    <w:rsid w:val="004D3853"/>
    <w:rsid w:val="004D7621"/>
    <w:rsid w:val="004E12C4"/>
    <w:rsid w:val="004E226D"/>
    <w:rsid w:val="004E2E84"/>
    <w:rsid w:val="004E3E56"/>
    <w:rsid w:val="004E426C"/>
    <w:rsid w:val="004E4EDA"/>
    <w:rsid w:val="004E611C"/>
    <w:rsid w:val="004E68F7"/>
    <w:rsid w:val="004E6EB8"/>
    <w:rsid w:val="004F6093"/>
    <w:rsid w:val="005024BE"/>
    <w:rsid w:val="0050322B"/>
    <w:rsid w:val="00504F64"/>
    <w:rsid w:val="00506483"/>
    <w:rsid w:val="0050718E"/>
    <w:rsid w:val="00510C2A"/>
    <w:rsid w:val="00512241"/>
    <w:rsid w:val="00514379"/>
    <w:rsid w:val="00516BE9"/>
    <w:rsid w:val="00517643"/>
    <w:rsid w:val="00521506"/>
    <w:rsid w:val="00521BA1"/>
    <w:rsid w:val="00523024"/>
    <w:rsid w:val="005256BB"/>
    <w:rsid w:val="005263B3"/>
    <w:rsid w:val="005301C9"/>
    <w:rsid w:val="005309FA"/>
    <w:rsid w:val="00536792"/>
    <w:rsid w:val="0054386C"/>
    <w:rsid w:val="00543AEA"/>
    <w:rsid w:val="00544FD9"/>
    <w:rsid w:val="00546132"/>
    <w:rsid w:val="005472E7"/>
    <w:rsid w:val="005503A7"/>
    <w:rsid w:val="00551516"/>
    <w:rsid w:val="005527F4"/>
    <w:rsid w:val="005603BD"/>
    <w:rsid w:val="00561210"/>
    <w:rsid w:val="00561863"/>
    <w:rsid w:val="00565438"/>
    <w:rsid w:val="00566B3E"/>
    <w:rsid w:val="00570BE4"/>
    <w:rsid w:val="00572F14"/>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48D"/>
    <w:rsid w:val="005C0C93"/>
    <w:rsid w:val="005C6D5D"/>
    <w:rsid w:val="005C761B"/>
    <w:rsid w:val="005D085D"/>
    <w:rsid w:val="005D2BA8"/>
    <w:rsid w:val="005D319E"/>
    <w:rsid w:val="005D5AEE"/>
    <w:rsid w:val="005E03C9"/>
    <w:rsid w:val="005E3A9C"/>
    <w:rsid w:val="005E5DE1"/>
    <w:rsid w:val="005F2BFD"/>
    <w:rsid w:val="006021E6"/>
    <w:rsid w:val="00602BA9"/>
    <w:rsid w:val="006031A9"/>
    <w:rsid w:val="00605A4E"/>
    <w:rsid w:val="00611824"/>
    <w:rsid w:val="00612660"/>
    <w:rsid w:val="00621B81"/>
    <w:rsid w:val="00623FA4"/>
    <w:rsid w:val="00623FA7"/>
    <w:rsid w:val="006267EA"/>
    <w:rsid w:val="00630010"/>
    <w:rsid w:val="006308C7"/>
    <w:rsid w:val="00630C0F"/>
    <w:rsid w:val="00632758"/>
    <w:rsid w:val="00632F1E"/>
    <w:rsid w:val="00633AD1"/>
    <w:rsid w:val="00640CAB"/>
    <w:rsid w:val="006415E3"/>
    <w:rsid w:val="00641894"/>
    <w:rsid w:val="00642021"/>
    <w:rsid w:val="006420CD"/>
    <w:rsid w:val="00644E19"/>
    <w:rsid w:val="00645C1B"/>
    <w:rsid w:val="00647A2D"/>
    <w:rsid w:val="00650C0D"/>
    <w:rsid w:val="0065198C"/>
    <w:rsid w:val="006521AE"/>
    <w:rsid w:val="006522D1"/>
    <w:rsid w:val="006553E0"/>
    <w:rsid w:val="00656EEC"/>
    <w:rsid w:val="00657F2D"/>
    <w:rsid w:val="0066524B"/>
    <w:rsid w:val="00665EDF"/>
    <w:rsid w:val="006668E7"/>
    <w:rsid w:val="00667F2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9728D"/>
    <w:rsid w:val="006A034F"/>
    <w:rsid w:val="006A42D2"/>
    <w:rsid w:val="006B15E4"/>
    <w:rsid w:val="006B4EED"/>
    <w:rsid w:val="006B68A2"/>
    <w:rsid w:val="006C0BC9"/>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237C"/>
    <w:rsid w:val="006E3CC1"/>
    <w:rsid w:val="006E48F5"/>
    <w:rsid w:val="006E6FE6"/>
    <w:rsid w:val="006E7A3B"/>
    <w:rsid w:val="006F20D1"/>
    <w:rsid w:val="006F3E98"/>
    <w:rsid w:val="006F795C"/>
    <w:rsid w:val="00702FFE"/>
    <w:rsid w:val="0070404C"/>
    <w:rsid w:val="007077DD"/>
    <w:rsid w:val="007077E1"/>
    <w:rsid w:val="007157D6"/>
    <w:rsid w:val="007168B9"/>
    <w:rsid w:val="00716F97"/>
    <w:rsid w:val="00720608"/>
    <w:rsid w:val="00721E5F"/>
    <w:rsid w:val="00724145"/>
    <w:rsid w:val="00724D26"/>
    <w:rsid w:val="0072662F"/>
    <w:rsid w:val="00730A3C"/>
    <w:rsid w:val="00732D1A"/>
    <w:rsid w:val="00732F4B"/>
    <w:rsid w:val="00740366"/>
    <w:rsid w:val="00740C54"/>
    <w:rsid w:val="00745D7A"/>
    <w:rsid w:val="0075007E"/>
    <w:rsid w:val="007522DE"/>
    <w:rsid w:val="00754C74"/>
    <w:rsid w:val="00754CB9"/>
    <w:rsid w:val="007617BB"/>
    <w:rsid w:val="00767C20"/>
    <w:rsid w:val="007701DA"/>
    <w:rsid w:val="007756D2"/>
    <w:rsid w:val="007758C9"/>
    <w:rsid w:val="007761A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B5B3B"/>
    <w:rsid w:val="007C07F2"/>
    <w:rsid w:val="007C2E55"/>
    <w:rsid w:val="007C3F78"/>
    <w:rsid w:val="007C5101"/>
    <w:rsid w:val="007C5BBC"/>
    <w:rsid w:val="007C6B65"/>
    <w:rsid w:val="007D2B76"/>
    <w:rsid w:val="007D31E2"/>
    <w:rsid w:val="007D412C"/>
    <w:rsid w:val="007D4699"/>
    <w:rsid w:val="007D5A0A"/>
    <w:rsid w:val="007D71DD"/>
    <w:rsid w:val="007D76B0"/>
    <w:rsid w:val="007E5CED"/>
    <w:rsid w:val="007F0047"/>
    <w:rsid w:val="007F01BE"/>
    <w:rsid w:val="007F0F98"/>
    <w:rsid w:val="007F33F2"/>
    <w:rsid w:val="007F3F57"/>
    <w:rsid w:val="007F7CF5"/>
    <w:rsid w:val="008014D5"/>
    <w:rsid w:val="0080169E"/>
    <w:rsid w:val="0080243C"/>
    <w:rsid w:val="008039E4"/>
    <w:rsid w:val="008047DB"/>
    <w:rsid w:val="00804DAD"/>
    <w:rsid w:val="008055FF"/>
    <w:rsid w:val="00805D73"/>
    <w:rsid w:val="0080778D"/>
    <w:rsid w:val="0081114E"/>
    <w:rsid w:val="00811848"/>
    <w:rsid w:val="00813EBA"/>
    <w:rsid w:val="00815FB4"/>
    <w:rsid w:val="00816BCC"/>
    <w:rsid w:val="008229AF"/>
    <w:rsid w:val="008257F5"/>
    <w:rsid w:val="008266DA"/>
    <w:rsid w:val="0083024F"/>
    <w:rsid w:val="00830F37"/>
    <w:rsid w:val="00831BE2"/>
    <w:rsid w:val="00834454"/>
    <w:rsid w:val="0083535F"/>
    <w:rsid w:val="008402B3"/>
    <w:rsid w:val="00842101"/>
    <w:rsid w:val="00843136"/>
    <w:rsid w:val="00843777"/>
    <w:rsid w:val="00844CD9"/>
    <w:rsid w:val="00847048"/>
    <w:rsid w:val="00847B26"/>
    <w:rsid w:val="00850D11"/>
    <w:rsid w:val="008523E8"/>
    <w:rsid w:val="00852D92"/>
    <w:rsid w:val="008549F7"/>
    <w:rsid w:val="00855F92"/>
    <w:rsid w:val="00856461"/>
    <w:rsid w:val="0085685F"/>
    <w:rsid w:val="00857FAA"/>
    <w:rsid w:val="008601BA"/>
    <w:rsid w:val="00862647"/>
    <w:rsid w:val="00862EE7"/>
    <w:rsid w:val="008630E0"/>
    <w:rsid w:val="008634AE"/>
    <w:rsid w:val="00864389"/>
    <w:rsid w:val="0086783F"/>
    <w:rsid w:val="008678DA"/>
    <w:rsid w:val="00870218"/>
    <w:rsid w:val="00872390"/>
    <w:rsid w:val="00874318"/>
    <w:rsid w:val="00876081"/>
    <w:rsid w:val="008762CB"/>
    <w:rsid w:val="00881F31"/>
    <w:rsid w:val="0088312A"/>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D44"/>
    <w:rsid w:val="008C216C"/>
    <w:rsid w:val="008C3500"/>
    <w:rsid w:val="008C3CDC"/>
    <w:rsid w:val="008C6733"/>
    <w:rsid w:val="008C6CFB"/>
    <w:rsid w:val="008C7171"/>
    <w:rsid w:val="008D3B46"/>
    <w:rsid w:val="008D3FDE"/>
    <w:rsid w:val="008D5E8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27A10"/>
    <w:rsid w:val="00934F4D"/>
    <w:rsid w:val="00935B23"/>
    <w:rsid w:val="00937902"/>
    <w:rsid w:val="009409AA"/>
    <w:rsid w:val="00943128"/>
    <w:rsid w:val="00944C77"/>
    <w:rsid w:val="0094612E"/>
    <w:rsid w:val="009528D1"/>
    <w:rsid w:val="009537BD"/>
    <w:rsid w:val="0095522B"/>
    <w:rsid w:val="00960CDC"/>
    <w:rsid w:val="00962C19"/>
    <w:rsid w:val="009630FD"/>
    <w:rsid w:val="009671AF"/>
    <w:rsid w:val="009705D9"/>
    <w:rsid w:val="00970F07"/>
    <w:rsid w:val="009710F1"/>
    <w:rsid w:val="00972045"/>
    <w:rsid w:val="0097276D"/>
    <w:rsid w:val="00972B8B"/>
    <w:rsid w:val="00973053"/>
    <w:rsid w:val="00973DCB"/>
    <w:rsid w:val="00975E1C"/>
    <w:rsid w:val="00976974"/>
    <w:rsid w:val="009773F8"/>
    <w:rsid w:val="00980F6E"/>
    <w:rsid w:val="00983825"/>
    <w:rsid w:val="009909D6"/>
    <w:rsid w:val="00990DBD"/>
    <w:rsid w:val="00991B9D"/>
    <w:rsid w:val="00993418"/>
    <w:rsid w:val="00993A66"/>
    <w:rsid w:val="00994891"/>
    <w:rsid w:val="00995ED4"/>
    <w:rsid w:val="0099685F"/>
    <w:rsid w:val="00996CBB"/>
    <w:rsid w:val="009974FA"/>
    <w:rsid w:val="009A1040"/>
    <w:rsid w:val="009A318B"/>
    <w:rsid w:val="009A3276"/>
    <w:rsid w:val="009A5E3B"/>
    <w:rsid w:val="009A60B7"/>
    <w:rsid w:val="009B1B2B"/>
    <w:rsid w:val="009B73CA"/>
    <w:rsid w:val="009C2D3D"/>
    <w:rsid w:val="009C4CF3"/>
    <w:rsid w:val="009C5248"/>
    <w:rsid w:val="009D0739"/>
    <w:rsid w:val="009D3C4E"/>
    <w:rsid w:val="009D638D"/>
    <w:rsid w:val="009E3321"/>
    <w:rsid w:val="009E3F45"/>
    <w:rsid w:val="009E5A22"/>
    <w:rsid w:val="009E6902"/>
    <w:rsid w:val="009E7F90"/>
    <w:rsid w:val="009F40E4"/>
    <w:rsid w:val="009F5E99"/>
    <w:rsid w:val="009F6CDF"/>
    <w:rsid w:val="009F6E06"/>
    <w:rsid w:val="00A075BF"/>
    <w:rsid w:val="00A122F0"/>
    <w:rsid w:val="00A13638"/>
    <w:rsid w:val="00A13EF9"/>
    <w:rsid w:val="00A14A8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4450"/>
    <w:rsid w:val="00A55671"/>
    <w:rsid w:val="00A61418"/>
    <w:rsid w:val="00A64BC4"/>
    <w:rsid w:val="00A64CDA"/>
    <w:rsid w:val="00A656BD"/>
    <w:rsid w:val="00A6626A"/>
    <w:rsid w:val="00A66447"/>
    <w:rsid w:val="00A678FF"/>
    <w:rsid w:val="00A710ED"/>
    <w:rsid w:val="00A717D1"/>
    <w:rsid w:val="00A80E6F"/>
    <w:rsid w:val="00A82C90"/>
    <w:rsid w:val="00A83DFB"/>
    <w:rsid w:val="00A852DA"/>
    <w:rsid w:val="00A92845"/>
    <w:rsid w:val="00A93AEA"/>
    <w:rsid w:val="00A975B7"/>
    <w:rsid w:val="00AA1B24"/>
    <w:rsid w:val="00AA398B"/>
    <w:rsid w:val="00AA6712"/>
    <w:rsid w:val="00AB05DE"/>
    <w:rsid w:val="00AB0AF3"/>
    <w:rsid w:val="00AB0E1E"/>
    <w:rsid w:val="00AB18B5"/>
    <w:rsid w:val="00AB22CB"/>
    <w:rsid w:val="00AB29E5"/>
    <w:rsid w:val="00AB467F"/>
    <w:rsid w:val="00AB76F8"/>
    <w:rsid w:val="00AC38BA"/>
    <w:rsid w:val="00AC6D4D"/>
    <w:rsid w:val="00AC79B4"/>
    <w:rsid w:val="00AD0804"/>
    <w:rsid w:val="00AD19C6"/>
    <w:rsid w:val="00AD1C4C"/>
    <w:rsid w:val="00AD25A9"/>
    <w:rsid w:val="00AD25D3"/>
    <w:rsid w:val="00AD4444"/>
    <w:rsid w:val="00AD6EBF"/>
    <w:rsid w:val="00AE0C28"/>
    <w:rsid w:val="00AE1E14"/>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4C8A"/>
    <w:rsid w:val="00B159C9"/>
    <w:rsid w:val="00B15FF5"/>
    <w:rsid w:val="00B237EC"/>
    <w:rsid w:val="00B2633D"/>
    <w:rsid w:val="00B27DEC"/>
    <w:rsid w:val="00B334E1"/>
    <w:rsid w:val="00B37B82"/>
    <w:rsid w:val="00B41611"/>
    <w:rsid w:val="00B419D7"/>
    <w:rsid w:val="00B420FE"/>
    <w:rsid w:val="00B446DF"/>
    <w:rsid w:val="00B45FFA"/>
    <w:rsid w:val="00B4667A"/>
    <w:rsid w:val="00B50190"/>
    <w:rsid w:val="00B51709"/>
    <w:rsid w:val="00B56A23"/>
    <w:rsid w:val="00B570E1"/>
    <w:rsid w:val="00B6428C"/>
    <w:rsid w:val="00B66653"/>
    <w:rsid w:val="00B671DD"/>
    <w:rsid w:val="00B7032A"/>
    <w:rsid w:val="00B75154"/>
    <w:rsid w:val="00B777B4"/>
    <w:rsid w:val="00B830D5"/>
    <w:rsid w:val="00B83534"/>
    <w:rsid w:val="00B84999"/>
    <w:rsid w:val="00B8642C"/>
    <w:rsid w:val="00B86AA3"/>
    <w:rsid w:val="00B9020E"/>
    <w:rsid w:val="00B91E5E"/>
    <w:rsid w:val="00B92441"/>
    <w:rsid w:val="00B92A82"/>
    <w:rsid w:val="00B93C69"/>
    <w:rsid w:val="00B962C0"/>
    <w:rsid w:val="00B9700E"/>
    <w:rsid w:val="00BA3D43"/>
    <w:rsid w:val="00BA3D73"/>
    <w:rsid w:val="00BA4278"/>
    <w:rsid w:val="00BA6E39"/>
    <w:rsid w:val="00BB1D40"/>
    <w:rsid w:val="00BB2E3F"/>
    <w:rsid w:val="00BB44BD"/>
    <w:rsid w:val="00BB50DF"/>
    <w:rsid w:val="00BB58E5"/>
    <w:rsid w:val="00BB6B3A"/>
    <w:rsid w:val="00BB6FBB"/>
    <w:rsid w:val="00BC6528"/>
    <w:rsid w:val="00BD1E6A"/>
    <w:rsid w:val="00BD6142"/>
    <w:rsid w:val="00BD6A32"/>
    <w:rsid w:val="00BD7609"/>
    <w:rsid w:val="00BE01EF"/>
    <w:rsid w:val="00BE279B"/>
    <w:rsid w:val="00BE45B6"/>
    <w:rsid w:val="00BF2C14"/>
    <w:rsid w:val="00BF5E88"/>
    <w:rsid w:val="00BF75CE"/>
    <w:rsid w:val="00C0206E"/>
    <w:rsid w:val="00C02D79"/>
    <w:rsid w:val="00C05821"/>
    <w:rsid w:val="00C065DC"/>
    <w:rsid w:val="00C06BE3"/>
    <w:rsid w:val="00C10D9A"/>
    <w:rsid w:val="00C13A40"/>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137F"/>
    <w:rsid w:val="00C57021"/>
    <w:rsid w:val="00C57098"/>
    <w:rsid w:val="00C579BC"/>
    <w:rsid w:val="00C60D0B"/>
    <w:rsid w:val="00C61486"/>
    <w:rsid w:val="00C632D8"/>
    <w:rsid w:val="00C63CFD"/>
    <w:rsid w:val="00C650E5"/>
    <w:rsid w:val="00C7604D"/>
    <w:rsid w:val="00C76EA6"/>
    <w:rsid w:val="00C7733E"/>
    <w:rsid w:val="00C77EDB"/>
    <w:rsid w:val="00C81FA1"/>
    <w:rsid w:val="00C82EB0"/>
    <w:rsid w:val="00C830A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5BEB"/>
    <w:rsid w:val="00D26DF2"/>
    <w:rsid w:val="00D27604"/>
    <w:rsid w:val="00D32F02"/>
    <w:rsid w:val="00D350DE"/>
    <w:rsid w:val="00D36DED"/>
    <w:rsid w:val="00D41436"/>
    <w:rsid w:val="00D421DB"/>
    <w:rsid w:val="00D42879"/>
    <w:rsid w:val="00D42987"/>
    <w:rsid w:val="00D4379B"/>
    <w:rsid w:val="00D4475A"/>
    <w:rsid w:val="00D44E57"/>
    <w:rsid w:val="00D4588F"/>
    <w:rsid w:val="00D45A41"/>
    <w:rsid w:val="00D45CF4"/>
    <w:rsid w:val="00D45EE3"/>
    <w:rsid w:val="00D47CD9"/>
    <w:rsid w:val="00D50CE3"/>
    <w:rsid w:val="00D51047"/>
    <w:rsid w:val="00D51B34"/>
    <w:rsid w:val="00D55CDB"/>
    <w:rsid w:val="00D55EA3"/>
    <w:rsid w:val="00D60951"/>
    <w:rsid w:val="00D62A93"/>
    <w:rsid w:val="00D65FE7"/>
    <w:rsid w:val="00D673CC"/>
    <w:rsid w:val="00D678F7"/>
    <w:rsid w:val="00D70446"/>
    <w:rsid w:val="00D70ECF"/>
    <w:rsid w:val="00D7304E"/>
    <w:rsid w:val="00D73992"/>
    <w:rsid w:val="00D752CF"/>
    <w:rsid w:val="00D75C08"/>
    <w:rsid w:val="00D75D36"/>
    <w:rsid w:val="00D77937"/>
    <w:rsid w:val="00D82A48"/>
    <w:rsid w:val="00D85821"/>
    <w:rsid w:val="00D85968"/>
    <w:rsid w:val="00D92394"/>
    <w:rsid w:val="00D95B9C"/>
    <w:rsid w:val="00DA1792"/>
    <w:rsid w:val="00DA1DAF"/>
    <w:rsid w:val="00DA396A"/>
    <w:rsid w:val="00DB108E"/>
    <w:rsid w:val="00DB137C"/>
    <w:rsid w:val="00DB26B1"/>
    <w:rsid w:val="00DB3D0F"/>
    <w:rsid w:val="00DB4E96"/>
    <w:rsid w:val="00DC0E17"/>
    <w:rsid w:val="00DC316E"/>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DF7DD4"/>
    <w:rsid w:val="00E01F31"/>
    <w:rsid w:val="00E104C6"/>
    <w:rsid w:val="00E14F60"/>
    <w:rsid w:val="00E15F60"/>
    <w:rsid w:val="00E16AAC"/>
    <w:rsid w:val="00E207AC"/>
    <w:rsid w:val="00E22F97"/>
    <w:rsid w:val="00E259E9"/>
    <w:rsid w:val="00E25FAD"/>
    <w:rsid w:val="00E2639E"/>
    <w:rsid w:val="00E311C5"/>
    <w:rsid w:val="00E323AF"/>
    <w:rsid w:val="00E32678"/>
    <w:rsid w:val="00E329A1"/>
    <w:rsid w:val="00E33436"/>
    <w:rsid w:val="00E33BA5"/>
    <w:rsid w:val="00E34536"/>
    <w:rsid w:val="00E3652A"/>
    <w:rsid w:val="00E36CE2"/>
    <w:rsid w:val="00E37016"/>
    <w:rsid w:val="00E3707A"/>
    <w:rsid w:val="00E4078D"/>
    <w:rsid w:val="00E40B8F"/>
    <w:rsid w:val="00E410DF"/>
    <w:rsid w:val="00E414CF"/>
    <w:rsid w:val="00E42EDA"/>
    <w:rsid w:val="00E463F5"/>
    <w:rsid w:val="00E50821"/>
    <w:rsid w:val="00E519F9"/>
    <w:rsid w:val="00E51F86"/>
    <w:rsid w:val="00E5314D"/>
    <w:rsid w:val="00E53AD2"/>
    <w:rsid w:val="00E55A45"/>
    <w:rsid w:val="00E57664"/>
    <w:rsid w:val="00E60371"/>
    <w:rsid w:val="00E62A90"/>
    <w:rsid w:val="00E63B63"/>
    <w:rsid w:val="00E70AEF"/>
    <w:rsid w:val="00E7766A"/>
    <w:rsid w:val="00E84157"/>
    <w:rsid w:val="00E866AD"/>
    <w:rsid w:val="00E86B10"/>
    <w:rsid w:val="00E8763A"/>
    <w:rsid w:val="00E90602"/>
    <w:rsid w:val="00E94445"/>
    <w:rsid w:val="00E966E3"/>
    <w:rsid w:val="00E97F12"/>
    <w:rsid w:val="00EA0601"/>
    <w:rsid w:val="00EA296C"/>
    <w:rsid w:val="00EA3043"/>
    <w:rsid w:val="00EA3A3E"/>
    <w:rsid w:val="00EA530E"/>
    <w:rsid w:val="00EC02B1"/>
    <w:rsid w:val="00EC39FA"/>
    <w:rsid w:val="00EC3A3D"/>
    <w:rsid w:val="00EC4544"/>
    <w:rsid w:val="00EC4579"/>
    <w:rsid w:val="00EC4C20"/>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4F5F"/>
    <w:rsid w:val="00EF701B"/>
    <w:rsid w:val="00EF7AF2"/>
    <w:rsid w:val="00EF7C63"/>
    <w:rsid w:val="00F0415D"/>
    <w:rsid w:val="00F049FB"/>
    <w:rsid w:val="00F05741"/>
    <w:rsid w:val="00F06D24"/>
    <w:rsid w:val="00F10756"/>
    <w:rsid w:val="00F12BFD"/>
    <w:rsid w:val="00F17FEA"/>
    <w:rsid w:val="00F200C2"/>
    <w:rsid w:val="00F215EA"/>
    <w:rsid w:val="00F21AD9"/>
    <w:rsid w:val="00F306CE"/>
    <w:rsid w:val="00F350BD"/>
    <w:rsid w:val="00F3651C"/>
    <w:rsid w:val="00F4684E"/>
    <w:rsid w:val="00F473CE"/>
    <w:rsid w:val="00F53483"/>
    <w:rsid w:val="00F53CC5"/>
    <w:rsid w:val="00F53D05"/>
    <w:rsid w:val="00F55302"/>
    <w:rsid w:val="00F55B1F"/>
    <w:rsid w:val="00F57AEE"/>
    <w:rsid w:val="00F63F0B"/>
    <w:rsid w:val="00F642CA"/>
    <w:rsid w:val="00F663F8"/>
    <w:rsid w:val="00F669F8"/>
    <w:rsid w:val="00F66BDA"/>
    <w:rsid w:val="00F6709F"/>
    <w:rsid w:val="00F670EC"/>
    <w:rsid w:val="00F671B8"/>
    <w:rsid w:val="00F713F7"/>
    <w:rsid w:val="00F71476"/>
    <w:rsid w:val="00F733ED"/>
    <w:rsid w:val="00F74AFA"/>
    <w:rsid w:val="00F77F7C"/>
    <w:rsid w:val="00F81734"/>
    <w:rsid w:val="00F82C66"/>
    <w:rsid w:val="00F83048"/>
    <w:rsid w:val="00F83EAA"/>
    <w:rsid w:val="00F85FB9"/>
    <w:rsid w:val="00F86D56"/>
    <w:rsid w:val="00F871DE"/>
    <w:rsid w:val="00F87460"/>
    <w:rsid w:val="00F93B8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 w:type="paragraph" w:customStyle="1" w:styleId="FCABullet123-option">
    <w:name w:val="FCA Bullet 1_2_3 - option"/>
    <w:uiPriority w:val="1"/>
    <w:rsid w:val="00341AF4"/>
    <w:pPr>
      <w:spacing w:after="240" w:line="264" w:lineRule="auto"/>
      <w:ind w:left="862"/>
    </w:pPr>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776-9211-4DCF-BBD8-6BDD454002A5}">
  <ds:schemaRefs>
    <ds:schemaRef ds:uri="77846a0a-7319-407a-81db-1966ecd2a13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eacaa7-2eae-4be0-a13e-aef9727ef041"/>
    <ds:schemaRef ds:uri="http://www.w3.org/XML/1998/namespace"/>
    <ds:schemaRef ds:uri="http://purl.org/dc/dcmitype/"/>
  </ds:schemaRefs>
</ds:datastoreItem>
</file>

<file path=customXml/itemProps2.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3.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8DDBD0A-CA03-4938-A43C-2E1E69C8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1284B-9F12-4A67-8FAC-FA776021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3351</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2021-11-19T12:03:00Z</dcterms:created>
  <dcterms:modified xsi:type="dcterms:W3CDTF">2021-11-19T12:03:00Z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120e91dc-23b6-4921-a3bb-af2c3ffbec3e</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