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2FEE2" w14:textId="77777777" w:rsidR="00556A59" w:rsidRDefault="00556A59" w:rsidP="00556A59">
      <w:pPr>
        <w:jc w:val="center"/>
      </w:pPr>
      <w:r>
        <w:rPr>
          <w:noProof/>
          <w:lang w:eastAsia="en-GB"/>
        </w:rPr>
        <w:drawing>
          <wp:anchor distT="0" distB="0" distL="114300" distR="114300" simplePos="0" relativeHeight="251659264" behindDoc="0" locked="0" layoutInCell="1" allowOverlap="1" wp14:anchorId="6E23135D" wp14:editId="44F65151">
            <wp:simplePos x="0" y="0"/>
            <wp:positionH relativeFrom="page">
              <wp:align>right</wp:align>
            </wp:positionH>
            <wp:positionV relativeFrom="paragraph">
              <wp:posOffset>317</wp:posOffset>
            </wp:positionV>
            <wp:extent cx="3463290" cy="148018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3D8DE1A" w14:textId="77777777" w:rsidR="00556A59" w:rsidRDefault="00556A59" w:rsidP="00556A59">
      <w:pPr>
        <w:pStyle w:val="RTSLevel4"/>
        <w:ind w:left="-142"/>
        <w:rPr>
          <w:sz w:val="28"/>
          <w:szCs w:val="28"/>
        </w:rPr>
      </w:pPr>
    </w:p>
    <w:p w14:paraId="31CD2F30" w14:textId="77777777" w:rsidR="00556A59" w:rsidRDefault="00556A59" w:rsidP="00556A59">
      <w:pPr>
        <w:pStyle w:val="RTSLevel4"/>
        <w:ind w:left="578"/>
        <w:rPr>
          <w:rFonts w:asciiTheme="minorHAnsi" w:hAnsiTheme="minorHAnsi"/>
          <w:sz w:val="28"/>
          <w:szCs w:val="28"/>
        </w:rPr>
      </w:pPr>
    </w:p>
    <w:p w14:paraId="27981091" w14:textId="26B69788" w:rsidR="00556A59" w:rsidRPr="0009448E" w:rsidRDefault="00A24F0C" w:rsidP="00A24F0C">
      <w:pPr>
        <w:pStyle w:val="RTSLevel4"/>
        <w:ind w:left="578"/>
        <w:jc w:val="right"/>
        <w:rPr>
          <w:rFonts w:asciiTheme="minorHAnsi" w:hAnsiTheme="minorHAnsi"/>
          <w:sz w:val="28"/>
          <w:szCs w:val="28"/>
        </w:rPr>
      </w:pPr>
      <w:r>
        <w:rPr>
          <w:rFonts w:asciiTheme="minorHAnsi" w:hAnsiTheme="minorHAnsi"/>
          <w:sz w:val="28"/>
          <w:szCs w:val="28"/>
        </w:rPr>
        <w:br/>
      </w:r>
      <w:r w:rsidR="00556A59" w:rsidRPr="0009448E">
        <w:rPr>
          <w:rFonts w:asciiTheme="minorHAnsi" w:hAnsiTheme="minorHAnsi"/>
          <w:sz w:val="28"/>
          <w:szCs w:val="28"/>
        </w:rPr>
        <w:t>ANNEX II</w:t>
      </w:r>
    </w:p>
    <w:p w14:paraId="0FC05322" w14:textId="77777777" w:rsidR="00556A59" w:rsidRPr="0009448E" w:rsidRDefault="00556A59" w:rsidP="00556A59">
      <w:pPr>
        <w:pStyle w:val="RTSLevel4"/>
        <w:ind w:left="-142"/>
        <w:rPr>
          <w:rFonts w:asciiTheme="minorHAnsi" w:hAnsiTheme="minorHAnsi"/>
          <w:sz w:val="28"/>
          <w:szCs w:val="28"/>
        </w:rPr>
      </w:pPr>
      <w:r>
        <w:rPr>
          <w:rFonts w:asciiTheme="minorHAnsi" w:hAnsiTheme="minorHAnsi"/>
          <w:sz w:val="28"/>
          <w:szCs w:val="28"/>
        </w:rPr>
        <w:t xml:space="preserve">Application </w:t>
      </w:r>
      <w:r w:rsidRPr="0009448E">
        <w:rPr>
          <w:rFonts w:asciiTheme="minorHAnsi" w:hAnsiTheme="minorHAnsi"/>
          <w:sz w:val="28"/>
          <w:szCs w:val="28"/>
        </w:rPr>
        <w:t>form for the list of members of the management body</w:t>
      </w:r>
    </w:p>
    <w:p w14:paraId="60420BA0" w14:textId="77777777" w:rsidR="00556A59" w:rsidRPr="00E44E0D" w:rsidRDefault="00556A59" w:rsidP="00556A59">
      <w:pPr>
        <w:autoSpaceDE w:val="0"/>
        <w:autoSpaceDN w:val="0"/>
        <w:adjustRightInd w:val="0"/>
        <w:spacing w:after="0" w:line="240" w:lineRule="auto"/>
        <w:ind w:left="5040"/>
        <w:rPr>
          <w:rFonts w:cs="ArialMT"/>
        </w:rPr>
      </w:pPr>
      <w:r w:rsidRPr="00E44E0D">
        <w:rPr>
          <w:rFonts w:cs="ArialMT"/>
        </w:rPr>
        <w:t xml:space="preserve">Reference number: </w:t>
      </w:r>
      <w:r w:rsidRPr="00E44E0D">
        <w:fldChar w:fldCharType="begin">
          <w:ffData>
            <w:name w:val="Text55"/>
            <w:enabled/>
            <w:calcOnExit w:val="0"/>
            <w:textInput/>
          </w:ffData>
        </w:fldChar>
      </w:r>
      <w:bookmarkStart w:id="0" w:name="Text55"/>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bookmarkEnd w:id="0"/>
    </w:p>
    <w:p w14:paraId="60C4F5E1" w14:textId="77777777" w:rsidR="00556A59" w:rsidRDefault="00556A59" w:rsidP="00556A59">
      <w:pPr>
        <w:autoSpaceDE w:val="0"/>
        <w:autoSpaceDN w:val="0"/>
        <w:adjustRightInd w:val="0"/>
        <w:spacing w:after="0" w:line="240" w:lineRule="auto"/>
        <w:ind w:left="5040"/>
      </w:pPr>
      <w:r w:rsidRPr="00E44E0D">
        <w:rPr>
          <w:rFonts w:cs="ArialMT"/>
        </w:rPr>
        <w:t>Date:</w:t>
      </w:r>
      <w:r w:rsidRPr="00E44E0D">
        <w:t xml:space="preserv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7F19A322" w14:textId="77777777" w:rsidR="00556A59" w:rsidRDefault="00556A59" w:rsidP="00556A59"/>
    <w:p w14:paraId="15944CDC" w14:textId="77777777" w:rsidR="00556A59" w:rsidRPr="000E0957" w:rsidRDefault="00556A59" w:rsidP="00556A59">
      <w:pPr>
        <w:rPr>
          <w:b/>
        </w:rPr>
      </w:pPr>
      <w:r w:rsidRPr="000E0957">
        <w:rPr>
          <w:b/>
        </w:rPr>
        <w:t>FROM:</w:t>
      </w:r>
    </w:p>
    <w:p w14:paraId="755550FC" w14:textId="77777777" w:rsidR="00556A59" w:rsidRDefault="00556A59" w:rsidP="00556A59">
      <w:r>
        <w:t xml:space="preserve">Name of the applicant: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510D52C" w14:textId="77777777" w:rsidR="00556A59" w:rsidRDefault="00556A59" w:rsidP="00556A59">
      <w:r>
        <w:t xml:space="preserve">Address: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51CEDC1D" w14:textId="77777777" w:rsidR="00556A59" w:rsidRDefault="00556A59" w:rsidP="00556A59">
      <w:r>
        <w:t xml:space="preserve">Legal Entity Identifier (where applicable):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07DF2A4B" w14:textId="77777777" w:rsidR="00556A59" w:rsidRDefault="00556A59" w:rsidP="00556A59"/>
    <w:p w14:paraId="176625FD" w14:textId="77777777" w:rsidR="00556A59" w:rsidRPr="000E0957" w:rsidRDefault="00556A59" w:rsidP="00556A59">
      <w:pPr>
        <w:jc w:val="both"/>
        <w:rPr>
          <w:b/>
        </w:rPr>
      </w:pPr>
      <w:r w:rsidRPr="000E0957">
        <w:rPr>
          <w:b/>
        </w:rPr>
        <w:t>Contact details of the designated contact</w:t>
      </w:r>
      <w:r>
        <w:rPr>
          <w:b/>
        </w:rPr>
        <w:t xml:space="preserve"> person at the applicant</w:t>
      </w:r>
    </w:p>
    <w:p w14:paraId="44CC0ADD" w14:textId="77777777" w:rsidR="00556A59" w:rsidRDefault="00556A59" w:rsidP="00556A59">
      <w:pPr>
        <w:jc w:val="both"/>
      </w:pPr>
      <w:r>
        <w:t>Full Name:</w:t>
      </w:r>
      <w:r w:rsidRPr="000E0957">
        <w:t xml:space="preserve"> </w:t>
      </w:r>
      <w:r>
        <w:t xml:space="preserv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2C9A3B7" w14:textId="77777777" w:rsidR="00556A59" w:rsidRDefault="00556A59" w:rsidP="00556A59">
      <w:pPr>
        <w:jc w:val="both"/>
      </w:pPr>
      <w:r>
        <w:t xml:space="preserve">Telephone: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C9A7EBE" w14:textId="77777777" w:rsidR="00556A59" w:rsidRDefault="00556A59" w:rsidP="00556A59">
      <w:pPr>
        <w:jc w:val="both"/>
      </w:pPr>
      <w:r>
        <w:t xml:space="preserve">Email: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7DFD2200" w14:textId="77777777" w:rsidR="00556A59" w:rsidRDefault="00556A59" w:rsidP="00556A59">
      <w:pPr>
        <w:jc w:val="both"/>
      </w:pPr>
    </w:p>
    <w:p w14:paraId="730E5840" w14:textId="77777777" w:rsidR="00556A59" w:rsidRPr="000E0957" w:rsidRDefault="00556A59" w:rsidP="00556A59">
      <w:pPr>
        <w:jc w:val="both"/>
        <w:rPr>
          <w:b/>
        </w:rPr>
      </w:pPr>
      <w:r w:rsidRPr="000E0957">
        <w:rPr>
          <w:b/>
        </w:rPr>
        <w:t>TO:</w:t>
      </w:r>
    </w:p>
    <w:p w14:paraId="085C9201" w14:textId="77777777" w:rsidR="00556A59" w:rsidRDefault="00556A59" w:rsidP="00556A59">
      <w:pPr>
        <w:jc w:val="both"/>
      </w:pPr>
      <w:r>
        <w:t xml:space="preserve">Competent authority: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259E27D" w14:textId="77777777" w:rsidR="00556A59" w:rsidRDefault="00556A59" w:rsidP="00556A59">
      <w:pPr>
        <w:jc w:val="both"/>
      </w:pPr>
      <w:r>
        <w:t xml:space="preserve">Address: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D52C31B" w14:textId="77777777" w:rsidR="00556A59" w:rsidRDefault="00556A59" w:rsidP="00556A59">
      <w:pPr>
        <w:jc w:val="both"/>
      </w:pPr>
    </w:p>
    <w:p w14:paraId="5B13B9A6" w14:textId="77777777" w:rsidR="00556A59" w:rsidRPr="00B55441" w:rsidRDefault="00556A59" w:rsidP="00556A59">
      <w:pPr>
        <w:jc w:val="both"/>
        <w:rPr>
          <w:b/>
        </w:rPr>
      </w:pPr>
      <w:r w:rsidRPr="00B55441">
        <w:rPr>
          <w:b/>
        </w:rPr>
        <w:t>Contact details of the designated contact point at the competent authority</w:t>
      </w:r>
    </w:p>
    <w:p w14:paraId="1EC60327" w14:textId="77777777" w:rsidR="00556A59" w:rsidRDefault="00556A59" w:rsidP="00556A59">
      <w:pPr>
        <w:jc w:val="both"/>
      </w:pPr>
      <w:r>
        <w:t xml:space="preserve">Address: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D73AD96" w14:textId="77777777" w:rsidR="00556A59" w:rsidRDefault="00556A59" w:rsidP="00556A59">
      <w:pPr>
        <w:jc w:val="both"/>
      </w:pPr>
      <w:r>
        <w:t xml:space="preserve">Telephone: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49D712BB" w14:textId="77777777" w:rsidR="00556A59" w:rsidRDefault="00556A59" w:rsidP="00556A59">
      <w:pPr>
        <w:jc w:val="both"/>
      </w:pPr>
      <w:r>
        <w:t xml:space="preserve">Email: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5AF67576" w14:textId="77777777" w:rsidR="00556A59" w:rsidRDefault="00556A59" w:rsidP="00556A59"/>
    <w:p w14:paraId="3C050E6D" w14:textId="77777777" w:rsidR="00556A59" w:rsidRDefault="00556A59" w:rsidP="00556A59">
      <w:r w:rsidRPr="002300FA">
        <w:lastRenderedPageBreak/>
        <w:t xml:space="preserve">Dear [insert appropriate name]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9074E48" w14:textId="77777777" w:rsidR="00556A59" w:rsidRDefault="00556A59" w:rsidP="00556A59">
      <w:pPr>
        <w:jc w:val="both"/>
      </w:pPr>
      <w:r w:rsidRPr="002300FA">
        <w:t xml:space="preserve">In accordance with Article 2 of the Commission Implementing Regulation (EU) </w:t>
      </w:r>
      <w:r>
        <w:t xml:space="preserve">2017/1110 </w:t>
      </w:r>
      <w:r>
        <w:rPr>
          <w:rStyle w:val="FootnoteReference"/>
        </w:rPr>
        <w:footnoteReference w:id="1"/>
      </w:r>
      <w:r>
        <w:t xml:space="preserve"> </w:t>
      </w:r>
      <w:r w:rsidRPr="002300FA">
        <w:t>please find attached the notification relating to the members of the management body.</w:t>
      </w:r>
    </w:p>
    <w:p w14:paraId="1852DC1A" w14:textId="77777777" w:rsidR="00556A59" w:rsidRDefault="00556A59" w:rsidP="00556A59"/>
    <w:p w14:paraId="3DD290E9" w14:textId="77777777" w:rsidR="00556A59" w:rsidRPr="00B55441" w:rsidRDefault="00556A59" w:rsidP="00556A59">
      <w:pPr>
        <w:jc w:val="both"/>
        <w:rPr>
          <w:b/>
        </w:rPr>
      </w:pPr>
      <w:r w:rsidRPr="00B55441">
        <w:rPr>
          <w:b/>
        </w:rPr>
        <w:t>Person at the applicant in char</w:t>
      </w:r>
      <w:r>
        <w:rPr>
          <w:b/>
        </w:rPr>
        <w:t>ge of preparing the application</w:t>
      </w:r>
    </w:p>
    <w:p w14:paraId="520E0EB7" w14:textId="77777777" w:rsidR="00556A59" w:rsidRDefault="00556A59" w:rsidP="00556A59">
      <w:pPr>
        <w:jc w:val="both"/>
      </w:pPr>
      <w:r>
        <w:t xml:space="preserve">Full Name: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005754AE" w14:textId="77777777" w:rsidR="00556A59" w:rsidRDefault="00556A59" w:rsidP="00556A59">
      <w:pPr>
        <w:jc w:val="both"/>
      </w:pPr>
      <w:r>
        <w:t xml:space="preserve">Status/position: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315854A7" w14:textId="77777777" w:rsidR="00556A59" w:rsidRDefault="00556A59" w:rsidP="00556A59">
      <w:pPr>
        <w:jc w:val="both"/>
      </w:pPr>
      <w:r>
        <w:t xml:space="preserve">Telephone: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4B4626A" w14:textId="77777777" w:rsidR="00556A59" w:rsidRDefault="00556A59" w:rsidP="00556A59">
      <w:pPr>
        <w:jc w:val="both"/>
      </w:pPr>
      <w:r>
        <w:t xml:space="preserve">E-mail: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373032E8" w14:textId="77777777" w:rsidR="00556A59" w:rsidRDefault="00556A59" w:rsidP="00556A59">
      <w:pPr>
        <w:jc w:val="both"/>
      </w:pPr>
      <w:r>
        <w:t xml:space="preserve">Date: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4F1DC32D" w14:textId="77777777" w:rsidR="00556A59" w:rsidRDefault="00556A59" w:rsidP="00556A59">
      <w:pPr>
        <w:jc w:val="both"/>
      </w:pPr>
      <w:r>
        <w:t>Signature:</w:t>
      </w:r>
    </w:p>
    <w:p w14:paraId="43D56778" w14:textId="77777777" w:rsidR="00556A59" w:rsidRDefault="00556A59" w:rsidP="00556A59">
      <w:pPr>
        <w:jc w:val="both"/>
      </w:pPr>
    </w:p>
    <w:p w14:paraId="6CEF436D" w14:textId="77777777" w:rsidR="00556A59" w:rsidRDefault="00556A59" w:rsidP="00556A59">
      <w:pPr>
        <w:rPr>
          <w:b/>
        </w:rPr>
      </w:pPr>
      <w:r>
        <w:rPr>
          <w:b/>
        </w:rPr>
        <w:br w:type="page"/>
      </w:r>
    </w:p>
    <w:p w14:paraId="31FAAED3" w14:textId="77777777" w:rsidR="00556A59" w:rsidRPr="00B55441" w:rsidRDefault="00556A59" w:rsidP="00556A59">
      <w:pPr>
        <w:jc w:val="both"/>
        <w:rPr>
          <w:b/>
        </w:rPr>
      </w:pPr>
      <w:r w:rsidRPr="00B55441">
        <w:rPr>
          <w:b/>
        </w:rPr>
        <w:lastRenderedPageBreak/>
        <w:t>List of members of the management body</w:t>
      </w:r>
    </w:p>
    <w:p w14:paraId="7911A2CD" w14:textId="77777777" w:rsidR="00556A59" w:rsidRDefault="00556A59" w:rsidP="00556A59">
      <w:r>
        <w:t>Member 1</w:t>
      </w:r>
    </w:p>
    <w:p w14:paraId="349F7D9F" w14:textId="77777777" w:rsidR="00556A59" w:rsidRDefault="00556A59" w:rsidP="00556A59">
      <w:r>
        <w:t xml:space="preserve">Full name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5A30D02" w14:textId="77777777" w:rsidR="00556A59" w:rsidRDefault="00556A59" w:rsidP="00556A59">
      <w:r>
        <w:t xml:space="preserve">Date and place of birth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3B36F42C" w14:textId="77777777" w:rsidR="00556A59" w:rsidRDefault="00556A59" w:rsidP="00556A59">
      <w:pPr>
        <w:tabs>
          <w:tab w:val="left" w:pos="7797"/>
        </w:tabs>
      </w:pPr>
      <w:r>
        <w:t xml:space="preserve">Personal national identification number or equivalent thereof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46420BC8" w14:textId="77777777" w:rsidR="00556A59" w:rsidRDefault="00556A59" w:rsidP="00556A59">
      <w:r>
        <w:t xml:space="preserve">Private address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ECAE2A7" w14:textId="77777777" w:rsidR="00556A59" w:rsidRDefault="00556A59" w:rsidP="00556A59">
      <w:r>
        <w:t xml:space="preserve">Contact details (Telephone and email address)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78660931" w14:textId="77777777" w:rsidR="00556A59" w:rsidRDefault="00556A59" w:rsidP="00556A59">
      <w:r>
        <w:t xml:space="preserve">Position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7D7B859F" w14:textId="77777777" w:rsidR="00556A59" w:rsidRDefault="00556A59" w:rsidP="00556A59">
      <w:r>
        <w:t xml:space="preserve">Curriculum vitae attached to application </w:t>
      </w:r>
      <w:r w:rsidRPr="00E44E0D">
        <w:fldChar w:fldCharType="begin">
          <w:ffData>
            <w:name w:val="Check16"/>
            <w:enabled/>
            <w:calcOnExit w:val="0"/>
            <w:checkBox>
              <w:sizeAuto/>
              <w:default w:val="0"/>
            </w:checkBox>
          </w:ffData>
        </w:fldChar>
      </w:r>
      <w:r w:rsidRPr="00E44E0D">
        <w:instrText xml:space="preserve"> FORMCHECKBOX </w:instrText>
      </w:r>
      <w:r w:rsidR="002B521C">
        <w:fldChar w:fldCharType="separate"/>
      </w:r>
      <w:r w:rsidRPr="00E44E0D">
        <w:fldChar w:fldCharType="end"/>
      </w:r>
      <w:r w:rsidRPr="00BB7291">
        <w:rPr>
          <w:rFonts w:eastAsiaTheme="minorEastAsia" w:cs="ArialMT"/>
          <w:szCs w:val="20"/>
        </w:rPr>
        <w:t xml:space="preserve"> </w:t>
      </w:r>
      <w:r>
        <w:t xml:space="preserve">Yes  </w:t>
      </w:r>
      <w:r w:rsidRPr="00E44E0D">
        <w:fldChar w:fldCharType="begin">
          <w:ffData>
            <w:name w:val="Check16"/>
            <w:enabled/>
            <w:calcOnExit w:val="0"/>
            <w:checkBox>
              <w:sizeAuto/>
              <w:default w:val="0"/>
            </w:checkBox>
          </w:ffData>
        </w:fldChar>
      </w:r>
      <w:r w:rsidRPr="00E44E0D">
        <w:instrText xml:space="preserve"> FORMCHECKBOX </w:instrText>
      </w:r>
      <w:r w:rsidR="002B521C">
        <w:fldChar w:fldCharType="separate"/>
      </w:r>
      <w:r w:rsidRPr="00E44E0D">
        <w:fldChar w:fldCharType="end"/>
      </w:r>
      <w:r w:rsidRPr="00BB7291">
        <w:rPr>
          <w:rFonts w:eastAsiaTheme="minorEastAsia" w:cs="ArialMT"/>
          <w:szCs w:val="20"/>
        </w:rPr>
        <w:t xml:space="preserve"> </w:t>
      </w:r>
      <w:r>
        <w:t>No</w:t>
      </w:r>
    </w:p>
    <w:p w14:paraId="06C22977" w14:textId="77777777" w:rsidR="00556A59" w:rsidRDefault="00556A59" w:rsidP="00556A59">
      <w:r>
        <w:t xml:space="preserve">Professional experience and other relevant experience </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1BD61B7" w14:textId="77777777" w:rsidR="00556A59" w:rsidRDefault="00556A59" w:rsidP="00556A59">
      <w:r>
        <w:t xml:space="preserve">Educational qualification and relevant training </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395A9F1E" w14:textId="77777777" w:rsidR="00556A59" w:rsidRDefault="00556A59" w:rsidP="00556A59">
      <w:r w:rsidRPr="002300FA">
        <w:t xml:space="preserve">Criminal records attached to this application OR self-declaration of good repute and authorisation to the competent authority to make enquiries under Article 4(d) of Commission Delegated Regulation </w:t>
      </w:r>
      <w:r>
        <w:t>(EU) 2017/571</w:t>
      </w:r>
      <w:r>
        <w:rPr>
          <w:rStyle w:val="FootnoteReference"/>
        </w:rPr>
        <w:footnoteReference w:id="2"/>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497227B" w14:textId="77777777" w:rsidR="00556A59" w:rsidRDefault="00556A59" w:rsidP="00556A59">
      <w:r>
        <w:t>Self-declaration of good repute and authorisation to the competent authority to make enquiries under Article 4(e) of Delegated Regulation (EU) 2017/571</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1512A7B2" w14:textId="77777777" w:rsidR="00556A59" w:rsidRDefault="00556A59" w:rsidP="00556A59">
      <w:r>
        <w:t xml:space="preserve">Minimum time (approximate) that will be devoted to the performance of the person’s functions within the data reporting services provider </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07B8176F" w14:textId="77777777" w:rsidR="00556A59" w:rsidRDefault="00556A59" w:rsidP="00556A59">
      <w:r>
        <w:t xml:space="preserve">Declaration of any potential conflicts of interest that may exist or arise in performing the duties and how these conflicts are managed </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3C67A08B" w14:textId="77777777" w:rsidR="00556A59" w:rsidRDefault="00556A59" w:rsidP="00556A59"/>
    <w:p w14:paraId="6E86B635" w14:textId="77777777" w:rsidR="00556A59" w:rsidRDefault="00556A59" w:rsidP="00556A59"/>
    <w:p w14:paraId="4108F48F" w14:textId="77777777" w:rsidR="00556A59" w:rsidRDefault="00556A59" w:rsidP="00556A59"/>
    <w:p w14:paraId="0F9ADB9B" w14:textId="6759CAB8" w:rsidR="00556A59" w:rsidRDefault="00556A59" w:rsidP="00556A59">
      <w:r>
        <w:lastRenderedPageBreak/>
        <w:t xml:space="preserve">Additional information relevant for the assessment whether the member is of sufficiently good repute, possesses sufficient knowledge, skills and experience and commits sufficient time to perform the duties pursuant to Regulation 13 of the Data Reporting Services Regulations 2017.  </w:t>
      </w:r>
    </w:p>
    <w:p w14:paraId="42E791FD" w14:textId="77777777" w:rsidR="00556A59" w:rsidRDefault="00556A59" w:rsidP="00556A59">
      <w:r w:rsidRPr="003325CD">
        <w:fldChar w:fldCharType="begin">
          <w:ffData>
            <w:name w:val="Text55"/>
            <w:enabled/>
            <w:calcOnExit w:val="0"/>
            <w:textInput/>
          </w:ffData>
        </w:fldChar>
      </w:r>
      <w:r w:rsidRPr="003325CD">
        <w:instrText xml:space="preserve"> FORMTEXT </w:instrText>
      </w:r>
      <w:r w:rsidRPr="003325CD">
        <w:fldChar w:fldCharType="separate"/>
      </w:r>
      <w:r w:rsidRPr="003325CD">
        <w:t> </w:t>
      </w:r>
      <w:r w:rsidRPr="003325CD">
        <w:t> </w:t>
      </w:r>
      <w:r w:rsidRPr="003325CD">
        <w:t> </w:t>
      </w:r>
      <w:r w:rsidRPr="003325CD">
        <w:t> </w:t>
      </w:r>
      <w:r w:rsidRPr="003325CD">
        <w:t> </w:t>
      </w:r>
      <w:r w:rsidRPr="003325CD">
        <w:fldChar w:fldCharType="end"/>
      </w:r>
      <w:r>
        <w:t xml:space="preserve">    </w:t>
      </w:r>
    </w:p>
    <w:p w14:paraId="48D87818" w14:textId="77777777" w:rsidR="00556A59" w:rsidRDefault="00556A59" w:rsidP="00556A59">
      <w:r>
        <w:t xml:space="preserve">Effective date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3383FAC0" w14:textId="77777777" w:rsidR="00556A59" w:rsidRDefault="00556A59" w:rsidP="00556A59">
      <w:r>
        <w:t>[Please set out that information here or provide an explanation of how it will be provided, or make reference to the relevant annexes containing the information]</w:t>
      </w:r>
    </w:p>
    <w:p w14:paraId="69375CE8" w14:textId="77777777" w:rsidR="00556A59" w:rsidRDefault="00556A59" w:rsidP="00556A59">
      <w:r>
        <w:t>Member [n]</w:t>
      </w:r>
    </w:p>
    <w:p w14:paraId="0BF4233A" w14:textId="77777777" w:rsidR="00556A59" w:rsidRDefault="00556A59" w:rsidP="00556A59">
      <w:r>
        <w:t xml:space="preserve">Full name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FF80D9C" w14:textId="77777777" w:rsidR="00556A59" w:rsidRDefault="00556A59" w:rsidP="00556A59">
      <w:r>
        <w:t xml:space="preserve">Date and place of birth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5A2EF396" w14:textId="77777777" w:rsidR="00556A59" w:rsidRDefault="00556A59" w:rsidP="00556A59">
      <w:r>
        <w:t xml:space="preserve">Personal national identification number or equivalent thereof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56439A22" w14:textId="77777777" w:rsidR="00556A59" w:rsidRDefault="00556A59" w:rsidP="00556A59">
      <w:r>
        <w:t xml:space="preserve">Private address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7A7CDF9E" w14:textId="77777777" w:rsidR="00556A59" w:rsidRDefault="00556A59" w:rsidP="00556A59">
      <w:r>
        <w:t>Contact details (Telephone and email address)</w:t>
      </w:r>
      <w:r w:rsidRPr="00B55441">
        <w:t xml:space="preserv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39BA55D" w14:textId="77777777" w:rsidR="00556A59" w:rsidRDefault="00556A59" w:rsidP="00556A59">
      <w:r>
        <w:t xml:space="preserve">Position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523A918" w14:textId="77777777" w:rsidR="00556A59" w:rsidRDefault="00556A59" w:rsidP="00556A59">
      <w:r>
        <w:t xml:space="preserve">Curriculum vitae attached to application </w:t>
      </w:r>
      <w:r w:rsidRPr="00E44E0D">
        <w:fldChar w:fldCharType="begin">
          <w:ffData>
            <w:name w:val="Check16"/>
            <w:enabled/>
            <w:calcOnExit w:val="0"/>
            <w:checkBox>
              <w:sizeAuto/>
              <w:default w:val="0"/>
            </w:checkBox>
          </w:ffData>
        </w:fldChar>
      </w:r>
      <w:r w:rsidRPr="00E44E0D">
        <w:instrText xml:space="preserve"> FORMCHECKBOX </w:instrText>
      </w:r>
      <w:r w:rsidR="002B521C">
        <w:fldChar w:fldCharType="separate"/>
      </w:r>
      <w:r w:rsidRPr="00E44E0D">
        <w:fldChar w:fldCharType="end"/>
      </w:r>
      <w:r w:rsidRPr="00BB7291">
        <w:rPr>
          <w:rFonts w:eastAsiaTheme="minorEastAsia" w:cs="ArialMT"/>
          <w:szCs w:val="20"/>
        </w:rPr>
        <w:t xml:space="preserve"> </w:t>
      </w:r>
      <w:r>
        <w:t xml:space="preserve">Yes  </w:t>
      </w:r>
      <w:r w:rsidRPr="00E44E0D">
        <w:fldChar w:fldCharType="begin">
          <w:ffData>
            <w:name w:val="Check16"/>
            <w:enabled/>
            <w:calcOnExit w:val="0"/>
            <w:checkBox>
              <w:sizeAuto/>
              <w:default w:val="0"/>
            </w:checkBox>
          </w:ffData>
        </w:fldChar>
      </w:r>
      <w:r w:rsidRPr="00E44E0D">
        <w:instrText xml:space="preserve"> FORMCHECKBOX </w:instrText>
      </w:r>
      <w:r w:rsidR="002B521C">
        <w:fldChar w:fldCharType="separate"/>
      </w:r>
      <w:r w:rsidRPr="00E44E0D">
        <w:fldChar w:fldCharType="end"/>
      </w:r>
      <w:r w:rsidRPr="00BB7291">
        <w:rPr>
          <w:rFonts w:eastAsiaTheme="minorEastAsia" w:cs="ArialMT"/>
          <w:szCs w:val="20"/>
        </w:rPr>
        <w:t xml:space="preserve"> </w:t>
      </w:r>
      <w:r>
        <w:t>No</w:t>
      </w:r>
    </w:p>
    <w:p w14:paraId="641ABC0F" w14:textId="77777777" w:rsidR="00556A59" w:rsidRDefault="00556A59" w:rsidP="00556A59">
      <w:r>
        <w:t>Professional experience and other relevant experience</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70AD6A15" w14:textId="77777777" w:rsidR="00556A59" w:rsidRDefault="00556A59" w:rsidP="00556A59">
      <w:r>
        <w:t>Educational qualification and relevant training</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47CB9147" w14:textId="77777777" w:rsidR="00556A59" w:rsidRDefault="00556A59" w:rsidP="00556A59">
      <w:r w:rsidRPr="002300FA">
        <w:t>Criminal records attached to application OR self-declaration of good repute and authorisation to the competent authority to make enquiries under Article 4(d) of Dele</w:t>
      </w:r>
      <w:r>
        <w:t>gated Regulation (EU) 2017/571</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67912F20" w14:textId="77777777" w:rsidR="00556A59" w:rsidRDefault="00556A59" w:rsidP="00556A59">
      <w:r>
        <w:t>Minimum time (approximate) that will be devoted to the performance of the person’s functions within the data reporting services provider</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47C9D2C4" w14:textId="77777777" w:rsidR="00556A59" w:rsidRDefault="00556A59" w:rsidP="00556A59">
      <w:r>
        <w:t>Declaration of any potential conflicts of interest that may exist or arise in performing the duties and how these conflicts are managed</w:t>
      </w:r>
      <w:r>
        <w:br/>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24A77183" w14:textId="77777777" w:rsidR="00556A59" w:rsidRDefault="00556A59" w:rsidP="00556A59">
      <w:pPr>
        <w:pStyle w:val="NoSpacing"/>
        <w:jc w:val="both"/>
      </w:pPr>
      <w:r>
        <w:t xml:space="preserve">Additional information relevant for the assessment that the member is of sufficiently good repute, possesses sufficient knowledge, skills and experience and commits sufficient time to perform the duties referred to in Regulation 13 of the Data Reporting Services Regulations 2017.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14:paraId="46BA6CEE" w14:textId="77777777" w:rsidR="00556A59" w:rsidRDefault="00556A59" w:rsidP="00556A59">
      <w:r>
        <w:t xml:space="preserve">Effective date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sectPr w:rsidR="00556A5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FBE3" w14:textId="77777777" w:rsidR="0047753A" w:rsidRDefault="0047753A" w:rsidP="00556A59">
      <w:pPr>
        <w:spacing w:after="0" w:line="240" w:lineRule="auto"/>
      </w:pPr>
      <w:r>
        <w:separator/>
      </w:r>
    </w:p>
  </w:endnote>
  <w:endnote w:type="continuationSeparator" w:id="0">
    <w:p w14:paraId="34751C2D" w14:textId="77777777" w:rsidR="0047753A" w:rsidRDefault="0047753A" w:rsidP="0055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230012"/>
      <w:docPartObj>
        <w:docPartGallery w:val="Page Numbers (Bottom of Page)"/>
        <w:docPartUnique/>
      </w:docPartObj>
    </w:sdtPr>
    <w:sdtEndPr>
      <w:rPr>
        <w:noProof/>
      </w:rPr>
    </w:sdtEndPr>
    <w:sdtContent>
      <w:p w14:paraId="0531BC4C" w14:textId="77777777" w:rsidR="005420C7" w:rsidRDefault="00556A5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0116E2C" w14:textId="77777777" w:rsidR="005420C7" w:rsidRDefault="002B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E74F2" w14:textId="77777777" w:rsidR="0047753A" w:rsidRDefault="0047753A" w:rsidP="00556A59">
      <w:pPr>
        <w:spacing w:after="0" w:line="240" w:lineRule="auto"/>
      </w:pPr>
      <w:r>
        <w:separator/>
      </w:r>
    </w:p>
  </w:footnote>
  <w:footnote w:type="continuationSeparator" w:id="0">
    <w:p w14:paraId="751A0DFF" w14:textId="77777777" w:rsidR="0047753A" w:rsidRDefault="0047753A" w:rsidP="00556A59">
      <w:pPr>
        <w:spacing w:after="0" w:line="240" w:lineRule="auto"/>
      </w:pPr>
      <w:r>
        <w:continuationSeparator/>
      </w:r>
    </w:p>
  </w:footnote>
  <w:footnote w:id="1">
    <w:p w14:paraId="027C838A" w14:textId="47C46B16" w:rsidR="00556A59" w:rsidRPr="005A0E24" w:rsidRDefault="00556A59" w:rsidP="00556A59">
      <w:pPr>
        <w:pStyle w:val="FootnoteText"/>
        <w:rPr>
          <w:sz w:val="18"/>
          <w:szCs w:val="18"/>
        </w:rPr>
      </w:pPr>
      <w:r>
        <w:rPr>
          <w:rStyle w:val="FootnoteReference"/>
        </w:rPr>
        <w:footnoteRef/>
      </w:r>
      <w:r>
        <w:t xml:space="preserve"> </w:t>
      </w:r>
      <w:r w:rsidRPr="00163D1C">
        <w:rPr>
          <w:sz w:val="18"/>
          <w:szCs w:val="18"/>
        </w:rPr>
        <w:t xml:space="preserve">Commission Implementing Regulation (EU) 2017/1110 of 22 June 2017 laying down implementing technical standards with regard to standard forms, templates and procedures for the authorisation of data reporting services providers and </w:t>
      </w:r>
      <w:r w:rsidRPr="009C0CBE">
        <w:rPr>
          <w:sz w:val="18"/>
          <w:szCs w:val="18"/>
        </w:rPr>
        <w:t>relat</w:t>
      </w:r>
      <w:r w:rsidRPr="00163D1C">
        <w:rPr>
          <w:sz w:val="18"/>
          <w:szCs w:val="18"/>
        </w:rPr>
        <w:t xml:space="preserve">ed notifications </w:t>
      </w:r>
      <w:r w:rsidR="009C0CBE" w:rsidRPr="005A0E24">
        <w:rPr>
          <w:sz w:val="18"/>
          <w:szCs w:val="18"/>
        </w:rPr>
        <w:t>pursuant</w:t>
      </w:r>
      <w:r w:rsidR="009C0CBE">
        <w:rPr>
          <w:sz w:val="18"/>
          <w:szCs w:val="18"/>
        </w:rPr>
        <w:t xml:space="preserve"> to</w:t>
      </w:r>
      <w:r w:rsidR="009C0CBE" w:rsidRPr="005A0E24">
        <w:rPr>
          <w:sz w:val="18"/>
          <w:szCs w:val="18"/>
        </w:rPr>
        <w:t xml:space="preserve"> Directive 2014/65/EU of the European Parliament and of the Council on markets in financial instruments.</w:t>
      </w:r>
    </w:p>
  </w:footnote>
  <w:footnote w:id="2">
    <w:p w14:paraId="7DCEE4F0" w14:textId="2AA1C43A" w:rsidR="00556A59" w:rsidRDefault="00556A59" w:rsidP="00556A59">
      <w:pPr>
        <w:pStyle w:val="FootnoteText"/>
      </w:pPr>
      <w:r>
        <w:rPr>
          <w:rStyle w:val="FootnoteReference"/>
        </w:rPr>
        <w:footnoteRef/>
      </w:r>
      <w:r>
        <w:t xml:space="preserve"> </w:t>
      </w:r>
      <w:r w:rsidRPr="00163D1C">
        <w:rPr>
          <w:sz w:val="18"/>
          <w:szCs w:val="18"/>
        </w:rPr>
        <w:t>Commission Delegated Regulation (EU) 2017/571 of 2 June 2016 supplementing Directive 2014/65/EU of the European Parliament and of the Council with regard to regulatory technical standards on the authorisation, organisational requirements and the publication of transactions for data reporting services providers.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42t+1cSR4tSrXD4BJCppv66wP8a28hty0j5o8ZhJ9F2rdpxWkfvyOO1UHEM+gQE4UpXk4cSQ0PsDYYhHX5W3Qw==" w:salt="4m8mRyKZZldPY9TlFdLk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59"/>
    <w:rsid w:val="00295997"/>
    <w:rsid w:val="002B521C"/>
    <w:rsid w:val="0047753A"/>
    <w:rsid w:val="00556A59"/>
    <w:rsid w:val="005A0E24"/>
    <w:rsid w:val="008659A3"/>
    <w:rsid w:val="00991B88"/>
    <w:rsid w:val="009C0CBE"/>
    <w:rsid w:val="00A24F0C"/>
    <w:rsid w:val="00A53E2E"/>
    <w:rsid w:val="00C10AD1"/>
    <w:rsid w:val="00C21E44"/>
    <w:rsid w:val="00CD1558"/>
    <w:rsid w:val="00D02920"/>
    <w:rsid w:val="00D5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515"/>
  <w15:chartTrackingRefBased/>
  <w15:docId w15:val="{B83ED64B-0360-4D9F-8359-EFD9F744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A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59"/>
  </w:style>
  <w:style w:type="paragraph" w:customStyle="1" w:styleId="RTSLevel4">
    <w:name w:val="RTS_Level4"/>
    <w:basedOn w:val="Normal"/>
    <w:link w:val="RTSLevel4Char"/>
    <w:qFormat/>
    <w:rsid w:val="00556A59"/>
    <w:pPr>
      <w:spacing w:after="250"/>
      <w:jc w:val="center"/>
    </w:pPr>
    <w:rPr>
      <w:rFonts w:asciiTheme="majorHAnsi" w:eastAsiaTheme="minorEastAsia" w:hAnsiTheme="majorHAnsi" w:cstheme="majorHAnsi"/>
      <w:b/>
      <w:szCs w:val="20"/>
      <w:lang w:val="fr-FR"/>
    </w:rPr>
  </w:style>
  <w:style w:type="character" w:customStyle="1" w:styleId="RTSLevel4Char">
    <w:name w:val="RTS_Level4 Char"/>
    <w:basedOn w:val="DefaultParagraphFont"/>
    <w:link w:val="RTSLevel4"/>
    <w:rsid w:val="00556A59"/>
    <w:rPr>
      <w:rFonts w:asciiTheme="majorHAnsi" w:eastAsiaTheme="minorEastAsia" w:hAnsiTheme="majorHAnsi" w:cstheme="majorHAnsi"/>
      <w:b/>
      <w:szCs w:val="20"/>
      <w:lang w:val="fr-FR"/>
    </w:rPr>
  </w:style>
  <w:style w:type="paragraph" w:styleId="NoSpacing">
    <w:name w:val="No Spacing"/>
    <w:uiPriority w:val="1"/>
    <w:qFormat/>
    <w:rsid w:val="00556A59"/>
    <w:pPr>
      <w:spacing w:after="0" w:line="240" w:lineRule="auto"/>
    </w:pPr>
  </w:style>
  <w:style w:type="paragraph" w:styleId="FootnoteText">
    <w:name w:val="footnote text"/>
    <w:basedOn w:val="Normal"/>
    <w:link w:val="FootnoteTextChar"/>
    <w:uiPriority w:val="99"/>
    <w:semiHidden/>
    <w:unhideWhenUsed/>
    <w:rsid w:val="00556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A59"/>
    <w:rPr>
      <w:sz w:val="20"/>
      <w:szCs w:val="20"/>
    </w:rPr>
  </w:style>
  <w:style w:type="character" w:styleId="FootnoteReference">
    <w:name w:val="footnote reference"/>
    <w:basedOn w:val="DefaultParagraphFont"/>
    <w:uiPriority w:val="99"/>
    <w:semiHidden/>
    <w:unhideWhenUsed/>
    <w:rsid w:val="00556A59"/>
    <w:rPr>
      <w:vertAlign w:val="superscript"/>
    </w:rPr>
  </w:style>
  <w:style w:type="character" w:styleId="CommentReference">
    <w:name w:val="annotation reference"/>
    <w:basedOn w:val="DefaultParagraphFont"/>
    <w:uiPriority w:val="99"/>
    <w:semiHidden/>
    <w:unhideWhenUsed/>
    <w:rsid w:val="00556A59"/>
    <w:rPr>
      <w:sz w:val="16"/>
      <w:szCs w:val="16"/>
    </w:rPr>
  </w:style>
  <w:style w:type="paragraph" w:styleId="CommentText">
    <w:name w:val="annotation text"/>
    <w:basedOn w:val="Normal"/>
    <w:link w:val="CommentTextChar"/>
    <w:uiPriority w:val="99"/>
    <w:semiHidden/>
    <w:unhideWhenUsed/>
    <w:rsid w:val="00556A59"/>
    <w:pPr>
      <w:spacing w:line="240" w:lineRule="auto"/>
    </w:pPr>
    <w:rPr>
      <w:sz w:val="20"/>
      <w:szCs w:val="20"/>
    </w:rPr>
  </w:style>
  <w:style w:type="character" w:customStyle="1" w:styleId="CommentTextChar">
    <w:name w:val="Comment Text Char"/>
    <w:basedOn w:val="DefaultParagraphFont"/>
    <w:link w:val="CommentText"/>
    <w:uiPriority w:val="99"/>
    <w:semiHidden/>
    <w:rsid w:val="00556A59"/>
    <w:rPr>
      <w:sz w:val="20"/>
      <w:szCs w:val="20"/>
    </w:rPr>
  </w:style>
  <w:style w:type="paragraph" w:styleId="Revision">
    <w:name w:val="Revision"/>
    <w:hidden/>
    <w:uiPriority w:val="99"/>
    <w:semiHidden/>
    <w:rsid w:val="00991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5d298318bf84df1a5abce2fe3c5d466 xmlns="964f0a7c-bcf0-4337-b577-3747e0a5c4bc">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e75520af-2b50-426d-b275-964da6777396</TermId>
        </TermInfo>
      </Terms>
    </n5d298318bf84df1a5abce2fe3c5d466>
    <Is_FirstChKInDone xmlns="http://schemas.microsoft.com/sharepoint/v3">No</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Project ＆ Portfolio Management</TermName>
          <TermId xmlns="http://schemas.microsoft.com/office/infopath/2007/PartnerControls">e9ab2795-4d7f-4cd1-ada8-509538d933b6</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91</Value>
      <Value>81</Value>
      <Value>66</Value>
      <Value>100</Value>
      <Value>4</Value>
    </TaxCatchAll>
    <fca_mig_stage_2 xmlns="964f0a7c-bcf0-4337-b577-3747e0a5c4bc" xsi:nil="true"/>
    <fca_prop_ret_label xmlns="http://schemas.microsoft.com/sharepoint/v3" xsi:nil="true"/>
    <fca_livelink_recstatus xmlns="http://schemas.microsoft.com/sharepoint/v3" xsi:nil="true"/>
    <m35f0cf4621c4df88fa334671c69b596 xmlns="964f0a7c-bcf0-4337-b577-3747e0a5c4bc">
      <Terms xmlns="http://schemas.microsoft.com/office/infopath/2007/PartnerControls">
        <TermInfo xmlns="http://schemas.microsoft.com/office/infopath/2007/PartnerControls">
          <TermName xmlns="http://schemas.microsoft.com/office/infopath/2007/PartnerControls">Business Change</TermName>
          <TermId xmlns="http://schemas.microsoft.com/office/infopath/2007/PartnerControls">b56c6da7-c113-4374-987e-e83d013bbac8</TermId>
        </TermInfo>
      </Terms>
    </m35f0cf4621c4df88fa334671c69b596>
    <fca_retention_trg_date xmlns="http://schemas.microsoft.com/sharepoint/v3" xsi:nil="true"/>
    <kb78ecf289e843dd902f09853b2b2261 xmlns="964f0a7c-bcf0-4337-b577-3747e0a5c4bc">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7fa14611-0723-4064-a4f8-e1c28255eca8</TermId>
        </TermInfo>
      </Terms>
    </kb78ecf289e843dd902f09853b2b2261>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VA6TWXEP6WTQ-1735371143-247</_dlc_DocId>
    <_dlc_DocIdUrl xmlns="964f0a7c-bcf0-4337-b577-3747e0a5c4bc">
      <Url>https://thefca.sharepoint.com/sites/ProProandPor/_layouts/15/DocIdRedir.aspx?ID=VA6TWXEP6WTQ-1735371143-247</Url>
      <Description>VA6TWXEP6WTQ-1735371143-247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igital Services Project Document" ma:contentTypeID="0x0101005A9549D9A06FAF49B2796176C16A6E110E0300318E011E30F2224994BF182C2A0943CA" ma:contentTypeVersion="132" ma:contentTypeDescription="Digital Services Project Document" ma:contentTypeScope="" ma:versionID="7d2c7db844e34260b685d31586740008">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c207ed3d866ec21e55bfcb799fc85f0a"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kb78ecf289e843dd902f09853b2b2261"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n5d298318bf84df1a5abce2fe3c5d466" minOccurs="0"/>
                <xsd:element ref="ns2:m35f0cf4621c4df88fa334671c69b596" minOccurs="0"/>
                <xsd:element ref="ns1:Is_FirstChKInDone" minOccurs="0"/>
                <xsd:element ref="ns2:fca_mig_stage_2" minOccurs="0"/>
                <xsd:element ref="ns1:fca_prop_ret_label" minOccurs="0"/>
                <xsd:element ref="ns2:fca_mig_stage" minOccurs="0"/>
                <xsd:element ref="ns2:fca_livelink_local_metadata" minOccurs="0"/>
                <xsd:element ref="ns1:fca_livelink_accessed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9" nillable="true" ma:displayName="Source" ma:internalName="fca_mig_source">
      <xsd:simpleType>
        <xsd:restriction base="dms:Text"/>
      </xsd:simpleType>
    </xsd:element>
    <xsd:element name="fca_mig_full_path" ma:index="20" nillable="true" ma:displayName="Full Source Path" ma:internalName="fca_mig_full_path">
      <xsd:simpleType>
        <xsd:restriction base="dms:Note">
          <xsd:maxLength value="255"/>
        </xsd:restriction>
      </xsd:simpleType>
    </xsd:element>
    <xsd:element name="fca_mig_partial_path" ma:index="21" nillable="true" ma:displayName="Partial Source Path" ma:internalName="fca_mig_partial_path">
      <xsd:simpleType>
        <xsd:restriction base="dms:Note">
          <xsd:maxLength value="255"/>
        </xsd:restriction>
      </xsd:simpleType>
    </xsd:element>
    <xsd:element name="fca_livelink_obj_id" ma:index="22" nillable="true" ma:displayName="Livelink Object Id" ma:internalName="fca_livelink_obj_id">
      <xsd:simpleType>
        <xsd:restriction base="dms:Text"/>
      </xsd:simpleType>
    </xsd:element>
    <xsd:element name="fca_mig_date" ma:index="23" nillable="true" ma:displayName="Source Migration Date" ma:format="DateOnly" ma:internalName="fca_mig_date">
      <xsd:simpleType>
        <xsd:restriction base="dms:DateTime"/>
      </xsd:simpleType>
    </xsd:element>
    <xsd:element name="fca_retention_trg_date" ma:index="24" nillable="true" ma:displayName="Retention Date" ma:format="DateOnly" ma:internalName="fca_retention_trg_date">
      <xsd:simpleType>
        <xsd:restriction base="dms:DateTime"/>
      </xsd:simpleType>
    </xsd:element>
    <xsd:element name="fca_livelink_description" ma:index="25" nillable="true" ma:displayName="Description(Livelink)" ma:internalName="fca_livelink_description">
      <xsd:simpleType>
        <xsd:restriction base="dms:Note">
          <xsd:maxLength value="255"/>
        </xsd:restriction>
      </xsd:simpleType>
    </xsd:element>
    <xsd:element name="fca_livelink_recstatus" ma:index="26" nillable="true" ma:displayName="Records Status" ma:internalName="fca_livelink_recstatus">
      <xsd:simpleType>
        <xsd:restriction base="dms:Text"/>
      </xsd:simpleType>
    </xsd:element>
    <xsd:element name="fca_livelink_recstatus_date" ma:index="27" nillable="true" ma:displayName="Records Status Date" ma:format="DateOnly" ma:internalName="fca_livelink_recstatus_date">
      <xsd:simpleType>
        <xsd:restriction base="dms:DateTime"/>
      </xsd:simpleType>
    </xsd:element>
    <xsd:element name="Is_FirstChKInDone" ma:index="32" nillable="true" ma:displayName="IsFCDone" ma:default="No" ma:internalName="Is_FirstChKInDone">
      <xsd:simpleType>
        <xsd:restriction base="dms:Choice">
          <xsd:enumeration value="Yes"/>
          <xsd:enumeration value="No"/>
        </xsd:restriction>
      </xsd:simpleType>
    </xsd:element>
    <xsd:element name="fca_prop_ret_label" ma:index="34" nillable="true" ma:displayName="Proposed Retention Label" ma:internalName="fca_prop_ret_label">
      <xsd:simpleType>
        <xsd:restriction base="dms:Text"/>
      </xsd:simpleType>
    </xsd:element>
    <xsd:element name="fca_livelink_accessed_date" ma:index="37"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a432f1c-8876-450f-a959-5dd3914b2d45}" ma:internalName="TaxCatchAll" ma:showField="CatchAllData"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a432f1c-8876-450f-a959-5dd3914b2d45}" ma:internalName="TaxCatchAllLabel" ma:readOnly="true" ma:showField="CatchAllDataLabel"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4;#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default="0;#Project ＆ Portfolio Management|e9ab2795-4d7f-4cd1-ada8-509538d933b6"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kb78ecf289e843dd902f09853b2b2261" ma:index="14" ma:taxonomy="true" ma:internalName="kb78ecf289e843dd902f09853b2b2261" ma:taxonomyFieldName="fca_project_status_txnmy" ma:displayName="Project Status" ma:fieldId="{4b78ecf2-89e8-43dd-902f-09853b2b2261}" ma:sspId="141bad0b-5ec6-4ecd-811e-f9d8ff358b9c" ma:termSetId="872fc7b5-22b4-4f93-89e4-6e151d828d01"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fault="1" ma:description="Keep ID on add." ma:hidden="true" ma:internalName="_dlc_DocIdPersistId" ma:readOnly="true">
      <xsd:simpleType>
        <xsd:restriction base="dms:Boolean"/>
      </xsd:simpleType>
    </xsd:element>
    <xsd:element name="n5d298318bf84df1a5abce2fe3c5d466" ma:index="28" ma:taxonomy="true" ma:internalName="n5d298318bf84df1a5abce2fe3c5d466" ma:taxonomyFieldName="fca_proj_phase" ma:displayName="Phase" ma:default="0;#Project Delivery|e75520af-2b50-426d-b275-964da6777396" ma:fieldId="{75d29831-8bf8-4df1-a5ab-ce2fe3c5d466}" ma:sspId="141bad0b-5ec6-4ecd-811e-f9d8ff358b9c" ma:termSetId="71c8e3f2-680e-43ab-84e2-764103e605da" ma:anchorId="00000000-0000-0000-0000-000000000000" ma:open="false" ma:isKeyword="false">
      <xsd:complexType>
        <xsd:sequence>
          <xsd:element ref="pc:Terms" minOccurs="0" maxOccurs="1"/>
        </xsd:sequence>
      </xsd:complexType>
    </xsd:element>
    <xsd:element name="m35f0cf4621c4df88fa334671c69b596" ma:index="30" ma:taxonomy="true" ma:internalName="m35f0cf4621c4df88fa334671c69b596" ma:taxonomyFieldName="fca_proj_activity" ma:displayName="Project Activity" ma:readOnly="false" ma:fieldId="{635f0cf4-621c-4df8-8fa3-34671c69b596}" ma:sspId="141bad0b-5ec6-4ecd-811e-f9d8ff358b9c" ma:termSetId="d838ddfe-3615-4bc0-96ef-6db16c162e14" ma:anchorId="00000000-0000-0000-0000-000000000000" ma:open="false" ma:isKeyword="false">
      <xsd:complexType>
        <xsd:sequence>
          <xsd:element ref="pc:Terms" minOccurs="0" maxOccurs="1"/>
        </xsd:sequence>
      </xsd:complexType>
    </xsd:element>
    <xsd:element name="fca_mig_stage_2" ma:index="33" nillable="true" ma:displayName="Migration Stage 2" ma:indexed="true" ma:internalName="fca_mig_stage_2">
      <xsd:simpleType>
        <xsd:restriction base="dms:Number"/>
      </xsd:simpleType>
    </xsd:element>
    <xsd:element name="fca_mig_stage" ma:index="35" nillable="true" ma:displayName="Migration Stage" ma:default="0" ma:indexed="true" ma:internalName="fca_mig_stage" ma:percentage="FALSE">
      <xsd:simpleType>
        <xsd:restriction base="dms:Number"/>
      </xsd:simpleType>
    </xsd:element>
    <xsd:element name="fca_livelink_local_metadata" ma:index="36" nillable="true" ma:displayName="Local Livelink Metadata" ma:internalName="fca_livelink_local_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41bad0b-5ec6-4ecd-811e-f9d8ff358b9c" ContentTypeId="0x0101005A9549D9A06FAF49B2796176C16A6E110E0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D1323-28F2-4702-A517-15A8842F8A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4149C13-A304-402E-A857-D8CF72C9B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C2673-4D82-485F-89D3-190FBC7AC8E2}">
  <ds:schemaRefs>
    <ds:schemaRef ds:uri="Microsoft.SharePoint.Taxonomy.ContentTypeSync"/>
  </ds:schemaRefs>
</ds:datastoreItem>
</file>

<file path=customXml/itemProps4.xml><?xml version="1.0" encoding="utf-8"?>
<ds:datastoreItem xmlns:ds="http://schemas.openxmlformats.org/officeDocument/2006/customXml" ds:itemID="{CE2BE879-E2DA-4DBE-9A67-435CC7EC1964}">
  <ds:schemaRefs>
    <ds:schemaRef ds:uri="http://schemas.microsoft.com/sharepoint/events"/>
  </ds:schemaRefs>
</ds:datastoreItem>
</file>

<file path=customXml/itemProps5.xml><?xml version="1.0" encoding="utf-8"?>
<ds:datastoreItem xmlns:ds="http://schemas.openxmlformats.org/officeDocument/2006/customXml" ds:itemID="{032B544B-A21A-454E-827F-D16660D5B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Graham Heath</cp:lastModifiedBy>
  <cp:revision>5</cp:revision>
  <dcterms:created xsi:type="dcterms:W3CDTF">2022-03-17T13:41:00Z</dcterms:created>
  <dcterms:modified xsi:type="dcterms:W3CDTF">2022-03-17T13:43:00Z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0x0101005A9549D9A06FAF49B2796176C16A6E110E0300318E011E30F2224994BF182C2A0943CA</vt:lpwstr>
  </property>
  <property fmtid="{D5CDD505-2E9C-101B-9397-08002B2CF9AE}" pid="3" name="fca_project_status_txnmy">
    <vt:lpwstr>66</vt:lpwstr>
  </property>
  <property fmtid="{D5CDD505-2E9C-101B-9397-08002B2CF9AE}" pid="4" name="fca_document_purpose">
    <vt:lpwstr>81;#Project ＆ Portfolio Management|e9ab2795-4d7f-4cd1-ada8-509538d933b6</vt:lpwstr>
  </property>
  <property fmtid="{D5CDD505-2E9C-101B-9397-08002B2CF9AE}" pid="5" name="fca_proj_phase">
    <vt:lpwstr>91;#Project Delivery|e75520af-2b50-426d-b275-964da6777396</vt:lpwstr>
  </property>
  <property fmtid="{D5CDD505-2E9C-101B-9397-08002B2CF9AE}" pid="6" name="fca_information_classification">
    <vt:lpwstr>4</vt:lpwstr>
  </property>
  <property fmtid="{D5CDD505-2E9C-101B-9397-08002B2CF9AE}" pid="7" name="_dlc_DocIdItemGuid">
    <vt:lpwstr>708ef222-e1dd-4e82-a21f-db03c04075d9</vt:lpwstr>
  </property>
  <property fmtid="{D5CDD505-2E9C-101B-9397-08002B2CF9AE}" pid="8" name="acebda44e0ab425088064a599f186cd5">
    <vt:lpwstr/>
  </property>
  <property fmtid="{D5CDD505-2E9C-101B-9397-08002B2CF9AE}" pid="9" name="fca_system_status">
    <vt:lpwstr/>
  </property>
  <property fmtid="{D5CDD505-2E9C-101B-9397-08002B2CF9AE}" pid="10" name="fca_proj_activity">
    <vt:lpwstr>100;#Business Change|b56c6da7-c113-4374-987e-e83d013bbac8</vt:lpwstr>
  </property>
</Properties>
</file>