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2E173" w14:textId="77777777" w:rsidR="00027126" w:rsidRDefault="003A09DB" w:rsidP="004D70FA">
      <w:pPr>
        <w:pStyle w:val="Text"/>
        <w:ind w:left="-2410"/>
        <w:rPr>
          <w:rFonts w:ascii="Book Antiqua" w:hAnsi="Book Antiqua" w:cs="Arial"/>
          <w:b/>
          <w:sz w:val="32"/>
          <w:szCs w:val="32"/>
        </w:rPr>
      </w:pPr>
      <w:r>
        <w:rPr>
          <w:rFonts w:cs="Arial"/>
          <w:b/>
          <w:noProof/>
          <w:sz w:val="32"/>
          <w:szCs w:val="32"/>
        </w:rPr>
        <w:pict w14:anchorId="5502E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48" type="#_x0000_t75" style="position:absolute;left:0;text-align:left;margin-left:127.65pt;margin-top:-85.05pt;width:272.7pt;height:116.55pt;z-index:251657728;visibility:visible">
            <v:imagedata r:id="rId13" o:title=""/>
            <w10:wrap type="square"/>
          </v:shape>
        </w:pict>
      </w:r>
      <w:r w:rsidR="004D70FA">
        <w:rPr>
          <w:rFonts w:cs="Arial"/>
          <w:b/>
          <w:sz w:val="32"/>
          <w:szCs w:val="32"/>
        </w:rPr>
        <w:br/>
      </w:r>
    </w:p>
    <w:p w14:paraId="5502E174" w14:textId="77777777" w:rsidR="004D70FA" w:rsidRPr="00027126" w:rsidRDefault="004D70FA" w:rsidP="004D70FA">
      <w:pPr>
        <w:pStyle w:val="Text"/>
        <w:ind w:left="-2410"/>
        <w:rPr>
          <w:rFonts w:ascii="Verdana" w:hAnsi="Verdana" w:cs="Arial"/>
          <w:b/>
          <w:sz w:val="32"/>
          <w:szCs w:val="32"/>
        </w:rPr>
      </w:pPr>
      <w:r w:rsidRPr="00027126">
        <w:rPr>
          <w:rFonts w:ascii="Verdana" w:hAnsi="Verdana" w:cs="Arial"/>
          <w:b/>
          <w:sz w:val="32"/>
          <w:szCs w:val="32"/>
        </w:rPr>
        <w:t>Application for Authorisation</w:t>
      </w:r>
      <w:r w:rsidRPr="00027126">
        <w:rPr>
          <w:rFonts w:ascii="Verdana" w:hAnsi="Verdana" w:cs="Arial"/>
          <w:b/>
          <w:sz w:val="32"/>
          <w:szCs w:val="32"/>
        </w:rPr>
        <w:br/>
      </w:r>
      <w:r w:rsidRPr="00027126">
        <w:rPr>
          <w:rFonts w:ascii="Verdana" w:hAnsi="Verdana" w:cs="Arial"/>
          <w:b/>
          <w:sz w:val="32"/>
          <w:szCs w:val="32"/>
        </w:rPr>
        <w:br/>
      </w:r>
      <w:r w:rsidRPr="00027126">
        <w:rPr>
          <w:rFonts w:ascii="Verdana" w:hAnsi="Verdana" w:cs="Arial"/>
          <w:b/>
          <w:sz w:val="28"/>
          <w:szCs w:val="28"/>
        </w:rPr>
        <w:t>Supplement for firms selling investments, home finance and non-investment insurance contracts</w:t>
      </w:r>
      <w:r w:rsidR="00E90502" w:rsidRPr="00027126">
        <w:rPr>
          <w:rFonts w:ascii="Verdana" w:hAnsi="Verdana" w:cs="Arial"/>
          <w:b/>
          <w:sz w:val="28"/>
          <w:szCs w:val="28"/>
        </w:rPr>
        <w:t xml:space="preserve"> – notes </w:t>
      </w:r>
    </w:p>
    <w:p w14:paraId="5502E175" w14:textId="77777777" w:rsidR="00521E9E" w:rsidRPr="008141DF" w:rsidRDefault="003A09DB">
      <w:pPr>
        <w:pStyle w:val="Heading2"/>
        <w:spacing w:after="0"/>
        <w:rPr>
          <w:sz w:val="28"/>
        </w:rPr>
      </w:pPr>
      <w:r>
        <w:rPr>
          <w:noProof/>
        </w:rPr>
        <w:pict w14:anchorId="5502E3B6">
          <v:rect id="_x0000_s1028" style="position:absolute;margin-left:40.05pt;margin-top:198.2pt;width:522pt;height:621pt;z-index:251656704;mso-position-horizontal-relative:page;mso-position-vertical-relative:page">
            <v:textbox style="mso-next-textbox:#_x0000_s1028" inset="8mm,0,5mm,0">
              <w:txbxContent>
                <w:p w14:paraId="5502E3DB" w14:textId="77777777" w:rsidR="006F1B10" w:rsidRDefault="006F1B10"/>
                <w:p w14:paraId="5502E3DC" w14:textId="77777777" w:rsidR="006F1B10" w:rsidRPr="00BC2A8A" w:rsidRDefault="006F1B10" w:rsidP="0001795F">
                  <w:pPr>
                    <w:pStyle w:val="Questionnote"/>
                    <w:ind w:left="720"/>
                    <w:rPr>
                      <w:rFonts w:ascii="Verdana" w:hAnsi="Verdana"/>
                    </w:rPr>
                  </w:pPr>
                  <w:r w:rsidRPr="00BC2A8A">
                    <w:rPr>
                      <w:rFonts w:ascii="Verdana" w:hAnsi="Verdana"/>
                    </w:rPr>
                    <w:t>Please take time to read these notes carefully. They will help you to fill in the supplement correctly.</w:t>
                  </w:r>
                </w:p>
                <w:p w14:paraId="5502E3DD" w14:textId="77777777" w:rsidR="006F1B10" w:rsidRPr="00BC2A8A" w:rsidRDefault="006F1B10" w:rsidP="0001795F">
                  <w:pPr>
                    <w:pStyle w:val="Questionnote"/>
                    <w:ind w:left="720"/>
                    <w:rPr>
                      <w:rFonts w:ascii="Verdana" w:hAnsi="Verdana"/>
                    </w:rPr>
                  </w:pPr>
                </w:p>
                <w:p w14:paraId="5502E3DE" w14:textId="77777777" w:rsidR="006F1B10" w:rsidRPr="00BC2A8A" w:rsidRDefault="006F1B10" w:rsidP="0001795F">
                  <w:pPr>
                    <w:pStyle w:val="Questionnote"/>
                    <w:ind w:left="720"/>
                    <w:rPr>
                      <w:rFonts w:ascii="Verdana" w:hAnsi="Verdana"/>
                    </w:rPr>
                  </w:pPr>
                  <w:r w:rsidRPr="00BC2A8A">
                    <w:rPr>
                      <w:rFonts w:ascii="Verdana" w:hAnsi="Verdana"/>
                    </w:rPr>
                    <w:t xml:space="preserve">When completing the application forms you will need to refer to the Handbook: </w:t>
                  </w:r>
                  <w:hyperlink r:id="rId14" w:history="1">
                    <w:r w:rsidRPr="00C07779">
                      <w:rPr>
                        <w:rStyle w:val="Hyperlink"/>
                        <w:rFonts w:ascii="Verdana" w:hAnsi="Verdana"/>
                      </w:rPr>
                      <w:t>https://www.handbook.fca.org.uk/</w:t>
                    </w:r>
                  </w:hyperlink>
                  <w:r>
                    <w:rPr>
                      <w:rFonts w:ascii="Verdana" w:hAnsi="Verdana"/>
                    </w:rPr>
                    <w:t xml:space="preserve"> </w:t>
                  </w:r>
                </w:p>
                <w:p w14:paraId="5502E3DF" w14:textId="77777777" w:rsidR="006F1B10" w:rsidRPr="00BC2A8A" w:rsidRDefault="006F1B10" w:rsidP="0001795F">
                  <w:pPr>
                    <w:pStyle w:val="Questionnote"/>
                    <w:ind w:left="720"/>
                    <w:rPr>
                      <w:rFonts w:ascii="Verdana" w:hAnsi="Verdana"/>
                    </w:rPr>
                  </w:pPr>
                  <w:r w:rsidRPr="00BC2A8A">
                    <w:rPr>
                      <w:rFonts w:ascii="Verdana" w:hAnsi="Verdana"/>
                    </w:rPr>
                    <w:t>If after reading these notes you need more help please:</w:t>
                  </w:r>
                </w:p>
                <w:p w14:paraId="5502E3E0" w14:textId="77777777" w:rsidR="006F1B10" w:rsidRPr="00BC2A8A" w:rsidRDefault="006F1B10" w:rsidP="0001795F">
                  <w:pPr>
                    <w:pStyle w:val="Questionnote"/>
                    <w:numPr>
                      <w:ilvl w:val="0"/>
                      <w:numId w:val="4"/>
                    </w:numPr>
                    <w:rPr>
                      <w:rFonts w:ascii="Verdana" w:hAnsi="Verdana"/>
                    </w:rPr>
                  </w:pPr>
                  <w:r w:rsidRPr="00BC2A8A">
                    <w:rPr>
                      <w:rFonts w:ascii="Verdana" w:hAnsi="Verdana"/>
                    </w:rPr>
                    <w:t>check our website</w:t>
                  </w:r>
                  <w:r>
                    <w:rPr>
                      <w:rFonts w:ascii="Verdana" w:hAnsi="Verdana"/>
                    </w:rPr>
                    <w:t xml:space="preserve">: </w:t>
                  </w:r>
                  <w:hyperlink r:id="rId15" w:history="1">
                    <w:r w:rsidRPr="00D11C3A">
                      <w:rPr>
                        <w:rStyle w:val="Hyperlink"/>
                        <w:rFonts w:ascii="Verdana" w:hAnsi="Verdana"/>
                      </w:rPr>
                      <w:t>www.fca.org.uk</w:t>
                    </w:r>
                  </w:hyperlink>
                </w:p>
                <w:p w14:paraId="5502E3E1" w14:textId="77777777" w:rsidR="006F1B10" w:rsidRPr="00BC2A8A" w:rsidRDefault="006F1B10" w:rsidP="00571B6B">
                  <w:pPr>
                    <w:pStyle w:val="Questionnote"/>
                    <w:numPr>
                      <w:ilvl w:val="0"/>
                      <w:numId w:val="4"/>
                    </w:numPr>
                    <w:rPr>
                      <w:rFonts w:ascii="Verdana" w:hAnsi="Verdana"/>
                    </w:rPr>
                  </w:pPr>
                  <w:r w:rsidRPr="00BC2A8A">
                    <w:rPr>
                      <w:rFonts w:ascii="Verdana" w:hAnsi="Verdana"/>
                    </w:rPr>
                    <w:t xml:space="preserve">consult the Handbook: </w:t>
                  </w:r>
                  <w:hyperlink r:id="rId16" w:history="1">
                    <w:r w:rsidRPr="00C07779">
                      <w:rPr>
                        <w:rStyle w:val="Hyperlink"/>
                        <w:rFonts w:ascii="Verdana" w:hAnsi="Verdana"/>
                      </w:rPr>
                      <w:t>https://www.handbook.fca.org.uk/</w:t>
                    </w:r>
                  </w:hyperlink>
                </w:p>
                <w:p w14:paraId="5502E3E2" w14:textId="77777777" w:rsidR="006F1B10" w:rsidRPr="00BC2A8A" w:rsidRDefault="006F1B10" w:rsidP="0001795F">
                  <w:pPr>
                    <w:pStyle w:val="Questionnote"/>
                    <w:numPr>
                      <w:ilvl w:val="0"/>
                      <w:numId w:val="4"/>
                    </w:numPr>
                    <w:rPr>
                      <w:rFonts w:ascii="Verdana" w:hAnsi="Verdana"/>
                    </w:rPr>
                  </w:pPr>
                  <w:r w:rsidRPr="00BC2A8A">
                    <w:rPr>
                      <w:rFonts w:ascii="Verdana" w:hAnsi="Verdana"/>
                    </w:rPr>
                    <w:t xml:space="preserve">call the Customer Contact Centre: </w:t>
                  </w:r>
                  <w:r>
                    <w:rPr>
                      <w:rFonts w:ascii="Verdana" w:hAnsi="Verdana"/>
                    </w:rPr>
                    <w:t>0300 500 0597</w:t>
                  </w:r>
                </w:p>
                <w:p w14:paraId="5502E3E3" w14:textId="77777777" w:rsidR="006F1B10" w:rsidRPr="00BC2A8A" w:rsidRDefault="006F1B10" w:rsidP="0001795F">
                  <w:pPr>
                    <w:pStyle w:val="Questionnote"/>
                    <w:numPr>
                      <w:ilvl w:val="0"/>
                      <w:numId w:val="4"/>
                    </w:numPr>
                    <w:rPr>
                      <w:rFonts w:ascii="Verdana" w:hAnsi="Verdana"/>
                    </w:rPr>
                  </w:pPr>
                  <w:r w:rsidRPr="00BC2A8A">
                    <w:rPr>
                      <w:rFonts w:ascii="Verdana" w:hAnsi="Verdana"/>
                    </w:rPr>
                    <w:t xml:space="preserve">email the Customer Contact Centre: </w:t>
                  </w:r>
                  <w:hyperlink r:id="rId17" w:history="1">
                    <w:r w:rsidRPr="00BC2A8A">
                      <w:rPr>
                        <w:rStyle w:val="Hyperlink"/>
                        <w:rFonts w:ascii="Verdana" w:hAnsi="Verdana"/>
                      </w:rPr>
                      <w:t>Firm.Queries@fca.org.uk</w:t>
                    </w:r>
                  </w:hyperlink>
                </w:p>
                <w:p w14:paraId="5502E3E4" w14:textId="77777777" w:rsidR="006F1B10" w:rsidRPr="00BC2A8A" w:rsidRDefault="006F1B10" w:rsidP="0001795F">
                  <w:pPr>
                    <w:ind w:left="567"/>
                    <w:rPr>
                      <w:rFonts w:ascii="Verdana" w:hAnsi="Verdana"/>
                      <w:sz w:val="32"/>
                    </w:rPr>
                  </w:pPr>
                </w:p>
                <w:p w14:paraId="5502E3E5" w14:textId="77777777" w:rsidR="006F1B10" w:rsidRPr="00BC2A8A" w:rsidRDefault="006F1B10" w:rsidP="0001795F">
                  <w:pPr>
                    <w:ind w:left="567"/>
                    <w:rPr>
                      <w:rFonts w:ascii="Verdana" w:hAnsi="Verdana"/>
                      <w:sz w:val="18"/>
                      <w:szCs w:val="18"/>
                    </w:rPr>
                  </w:pPr>
                  <w:r w:rsidRPr="00BC2A8A">
                    <w:rPr>
                      <w:rFonts w:ascii="Verdana" w:hAnsi="Verdana"/>
                      <w:sz w:val="18"/>
                      <w:szCs w:val="18"/>
                    </w:rPr>
                    <w:t>These notes, while aiming to help you, do not replace the rules and guidance in the Handbook.</w:t>
                  </w:r>
                </w:p>
                <w:p w14:paraId="5502E3E6" w14:textId="77777777" w:rsidR="006F1B10" w:rsidRPr="00BC2A8A" w:rsidRDefault="006F1B10" w:rsidP="0001795F">
                  <w:pPr>
                    <w:ind w:left="600"/>
                    <w:rPr>
                      <w:rFonts w:ascii="Verdana" w:hAnsi="Verdana"/>
                      <w:b/>
                    </w:rPr>
                  </w:pPr>
                </w:p>
                <w:p w14:paraId="5502E3E7" w14:textId="77777777" w:rsidR="006F1B10" w:rsidRPr="00BC2A8A" w:rsidRDefault="006F1B10" w:rsidP="0001795F">
                  <w:pPr>
                    <w:spacing w:before="360"/>
                    <w:ind w:left="142" w:firstLine="425"/>
                    <w:rPr>
                      <w:rFonts w:ascii="Verdana" w:hAnsi="Verdana"/>
                      <w:b/>
                      <w:sz w:val="22"/>
                    </w:rPr>
                  </w:pPr>
                  <w:r w:rsidRPr="00BC2A8A">
                    <w:rPr>
                      <w:rFonts w:ascii="Verdana" w:hAnsi="Verdana"/>
                      <w:b/>
                      <w:sz w:val="22"/>
                    </w:rPr>
                    <w:t>Terms in these notes</w:t>
                  </w:r>
                </w:p>
                <w:p w14:paraId="5502E3E8" w14:textId="77777777" w:rsidR="006F1B10" w:rsidRPr="00BC2A8A" w:rsidRDefault="006F1B10" w:rsidP="0001795F">
                  <w:pPr>
                    <w:ind w:left="567"/>
                    <w:jc w:val="both"/>
                    <w:rPr>
                      <w:rFonts w:ascii="Verdana" w:hAnsi="Verdana"/>
                      <w:sz w:val="18"/>
                      <w:szCs w:val="18"/>
                    </w:rPr>
                  </w:pPr>
                  <w:r w:rsidRPr="00BC2A8A">
                    <w:rPr>
                      <w:rFonts w:ascii="Verdana" w:hAnsi="Verdana"/>
                      <w:sz w:val="18"/>
                      <w:szCs w:val="18"/>
                    </w:rPr>
                    <w:t>These notes use the following terms:</w:t>
                  </w:r>
                </w:p>
                <w:p w14:paraId="5502E3E9" w14:textId="77777777" w:rsidR="006F1B10" w:rsidRPr="00BC2A8A" w:rsidRDefault="006F1B10" w:rsidP="0001795F">
                  <w:pPr>
                    <w:numPr>
                      <w:ilvl w:val="0"/>
                      <w:numId w:val="5"/>
                    </w:numPr>
                    <w:tabs>
                      <w:tab w:val="clear" w:pos="720"/>
                      <w:tab w:val="num" w:pos="1287"/>
                    </w:tabs>
                    <w:spacing w:before="0" w:line="240" w:lineRule="auto"/>
                    <w:ind w:left="1287"/>
                    <w:jc w:val="both"/>
                    <w:rPr>
                      <w:rFonts w:ascii="Verdana" w:hAnsi="Verdana"/>
                      <w:sz w:val="18"/>
                      <w:szCs w:val="18"/>
                    </w:rPr>
                  </w:pPr>
                  <w:r w:rsidRPr="00BC2A8A">
                    <w:rPr>
                      <w:rFonts w:ascii="Verdana" w:hAnsi="Verdana"/>
                      <w:sz w:val="18"/>
                      <w:szCs w:val="18"/>
                    </w:rPr>
                    <w:t xml:space="preserve">'you' refers to the person(s) signing the form </w:t>
                  </w:r>
                  <w:r>
                    <w:rPr>
                      <w:rFonts w:ascii="Verdana" w:hAnsi="Verdana"/>
                      <w:sz w:val="18"/>
                      <w:szCs w:val="18"/>
                    </w:rPr>
                    <w:t>on behalf of the applicant firm</w:t>
                  </w:r>
                </w:p>
                <w:p w14:paraId="5502E3EA" w14:textId="77777777" w:rsidR="006F1B10" w:rsidRPr="00BC2A8A" w:rsidRDefault="006F1B10" w:rsidP="0001795F">
                  <w:pPr>
                    <w:numPr>
                      <w:ilvl w:val="0"/>
                      <w:numId w:val="5"/>
                    </w:numPr>
                    <w:tabs>
                      <w:tab w:val="clear" w:pos="720"/>
                      <w:tab w:val="num" w:pos="1287"/>
                    </w:tabs>
                    <w:spacing w:before="0" w:line="240" w:lineRule="auto"/>
                    <w:ind w:left="1287"/>
                    <w:jc w:val="both"/>
                    <w:rPr>
                      <w:rFonts w:ascii="Verdana" w:hAnsi="Verdana"/>
                      <w:sz w:val="18"/>
                      <w:szCs w:val="18"/>
                    </w:rPr>
                  </w:pPr>
                  <w:r w:rsidRPr="00BC2A8A">
                    <w:rPr>
                      <w:rFonts w:ascii="Verdana" w:hAnsi="Verdana"/>
                      <w:sz w:val="18"/>
                      <w:szCs w:val="18"/>
                    </w:rPr>
                    <w:t xml:space="preserve">'the applicant firm' refers to the </w:t>
                  </w:r>
                  <w:r>
                    <w:rPr>
                      <w:rFonts w:ascii="Verdana" w:hAnsi="Verdana"/>
                      <w:sz w:val="18"/>
                      <w:szCs w:val="18"/>
                    </w:rPr>
                    <w:t>firm applying for authorisation</w:t>
                  </w:r>
                </w:p>
                <w:p w14:paraId="5502E3EB" w14:textId="77777777" w:rsidR="006F1B10" w:rsidRPr="00BC2A8A" w:rsidRDefault="00F55617" w:rsidP="0001795F">
                  <w:pPr>
                    <w:numPr>
                      <w:ilvl w:val="0"/>
                      <w:numId w:val="5"/>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‘the FCA</w:t>
                  </w:r>
                  <w:r w:rsidR="006F1B10" w:rsidRPr="00BC2A8A">
                    <w:rPr>
                      <w:rFonts w:ascii="Verdana" w:hAnsi="Verdana"/>
                      <w:sz w:val="18"/>
                      <w:szCs w:val="18"/>
                    </w:rPr>
                    <w:t xml:space="preserve">,'we', ‘us’ or 'our' refers to the </w:t>
                  </w:r>
                  <w:r w:rsidR="006F1B10">
                    <w:rPr>
                      <w:rFonts w:ascii="Verdana" w:hAnsi="Verdana"/>
                      <w:sz w:val="18"/>
                      <w:szCs w:val="18"/>
                    </w:rPr>
                    <w:t>Financial Conduct Authority</w:t>
                  </w:r>
                </w:p>
                <w:p w14:paraId="5502E3EC" w14:textId="77777777" w:rsidR="006F1B10" w:rsidRPr="00BC2A8A" w:rsidRDefault="006F1B10" w:rsidP="0001795F">
                  <w:pPr>
                    <w:numPr>
                      <w:ilvl w:val="0"/>
                      <w:numId w:val="5"/>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w:t>
                  </w:r>
                  <w:r w:rsidRPr="00BC2A8A">
                    <w:rPr>
                      <w:rFonts w:ascii="Verdana" w:hAnsi="Verdana"/>
                      <w:sz w:val="18"/>
                      <w:szCs w:val="18"/>
                    </w:rPr>
                    <w:t>FSMA</w:t>
                  </w:r>
                  <w:r>
                    <w:rPr>
                      <w:rFonts w:ascii="Verdana" w:hAnsi="Verdana"/>
                      <w:sz w:val="18"/>
                      <w:szCs w:val="18"/>
                    </w:rPr>
                    <w:t>’</w:t>
                  </w:r>
                  <w:r w:rsidRPr="00BC2A8A">
                    <w:rPr>
                      <w:rFonts w:ascii="Verdana" w:hAnsi="Verdana"/>
                      <w:sz w:val="18"/>
                      <w:szCs w:val="18"/>
                    </w:rPr>
                    <w:t xml:space="preserve"> refers to the Financia</w:t>
                  </w:r>
                  <w:r>
                    <w:rPr>
                      <w:rFonts w:ascii="Verdana" w:hAnsi="Verdana"/>
                      <w:sz w:val="18"/>
                      <w:szCs w:val="18"/>
                    </w:rPr>
                    <w:t>l Services and Markets Act 2000</w:t>
                  </w:r>
                </w:p>
                <w:p w14:paraId="5502E3ED" w14:textId="77777777" w:rsidR="006F1B10" w:rsidRPr="00BC2A8A" w:rsidRDefault="006F1B10" w:rsidP="0001795F">
                  <w:pPr>
                    <w:spacing w:before="360"/>
                    <w:ind w:left="142" w:firstLine="425"/>
                    <w:rPr>
                      <w:rFonts w:ascii="Verdana" w:hAnsi="Verdana"/>
                      <w:b/>
                      <w:sz w:val="22"/>
                    </w:rPr>
                  </w:pPr>
                  <w:r w:rsidRPr="00BC2A8A">
                    <w:rPr>
                      <w:rFonts w:ascii="Verdana" w:hAnsi="Verdana"/>
                      <w:b/>
                      <w:sz w:val="22"/>
                    </w:rPr>
                    <w:t>Important information</w:t>
                  </w:r>
                </w:p>
                <w:p w14:paraId="5502E3EE" w14:textId="77777777" w:rsidR="006F1B10" w:rsidRPr="00CB1D49" w:rsidRDefault="006F1B10" w:rsidP="0001795F">
                  <w:pPr>
                    <w:ind w:left="567"/>
                    <w:jc w:val="both"/>
                    <w:rPr>
                      <w:rFonts w:ascii="Verdana" w:hAnsi="Verdana"/>
                      <w:sz w:val="18"/>
                      <w:szCs w:val="18"/>
                    </w:rPr>
                  </w:pPr>
                  <w:r w:rsidRPr="00CB1D49">
                    <w:rPr>
                      <w:rFonts w:ascii="Verdana" w:hAnsi="Verdana"/>
                      <w:sz w:val="18"/>
                      <w:szCs w:val="18"/>
                    </w:rPr>
                    <w:t>At the point of authorisation we expect the applicant firm to be ready, willing and organised to start business.</w:t>
                  </w:r>
                </w:p>
                <w:p w14:paraId="5502E3EF" w14:textId="77777777" w:rsidR="006F1B10" w:rsidRPr="00BC2A8A" w:rsidRDefault="006F1B10" w:rsidP="004457ED">
                  <w:pPr>
                    <w:spacing w:before="360"/>
                    <w:ind w:left="567"/>
                    <w:rPr>
                      <w:rFonts w:ascii="Verdana" w:hAnsi="Verdana"/>
                      <w:b/>
                      <w:sz w:val="22"/>
                    </w:rPr>
                  </w:pPr>
                  <w:r w:rsidRPr="00BC2A8A">
                    <w:rPr>
                      <w:rFonts w:ascii="Verdana" w:hAnsi="Verdana"/>
                      <w:b/>
                      <w:sz w:val="22"/>
                    </w:rPr>
                    <w:t>Contents of these notes</w:t>
                  </w:r>
                </w:p>
                <w:p w14:paraId="5502E3F0" w14:textId="77777777" w:rsidR="006F1B10" w:rsidRPr="00BC2A8A" w:rsidRDefault="006F1B10" w:rsidP="004457ED">
                  <w:pPr>
                    <w:tabs>
                      <w:tab w:val="right" w:pos="4253"/>
                    </w:tabs>
                    <w:spacing w:before="120" w:line="240" w:lineRule="exact"/>
                    <w:ind w:left="851" w:right="312" w:hanging="284"/>
                    <w:rPr>
                      <w:rFonts w:ascii="Verdana" w:hAnsi="Verdana"/>
                      <w:sz w:val="18"/>
                      <w:szCs w:val="18"/>
                    </w:rPr>
                  </w:pPr>
                  <w:r w:rsidRPr="00BC2A8A">
                    <w:rPr>
                      <w:rFonts w:ascii="Verdana" w:hAnsi="Verdana"/>
                      <w:sz w:val="18"/>
                      <w:szCs w:val="18"/>
                    </w:rPr>
                    <w:t>1</w:t>
                  </w:r>
                  <w:r w:rsidRPr="00BC2A8A">
                    <w:rPr>
                      <w:rFonts w:ascii="Verdana" w:hAnsi="Verdana"/>
                      <w:sz w:val="18"/>
                      <w:szCs w:val="18"/>
                    </w:rPr>
                    <w:tab/>
                  </w:r>
                  <w:r>
                    <w:rPr>
                      <w:rFonts w:ascii="Verdana" w:hAnsi="Verdana"/>
                      <w:sz w:val="18"/>
                      <w:szCs w:val="18"/>
                    </w:rPr>
                    <w:t>About the applicant firm</w:t>
                  </w:r>
                  <w:r w:rsidRPr="00BC2A8A">
                    <w:rPr>
                      <w:rFonts w:ascii="Verdana" w:hAnsi="Verdana"/>
                      <w:sz w:val="18"/>
                    </w:rPr>
                    <w:tab/>
                    <w:t>2</w:t>
                  </w:r>
                </w:p>
                <w:p w14:paraId="5502E3F1" w14:textId="77777777" w:rsidR="006F1B10" w:rsidRPr="00BC2A8A" w:rsidRDefault="006F1B10" w:rsidP="004457ED">
                  <w:pPr>
                    <w:tabs>
                      <w:tab w:val="right" w:pos="4253"/>
                    </w:tabs>
                    <w:spacing w:before="120" w:line="240" w:lineRule="exact"/>
                    <w:ind w:left="851" w:right="312" w:hanging="284"/>
                    <w:rPr>
                      <w:rFonts w:ascii="Verdana" w:hAnsi="Verdana"/>
                      <w:sz w:val="18"/>
                    </w:rPr>
                  </w:pPr>
                  <w:r w:rsidRPr="00BC2A8A">
                    <w:rPr>
                      <w:rFonts w:ascii="Verdana" w:hAnsi="Verdana"/>
                      <w:sz w:val="18"/>
                      <w:szCs w:val="18"/>
                    </w:rPr>
                    <w:t>2</w:t>
                  </w:r>
                  <w:r w:rsidRPr="00BC2A8A">
                    <w:rPr>
                      <w:rFonts w:ascii="Verdana" w:hAnsi="Verdana"/>
                      <w:sz w:val="18"/>
                      <w:szCs w:val="18"/>
                    </w:rPr>
                    <w:tab/>
                    <w:t>Scope of Permission required</w:t>
                  </w:r>
                  <w:r>
                    <w:rPr>
                      <w:rFonts w:ascii="Verdana" w:hAnsi="Verdana"/>
                      <w:sz w:val="18"/>
                    </w:rPr>
                    <w:tab/>
                    <w:t>7</w:t>
                  </w:r>
                </w:p>
                <w:p w14:paraId="5502E3F2" w14:textId="77777777" w:rsidR="006F1B10" w:rsidRPr="00BC2A8A" w:rsidRDefault="006F1B10" w:rsidP="004457ED">
                  <w:pPr>
                    <w:tabs>
                      <w:tab w:val="right" w:pos="4253"/>
                    </w:tabs>
                    <w:spacing w:before="120" w:line="240" w:lineRule="exact"/>
                    <w:ind w:left="851" w:right="312" w:hanging="284"/>
                    <w:rPr>
                      <w:rFonts w:ascii="Verdana" w:hAnsi="Verdana"/>
                      <w:sz w:val="18"/>
                    </w:rPr>
                  </w:pPr>
                  <w:r>
                    <w:rPr>
                      <w:rFonts w:ascii="Verdana" w:hAnsi="Verdana"/>
                      <w:sz w:val="18"/>
                    </w:rPr>
                    <w:t>3</w:t>
                  </w:r>
                  <w:r>
                    <w:rPr>
                      <w:rFonts w:ascii="Verdana" w:hAnsi="Verdana"/>
                      <w:sz w:val="18"/>
                    </w:rPr>
                    <w:tab/>
                    <w:t>Financial resources</w:t>
                  </w:r>
                  <w:r>
                    <w:rPr>
                      <w:rFonts w:ascii="Verdana" w:hAnsi="Verdana"/>
                      <w:sz w:val="18"/>
                    </w:rPr>
                    <w:tab/>
                    <w:t>17</w:t>
                  </w:r>
                </w:p>
                <w:p w14:paraId="5502E3F3" w14:textId="77777777" w:rsidR="006F1B10" w:rsidRDefault="006F1B10" w:rsidP="004457ED">
                  <w:pPr>
                    <w:tabs>
                      <w:tab w:val="right" w:pos="4253"/>
                    </w:tabs>
                    <w:spacing w:before="120" w:line="240" w:lineRule="exact"/>
                    <w:ind w:left="851" w:right="312" w:hanging="284"/>
                    <w:rPr>
                      <w:rFonts w:ascii="Verdana" w:hAnsi="Verdana"/>
                      <w:sz w:val="18"/>
                    </w:rPr>
                  </w:pPr>
                  <w:r>
                    <w:rPr>
                      <w:rFonts w:ascii="Verdana" w:hAnsi="Verdana"/>
                      <w:sz w:val="18"/>
                    </w:rPr>
                    <w:t>4</w:t>
                  </w:r>
                  <w:r>
                    <w:rPr>
                      <w:rFonts w:ascii="Verdana" w:hAnsi="Verdana"/>
                      <w:sz w:val="18"/>
                    </w:rPr>
                    <w:tab/>
                    <w:t>Personnel</w:t>
                  </w:r>
                  <w:r>
                    <w:rPr>
                      <w:rFonts w:ascii="Verdana" w:hAnsi="Verdana"/>
                      <w:sz w:val="18"/>
                    </w:rPr>
                    <w:tab/>
                    <w:t>19</w:t>
                  </w:r>
                </w:p>
                <w:p w14:paraId="5502E3F4" w14:textId="77777777" w:rsidR="006F1B10" w:rsidRDefault="006F1B10" w:rsidP="00444AC7">
                  <w:pPr>
                    <w:tabs>
                      <w:tab w:val="right" w:pos="4253"/>
                    </w:tabs>
                    <w:spacing w:before="120" w:line="240" w:lineRule="exact"/>
                    <w:ind w:left="851" w:right="312" w:hanging="284"/>
                    <w:rPr>
                      <w:rFonts w:ascii="Verdana" w:hAnsi="Verdana"/>
                      <w:sz w:val="18"/>
                    </w:rPr>
                  </w:pPr>
                  <w:r>
                    <w:rPr>
                      <w:rFonts w:ascii="Verdana" w:hAnsi="Verdana"/>
                      <w:sz w:val="18"/>
                    </w:rPr>
                    <w:t>5</w:t>
                  </w:r>
                  <w:r>
                    <w:rPr>
                      <w:rFonts w:ascii="Verdana" w:hAnsi="Verdana"/>
                      <w:sz w:val="18"/>
                    </w:rPr>
                    <w:tab/>
                    <w:t>Shareholders</w:t>
                  </w:r>
                  <w:r>
                    <w:rPr>
                      <w:rFonts w:ascii="Verdana" w:hAnsi="Verdana"/>
                      <w:sz w:val="18"/>
                    </w:rPr>
                    <w:tab/>
                    <w:t>20</w:t>
                  </w:r>
                </w:p>
                <w:p w14:paraId="5502E3F5" w14:textId="77777777" w:rsidR="006F1B10" w:rsidRPr="00BC2A8A" w:rsidRDefault="006F1B10" w:rsidP="004457ED">
                  <w:pPr>
                    <w:tabs>
                      <w:tab w:val="right" w:pos="4253"/>
                    </w:tabs>
                    <w:spacing w:before="120" w:line="240" w:lineRule="exact"/>
                    <w:ind w:left="851" w:right="312" w:hanging="284"/>
                    <w:rPr>
                      <w:rFonts w:ascii="Verdana" w:hAnsi="Verdana"/>
                      <w:sz w:val="18"/>
                    </w:rPr>
                  </w:pPr>
                </w:p>
                <w:p w14:paraId="5502E3F6" w14:textId="77777777" w:rsidR="006F1B10" w:rsidRPr="003D6235" w:rsidRDefault="006F1B10"/>
              </w:txbxContent>
            </v:textbox>
            <w10:wrap anchorx="page" anchory="page"/>
          </v:rect>
        </w:pict>
      </w:r>
    </w:p>
    <w:p w14:paraId="5502E176" w14:textId="77777777" w:rsidR="00521E9E" w:rsidRPr="008141DF" w:rsidRDefault="00521E9E"/>
    <w:p w14:paraId="5502E177" w14:textId="77777777" w:rsidR="00521E9E" w:rsidRPr="008141DF" w:rsidRDefault="00521E9E"/>
    <w:p w14:paraId="5502E178" w14:textId="77777777" w:rsidR="00521E9E" w:rsidRPr="008141DF" w:rsidRDefault="00521E9E"/>
    <w:p w14:paraId="5502E179" w14:textId="77777777" w:rsidR="00521E9E" w:rsidRPr="008141DF" w:rsidRDefault="00521E9E"/>
    <w:p w14:paraId="5502E17A" w14:textId="77777777" w:rsidR="00521E9E" w:rsidRPr="008141DF" w:rsidRDefault="00521E9E">
      <w:pPr>
        <w:ind w:left="-1843"/>
        <w:sectPr w:rsidR="00521E9E" w:rsidRPr="008141DF">
          <w:headerReference w:type="default" r:id="rId18"/>
          <w:footerReference w:type="default" r:id="rId19"/>
          <w:headerReference w:type="first" r:id="rId20"/>
          <w:footerReference w:type="first" r:id="rId21"/>
          <w:type w:val="continuous"/>
          <w:pgSz w:w="11901" w:h="16846" w:code="9"/>
          <w:pgMar w:top="1701" w:right="680" w:bottom="907" w:left="3402" w:header="567" w:footer="680" w:gutter="0"/>
          <w:cols w:space="720"/>
          <w:titlePg/>
        </w:sectPr>
      </w:pPr>
      <w:r w:rsidRPr="008141DF">
        <w:br/>
      </w:r>
    </w:p>
    <w:tbl>
      <w:tblPr>
        <w:tblW w:w="10059"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791"/>
      </w:tblGrid>
      <w:tr w:rsidR="00521E9E" w:rsidRPr="008141DF" w14:paraId="5502E17E" w14:textId="77777777" w:rsidTr="00027126">
        <w:trPr>
          <w:trHeight w:val="1422"/>
        </w:trPr>
        <w:tc>
          <w:tcPr>
            <w:tcW w:w="2268" w:type="dxa"/>
            <w:shd w:val="clear" w:color="auto" w:fill="701B45"/>
          </w:tcPr>
          <w:p w14:paraId="5502E17B" w14:textId="77777777" w:rsidR="00521E9E" w:rsidRPr="008141DF" w:rsidRDefault="00521E9E">
            <w:pPr>
              <w:pStyle w:val="Sectionnumber"/>
            </w:pPr>
            <w:r w:rsidRPr="008141DF">
              <w:lastRenderedPageBreak/>
              <w:tab/>
              <w:t>1</w:t>
            </w:r>
          </w:p>
        </w:tc>
        <w:tc>
          <w:tcPr>
            <w:tcW w:w="7791" w:type="dxa"/>
            <w:shd w:val="clear" w:color="auto" w:fill="701B45"/>
          </w:tcPr>
          <w:p w14:paraId="5502E17C" w14:textId="77777777" w:rsidR="00521E9E" w:rsidRPr="00027126" w:rsidRDefault="007112C4">
            <w:pPr>
              <w:pStyle w:val="SectionheadingChar"/>
              <w:rPr>
                <w:rFonts w:ascii="Verdana" w:hAnsi="Verdana"/>
                <w:sz w:val="28"/>
                <w:szCs w:val="28"/>
              </w:rPr>
            </w:pPr>
            <w:r w:rsidRPr="00027126">
              <w:rPr>
                <w:rFonts w:ascii="Verdana" w:hAnsi="Verdana"/>
                <w:sz w:val="28"/>
                <w:szCs w:val="28"/>
              </w:rPr>
              <w:t>About the applicant firm</w:t>
            </w:r>
          </w:p>
          <w:p w14:paraId="5502E17D" w14:textId="77777777" w:rsidR="00521E9E" w:rsidRPr="008141DF" w:rsidRDefault="00521E9E">
            <w:pPr>
              <w:spacing w:before="20" w:after="284"/>
              <w:ind w:right="737"/>
            </w:pPr>
          </w:p>
        </w:tc>
      </w:tr>
    </w:tbl>
    <w:p w14:paraId="5502E17F" w14:textId="77777777" w:rsidR="00521E9E" w:rsidRPr="008141DF" w:rsidRDefault="00521E9E">
      <w:pPr>
        <w:pStyle w:val="QuestionnoteChar1Char"/>
      </w:pPr>
    </w:p>
    <w:p w14:paraId="5502E180" w14:textId="77777777" w:rsidR="00521E9E" w:rsidRPr="00BC2A8A" w:rsidRDefault="00521E9E">
      <w:pPr>
        <w:pStyle w:val="QuestionnoteChar1Char"/>
        <w:rPr>
          <w:rFonts w:ascii="Verdana" w:hAnsi="Verdana"/>
        </w:rPr>
      </w:pPr>
      <w:r w:rsidRPr="00BC2A8A">
        <w:rPr>
          <w:rFonts w:ascii="Verdana" w:hAnsi="Verdana"/>
        </w:rPr>
        <w:t xml:space="preserve">We need to know about the business the applicant firm intends to carry on so we can </w:t>
      </w:r>
      <w:r w:rsidR="00CD6B2C" w:rsidRPr="00BC2A8A">
        <w:rPr>
          <w:rFonts w:ascii="Verdana" w:hAnsi="Verdana"/>
        </w:rPr>
        <w:t>en</w:t>
      </w:r>
      <w:r w:rsidRPr="00BC2A8A">
        <w:rPr>
          <w:rFonts w:ascii="Verdana" w:hAnsi="Verdana"/>
        </w:rPr>
        <w:t>sure it is authorised for the correct regulated activities, investment types and client types</w:t>
      </w:r>
      <w:r w:rsidR="00CD6B2C" w:rsidRPr="00BC2A8A">
        <w:rPr>
          <w:rFonts w:ascii="Verdana" w:hAnsi="Verdana"/>
        </w:rPr>
        <w:t>,</w:t>
      </w:r>
      <w:r w:rsidRPr="00BC2A8A">
        <w:rPr>
          <w:rFonts w:ascii="Verdana" w:hAnsi="Verdana"/>
        </w:rPr>
        <w:t xml:space="preserve"> and to assess the adequacy of its resources.</w:t>
      </w:r>
    </w:p>
    <w:p w14:paraId="5502E181" w14:textId="77777777" w:rsidR="00521E9E" w:rsidRPr="00BC2A8A" w:rsidRDefault="00521E9E">
      <w:pPr>
        <w:pStyle w:val="QuestionnoteChar1Char"/>
        <w:rPr>
          <w:rFonts w:ascii="Verdana" w:hAnsi="Verdana"/>
        </w:rPr>
      </w:pPr>
    </w:p>
    <w:p w14:paraId="5502E182" w14:textId="77777777" w:rsidR="00521E9E" w:rsidRPr="00BC2A8A" w:rsidRDefault="00521E9E">
      <w:pPr>
        <w:pStyle w:val="QuestionnoteChar1Char"/>
        <w:rPr>
          <w:rFonts w:ascii="Verdana" w:hAnsi="Verdana"/>
        </w:rPr>
      </w:pPr>
      <w:r w:rsidRPr="00BC2A8A">
        <w:rPr>
          <w:rFonts w:ascii="Verdana" w:hAnsi="Verdana"/>
        </w:rPr>
        <w:t>Bearing in mind the threshold conditions, we need to be satisfied that the applicant firm can:</w:t>
      </w:r>
    </w:p>
    <w:p w14:paraId="5502E183" w14:textId="77777777" w:rsidR="00521E9E" w:rsidRPr="00BC2A8A" w:rsidRDefault="00521E9E" w:rsidP="0001795F">
      <w:pPr>
        <w:pStyle w:val="QuestionnoteChar1Char"/>
        <w:rPr>
          <w:rFonts w:ascii="Verdana" w:hAnsi="Verdana"/>
        </w:rPr>
      </w:pPr>
      <w:r w:rsidRPr="00BC2A8A">
        <w:rPr>
          <w:rFonts w:ascii="Verdana" w:hAnsi="Verdana"/>
        </w:rPr>
        <w:t>• identify all regulated activities and any unregulated activities it intends to carry on</w:t>
      </w:r>
    </w:p>
    <w:p w14:paraId="5502E184" w14:textId="77777777" w:rsidR="00521E9E" w:rsidRPr="00BC2A8A" w:rsidRDefault="00521E9E" w:rsidP="0001795F">
      <w:pPr>
        <w:pStyle w:val="QuestionnoteChar1Char"/>
        <w:rPr>
          <w:rFonts w:ascii="Verdana" w:hAnsi="Verdana"/>
        </w:rPr>
      </w:pPr>
      <w:r w:rsidRPr="00BC2A8A">
        <w:rPr>
          <w:rFonts w:ascii="Verdana" w:hAnsi="Verdana"/>
        </w:rPr>
        <w:t>• identify all the likely business and regulatory risk factors</w:t>
      </w:r>
    </w:p>
    <w:p w14:paraId="5502E185" w14:textId="77777777" w:rsidR="00521E9E" w:rsidRPr="00BC2A8A" w:rsidRDefault="00521E9E" w:rsidP="0001795F">
      <w:pPr>
        <w:pStyle w:val="QuestionnoteChar1Char"/>
        <w:rPr>
          <w:rFonts w:ascii="Verdana" w:hAnsi="Verdana"/>
        </w:rPr>
      </w:pPr>
      <w:r w:rsidRPr="00BC2A8A">
        <w:rPr>
          <w:rFonts w:ascii="Verdana" w:hAnsi="Verdana"/>
        </w:rPr>
        <w:t>• explain how it will monit</w:t>
      </w:r>
      <w:r w:rsidR="00444AC7">
        <w:rPr>
          <w:rFonts w:ascii="Verdana" w:hAnsi="Verdana"/>
        </w:rPr>
        <w:t>or and control these risks</w:t>
      </w:r>
    </w:p>
    <w:p w14:paraId="5502E186" w14:textId="77777777" w:rsidR="00521E9E" w:rsidRPr="00BC2A8A" w:rsidRDefault="00521E9E" w:rsidP="0001795F">
      <w:pPr>
        <w:pStyle w:val="QuestionnoteChar1Char"/>
        <w:rPr>
          <w:rFonts w:ascii="Verdana" w:hAnsi="Verdana"/>
        </w:rPr>
      </w:pPr>
      <w:r w:rsidRPr="00BC2A8A">
        <w:rPr>
          <w:rFonts w:ascii="Verdana" w:hAnsi="Verdana"/>
        </w:rPr>
        <w:t>• take into account an</w:t>
      </w:r>
      <w:r w:rsidR="00444AC7">
        <w:rPr>
          <w:rFonts w:ascii="Verdana" w:hAnsi="Verdana"/>
        </w:rPr>
        <w:t>y intended future developments</w:t>
      </w:r>
    </w:p>
    <w:p w14:paraId="5502E187" w14:textId="77777777" w:rsidR="00521E9E" w:rsidRPr="00027126" w:rsidRDefault="00521E9E" w:rsidP="00027126">
      <w:pPr>
        <w:pStyle w:val="Qsheading1"/>
        <w:outlineLvl w:val="0"/>
        <w:rPr>
          <w:rFonts w:ascii="Verdana" w:hAnsi="Verdana"/>
          <w:szCs w:val="22"/>
        </w:rPr>
      </w:pPr>
      <w:r w:rsidRPr="00027126">
        <w:rPr>
          <w:rFonts w:ascii="Verdana" w:hAnsi="Verdana"/>
          <w:szCs w:val="22"/>
        </w:rPr>
        <w:t>Background</w:t>
      </w:r>
      <w:r w:rsidR="00D31850" w:rsidRPr="00027126">
        <w:rPr>
          <w:rFonts w:ascii="Verdana" w:hAnsi="Verdana"/>
          <w:szCs w:val="22"/>
        </w:rPr>
        <w:t xml:space="preserve">  </w:t>
      </w:r>
    </w:p>
    <w:p w14:paraId="5502E188" w14:textId="77777777" w:rsidR="003F7D2F" w:rsidRPr="00BC2A8A" w:rsidRDefault="00571B6B" w:rsidP="003F7D2F">
      <w:pPr>
        <w:pStyle w:val="QuestionCharCharChar"/>
        <w:rPr>
          <w:rFonts w:ascii="Verdana" w:hAnsi="Verdana"/>
        </w:rPr>
      </w:pPr>
      <w:r>
        <w:rPr>
          <w:rFonts w:ascii="Verdana" w:hAnsi="Verdana"/>
        </w:rPr>
        <w:t>1.1</w:t>
      </w:r>
      <w:r w:rsidR="003F7D2F" w:rsidRPr="00BC2A8A">
        <w:rPr>
          <w:rFonts w:ascii="Verdana" w:hAnsi="Verdana"/>
        </w:rPr>
        <w:tab/>
      </w:r>
      <w:r w:rsidR="003F7D2F" w:rsidRPr="00BC2A8A">
        <w:rPr>
          <w:rFonts w:ascii="Verdana" w:hAnsi="Verdana"/>
        </w:rPr>
        <w:tab/>
      </w:r>
      <w:r w:rsidR="003F7D2F">
        <w:rPr>
          <w:rFonts w:ascii="Verdana" w:hAnsi="Verdana"/>
        </w:rPr>
        <w:t xml:space="preserve">You must </w:t>
      </w:r>
      <w:r>
        <w:rPr>
          <w:rFonts w:ascii="Verdana" w:hAnsi="Verdana"/>
        </w:rPr>
        <w:t xml:space="preserve">provide the following </w:t>
      </w:r>
      <w:r w:rsidR="003F7D2F">
        <w:rPr>
          <w:rFonts w:ascii="Verdana" w:hAnsi="Verdana"/>
        </w:rPr>
        <w:t xml:space="preserve">(for investment and non-investment insurance contracts business only) </w:t>
      </w:r>
    </w:p>
    <w:p w14:paraId="5502E189" w14:textId="77777777" w:rsidR="003F7D2F" w:rsidRPr="00BC2A8A" w:rsidRDefault="003F7D2F" w:rsidP="003F7D2F">
      <w:pPr>
        <w:pStyle w:val="QuestionnoteChar1Char"/>
        <w:numPr>
          <w:ilvl w:val="0"/>
          <w:numId w:val="11"/>
        </w:numPr>
        <w:rPr>
          <w:rFonts w:ascii="Verdana" w:hAnsi="Verdana"/>
        </w:rPr>
      </w:pPr>
      <w:r w:rsidRPr="00BC2A8A">
        <w:rPr>
          <w:rFonts w:ascii="Verdana" w:hAnsi="Verdana"/>
        </w:rPr>
        <w:t>a brief description of the disclosure document (e.g. Initial Disclosure Document, Terms of business</w:t>
      </w:r>
      <w:r w:rsidR="00444AC7">
        <w:rPr>
          <w:rFonts w:ascii="Verdana" w:hAnsi="Verdana"/>
        </w:rPr>
        <w:t>, Insurance Product information document (IPID)</w:t>
      </w:r>
      <w:r w:rsidRPr="00BC2A8A">
        <w:rPr>
          <w:rFonts w:ascii="Verdana" w:hAnsi="Verdana"/>
        </w:rPr>
        <w:t xml:space="preserve">) that the applicant firm will give to its clients; and </w:t>
      </w:r>
    </w:p>
    <w:p w14:paraId="5502E18A" w14:textId="77777777" w:rsidR="003F7D2F" w:rsidRPr="00BC2A8A" w:rsidRDefault="003F7D2F" w:rsidP="003F7D2F">
      <w:pPr>
        <w:pStyle w:val="QuestionnoteChar1Char"/>
        <w:numPr>
          <w:ilvl w:val="0"/>
          <w:numId w:val="11"/>
        </w:numPr>
        <w:rPr>
          <w:rFonts w:ascii="Verdana" w:hAnsi="Verdana"/>
        </w:rPr>
      </w:pPr>
      <w:r w:rsidRPr="00BC2A8A">
        <w:rPr>
          <w:rFonts w:ascii="Verdana" w:hAnsi="Verdana"/>
        </w:rPr>
        <w:t>information on which stage of the sales process the disclosure documents will be provided.</w:t>
      </w:r>
    </w:p>
    <w:p w14:paraId="5502E18B" w14:textId="77777777" w:rsidR="003F7D2F" w:rsidRPr="00BC2A8A" w:rsidRDefault="003F7D2F" w:rsidP="003F7D2F">
      <w:pPr>
        <w:pStyle w:val="QuestionnoteChar1Char"/>
        <w:rPr>
          <w:rFonts w:ascii="Verdana" w:hAnsi="Verdana"/>
        </w:rPr>
      </w:pPr>
      <w:r w:rsidRPr="00BC2A8A">
        <w:rPr>
          <w:rFonts w:ascii="Verdana" w:hAnsi="Verdana"/>
        </w:rPr>
        <w:t>To assess this application fully, we need as much insight as possible into how the applicant firm intends to carry on business.</w:t>
      </w:r>
    </w:p>
    <w:p w14:paraId="5502E18C" w14:textId="77777777" w:rsidR="003F7D2F" w:rsidRPr="00BC2A8A" w:rsidRDefault="003F7D2F" w:rsidP="003F7D2F">
      <w:pPr>
        <w:pStyle w:val="QuestionnoteChar1Char"/>
        <w:rPr>
          <w:rStyle w:val="Hyperlink"/>
          <w:rFonts w:ascii="Verdana" w:hAnsi="Verdana"/>
        </w:rPr>
      </w:pPr>
      <w:r w:rsidRPr="00BC2A8A">
        <w:rPr>
          <w:rStyle w:val="Hyperlink"/>
          <w:rFonts w:ascii="Verdana" w:hAnsi="Verdana"/>
          <w:color w:val="auto"/>
          <w:u w:val="none"/>
        </w:rPr>
        <w:t>For more assistance please see our ‘build you</w:t>
      </w:r>
      <w:r>
        <w:rPr>
          <w:rStyle w:val="Hyperlink"/>
          <w:rFonts w:ascii="Verdana" w:hAnsi="Verdana"/>
          <w:color w:val="auto"/>
          <w:u w:val="none"/>
        </w:rPr>
        <w:t>r own’ disclosure documents</w:t>
      </w:r>
      <w:r w:rsidRPr="00BC2A8A">
        <w:rPr>
          <w:rStyle w:val="Hyperlink"/>
          <w:rFonts w:ascii="Verdana" w:hAnsi="Verdana"/>
          <w:color w:val="auto"/>
          <w:u w:val="none"/>
        </w:rPr>
        <w:t xml:space="preserve"> on our website</w:t>
      </w:r>
      <w:r w:rsidR="00571B6B">
        <w:rPr>
          <w:rStyle w:val="Hyperlink"/>
          <w:rFonts w:ascii="Verdana" w:hAnsi="Verdana"/>
          <w:color w:val="auto"/>
          <w:u w:val="none"/>
        </w:rPr>
        <w:t xml:space="preserve">, see </w:t>
      </w:r>
      <w:hyperlink r:id="rId22" w:history="1">
        <w:r w:rsidR="00571B6B" w:rsidRPr="00C07779">
          <w:rPr>
            <w:rStyle w:val="Hyperlink"/>
            <w:rFonts w:ascii="Verdana" w:hAnsi="Verdana"/>
          </w:rPr>
          <w:t>https://www.fca.org.uk/firms/apply-authorisation/retail-intermediaries</w:t>
        </w:r>
      </w:hyperlink>
      <w:r w:rsidR="00571B6B">
        <w:rPr>
          <w:rStyle w:val="Hyperlink"/>
          <w:rFonts w:ascii="Verdana" w:hAnsi="Verdana"/>
          <w:color w:val="auto"/>
          <w:u w:val="none"/>
        </w:rPr>
        <w:t xml:space="preserve"> </w:t>
      </w:r>
      <w:r w:rsidRPr="00BC2A8A">
        <w:rPr>
          <w:rStyle w:val="Hyperlink"/>
          <w:rFonts w:ascii="Verdana" w:hAnsi="Verdana"/>
          <w:color w:val="auto"/>
          <w:u w:val="none"/>
        </w:rPr>
        <w:t>.</w:t>
      </w:r>
    </w:p>
    <w:p w14:paraId="5502E18D" w14:textId="77777777" w:rsidR="00D31850" w:rsidRPr="00BC2A8A" w:rsidRDefault="00A42A6C" w:rsidP="00D31850">
      <w:pPr>
        <w:pStyle w:val="Question"/>
        <w:keepNext/>
        <w:rPr>
          <w:rFonts w:ascii="Verdana" w:hAnsi="Verdana"/>
          <w:b/>
        </w:rPr>
      </w:pPr>
      <w:r>
        <w:rPr>
          <w:rFonts w:ascii="Verdana" w:hAnsi="Verdana"/>
          <w:b/>
        </w:rPr>
        <w:t>1.</w:t>
      </w:r>
      <w:r w:rsidR="00571B6B">
        <w:rPr>
          <w:rFonts w:ascii="Verdana" w:hAnsi="Verdana"/>
          <w:b/>
        </w:rPr>
        <w:t>2</w:t>
      </w:r>
      <w:r w:rsidR="00D31850" w:rsidRPr="00BC2A8A">
        <w:rPr>
          <w:rFonts w:ascii="Verdana" w:hAnsi="Verdana"/>
          <w:b/>
        </w:rPr>
        <w:tab/>
      </w:r>
      <w:r w:rsidR="00D31850" w:rsidRPr="00BC2A8A">
        <w:rPr>
          <w:rFonts w:ascii="Verdana" w:hAnsi="Verdana"/>
          <w:b/>
        </w:rPr>
        <w:tab/>
        <w:t>Is the applicant firm leaving a network?</w:t>
      </w:r>
    </w:p>
    <w:p w14:paraId="5502E18E" w14:textId="77777777" w:rsidR="00D31850" w:rsidRPr="00BC2A8A" w:rsidRDefault="00D31850" w:rsidP="00D31850">
      <w:pPr>
        <w:pStyle w:val="QuestionnoteChar1Char"/>
        <w:rPr>
          <w:rFonts w:ascii="Verdana" w:hAnsi="Verdana"/>
        </w:rPr>
      </w:pPr>
      <w:r w:rsidRPr="00BC2A8A">
        <w:rPr>
          <w:rFonts w:ascii="Verdana" w:hAnsi="Verdana"/>
        </w:rPr>
        <w:t>We need to know this in case you are subject to a notice period. An applicant firm cannot be authorised by us and be an appointed representative at the same time.</w:t>
      </w:r>
    </w:p>
    <w:p w14:paraId="5502E18F" w14:textId="77777777" w:rsidR="007920B9" w:rsidRPr="00027126" w:rsidRDefault="00D31850" w:rsidP="00027126">
      <w:pPr>
        <w:pStyle w:val="Qsheading1"/>
        <w:outlineLvl w:val="0"/>
        <w:rPr>
          <w:rFonts w:ascii="Verdana" w:hAnsi="Verdana"/>
          <w:szCs w:val="22"/>
        </w:rPr>
      </w:pPr>
      <w:r w:rsidRPr="008141DF">
        <w:br w:type="page"/>
      </w:r>
      <w:r w:rsidR="007920B9" w:rsidRPr="00027126">
        <w:rPr>
          <w:rFonts w:ascii="Verdana" w:hAnsi="Verdana"/>
          <w:szCs w:val="22"/>
        </w:rPr>
        <w:lastRenderedPageBreak/>
        <w:t>Type of mortgage business to be undertaken</w:t>
      </w:r>
    </w:p>
    <w:p w14:paraId="5502E190" w14:textId="77777777" w:rsidR="007920B9" w:rsidRDefault="007920B9" w:rsidP="007920B9">
      <w:pPr>
        <w:pStyle w:val="QuestionCharCharChar"/>
        <w:rPr>
          <w:rFonts w:ascii="Verdana" w:hAnsi="Verdana"/>
        </w:rPr>
      </w:pPr>
      <w:r>
        <w:rPr>
          <w:rFonts w:ascii="Verdana" w:hAnsi="Verdana"/>
        </w:rPr>
        <w:tab/>
        <w:t>1.</w:t>
      </w:r>
      <w:r w:rsidR="00571B6B">
        <w:rPr>
          <w:rFonts w:ascii="Verdana" w:hAnsi="Verdana"/>
        </w:rPr>
        <w:t>3</w:t>
      </w:r>
      <w:r w:rsidRPr="00AF1A90">
        <w:rPr>
          <w:rFonts w:ascii="Verdana" w:hAnsi="Verdana"/>
        </w:rPr>
        <w:t xml:space="preserve"> </w:t>
      </w:r>
      <w:r>
        <w:rPr>
          <w:rFonts w:ascii="Verdana" w:hAnsi="Verdana"/>
        </w:rPr>
        <w:tab/>
      </w:r>
      <w:r w:rsidRPr="00AF1A90">
        <w:rPr>
          <w:rFonts w:ascii="Verdana" w:hAnsi="Verdana"/>
        </w:rPr>
        <w:t>Please confirm what type of mortgage business the applicant firm proposes to undertake?</w:t>
      </w:r>
    </w:p>
    <w:p w14:paraId="5502E191" w14:textId="77777777" w:rsidR="007920B9" w:rsidRPr="00250B8E" w:rsidRDefault="007920B9" w:rsidP="007920B9">
      <w:pPr>
        <w:pStyle w:val="QsyesnoCharChar"/>
        <w:keepNext/>
        <w:tabs>
          <w:tab w:val="clear" w:pos="851"/>
          <w:tab w:val="left" w:pos="709"/>
        </w:tabs>
        <w:rPr>
          <w:rFonts w:ascii="Verdana" w:hAnsi="Verdana"/>
        </w:rPr>
      </w:pPr>
      <w:r>
        <w:rPr>
          <w:rFonts w:ascii="Verdana" w:hAnsi="Verdana"/>
        </w:rPr>
        <w:t>No additional notes</w:t>
      </w:r>
    </w:p>
    <w:p w14:paraId="5502E192" w14:textId="77777777" w:rsidR="007920B9" w:rsidRPr="00027126" w:rsidRDefault="007920B9" w:rsidP="00027126">
      <w:pPr>
        <w:pStyle w:val="Qsheading1"/>
        <w:outlineLvl w:val="0"/>
        <w:rPr>
          <w:rFonts w:ascii="Verdana" w:hAnsi="Verdana"/>
          <w:szCs w:val="22"/>
        </w:rPr>
      </w:pPr>
      <w:r w:rsidRPr="00027126">
        <w:rPr>
          <w:rFonts w:ascii="Verdana" w:hAnsi="Verdana"/>
          <w:szCs w:val="22"/>
        </w:rPr>
        <w:t>Mortgage Credit Directive (MCD)</w:t>
      </w:r>
    </w:p>
    <w:p w14:paraId="5502E193" w14:textId="77777777" w:rsidR="007920B9" w:rsidRPr="00AF1A90" w:rsidRDefault="00470EB2" w:rsidP="007920B9">
      <w:pPr>
        <w:pStyle w:val="QuestionCharCharChar"/>
        <w:rPr>
          <w:rFonts w:ascii="Verdana" w:hAnsi="Verdana"/>
        </w:rPr>
      </w:pPr>
      <w:r>
        <w:rPr>
          <w:rFonts w:ascii="Verdana" w:hAnsi="Verdana"/>
        </w:rPr>
        <w:tab/>
        <w:t>1.4</w:t>
      </w:r>
      <w:r w:rsidR="007920B9" w:rsidRPr="00AF1A90">
        <w:rPr>
          <w:rFonts w:ascii="Verdana" w:hAnsi="Verdana"/>
        </w:rPr>
        <w:t xml:space="preserve"> </w:t>
      </w:r>
      <w:r w:rsidR="007920B9">
        <w:rPr>
          <w:rFonts w:ascii="Verdana" w:hAnsi="Verdana"/>
        </w:rPr>
        <w:tab/>
      </w:r>
      <w:r w:rsidR="007920B9" w:rsidRPr="00AF1A90">
        <w:rPr>
          <w:rFonts w:ascii="Verdana" w:hAnsi="Verdana"/>
        </w:rPr>
        <w:t xml:space="preserve">Will the applicant firm be a tied MCD credit intermediary? </w:t>
      </w:r>
    </w:p>
    <w:p w14:paraId="5502E194" w14:textId="77777777" w:rsidR="007920B9" w:rsidRPr="00BE581A" w:rsidRDefault="00470EB2" w:rsidP="007920B9">
      <w:pPr>
        <w:pStyle w:val="QsyesnoChar"/>
        <w:keepNext/>
        <w:rPr>
          <w:rFonts w:ascii="Verdana" w:hAnsi="Verdana"/>
        </w:rPr>
      </w:pPr>
      <w:r>
        <w:rPr>
          <w:rFonts w:ascii="Verdana" w:hAnsi="Verdana"/>
        </w:rPr>
        <w:t>No additional notes</w:t>
      </w:r>
    </w:p>
    <w:p w14:paraId="5502E195" w14:textId="77777777" w:rsidR="00C22AC8" w:rsidRPr="00027126" w:rsidRDefault="00C22AC8" w:rsidP="00027126">
      <w:pPr>
        <w:pStyle w:val="Qsheading1"/>
        <w:outlineLvl w:val="0"/>
        <w:rPr>
          <w:rFonts w:ascii="Verdana" w:hAnsi="Verdana"/>
          <w:szCs w:val="22"/>
        </w:rPr>
      </w:pPr>
      <w:r w:rsidRPr="00027126">
        <w:rPr>
          <w:rFonts w:ascii="Verdana" w:hAnsi="Verdana"/>
          <w:szCs w:val="22"/>
        </w:rPr>
        <w:t xml:space="preserve">Consumer </w:t>
      </w:r>
      <w:r w:rsidR="00652519" w:rsidRPr="00027126">
        <w:rPr>
          <w:rFonts w:ascii="Verdana" w:hAnsi="Verdana"/>
          <w:szCs w:val="22"/>
        </w:rPr>
        <w:t>buy-to-l</w:t>
      </w:r>
      <w:r w:rsidRPr="00027126">
        <w:rPr>
          <w:rFonts w:ascii="Verdana" w:hAnsi="Verdana"/>
          <w:szCs w:val="22"/>
        </w:rPr>
        <w:t>et (CBTL)</w:t>
      </w:r>
    </w:p>
    <w:p w14:paraId="5502E196" w14:textId="77777777" w:rsidR="00C22AC8" w:rsidRPr="00250B8E" w:rsidRDefault="00470EB2" w:rsidP="00C22AC8">
      <w:pPr>
        <w:pStyle w:val="Question"/>
        <w:keepNext/>
        <w:rPr>
          <w:rFonts w:ascii="Verdana" w:hAnsi="Verdana"/>
          <w:b/>
        </w:rPr>
      </w:pPr>
      <w:r>
        <w:rPr>
          <w:rFonts w:ascii="Verdana" w:hAnsi="Verdana"/>
          <w:b/>
        </w:rPr>
        <w:tab/>
      </w:r>
      <w:r w:rsidR="00C22AC8" w:rsidRPr="00250B8E">
        <w:rPr>
          <w:rFonts w:ascii="Verdana" w:hAnsi="Verdana"/>
          <w:b/>
        </w:rPr>
        <w:t>1.</w:t>
      </w:r>
      <w:r>
        <w:rPr>
          <w:rFonts w:ascii="Verdana" w:hAnsi="Verdana"/>
          <w:b/>
        </w:rPr>
        <w:t>5</w:t>
      </w:r>
      <w:r w:rsidR="00C22AC8" w:rsidRPr="00250B8E">
        <w:rPr>
          <w:rFonts w:ascii="Verdana" w:hAnsi="Verdana"/>
          <w:b/>
        </w:rPr>
        <w:tab/>
      </w:r>
      <w:r w:rsidR="00C22AC8">
        <w:rPr>
          <w:rFonts w:ascii="Verdana" w:hAnsi="Verdana"/>
          <w:b/>
        </w:rPr>
        <w:t>Does the applicant f</w:t>
      </w:r>
      <w:r w:rsidR="00652519">
        <w:rPr>
          <w:rFonts w:ascii="Verdana" w:hAnsi="Verdana"/>
          <w:b/>
        </w:rPr>
        <w:t xml:space="preserve">irm also want to register as a </w:t>
      </w:r>
      <w:r w:rsidR="00C22AC8">
        <w:rPr>
          <w:rFonts w:ascii="Verdana" w:hAnsi="Verdana"/>
          <w:b/>
        </w:rPr>
        <w:t>CBTL firm</w:t>
      </w:r>
      <w:r w:rsidR="00C22AC8" w:rsidRPr="00250B8E">
        <w:rPr>
          <w:rFonts w:ascii="Verdana" w:hAnsi="Verdana"/>
          <w:b/>
        </w:rPr>
        <w:t>?</w:t>
      </w:r>
    </w:p>
    <w:p w14:paraId="5502E197" w14:textId="77777777" w:rsidR="00C22AC8" w:rsidRPr="00BC2A8A" w:rsidRDefault="00C22AC8" w:rsidP="00C22AC8">
      <w:pPr>
        <w:pStyle w:val="QuestionnoteChar1Char"/>
        <w:rPr>
          <w:rFonts w:ascii="Verdana" w:hAnsi="Verdana"/>
        </w:rPr>
      </w:pPr>
      <w:r w:rsidRPr="00BC2A8A">
        <w:rPr>
          <w:rFonts w:ascii="Verdana" w:hAnsi="Verdana"/>
        </w:rPr>
        <w:t>No additional notes</w:t>
      </w:r>
    </w:p>
    <w:p w14:paraId="5502E198" w14:textId="77777777" w:rsidR="00D31850" w:rsidRPr="00027126" w:rsidRDefault="00D31850" w:rsidP="00027126">
      <w:pPr>
        <w:pStyle w:val="Qsheading1"/>
        <w:outlineLvl w:val="0"/>
        <w:rPr>
          <w:rFonts w:ascii="Verdana" w:hAnsi="Verdana"/>
          <w:szCs w:val="22"/>
        </w:rPr>
      </w:pPr>
      <w:r w:rsidRPr="00027126">
        <w:rPr>
          <w:rFonts w:ascii="Verdana" w:hAnsi="Verdana"/>
          <w:szCs w:val="22"/>
        </w:rPr>
        <w:t>Services</w:t>
      </w:r>
    </w:p>
    <w:p w14:paraId="5502E199" w14:textId="77777777" w:rsidR="00521E9E" w:rsidRPr="00BC2A8A" w:rsidRDefault="00470EB2">
      <w:pPr>
        <w:pStyle w:val="Question"/>
        <w:keepNext/>
        <w:rPr>
          <w:rFonts w:ascii="Verdana" w:hAnsi="Verdana"/>
          <w:b/>
        </w:rPr>
      </w:pPr>
      <w:r>
        <w:rPr>
          <w:rFonts w:ascii="Verdana" w:hAnsi="Verdana"/>
          <w:b/>
        </w:rPr>
        <w:tab/>
      </w:r>
      <w:r w:rsidR="00521E9E" w:rsidRPr="00BC2A8A">
        <w:rPr>
          <w:rFonts w:ascii="Verdana" w:hAnsi="Verdana"/>
          <w:b/>
        </w:rPr>
        <w:t>1.</w:t>
      </w:r>
      <w:r>
        <w:rPr>
          <w:rFonts w:ascii="Verdana" w:hAnsi="Verdana"/>
          <w:b/>
        </w:rPr>
        <w:t>6</w:t>
      </w:r>
      <w:r w:rsidR="009A6555" w:rsidRPr="00BC2A8A">
        <w:rPr>
          <w:rFonts w:ascii="Verdana" w:hAnsi="Verdana"/>
          <w:b/>
        </w:rPr>
        <w:tab/>
      </w:r>
      <w:r w:rsidR="00521E9E" w:rsidRPr="00BC2A8A">
        <w:rPr>
          <w:rFonts w:ascii="Verdana" w:hAnsi="Verdana"/>
          <w:b/>
        </w:rPr>
        <w:t>What services will the applicant firm be offering to its customers?</w:t>
      </w:r>
    </w:p>
    <w:p w14:paraId="5502E19A" w14:textId="77777777" w:rsidR="00E64DA9" w:rsidRPr="00BC2A8A" w:rsidRDefault="00E64DA9" w:rsidP="00E64DA9">
      <w:pPr>
        <w:pStyle w:val="Questionnote"/>
        <w:numPr>
          <w:ilvl w:val="0"/>
          <w:numId w:val="42"/>
        </w:numPr>
        <w:rPr>
          <w:rFonts w:ascii="Verdana" w:hAnsi="Verdana"/>
        </w:rPr>
      </w:pPr>
      <w:r w:rsidRPr="00BC2A8A">
        <w:rPr>
          <w:rFonts w:ascii="Verdana" w:hAnsi="Verdana"/>
        </w:rPr>
        <w:t>Independent – a personal recommendation to a retail client about a retail investment product where the personal recommendation provided meets the requirements of the rule on independent advice (COBS 6.2A.3 R).</w:t>
      </w:r>
    </w:p>
    <w:p w14:paraId="5502E19B" w14:textId="77777777" w:rsidR="00E64DA9" w:rsidRPr="00BC2A8A" w:rsidRDefault="00E64DA9" w:rsidP="00E64DA9">
      <w:pPr>
        <w:pStyle w:val="Questionnote"/>
        <w:numPr>
          <w:ilvl w:val="0"/>
          <w:numId w:val="42"/>
        </w:numPr>
        <w:rPr>
          <w:rFonts w:ascii="Verdana" w:hAnsi="Verdana"/>
        </w:rPr>
      </w:pPr>
      <w:r w:rsidRPr="00BC2A8A">
        <w:rPr>
          <w:rFonts w:ascii="Verdana" w:hAnsi="Verdana"/>
        </w:rPr>
        <w:t xml:space="preserve">Restricted: </w:t>
      </w:r>
      <w:r w:rsidRPr="00BC2A8A">
        <w:rPr>
          <w:rFonts w:ascii="Verdana" w:hAnsi="Verdana"/>
        </w:rPr>
        <w:tab/>
      </w:r>
    </w:p>
    <w:p w14:paraId="5502E19C" w14:textId="77777777" w:rsidR="00E64DA9" w:rsidRPr="00BC2A8A" w:rsidRDefault="00E64DA9" w:rsidP="00E64DA9">
      <w:pPr>
        <w:pStyle w:val="Questionnote"/>
        <w:ind w:left="360"/>
        <w:rPr>
          <w:rFonts w:ascii="Verdana" w:hAnsi="Verdana"/>
        </w:rPr>
      </w:pPr>
      <w:r w:rsidRPr="00BC2A8A">
        <w:rPr>
          <w:rFonts w:ascii="Verdana" w:hAnsi="Verdana"/>
        </w:rPr>
        <w:t>(a) a personal recommendation to a retail client about a retail investment product which is not independent advice; or</w:t>
      </w:r>
    </w:p>
    <w:p w14:paraId="5502E19D" w14:textId="77777777" w:rsidR="00E64DA9" w:rsidRPr="00BC2A8A" w:rsidRDefault="00E64DA9" w:rsidP="00E64DA9">
      <w:pPr>
        <w:pStyle w:val="Questionnote"/>
        <w:ind w:left="360"/>
        <w:rPr>
          <w:rFonts w:ascii="Verdana" w:hAnsi="Verdana"/>
        </w:rPr>
      </w:pPr>
      <w:r w:rsidRPr="00BC2A8A">
        <w:rPr>
          <w:rFonts w:ascii="Verdana" w:hAnsi="Verdana"/>
        </w:rPr>
        <w:t>(b) basic advice.</w:t>
      </w:r>
    </w:p>
    <w:p w14:paraId="5502E19E" w14:textId="77777777" w:rsidR="00E64DA9" w:rsidRPr="00BC2A8A" w:rsidRDefault="00E64DA9" w:rsidP="00E64DA9">
      <w:pPr>
        <w:pStyle w:val="Questionnote"/>
        <w:ind w:left="360"/>
        <w:rPr>
          <w:rFonts w:ascii="Verdana" w:hAnsi="Verdana"/>
        </w:rPr>
      </w:pPr>
    </w:p>
    <w:p w14:paraId="5502E19F" w14:textId="77777777" w:rsidR="00E64DA9" w:rsidRPr="00BC2A8A" w:rsidRDefault="00E64DA9" w:rsidP="00E64DA9">
      <w:pPr>
        <w:pStyle w:val="Questionnote"/>
        <w:numPr>
          <w:ilvl w:val="0"/>
          <w:numId w:val="42"/>
        </w:numPr>
        <w:rPr>
          <w:rFonts w:ascii="Verdana" w:hAnsi="Verdana"/>
        </w:rPr>
      </w:pPr>
      <w:r w:rsidRPr="00BC2A8A">
        <w:rPr>
          <w:rFonts w:ascii="Verdana" w:hAnsi="Verdana"/>
        </w:rPr>
        <w:t xml:space="preserve">Simplified – a personal recommendation to a retail client about a retail investment product that is a simplified advice process that may be about a specific product recommendation. This would typically be an automated, process-driven advice service because it does not consider all retail investment products that may be suitable for a customer. This may be appropriate for customers who have their priority needs met, have some disposable income or capital to invest, or do not want a holistic assessment of their financial needs. </w:t>
      </w:r>
    </w:p>
    <w:p w14:paraId="5502E1A0" w14:textId="77777777" w:rsidR="00E64DA9" w:rsidRPr="00BC2A8A" w:rsidRDefault="00E64DA9" w:rsidP="00E64DA9">
      <w:pPr>
        <w:pStyle w:val="Questionnote"/>
        <w:rPr>
          <w:rFonts w:ascii="Verdana" w:hAnsi="Verdana"/>
        </w:rPr>
      </w:pPr>
    </w:p>
    <w:p w14:paraId="5502E1A1" w14:textId="77777777" w:rsidR="00E64DA9" w:rsidRPr="00BC2A8A" w:rsidRDefault="00E64DA9" w:rsidP="00E64DA9">
      <w:pPr>
        <w:pStyle w:val="Questionnote"/>
        <w:numPr>
          <w:ilvl w:val="0"/>
          <w:numId w:val="42"/>
        </w:numPr>
        <w:rPr>
          <w:rFonts w:ascii="Verdana" w:hAnsi="Verdana"/>
        </w:rPr>
      </w:pPr>
      <w:r w:rsidRPr="00BC2A8A">
        <w:rPr>
          <w:rFonts w:ascii="Verdana" w:hAnsi="Verdana"/>
        </w:rPr>
        <w:t>Basic – the regulated activity, specified in article 52B of the Regulated Activities Order (Providing basic advice on stakeholder products), which is providing advice on stakeholder products using a process that involves asking a retail client pre-scripted questions.</w:t>
      </w:r>
    </w:p>
    <w:p w14:paraId="5502E1A2" w14:textId="77777777" w:rsidR="00E64DA9" w:rsidRPr="00BC2A8A" w:rsidRDefault="00E64DA9" w:rsidP="00E64DA9">
      <w:pPr>
        <w:pStyle w:val="Questionnote"/>
        <w:rPr>
          <w:rFonts w:ascii="Verdana" w:hAnsi="Verdana"/>
        </w:rPr>
      </w:pPr>
    </w:p>
    <w:p w14:paraId="5502E1A3" w14:textId="77777777" w:rsidR="00E64DA9" w:rsidRPr="00BC2A8A" w:rsidRDefault="00E64DA9" w:rsidP="00E64DA9">
      <w:pPr>
        <w:pStyle w:val="Questionnote"/>
        <w:rPr>
          <w:rFonts w:ascii="Verdana" w:hAnsi="Verdana"/>
        </w:rPr>
      </w:pPr>
      <w:r w:rsidRPr="00BC2A8A">
        <w:rPr>
          <w:rFonts w:ascii="Verdana" w:hAnsi="Verdana"/>
        </w:rPr>
        <w:t>If a firm is considering not recommending any specific retail investment product type set out in the definition of a ‘</w:t>
      </w:r>
      <w:r w:rsidR="00DC2C2C">
        <w:rPr>
          <w:rFonts w:ascii="Verdana" w:hAnsi="Verdana"/>
        </w:rPr>
        <w:t>r</w:t>
      </w:r>
      <w:r w:rsidR="00DC2C2C" w:rsidRPr="00BC2A8A">
        <w:rPr>
          <w:rFonts w:ascii="Verdana" w:hAnsi="Verdana"/>
        </w:rPr>
        <w:t xml:space="preserve">etail </w:t>
      </w:r>
      <w:r w:rsidR="00DC2C2C">
        <w:rPr>
          <w:rFonts w:ascii="Verdana" w:hAnsi="Verdana"/>
        </w:rPr>
        <w:t>i</w:t>
      </w:r>
      <w:r w:rsidR="00DC2C2C" w:rsidRPr="00BC2A8A">
        <w:rPr>
          <w:rFonts w:ascii="Verdana" w:hAnsi="Verdana"/>
        </w:rPr>
        <w:t xml:space="preserve">nvestment </w:t>
      </w:r>
      <w:r w:rsidR="00DC2C2C">
        <w:rPr>
          <w:rFonts w:ascii="Verdana" w:hAnsi="Verdana"/>
        </w:rPr>
        <w:t>p</w:t>
      </w:r>
      <w:r w:rsidR="00DC2C2C" w:rsidRPr="00BC2A8A">
        <w:rPr>
          <w:rFonts w:ascii="Verdana" w:hAnsi="Verdana"/>
        </w:rPr>
        <w:t>roduc</w:t>
      </w:r>
      <w:r w:rsidR="00DC2C2C">
        <w:rPr>
          <w:rFonts w:ascii="Verdana" w:hAnsi="Verdana"/>
        </w:rPr>
        <w:t xml:space="preserve">t’ </w:t>
      </w:r>
      <w:r w:rsidR="00470EB2">
        <w:rPr>
          <w:rFonts w:ascii="Verdana" w:hAnsi="Verdana"/>
        </w:rPr>
        <w:t>in the Handbook, then it can</w:t>
      </w:r>
      <w:r w:rsidRPr="00BC2A8A">
        <w:rPr>
          <w:rFonts w:ascii="Verdana" w:hAnsi="Verdana"/>
        </w:rPr>
        <w:t xml:space="preserve">not hold itself out as fully </w:t>
      </w:r>
      <w:r w:rsidR="00DC2C2C">
        <w:rPr>
          <w:rFonts w:ascii="Verdana" w:hAnsi="Verdana"/>
        </w:rPr>
        <w:t>i</w:t>
      </w:r>
      <w:r w:rsidR="00DC2C2C" w:rsidRPr="00BC2A8A">
        <w:rPr>
          <w:rFonts w:ascii="Verdana" w:hAnsi="Verdana"/>
        </w:rPr>
        <w:t>ndependent</w:t>
      </w:r>
      <w:r w:rsidRPr="00BC2A8A">
        <w:rPr>
          <w:rFonts w:ascii="Verdana" w:hAnsi="Verdana"/>
        </w:rPr>
        <w:t>.</w:t>
      </w:r>
    </w:p>
    <w:p w14:paraId="5502E1A4" w14:textId="77777777" w:rsidR="00E64DA9" w:rsidRPr="00BC2A8A" w:rsidRDefault="00E64DA9" w:rsidP="00E64DA9">
      <w:pPr>
        <w:pStyle w:val="Questionnote"/>
        <w:rPr>
          <w:rFonts w:ascii="Verdana" w:hAnsi="Verdana"/>
        </w:rPr>
      </w:pPr>
      <w:r w:rsidRPr="00BC2A8A">
        <w:rPr>
          <w:rFonts w:ascii="Verdana" w:hAnsi="Verdana"/>
        </w:rPr>
        <w:t>An applicant firm should, in the course of submi</w:t>
      </w:r>
      <w:r w:rsidR="00CA2183" w:rsidRPr="00BC2A8A">
        <w:rPr>
          <w:rFonts w:ascii="Verdana" w:hAnsi="Verdana"/>
        </w:rPr>
        <w:t>tting an application for Part 4A</w:t>
      </w:r>
      <w:r w:rsidRPr="00BC2A8A">
        <w:rPr>
          <w:rFonts w:ascii="Verdana" w:hAnsi="Verdana"/>
        </w:rPr>
        <w:t xml:space="preserve"> permission, be able to demonstrate that it has sufficient understanding to establish whether the advice it proposes to recommend to a retail investment client is independent, restricted, simplified or basic advice. An applicant firm should be able to demonstrate that its advisers have reached the required professionalism standards through qualifications and CPD. An applicant firm </w:t>
      </w:r>
      <w:r w:rsidRPr="00BC2A8A">
        <w:rPr>
          <w:rFonts w:ascii="Verdana" w:hAnsi="Verdana"/>
        </w:rPr>
        <w:lastRenderedPageBreak/>
        <w:t>should be able to demonstrate the transparency of its charging structure to comply with RDR standards.</w:t>
      </w:r>
    </w:p>
    <w:p w14:paraId="5502E1A5" w14:textId="77777777" w:rsidR="00D31850" w:rsidRPr="00027126" w:rsidRDefault="00D31850" w:rsidP="00027126">
      <w:pPr>
        <w:pStyle w:val="Qsheading1"/>
        <w:outlineLvl w:val="0"/>
        <w:rPr>
          <w:rFonts w:ascii="Verdana" w:hAnsi="Verdana"/>
          <w:szCs w:val="22"/>
        </w:rPr>
      </w:pPr>
      <w:r w:rsidRPr="00027126">
        <w:rPr>
          <w:rFonts w:ascii="Verdana" w:hAnsi="Verdana"/>
          <w:szCs w:val="22"/>
        </w:rPr>
        <w:t>All business activities</w:t>
      </w:r>
    </w:p>
    <w:p w14:paraId="5502E1A6" w14:textId="77777777" w:rsidR="00D31850" w:rsidRPr="00BC2A8A" w:rsidRDefault="00D31850" w:rsidP="00D31850">
      <w:pPr>
        <w:pStyle w:val="Question"/>
        <w:keepNext/>
        <w:rPr>
          <w:rFonts w:ascii="Verdana" w:hAnsi="Verdana"/>
          <w:b/>
        </w:rPr>
      </w:pPr>
      <w:r w:rsidRPr="00BC2A8A">
        <w:rPr>
          <w:rFonts w:ascii="Verdana" w:hAnsi="Verdana"/>
          <w:b/>
        </w:rPr>
        <w:t>1.</w:t>
      </w:r>
      <w:r w:rsidR="00470EB2">
        <w:rPr>
          <w:rFonts w:ascii="Verdana" w:hAnsi="Verdana"/>
          <w:b/>
        </w:rPr>
        <w:t>7</w:t>
      </w:r>
      <w:r w:rsidRPr="00BC2A8A">
        <w:rPr>
          <w:rFonts w:ascii="Verdana" w:hAnsi="Verdana"/>
          <w:b/>
        </w:rPr>
        <w:tab/>
      </w:r>
      <w:r w:rsidRPr="00BC2A8A">
        <w:rPr>
          <w:rFonts w:ascii="Verdana" w:hAnsi="Verdana"/>
          <w:b/>
        </w:rPr>
        <w:tab/>
        <w:t>You must estimate the percentage and value of total business that will be:</w:t>
      </w:r>
    </w:p>
    <w:p w14:paraId="5502E1A7" w14:textId="77777777" w:rsidR="00D31850" w:rsidRDefault="00D31850" w:rsidP="00D31850">
      <w:pPr>
        <w:pStyle w:val="QuestionnoteChar1Char"/>
        <w:ind w:left="720" w:hanging="720"/>
        <w:rPr>
          <w:rFonts w:ascii="Verdana" w:hAnsi="Verdana"/>
          <w:b/>
          <w:szCs w:val="18"/>
        </w:rPr>
      </w:pPr>
      <w:r w:rsidRPr="00526D7C">
        <w:rPr>
          <w:rFonts w:ascii="Verdana" w:hAnsi="Verdana"/>
          <w:szCs w:val="18"/>
        </w:rPr>
        <w:t>•</w:t>
      </w:r>
      <w:r w:rsidRPr="00526D7C">
        <w:rPr>
          <w:rFonts w:ascii="Verdana" w:hAnsi="Verdana"/>
          <w:b/>
          <w:szCs w:val="18"/>
        </w:rPr>
        <w:t>Execution only</w:t>
      </w:r>
    </w:p>
    <w:p w14:paraId="5502E1A8" w14:textId="77777777" w:rsidR="00D31850" w:rsidRPr="00526D7C" w:rsidRDefault="00D31850" w:rsidP="00D31850">
      <w:pPr>
        <w:pStyle w:val="QuestionnoteChar1Char"/>
        <w:ind w:left="720" w:hanging="720"/>
        <w:rPr>
          <w:rFonts w:ascii="Verdana" w:hAnsi="Verdana"/>
          <w:b/>
          <w:szCs w:val="18"/>
        </w:rPr>
      </w:pPr>
      <w:r w:rsidRPr="00CB1D49">
        <w:rPr>
          <w:rFonts w:ascii="Verdana" w:hAnsi="Verdana"/>
          <w:szCs w:val="18"/>
        </w:rPr>
        <w:t>•</w:t>
      </w:r>
      <w:r w:rsidRPr="00526D7C">
        <w:rPr>
          <w:rFonts w:ascii="Verdana" w:hAnsi="Verdana"/>
          <w:b/>
          <w:szCs w:val="18"/>
        </w:rPr>
        <w:t>Advice without subsequent arranging</w:t>
      </w:r>
    </w:p>
    <w:p w14:paraId="5502E1A9" w14:textId="77777777" w:rsidR="00D31850" w:rsidRPr="00BC2A8A" w:rsidRDefault="00D31850" w:rsidP="00D31850">
      <w:pPr>
        <w:pStyle w:val="QuestionnoteChar1Char"/>
        <w:rPr>
          <w:rFonts w:ascii="Verdana" w:hAnsi="Verdana"/>
        </w:rPr>
      </w:pPr>
      <w:r w:rsidRPr="00BC2A8A">
        <w:rPr>
          <w:rFonts w:ascii="Verdana" w:hAnsi="Verdana"/>
        </w:rPr>
        <w:t>No additional notes</w:t>
      </w:r>
    </w:p>
    <w:p w14:paraId="5502E1AA" w14:textId="77777777" w:rsidR="000F5580" w:rsidRPr="00027126" w:rsidRDefault="000F5580" w:rsidP="00027126">
      <w:pPr>
        <w:pStyle w:val="Qsheading1"/>
        <w:outlineLvl w:val="0"/>
        <w:rPr>
          <w:rFonts w:ascii="Verdana" w:hAnsi="Verdana"/>
          <w:szCs w:val="22"/>
        </w:rPr>
      </w:pPr>
      <w:r w:rsidRPr="00027126">
        <w:rPr>
          <w:rFonts w:ascii="Verdana" w:hAnsi="Verdana"/>
          <w:szCs w:val="22"/>
        </w:rPr>
        <w:t>Non-advised sales</w:t>
      </w:r>
      <w:r w:rsidR="00470EB2" w:rsidRPr="00027126">
        <w:rPr>
          <w:rFonts w:ascii="Verdana" w:hAnsi="Verdana"/>
          <w:szCs w:val="22"/>
        </w:rPr>
        <w:t xml:space="preserve"> (for investment and non-investment insurance contracts business only)</w:t>
      </w:r>
    </w:p>
    <w:p w14:paraId="5502E1AB" w14:textId="77777777" w:rsidR="007112C4" w:rsidRPr="00D544D9" w:rsidRDefault="007112C4" w:rsidP="007112C4">
      <w:pPr>
        <w:pStyle w:val="Question"/>
        <w:keepNext/>
        <w:rPr>
          <w:rFonts w:ascii="Verdana" w:hAnsi="Verdana"/>
        </w:rPr>
      </w:pPr>
      <w:r>
        <w:rPr>
          <w:rFonts w:ascii="Verdana" w:hAnsi="Verdana"/>
          <w:b/>
        </w:rPr>
        <w:tab/>
      </w:r>
      <w:r w:rsidRPr="00D544D9">
        <w:rPr>
          <w:rFonts w:ascii="Verdana" w:hAnsi="Verdana"/>
          <w:b/>
        </w:rPr>
        <w:t>1.</w:t>
      </w:r>
      <w:r w:rsidR="00470EB2">
        <w:rPr>
          <w:rFonts w:ascii="Verdana" w:hAnsi="Verdana"/>
          <w:b/>
        </w:rPr>
        <w:t>8</w:t>
      </w:r>
      <w:r w:rsidRPr="00D544D9">
        <w:rPr>
          <w:rFonts w:ascii="Verdana" w:hAnsi="Verdana"/>
        </w:rPr>
        <w:tab/>
      </w:r>
      <w:r w:rsidRPr="00D544D9">
        <w:rPr>
          <w:rFonts w:ascii="Verdana" w:hAnsi="Verdana"/>
          <w:b/>
        </w:rPr>
        <w:t>Will the applicant firm be carrying out non-advised sales?</w:t>
      </w:r>
    </w:p>
    <w:p w14:paraId="5502E1AC" w14:textId="77777777" w:rsidR="00C47F8D" w:rsidRPr="00BC2A8A" w:rsidRDefault="00C47F8D" w:rsidP="00C47F8D">
      <w:pPr>
        <w:pStyle w:val="QuestionnoteChar1Char"/>
        <w:rPr>
          <w:rFonts w:ascii="Verdana" w:hAnsi="Verdana"/>
        </w:rPr>
      </w:pPr>
      <w:r w:rsidRPr="00BC2A8A">
        <w:rPr>
          <w:rFonts w:ascii="Verdana" w:hAnsi="Verdana"/>
        </w:rPr>
        <w:t>No additional notes</w:t>
      </w:r>
    </w:p>
    <w:p w14:paraId="5502E1AD" w14:textId="77777777" w:rsidR="000F5580" w:rsidRPr="00027126" w:rsidRDefault="007675A4" w:rsidP="00027126">
      <w:pPr>
        <w:pStyle w:val="Qsheading1"/>
        <w:outlineLvl w:val="0"/>
        <w:rPr>
          <w:rFonts w:ascii="Verdana" w:hAnsi="Verdana"/>
          <w:szCs w:val="22"/>
        </w:rPr>
      </w:pPr>
      <w:r w:rsidRPr="00027126">
        <w:rPr>
          <w:rFonts w:ascii="Verdana" w:hAnsi="Verdana"/>
          <w:szCs w:val="22"/>
        </w:rPr>
        <w:t xml:space="preserve">Non-mainstream pooled investments (NMPIs) including </w:t>
      </w:r>
      <w:r w:rsidR="00470EB2" w:rsidRPr="00027126">
        <w:rPr>
          <w:rFonts w:ascii="Verdana" w:hAnsi="Verdana"/>
          <w:szCs w:val="22"/>
        </w:rPr>
        <w:t>Unregulated Collective Investment Schemes (</w:t>
      </w:r>
      <w:r w:rsidR="000F5580" w:rsidRPr="00027126">
        <w:rPr>
          <w:rFonts w:ascii="Verdana" w:hAnsi="Verdana"/>
          <w:szCs w:val="22"/>
        </w:rPr>
        <w:t>UCIS</w:t>
      </w:r>
      <w:r w:rsidR="00470EB2" w:rsidRPr="00027126">
        <w:rPr>
          <w:rFonts w:ascii="Verdana" w:hAnsi="Verdana"/>
          <w:szCs w:val="22"/>
        </w:rPr>
        <w:t>)</w:t>
      </w:r>
    </w:p>
    <w:p w14:paraId="5502E1AE" w14:textId="77777777" w:rsidR="000F5580" w:rsidRPr="00BC2A8A" w:rsidRDefault="00470EB2" w:rsidP="000F5580">
      <w:pPr>
        <w:pStyle w:val="Question"/>
        <w:keepNext/>
        <w:rPr>
          <w:rFonts w:ascii="Verdana" w:hAnsi="Verdana"/>
        </w:rPr>
      </w:pPr>
      <w:r>
        <w:rPr>
          <w:rFonts w:ascii="Verdana" w:hAnsi="Verdana"/>
          <w:b/>
        </w:rPr>
        <w:tab/>
      </w:r>
      <w:r w:rsidR="000F5580" w:rsidRPr="00BC2A8A">
        <w:rPr>
          <w:rFonts w:ascii="Verdana" w:hAnsi="Verdana"/>
          <w:b/>
        </w:rPr>
        <w:t>1.</w:t>
      </w:r>
      <w:r>
        <w:rPr>
          <w:rFonts w:ascii="Verdana" w:hAnsi="Verdana"/>
          <w:b/>
        </w:rPr>
        <w:t>9</w:t>
      </w:r>
      <w:r>
        <w:rPr>
          <w:rFonts w:ascii="Verdana" w:hAnsi="Verdana"/>
          <w:b/>
        </w:rPr>
        <w:tab/>
      </w:r>
      <w:r w:rsidR="000F5580" w:rsidRPr="00BC2A8A">
        <w:rPr>
          <w:rFonts w:ascii="Verdana" w:hAnsi="Verdana"/>
          <w:b/>
        </w:rPr>
        <w:t xml:space="preserve">Will the applicant firm promote </w:t>
      </w:r>
      <w:r w:rsidR="007675A4">
        <w:rPr>
          <w:rFonts w:ascii="Verdana" w:hAnsi="Verdana"/>
          <w:b/>
        </w:rPr>
        <w:t>NMPI</w:t>
      </w:r>
      <w:r w:rsidR="000F5580" w:rsidRPr="00BC2A8A">
        <w:rPr>
          <w:rFonts w:ascii="Verdana" w:hAnsi="Verdana"/>
          <w:b/>
        </w:rPr>
        <w:t xml:space="preserve">? This will generally include advertising, advised and non-advised sales. </w:t>
      </w:r>
    </w:p>
    <w:p w14:paraId="5502E1AF" w14:textId="77777777" w:rsidR="00C47F8D" w:rsidRPr="00BC2A8A" w:rsidRDefault="00C47F8D" w:rsidP="00C47F8D">
      <w:pPr>
        <w:pStyle w:val="QuestionnoteChar1Char"/>
        <w:rPr>
          <w:rFonts w:ascii="Verdana" w:hAnsi="Verdana"/>
        </w:rPr>
      </w:pPr>
      <w:r w:rsidRPr="00BC2A8A">
        <w:rPr>
          <w:rFonts w:ascii="Verdana" w:hAnsi="Verdana"/>
        </w:rPr>
        <w:t>No additional notes</w:t>
      </w:r>
    </w:p>
    <w:p w14:paraId="5502E1B0" w14:textId="77777777" w:rsidR="000F5580" w:rsidRPr="00BC2A8A" w:rsidRDefault="000F5580" w:rsidP="000F5580">
      <w:pPr>
        <w:pStyle w:val="Question"/>
        <w:keepNext/>
        <w:rPr>
          <w:rFonts w:ascii="Verdana" w:hAnsi="Verdana"/>
          <w:b/>
        </w:rPr>
      </w:pPr>
      <w:r w:rsidRPr="00BC2A8A">
        <w:rPr>
          <w:rFonts w:ascii="Verdana" w:hAnsi="Verdana"/>
          <w:b/>
          <w:szCs w:val="18"/>
          <w:lang w:val="nl-NL"/>
        </w:rPr>
        <w:t>1.</w:t>
      </w:r>
      <w:r w:rsidR="00470EB2">
        <w:rPr>
          <w:rFonts w:ascii="Verdana" w:hAnsi="Verdana"/>
          <w:b/>
          <w:szCs w:val="18"/>
          <w:lang w:val="nl-NL"/>
        </w:rPr>
        <w:t>9</w:t>
      </w:r>
      <w:r w:rsidR="007675A4">
        <w:rPr>
          <w:rFonts w:ascii="Verdana" w:hAnsi="Verdana"/>
          <w:b/>
          <w:szCs w:val="18"/>
          <w:lang w:val="nl-NL"/>
        </w:rPr>
        <w:t>.1 The promotion of NMPI</w:t>
      </w:r>
      <w:r w:rsidRPr="00BC2A8A">
        <w:rPr>
          <w:rFonts w:ascii="Verdana" w:hAnsi="Verdana"/>
          <w:b/>
          <w:szCs w:val="18"/>
          <w:lang w:val="nl-NL"/>
        </w:rPr>
        <w:t xml:space="preserve"> to retail investors is severely restricted. What controls </w:t>
      </w:r>
      <w:r w:rsidR="007675A4">
        <w:rPr>
          <w:rFonts w:ascii="Verdana" w:hAnsi="Verdana"/>
          <w:b/>
          <w:szCs w:val="18"/>
          <w:lang w:val="nl-NL"/>
        </w:rPr>
        <w:t>are in place to ensure that NMPI</w:t>
      </w:r>
      <w:r w:rsidRPr="00BC2A8A">
        <w:rPr>
          <w:rFonts w:ascii="Verdana" w:hAnsi="Verdana"/>
          <w:b/>
          <w:szCs w:val="18"/>
          <w:lang w:val="nl-NL"/>
        </w:rPr>
        <w:t xml:space="preserve"> are only promoted to eligible customers?</w:t>
      </w:r>
    </w:p>
    <w:p w14:paraId="5502E1B1" w14:textId="77777777" w:rsidR="00C47F8D" w:rsidRPr="00BC2A8A" w:rsidRDefault="00C47F8D" w:rsidP="00C47F8D">
      <w:pPr>
        <w:pStyle w:val="QuestionnoteChar1Char"/>
        <w:rPr>
          <w:rFonts w:ascii="Verdana" w:hAnsi="Verdana"/>
        </w:rPr>
      </w:pPr>
      <w:r w:rsidRPr="00BC2A8A">
        <w:rPr>
          <w:rFonts w:ascii="Verdana" w:hAnsi="Verdana"/>
        </w:rPr>
        <w:t>No additional notes</w:t>
      </w:r>
    </w:p>
    <w:p w14:paraId="5502E1B2" w14:textId="77777777" w:rsidR="000F5580" w:rsidRPr="00BC2A8A" w:rsidRDefault="000F5580" w:rsidP="000F5580">
      <w:pPr>
        <w:pStyle w:val="Question"/>
        <w:keepNext/>
        <w:rPr>
          <w:rFonts w:ascii="Verdana" w:hAnsi="Verdana"/>
          <w:lang w:val="nl-NL"/>
        </w:rPr>
      </w:pPr>
      <w:r w:rsidRPr="00BC2A8A">
        <w:rPr>
          <w:rFonts w:ascii="Verdana" w:hAnsi="Verdana"/>
          <w:b/>
          <w:szCs w:val="18"/>
          <w:lang w:val="nl-NL"/>
        </w:rPr>
        <w:t>1.</w:t>
      </w:r>
      <w:r w:rsidR="00470EB2">
        <w:rPr>
          <w:rFonts w:ascii="Verdana" w:hAnsi="Verdana"/>
          <w:b/>
          <w:szCs w:val="18"/>
          <w:lang w:val="nl-NL"/>
        </w:rPr>
        <w:t>9</w:t>
      </w:r>
      <w:r w:rsidRPr="00BC2A8A">
        <w:rPr>
          <w:rFonts w:ascii="Verdana" w:hAnsi="Verdana"/>
          <w:b/>
          <w:szCs w:val="18"/>
          <w:lang w:val="nl-NL"/>
        </w:rPr>
        <w:t>.2</w:t>
      </w:r>
      <w:r w:rsidR="00D52475">
        <w:rPr>
          <w:rFonts w:ascii="Verdana" w:hAnsi="Verdana"/>
          <w:b/>
          <w:szCs w:val="18"/>
          <w:lang w:val="nl-NL"/>
        </w:rPr>
        <w:t xml:space="preserve"> </w:t>
      </w:r>
      <w:r w:rsidR="007675A4">
        <w:rPr>
          <w:rFonts w:ascii="Verdana" w:hAnsi="Verdana"/>
          <w:b/>
          <w:szCs w:val="18"/>
          <w:lang w:val="nl-NL"/>
        </w:rPr>
        <w:t>The promotion of NMPI</w:t>
      </w:r>
      <w:r w:rsidRPr="00BC2A8A">
        <w:rPr>
          <w:rFonts w:ascii="Verdana" w:hAnsi="Verdana"/>
          <w:b/>
          <w:szCs w:val="18"/>
          <w:lang w:val="nl-NL"/>
        </w:rPr>
        <w:t xml:space="preserve"> may cause a firm to lose its Article 3 exemption under MiFID. </w:t>
      </w:r>
      <w:r w:rsidRPr="00BC2A8A">
        <w:rPr>
          <w:rFonts w:ascii="Verdana" w:hAnsi="Verdana"/>
          <w:b/>
          <w:lang w:val="nl-NL"/>
        </w:rPr>
        <w:t>If the applicant firm is an ‘Article 3 exempt’ MiFID firm, how will the applicant firm ensure it does not carry out activities which take it outside the scope of the exemption?</w:t>
      </w:r>
    </w:p>
    <w:p w14:paraId="5502E1B3" w14:textId="77777777" w:rsidR="00C47F8D" w:rsidRPr="00BC2A8A" w:rsidRDefault="00C47F8D" w:rsidP="00C47F8D">
      <w:pPr>
        <w:pStyle w:val="QuestionnoteChar1Char"/>
        <w:rPr>
          <w:rFonts w:ascii="Verdana" w:hAnsi="Verdana"/>
        </w:rPr>
      </w:pPr>
      <w:r w:rsidRPr="00BC2A8A">
        <w:rPr>
          <w:rFonts w:ascii="Verdana" w:hAnsi="Verdana"/>
        </w:rPr>
        <w:t>No additional notes</w:t>
      </w:r>
    </w:p>
    <w:p w14:paraId="5502E1B4" w14:textId="77777777" w:rsidR="000F5580" w:rsidRPr="00027126" w:rsidRDefault="007920B9" w:rsidP="00027126">
      <w:pPr>
        <w:pStyle w:val="Qsheading1"/>
        <w:outlineLvl w:val="0"/>
        <w:rPr>
          <w:rFonts w:ascii="Verdana" w:hAnsi="Verdana"/>
          <w:szCs w:val="22"/>
        </w:rPr>
      </w:pPr>
      <w:r>
        <w:rPr>
          <w:rFonts w:ascii="Book Antiqua" w:hAnsi="Book Antiqua"/>
          <w:sz w:val="24"/>
          <w:szCs w:val="24"/>
        </w:rPr>
        <w:br w:type="page"/>
      </w:r>
      <w:r w:rsidR="000F5580" w:rsidRPr="00027126">
        <w:rPr>
          <w:rFonts w:ascii="Verdana" w:hAnsi="Verdana"/>
          <w:szCs w:val="22"/>
        </w:rPr>
        <w:lastRenderedPageBreak/>
        <w:t>Platforms</w:t>
      </w:r>
    </w:p>
    <w:p w14:paraId="5502E1B5" w14:textId="77777777" w:rsidR="00327391" w:rsidRPr="00B25406" w:rsidRDefault="00327391" w:rsidP="00327391">
      <w:pPr>
        <w:pStyle w:val="QuestionnoteChar1Char"/>
        <w:rPr>
          <w:rFonts w:ascii="Verdana" w:hAnsi="Verdana"/>
          <w:b/>
        </w:rPr>
      </w:pPr>
      <w:r w:rsidRPr="00B25406">
        <w:rPr>
          <w:rFonts w:ascii="Verdana" w:hAnsi="Verdana"/>
          <w:b/>
        </w:rPr>
        <w:t>Platform charges</w:t>
      </w:r>
    </w:p>
    <w:p w14:paraId="5502E1B6" w14:textId="77777777" w:rsidR="00327391" w:rsidRPr="00B25406" w:rsidRDefault="00327391" w:rsidP="00327391">
      <w:pPr>
        <w:pStyle w:val="QuestionnoteChar1Char"/>
        <w:rPr>
          <w:rFonts w:ascii="Verdana" w:hAnsi="Verdana"/>
        </w:rPr>
      </w:pPr>
      <w:r w:rsidRPr="00B25406">
        <w:rPr>
          <w:rFonts w:ascii="Verdana" w:hAnsi="Verdana"/>
        </w:rPr>
        <w:t xml:space="preserve">Where an applicant firm is a platform service provider, it needs to comply with rules set out in COBS 6.1E and 6.1F, including disclosure of total platform charges to retail clients in a durable medium before services are provided.  Platform charges are fees set by the platform itself for its services and agreed with clients.  Platforms cannot accept payments from providers, with limited exceptions.  The inducements rules </w:t>
      </w:r>
      <w:r w:rsidR="00470EB2">
        <w:rPr>
          <w:rFonts w:ascii="Verdana" w:hAnsi="Verdana"/>
        </w:rPr>
        <w:t>in COBS 2.3 are also relevant.</w:t>
      </w:r>
    </w:p>
    <w:p w14:paraId="5502E1B7" w14:textId="77777777" w:rsidR="00327391" w:rsidRPr="00B25406" w:rsidRDefault="00327391" w:rsidP="00327391">
      <w:pPr>
        <w:pStyle w:val="QuestionnoteChar1Char"/>
        <w:rPr>
          <w:rFonts w:ascii="Verdana" w:hAnsi="Verdana"/>
        </w:rPr>
      </w:pPr>
    </w:p>
    <w:p w14:paraId="5502E1B8" w14:textId="77777777" w:rsidR="00327391" w:rsidRPr="00B25406" w:rsidRDefault="00327391" w:rsidP="00327391">
      <w:pPr>
        <w:pStyle w:val="QuestionnoteChar1Char"/>
        <w:rPr>
          <w:rFonts w:ascii="Verdana" w:hAnsi="Verdana"/>
          <w:b/>
        </w:rPr>
      </w:pPr>
      <w:r w:rsidRPr="00B25406">
        <w:rPr>
          <w:rFonts w:ascii="Verdana" w:hAnsi="Verdana"/>
          <w:b/>
        </w:rPr>
        <w:t>Movement of customer portfolios between platform service providers</w:t>
      </w:r>
    </w:p>
    <w:p w14:paraId="5502E1B9" w14:textId="77777777" w:rsidR="00327391" w:rsidRDefault="00327391" w:rsidP="00327391">
      <w:pPr>
        <w:pStyle w:val="QuestionnoteChar1Char"/>
        <w:rPr>
          <w:rFonts w:ascii="Verdana" w:hAnsi="Verdana"/>
        </w:rPr>
      </w:pPr>
      <w:r w:rsidRPr="00B25406">
        <w:rPr>
          <w:rFonts w:ascii="Verdana" w:hAnsi="Verdana"/>
        </w:rPr>
        <w:t xml:space="preserve">Where an applicant firm is a platform service provider, it needs to ensure it can comply with COBS 6.1, on re-registration of clients’ assets to another platform ‘within a reasonable time and in an efficient manner’.  </w:t>
      </w:r>
    </w:p>
    <w:p w14:paraId="5502E1BA" w14:textId="77777777" w:rsidR="000F5580" w:rsidRPr="00BC2A8A" w:rsidRDefault="000F5580" w:rsidP="000F5580">
      <w:pPr>
        <w:pStyle w:val="Question"/>
        <w:keepNext/>
        <w:rPr>
          <w:rFonts w:ascii="Verdana" w:hAnsi="Verdana"/>
        </w:rPr>
      </w:pPr>
      <w:r w:rsidRPr="00BC2A8A">
        <w:rPr>
          <w:rFonts w:ascii="Verdana" w:hAnsi="Verdana"/>
          <w:b/>
        </w:rPr>
        <w:t>1.</w:t>
      </w:r>
      <w:r w:rsidR="00A42A6C">
        <w:rPr>
          <w:rFonts w:ascii="Verdana" w:hAnsi="Verdana"/>
          <w:b/>
        </w:rPr>
        <w:t>1</w:t>
      </w:r>
      <w:r w:rsidR="00470EB2">
        <w:rPr>
          <w:rFonts w:ascii="Verdana" w:hAnsi="Verdana"/>
          <w:b/>
        </w:rPr>
        <w:t>0</w:t>
      </w:r>
      <w:r w:rsidRPr="00BC2A8A">
        <w:rPr>
          <w:rFonts w:ascii="Verdana" w:hAnsi="Verdana"/>
        </w:rPr>
        <w:tab/>
      </w:r>
      <w:r w:rsidRPr="00BC2A8A">
        <w:rPr>
          <w:rFonts w:ascii="Verdana" w:hAnsi="Verdana"/>
          <w:b/>
        </w:rPr>
        <w:t>Will the applicant firm be using a platform(s) to administer its client’s investment portfolios?</w:t>
      </w:r>
    </w:p>
    <w:p w14:paraId="5502E1BB" w14:textId="77777777" w:rsidR="00C47F8D" w:rsidRPr="00BC2A8A" w:rsidRDefault="00C47F8D" w:rsidP="00C47F8D">
      <w:pPr>
        <w:pStyle w:val="QuestionnoteChar1Char"/>
        <w:rPr>
          <w:rFonts w:ascii="Verdana" w:hAnsi="Verdana"/>
        </w:rPr>
      </w:pPr>
      <w:r w:rsidRPr="00BC2A8A">
        <w:rPr>
          <w:rFonts w:ascii="Verdana" w:hAnsi="Verdana"/>
        </w:rPr>
        <w:t>No additional notes</w:t>
      </w:r>
    </w:p>
    <w:p w14:paraId="5502E1BC" w14:textId="77777777" w:rsidR="000F5580" w:rsidRPr="00BC2A8A" w:rsidRDefault="000F5580" w:rsidP="000F5580">
      <w:pPr>
        <w:pStyle w:val="Question"/>
        <w:keepNext/>
        <w:rPr>
          <w:rFonts w:ascii="Verdana" w:hAnsi="Verdana"/>
          <w:b/>
        </w:rPr>
      </w:pPr>
      <w:r w:rsidRPr="00BC2A8A">
        <w:rPr>
          <w:rFonts w:ascii="Verdana" w:hAnsi="Verdana"/>
          <w:b/>
          <w:lang w:val="nl-NL"/>
        </w:rPr>
        <w:t>1.</w:t>
      </w:r>
      <w:r w:rsidR="00A42A6C">
        <w:rPr>
          <w:rFonts w:ascii="Verdana" w:hAnsi="Verdana"/>
          <w:b/>
          <w:lang w:val="nl-NL"/>
        </w:rPr>
        <w:t>1</w:t>
      </w:r>
      <w:r w:rsidR="00470EB2">
        <w:rPr>
          <w:rFonts w:ascii="Verdana" w:hAnsi="Verdana"/>
          <w:b/>
          <w:lang w:val="nl-NL"/>
        </w:rPr>
        <w:t>0</w:t>
      </w:r>
      <w:r w:rsidRPr="00BC2A8A">
        <w:rPr>
          <w:rFonts w:ascii="Verdana" w:hAnsi="Verdana"/>
          <w:b/>
          <w:lang w:val="nl-NL"/>
        </w:rPr>
        <w:t>.1</w:t>
      </w:r>
      <w:r w:rsidR="00D52475">
        <w:rPr>
          <w:rFonts w:ascii="Verdana" w:hAnsi="Verdana"/>
          <w:b/>
          <w:lang w:val="nl-NL"/>
        </w:rPr>
        <w:t xml:space="preserve"> </w:t>
      </w:r>
      <w:r w:rsidRPr="00BC2A8A">
        <w:rPr>
          <w:rFonts w:ascii="Verdana" w:hAnsi="Verdana"/>
          <w:b/>
          <w:lang w:val="nl-NL"/>
        </w:rPr>
        <w:t>How has the applicant firm assessed the risks posed to it and to its clients by the use of platforms? What risks have been identified, and how will the applicant firm manage those risks?</w:t>
      </w:r>
    </w:p>
    <w:p w14:paraId="5502E1BD" w14:textId="77777777" w:rsidR="00C47F8D" w:rsidRPr="00BC2A8A" w:rsidRDefault="00C47F8D" w:rsidP="00C47F8D">
      <w:pPr>
        <w:pStyle w:val="QuestionnoteChar1Char"/>
        <w:rPr>
          <w:rFonts w:ascii="Verdana" w:hAnsi="Verdana"/>
        </w:rPr>
      </w:pPr>
      <w:r w:rsidRPr="00BC2A8A">
        <w:rPr>
          <w:rFonts w:ascii="Verdana" w:hAnsi="Verdana"/>
        </w:rPr>
        <w:t>No additional notes</w:t>
      </w:r>
    </w:p>
    <w:p w14:paraId="5502E1BE" w14:textId="77777777" w:rsidR="000F5580" w:rsidRPr="00BC2A8A" w:rsidRDefault="000F5580" w:rsidP="000F5580">
      <w:pPr>
        <w:pStyle w:val="Question"/>
        <w:keepNext/>
        <w:rPr>
          <w:rFonts w:ascii="Verdana" w:hAnsi="Verdana"/>
          <w:b/>
        </w:rPr>
      </w:pPr>
      <w:r w:rsidRPr="00BC2A8A">
        <w:rPr>
          <w:rFonts w:ascii="Verdana" w:hAnsi="Verdana"/>
          <w:b/>
          <w:lang w:val="nl-NL"/>
        </w:rPr>
        <w:t>1.</w:t>
      </w:r>
      <w:r w:rsidR="00A42A6C">
        <w:rPr>
          <w:rFonts w:ascii="Verdana" w:hAnsi="Verdana"/>
          <w:b/>
          <w:lang w:val="nl-NL"/>
        </w:rPr>
        <w:t>1</w:t>
      </w:r>
      <w:r w:rsidR="00470EB2">
        <w:rPr>
          <w:rFonts w:ascii="Verdana" w:hAnsi="Verdana"/>
          <w:b/>
          <w:lang w:val="nl-NL"/>
        </w:rPr>
        <w:t>0</w:t>
      </w:r>
      <w:r w:rsidRPr="00BC2A8A">
        <w:rPr>
          <w:rFonts w:ascii="Verdana" w:hAnsi="Verdana"/>
          <w:b/>
          <w:lang w:val="nl-NL"/>
        </w:rPr>
        <w:t>.2</w:t>
      </w:r>
      <w:r w:rsidR="00D52475">
        <w:rPr>
          <w:rFonts w:ascii="Verdana" w:hAnsi="Verdana"/>
          <w:b/>
          <w:lang w:val="nl-NL"/>
        </w:rPr>
        <w:t xml:space="preserve"> </w:t>
      </w:r>
      <w:r w:rsidRPr="00BC2A8A">
        <w:rPr>
          <w:rFonts w:ascii="Verdana" w:hAnsi="Verdana"/>
          <w:b/>
          <w:lang w:val="nl-NL"/>
        </w:rPr>
        <w:t>What conflicts of interest have been ident</w:t>
      </w:r>
      <w:r w:rsidR="00CC6EFA" w:rsidRPr="00BC2A8A">
        <w:rPr>
          <w:rFonts w:ascii="Verdana" w:hAnsi="Verdana"/>
          <w:b/>
          <w:lang w:val="nl-NL"/>
        </w:rPr>
        <w:t>i</w:t>
      </w:r>
      <w:r w:rsidRPr="00BC2A8A">
        <w:rPr>
          <w:rFonts w:ascii="Verdana" w:hAnsi="Verdana"/>
          <w:b/>
          <w:lang w:val="nl-NL"/>
        </w:rPr>
        <w:t>fied and how will they be managed?</w:t>
      </w:r>
    </w:p>
    <w:p w14:paraId="5502E1BF" w14:textId="77777777" w:rsidR="00C47F8D" w:rsidRPr="00BC2A8A" w:rsidRDefault="00C47F8D" w:rsidP="00C47F8D">
      <w:pPr>
        <w:pStyle w:val="QuestionnoteChar1Char"/>
        <w:rPr>
          <w:rFonts w:ascii="Verdana" w:hAnsi="Verdana"/>
        </w:rPr>
      </w:pPr>
      <w:r w:rsidRPr="00BC2A8A">
        <w:rPr>
          <w:rFonts w:ascii="Verdana" w:hAnsi="Verdana"/>
        </w:rPr>
        <w:t>No additional notes</w:t>
      </w:r>
    </w:p>
    <w:p w14:paraId="5502E1C0" w14:textId="77777777" w:rsidR="000F5580" w:rsidRPr="00BC2A8A" w:rsidRDefault="000F5580" w:rsidP="000F5580">
      <w:pPr>
        <w:pStyle w:val="Question"/>
        <w:keepNext/>
        <w:rPr>
          <w:rFonts w:ascii="Verdana" w:hAnsi="Verdana"/>
          <w:b/>
        </w:rPr>
      </w:pPr>
      <w:r w:rsidRPr="00BC2A8A">
        <w:rPr>
          <w:rFonts w:ascii="Verdana" w:hAnsi="Verdana"/>
          <w:b/>
          <w:lang w:val="nl-NL"/>
        </w:rPr>
        <w:t>1.</w:t>
      </w:r>
      <w:r w:rsidR="00470EB2">
        <w:rPr>
          <w:rFonts w:ascii="Verdana" w:hAnsi="Verdana"/>
          <w:b/>
          <w:lang w:val="nl-NL"/>
        </w:rPr>
        <w:t>10</w:t>
      </w:r>
      <w:r w:rsidRPr="00BC2A8A">
        <w:rPr>
          <w:rFonts w:ascii="Verdana" w:hAnsi="Verdana"/>
          <w:b/>
          <w:lang w:val="nl-NL"/>
        </w:rPr>
        <w:t>.3</w:t>
      </w:r>
      <w:r w:rsidR="00D52475">
        <w:rPr>
          <w:rFonts w:ascii="Verdana" w:hAnsi="Verdana"/>
          <w:b/>
          <w:lang w:val="nl-NL"/>
        </w:rPr>
        <w:t xml:space="preserve"> </w:t>
      </w:r>
      <w:r w:rsidRPr="00BC2A8A">
        <w:rPr>
          <w:rFonts w:ascii="Verdana" w:hAnsi="Verdana"/>
          <w:b/>
          <w:lang w:val="nl-NL"/>
        </w:rPr>
        <w:t>What Management Information (MI) will be collected in relation to these clients</w:t>
      </w:r>
      <w:r w:rsidRPr="00BC2A8A">
        <w:rPr>
          <w:rFonts w:ascii="Verdana" w:hAnsi="Verdana"/>
          <w:b/>
        </w:rPr>
        <w:t>?</w:t>
      </w:r>
    </w:p>
    <w:p w14:paraId="5502E1C1" w14:textId="77777777" w:rsidR="00C47F8D" w:rsidRPr="00BC2A8A" w:rsidRDefault="00C47F8D" w:rsidP="00C47F8D">
      <w:pPr>
        <w:pStyle w:val="QuestionnoteChar1Char"/>
        <w:rPr>
          <w:rFonts w:ascii="Verdana" w:hAnsi="Verdana"/>
        </w:rPr>
      </w:pPr>
      <w:r w:rsidRPr="00BC2A8A">
        <w:rPr>
          <w:rFonts w:ascii="Verdana" w:hAnsi="Verdana"/>
        </w:rPr>
        <w:t>No additional notes</w:t>
      </w:r>
    </w:p>
    <w:p w14:paraId="5502E1C2" w14:textId="77777777" w:rsidR="000F5580" w:rsidRPr="00BC2A8A" w:rsidRDefault="000F5580" w:rsidP="000F5580">
      <w:pPr>
        <w:pStyle w:val="Question"/>
        <w:keepNext/>
        <w:rPr>
          <w:rFonts w:ascii="Verdana" w:hAnsi="Verdana"/>
          <w:b/>
        </w:rPr>
      </w:pPr>
      <w:r w:rsidRPr="00BC2A8A">
        <w:rPr>
          <w:rFonts w:ascii="Verdana" w:hAnsi="Verdana"/>
          <w:b/>
          <w:lang w:val="nl-NL"/>
        </w:rPr>
        <w:t>1.</w:t>
      </w:r>
      <w:r w:rsidR="00470EB2">
        <w:rPr>
          <w:rFonts w:ascii="Verdana" w:hAnsi="Verdana"/>
          <w:b/>
          <w:lang w:val="nl-NL"/>
        </w:rPr>
        <w:t>10</w:t>
      </w:r>
      <w:r w:rsidRPr="00BC2A8A">
        <w:rPr>
          <w:rFonts w:ascii="Verdana" w:hAnsi="Verdana"/>
          <w:b/>
          <w:lang w:val="nl-NL"/>
        </w:rPr>
        <w:t>.4</w:t>
      </w:r>
      <w:r w:rsidR="00D52475">
        <w:rPr>
          <w:rFonts w:ascii="Verdana" w:hAnsi="Verdana"/>
          <w:b/>
          <w:lang w:val="nl-NL"/>
        </w:rPr>
        <w:t xml:space="preserve"> </w:t>
      </w:r>
      <w:r w:rsidRPr="00BC2A8A">
        <w:rPr>
          <w:rFonts w:ascii="Verdana" w:hAnsi="Verdana"/>
          <w:b/>
          <w:lang w:val="nl-NL"/>
        </w:rPr>
        <w:t>How will client investment reviews be managed and carried out for</w:t>
      </w:r>
      <w:r w:rsidR="00E452C8">
        <w:rPr>
          <w:rFonts w:ascii="Verdana" w:hAnsi="Verdana"/>
          <w:b/>
          <w:lang w:val="nl-NL"/>
        </w:rPr>
        <w:t xml:space="preserve"> </w:t>
      </w:r>
      <w:r w:rsidRPr="00BC2A8A">
        <w:rPr>
          <w:rFonts w:ascii="Verdana" w:hAnsi="Verdana"/>
          <w:b/>
          <w:lang w:val="nl-NL"/>
        </w:rPr>
        <w:t>these clients</w:t>
      </w:r>
      <w:r w:rsidRPr="00BC2A8A">
        <w:rPr>
          <w:rFonts w:ascii="Verdana" w:hAnsi="Verdana"/>
          <w:b/>
        </w:rPr>
        <w:t>?</w:t>
      </w:r>
    </w:p>
    <w:p w14:paraId="5502E1C3" w14:textId="77777777" w:rsidR="00C47F8D" w:rsidRPr="00BC2A8A" w:rsidRDefault="00C47F8D" w:rsidP="00C47F8D">
      <w:pPr>
        <w:pStyle w:val="QuestionnoteChar1Char"/>
        <w:rPr>
          <w:rFonts w:ascii="Verdana" w:hAnsi="Verdana"/>
        </w:rPr>
      </w:pPr>
      <w:r w:rsidRPr="00BC2A8A">
        <w:rPr>
          <w:rFonts w:ascii="Verdana" w:hAnsi="Verdana"/>
        </w:rPr>
        <w:t>No additional notes</w:t>
      </w:r>
    </w:p>
    <w:p w14:paraId="5502E1C4" w14:textId="77777777" w:rsidR="000F5580" w:rsidRPr="00BC2A8A" w:rsidRDefault="000F5580" w:rsidP="000F5580">
      <w:pPr>
        <w:pStyle w:val="Question"/>
        <w:keepNext/>
        <w:rPr>
          <w:rFonts w:ascii="Verdana" w:hAnsi="Verdana"/>
          <w:b/>
        </w:rPr>
      </w:pPr>
      <w:r w:rsidRPr="00BC2A8A">
        <w:rPr>
          <w:rFonts w:ascii="Verdana" w:hAnsi="Verdana"/>
          <w:b/>
          <w:lang w:val="nl-NL"/>
        </w:rPr>
        <w:t>1.</w:t>
      </w:r>
      <w:r w:rsidR="00470EB2">
        <w:rPr>
          <w:rFonts w:ascii="Verdana" w:hAnsi="Verdana"/>
          <w:b/>
          <w:lang w:val="nl-NL"/>
        </w:rPr>
        <w:t>10</w:t>
      </w:r>
      <w:r w:rsidRPr="00BC2A8A">
        <w:rPr>
          <w:rFonts w:ascii="Verdana" w:hAnsi="Verdana"/>
          <w:b/>
          <w:lang w:val="nl-NL"/>
        </w:rPr>
        <w:t>.5</w:t>
      </w:r>
      <w:r w:rsidR="00D52475">
        <w:rPr>
          <w:rFonts w:ascii="Verdana" w:hAnsi="Verdana"/>
          <w:b/>
          <w:lang w:val="nl-NL"/>
        </w:rPr>
        <w:t xml:space="preserve"> </w:t>
      </w:r>
      <w:r w:rsidRPr="00BC2A8A">
        <w:rPr>
          <w:rFonts w:ascii="Verdana" w:hAnsi="Verdana"/>
          <w:b/>
          <w:lang w:val="nl-NL"/>
        </w:rPr>
        <w:t xml:space="preserve">How will the applicant firm deal with clients for whom the platform used may not be suitable, or who would not benefit from the use of platforms? </w:t>
      </w:r>
    </w:p>
    <w:p w14:paraId="5502E1C5" w14:textId="77777777" w:rsidR="00C47F8D" w:rsidRPr="00BC2A8A" w:rsidRDefault="00C47F8D" w:rsidP="00C47F8D">
      <w:pPr>
        <w:pStyle w:val="QuestionnoteChar1Char"/>
        <w:rPr>
          <w:rFonts w:ascii="Verdana" w:hAnsi="Verdana"/>
        </w:rPr>
      </w:pPr>
      <w:r w:rsidRPr="00BC2A8A">
        <w:rPr>
          <w:rFonts w:ascii="Verdana" w:hAnsi="Verdana"/>
        </w:rPr>
        <w:t>No additional notes</w:t>
      </w:r>
    </w:p>
    <w:p w14:paraId="5502E1C6" w14:textId="77777777" w:rsidR="000F5580" w:rsidRPr="00BC2A8A" w:rsidRDefault="000F5580" w:rsidP="000F5580">
      <w:pPr>
        <w:pStyle w:val="Question"/>
        <w:keepNext/>
        <w:rPr>
          <w:rFonts w:ascii="Verdana" w:hAnsi="Verdana"/>
          <w:b/>
        </w:rPr>
      </w:pPr>
      <w:r w:rsidRPr="00BC2A8A">
        <w:rPr>
          <w:rFonts w:ascii="Verdana" w:hAnsi="Verdana"/>
          <w:b/>
          <w:lang w:val="nl-NL"/>
        </w:rPr>
        <w:t>1.</w:t>
      </w:r>
      <w:r w:rsidR="00470EB2">
        <w:rPr>
          <w:rFonts w:ascii="Verdana" w:hAnsi="Verdana"/>
          <w:b/>
          <w:lang w:val="nl-NL"/>
        </w:rPr>
        <w:t>10</w:t>
      </w:r>
      <w:r w:rsidRPr="00BC2A8A">
        <w:rPr>
          <w:rFonts w:ascii="Verdana" w:hAnsi="Verdana"/>
          <w:b/>
          <w:lang w:val="nl-NL"/>
        </w:rPr>
        <w:t>.6</w:t>
      </w:r>
      <w:r w:rsidR="00D52475">
        <w:rPr>
          <w:rFonts w:ascii="Verdana" w:hAnsi="Verdana"/>
          <w:b/>
          <w:lang w:val="nl-NL"/>
        </w:rPr>
        <w:t xml:space="preserve"> </w:t>
      </w:r>
      <w:r w:rsidRPr="00BC2A8A">
        <w:rPr>
          <w:rFonts w:ascii="Verdana" w:hAnsi="Verdana"/>
          <w:b/>
          <w:lang w:val="nl-NL"/>
        </w:rPr>
        <w:t>Please provide details of any ongoing training need identified for advisers and how it will be met.</w:t>
      </w:r>
    </w:p>
    <w:p w14:paraId="5502E1C7" w14:textId="77777777" w:rsidR="00C47F8D" w:rsidRPr="00BC2A8A" w:rsidRDefault="00C47F8D" w:rsidP="00C47F8D">
      <w:pPr>
        <w:pStyle w:val="QuestionnoteChar1Char"/>
        <w:rPr>
          <w:rFonts w:ascii="Verdana" w:hAnsi="Verdana"/>
        </w:rPr>
      </w:pPr>
      <w:r w:rsidRPr="00BC2A8A">
        <w:rPr>
          <w:rFonts w:ascii="Verdana" w:hAnsi="Verdana"/>
        </w:rPr>
        <w:t>No additional notes</w:t>
      </w:r>
    </w:p>
    <w:p w14:paraId="5502E1C8" w14:textId="77777777" w:rsidR="000F5580" w:rsidRPr="00027126" w:rsidRDefault="000F5580" w:rsidP="00027126">
      <w:pPr>
        <w:pStyle w:val="Qsheading1"/>
        <w:outlineLvl w:val="0"/>
        <w:rPr>
          <w:rFonts w:ascii="Verdana" w:hAnsi="Verdana"/>
          <w:szCs w:val="22"/>
        </w:rPr>
      </w:pPr>
      <w:r w:rsidRPr="00027126">
        <w:rPr>
          <w:rFonts w:ascii="Verdana" w:hAnsi="Verdana"/>
          <w:szCs w:val="22"/>
        </w:rPr>
        <w:t>Mortgage business</w:t>
      </w:r>
    </w:p>
    <w:p w14:paraId="5502E1C9" w14:textId="77777777" w:rsidR="000F5580" w:rsidRPr="00BC2A8A" w:rsidRDefault="000F5580" w:rsidP="000F5580">
      <w:pPr>
        <w:pStyle w:val="Question"/>
        <w:keepNext/>
        <w:rPr>
          <w:rFonts w:ascii="Verdana" w:hAnsi="Verdana"/>
          <w:b/>
        </w:rPr>
      </w:pPr>
      <w:r w:rsidRPr="00BC2A8A">
        <w:rPr>
          <w:rFonts w:ascii="Verdana" w:hAnsi="Verdana"/>
          <w:b/>
        </w:rPr>
        <w:t>1.</w:t>
      </w:r>
      <w:r w:rsidR="00D50E21">
        <w:rPr>
          <w:rFonts w:ascii="Verdana" w:hAnsi="Verdana"/>
          <w:b/>
        </w:rPr>
        <w:t>1</w:t>
      </w:r>
      <w:r w:rsidR="00470EB2">
        <w:rPr>
          <w:rFonts w:ascii="Verdana" w:hAnsi="Verdana"/>
          <w:b/>
        </w:rPr>
        <w:t>1</w:t>
      </w:r>
      <w:r w:rsidRPr="00BC2A8A">
        <w:rPr>
          <w:rFonts w:ascii="Verdana" w:hAnsi="Verdana"/>
          <w:b/>
        </w:rPr>
        <w:tab/>
        <w:t>For mortgage and other home finance business, please provide details of the applicant firm’s anticipated spread of business for the first 12 months of authorisation in the following categories.</w:t>
      </w:r>
    </w:p>
    <w:p w14:paraId="5502E1CA" w14:textId="77777777" w:rsidR="00C542C2" w:rsidRPr="00BC2A8A" w:rsidRDefault="00C542C2" w:rsidP="00C542C2">
      <w:pPr>
        <w:pStyle w:val="QuestionnoteChar1Char"/>
        <w:rPr>
          <w:rFonts w:ascii="Verdana" w:hAnsi="Verdana"/>
        </w:rPr>
      </w:pPr>
      <w:r w:rsidRPr="00BC2A8A">
        <w:rPr>
          <w:rFonts w:ascii="Verdana" w:hAnsi="Verdana"/>
        </w:rPr>
        <w:t>No additional notes</w:t>
      </w:r>
    </w:p>
    <w:p w14:paraId="5502E1CB" w14:textId="77777777" w:rsidR="008E39B7" w:rsidRPr="00250B8E" w:rsidRDefault="00AD1854" w:rsidP="008E39B7">
      <w:pPr>
        <w:pStyle w:val="Question"/>
        <w:keepNext/>
        <w:tabs>
          <w:tab w:val="clear" w:pos="284"/>
        </w:tabs>
        <w:rPr>
          <w:rFonts w:ascii="Verdana" w:hAnsi="Verdana"/>
          <w:b/>
        </w:rPr>
      </w:pPr>
      <w:r w:rsidRPr="00BC2A8A">
        <w:rPr>
          <w:rFonts w:ascii="Verdana" w:hAnsi="Verdana"/>
          <w:b/>
        </w:rPr>
        <w:tab/>
      </w:r>
      <w:r w:rsidR="007920B9">
        <w:rPr>
          <w:rFonts w:ascii="Verdana" w:hAnsi="Verdana"/>
          <w:b/>
        </w:rPr>
        <w:t>1.</w:t>
      </w:r>
      <w:r w:rsidR="00D50E21">
        <w:rPr>
          <w:rFonts w:ascii="Verdana" w:hAnsi="Verdana"/>
          <w:b/>
        </w:rPr>
        <w:t>1</w:t>
      </w:r>
      <w:r w:rsidR="00470EB2">
        <w:rPr>
          <w:rFonts w:ascii="Verdana" w:hAnsi="Verdana"/>
          <w:b/>
        </w:rPr>
        <w:t>2</w:t>
      </w:r>
      <w:r w:rsidR="008E39B7" w:rsidRPr="00250B8E">
        <w:rPr>
          <w:rFonts w:ascii="Verdana" w:hAnsi="Verdana"/>
          <w:b/>
        </w:rPr>
        <w:tab/>
      </w:r>
      <w:r w:rsidR="008E39B7">
        <w:rPr>
          <w:rFonts w:ascii="Verdana" w:hAnsi="Verdana"/>
          <w:b/>
        </w:rPr>
        <w:t>Will the applicant firm be carrying out execution only sales?</w:t>
      </w:r>
    </w:p>
    <w:p w14:paraId="5502E1CC" w14:textId="77777777" w:rsidR="009026BC" w:rsidRPr="00CB1D49" w:rsidRDefault="009026BC" w:rsidP="009026BC">
      <w:pPr>
        <w:pStyle w:val="Questionnote"/>
        <w:rPr>
          <w:rFonts w:ascii="Verdana" w:hAnsi="Verdana"/>
        </w:rPr>
      </w:pPr>
      <w:r w:rsidRPr="00CB1D49">
        <w:rPr>
          <w:rFonts w:ascii="Verdana" w:hAnsi="Verdana"/>
        </w:rPr>
        <w:t xml:space="preserve">Refer to MCOB 4.8A for </w:t>
      </w:r>
      <w:r w:rsidRPr="00CB1D49">
        <w:rPr>
          <w:rFonts w:ascii="Verdana" w:hAnsi="Verdana" w:cs="Arial"/>
          <w:szCs w:val="18"/>
        </w:rPr>
        <w:t xml:space="preserve">the conditions which must be satisfied for a </w:t>
      </w:r>
      <w:hyperlink r:id="rId23" w:tgtFrame="w_glossary" w:history="1">
        <w:r w:rsidRPr="00CB1D49">
          <w:rPr>
            <w:rFonts w:ascii="Verdana" w:hAnsi="Verdana" w:cs="Arial"/>
            <w:iCs/>
            <w:szCs w:val="18"/>
          </w:rPr>
          <w:t>firm</w:t>
        </w:r>
      </w:hyperlink>
      <w:r w:rsidRPr="00CB1D49">
        <w:rPr>
          <w:rFonts w:ascii="Verdana" w:hAnsi="Verdana" w:cs="Arial"/>
          <w:szCs w:val="18"/>
        </w:rPr>
        <w:t xml:space="preserve"> to </w:t>
      </w:r>
      <w:r w:rsidRPr="00CB1D49">
        <w:rPr>
          <w:rStyle w:val="manualdeftext1"/>
          <w:rFonts w:ascii="Verdana" w:hAnsi="Verdana" w:cs="Arial"/>
          <w:i w:val="0"/>
          <w:color w:val="auto"/>
          <w:szCs w:val="18"/>
        </w:rPr>
        <w:t>enter into</w:t>
      </w:r>
      <w:r w:rsidRPr="00CB1D49">
        <w:rPr>
          <w:rFonts w:ascii="Verdana" w:hAnsi="Verdana" w:cs="Arial"/>
          <w:szCs w:val="18"/>
        </w:rPr>
        <w:t xml:space="preserve"> or vary a </w:t>
      </w:r>
      <w:hyperlink r:id="rId24" w:tgtFrame="w_glossary" w:history="1">
        <w:r w:rsidRPr="00CB1D49">
          <w:rPr>
            <w:rFonts w:ascii="Verdana" w:hAnsi="Verdana" w:cs="Arial"/>
            <w:iCs/>
            <w:szCs w:val="18"/>
          </w:rPr>
          <w:t>regulated mortgage contract</w:t>
        </w:r>
      </w:hyperlink>
      <w:r w:rsidRPr="00CB1D49">
        <w:rPr>
          <w:rFonts w:ascii="Verdana" w:hAnsi="Verdana" w:cs="Arial"/>
          <w:szCs w:val="18"/>
        </w:rPr>
        <w:t xml:space="preserve"> with a </w:t>
      </w:r>
      <w:hyperlink r:id="rId25" w:tgtFrame="w_glossary" w:history="1">
        <w:r w:rsidRPr="00CB1D49">
          <w:rPr>
            <w:rFonts w:ascii="Verdana" w:hAnsi="Verdana" w:cs="Arial"/>
            <w:iCs/>
            <w:szCs w:val="18"/>
          </w:rPr>
          <w:t>customer</w:t>
        </w:r>
      </w:hyperlink>
      <w:r w:rsidRPr="00CB1D49">
        <w:rPr>
          <w:rFonts w:ascii="Verdana" w:hAnsi="Verdana" w:cs="Arial"/>
          <w:szCs w:val="18"/>
        </w:rPr>
        <w:t xml:space="preserve">, or </w:t>
      </w:r>
      <w:hyperlink r:id="rId26" w:tgtFrame="w_glossary" w:history="1">
        <w:r w:rsidRPr="00CB1D49">
          <w:rPr>
            <w:rFonts w:ascii="Verdana" w:hAnsi="Verdana" w:cs="Arial"/>
            <w:iCs/>
            <w:szCs w:val="18"/>
          </w:rPr>
          <w:t>arrange</w:t>
        </w:r>
      </w:hyperlink>
      <w:r w:rsidRPr="00CB1D49">
        <w:rPr>
          <w:rFonts w:ascii="Verdana" w:hAnsi="Verdana" w:cs="Arial"/>
          <w:szCs w:val="18"/>
        </w:rPr>
        <w:t xml:space="preserve"> </w:t>
      </w:r>
      <w:r w:rsidRPr="00CB1D49">
        <w:rPr>
          <w:rFonts w:ascii="Verdana" w:hAnsi="Verdana" w:cs="Arial"/>
          <w:szCs w:val="18"/>
        </w:rPr>
        <w:lastRenderedPageBreak/>
        <w:t xml:space="preserve">such a transaction for a </w:t>
      </w:r>
      <w:hyperlink r:id="rId27" w:tgtFrame="w_glossary" w:history="1">
        <w:r w:rsidRPr="00CB1D49">
          <w:rPr>
            <w:rFonts w:ascii="Verdana" w:hAnsi="Verdana" w:cs="Arial"/>
            <w:iCs/>
            <w:szCs w:val="18"/>
          </w:rPr>
          <w:t>customer</w:t>
        </w:r>
      </w:hyperlink>
      <w:r w:rsidRPr="00CB1D49">
        <w:rPr>
          <w:rFonts w:ascii="Verdana" w:hAnsi="Verdana" w:cs="Arial"/>
          <w:szCs w:val="18"/>
        </w:rPr>
        <w:t xml:space="preserve">, without giving </w:t>
      </w:r>
      <w:r w:rsidRPr="00CB1D49">
        <w:rPr>
          <w:rStyle w:val="manualdeftext1"/>
          <w:rFonts w:ascii="Verdana" w:hAnsi="Verdana" w:cs="Arial"/>
          <w:i w:val="0"/>
          <w:color w:val="auto"/>
          <w:szCs w:val="18"/>
        </w:rPr>
        <w:t>advice</w:t>
      </w:r>
      <w:r w:rsidRPr="00CB1D49">
        <w:rPr>
          <w:rFonts w:ascii="Verdana" w:hAnsi="Verdana" w:cs="Arial"/>
          <w:szCs w:val="18"/>
        </w:rPr>
        <w:t xml:space="preserve">, or where the </w:t>
      </w:r>
      <w:r w:rsidRPr="00CB1D49">
        <w:rPr>
          <w:rStyle w:val="manualdeftext1"/>
          <w:rFonts w:ascii="Verdana" w:hAnsi="Verdana" w:cs="Arial"/>
          <w:i w:val="0"/>
          <w:color w:val="auto"/>
          <w:szCs w:val="18"/>
        </w:rPr>
        <w:t>advice</w:t>
      </w:r>
      <w:r w:rsidRPr="00CB1D49">
        <w:rPr>
          <w:rFonts w:ascii="Verdana" w:hAnsi="Verdana" w:cs="Arial"/>
          <w:szCs w:val="18"/>
        </w:rPr>
        <w:t xml:space="preserve"> given by the </w:t>
      </w:r>
      <w:hyperlink r:id="rId28" w:tgtFrame="w_glossary" w:history="1">
        <w:r w:rsidRPr="00CB1D49">
          <w:rPr>
            <w:rFonts w:ascii="Verdana" w:hAnsi="Verdana" w:cs="Arial"/>
            <w:iCs/>
            <w:szCs w:val="18"/>
          </w:rPr>
          <w:t>firm</w:t>
        </w:r>
      </w:hyperlink>
      <w:r w:rsidRPr="00CB1D49">
        <w:rPr>
          <w:rFonts w:ascii="Verdana" w:hAnsi="Verdana" w:cs="Arial"/>
          <w:szCs w:val="18"/>
        </w:rPr>
        <w:t xml:space="preserve"> has been rejected</w:t>
      </w:r>
    </w:p>
    <w:p w14:paraId="5502E1CD" w14:textId="77777777" w:rsidR="008E39B7" w:rsidRPr="00250B8E" w:rsidRDefault="007920B9" w:rsidP="008E39B7">
      <w:pPr>
        <w:pStyle w:val="Question"/>
        <w:keepNext/>
        <w:tabs>
          <w:tab w:val="clear" w:pos="284"/>
        </w:tabs>
        <w:rPr>
          <w:rFonts w:ascii="Verdana" w:hAnsi="Verdana"/>
          <w:b/>
        </w:rPr>
      </w:pPr>
      <w:r>
        <w:rPr>
          <w:rFonts w:ascii="Verdana" w:hAnsi="Verdana"/>
          <w:b/>
        </w:rPr>
        <w:t>1.</w:t>
      </w:r>
      <w:r w:rsidR="00D50E21">
        <w:rPr>
          <w:rFonts w:ascii="Verdana" w:hAnsi="Verdana"/>
          <w:b/>
        </w:rPr>
        <w:t>1</w:t>
      </w:r>
      <w:r w:rsidR="00470EB2">
        <w:rPr>
          <w:rFonts w:ascii="Verdana" w:hAnsi="Verdana"/>
          <w:b/>
        </w:rPr>
        <w:t>2</w:t>
      </w:r>
      <w:r w:rsidR="008E39B7">
        <w:rPr>
          <w:rFonts w:ascii="Verdana" w:hAnsi="Verdana"/>
          <w:b/>
        </w:rPr>
        <w:t>.1 Firms are required to have an execution policy. You must confirm that the applicant firm has an execution policy in place.</w:t>
      </w:r>
    </w:p>
    <w:p w14:paraId="5502E1CE" w14:textId="77777777" w:rsidR="00FD63BF" w:rsidRPr="00BC2A8A" w:rsidRDefault="00FD63BF" w:rsidP="00FD63BF">
      <w:pPr>
        <w:pStyle w:val="QuestionnoteChar1Char"/>
        <w:rPr>
          <w:rFonts w:ascii="Verdana" w:hAnsi="Verdana"/>
        </w:rPr>
      </w:pPr>
      <w:r w:rsidRPr="00BC2A8A">
        <w:rPr>
          <w:rFonts w:ascii="Verdana" w:hAnsi="Verdana"/>
        </w:rPr>
        <w:t>No additional notes</w:t>
      </w:r>
    </w:p>
    <w:p w14:paraId="5502E1CF" w14:textId="77777777" w:rsidR="008E39B7" w:rsidRDefault="007920B9" w:rsidP="008E39B7">
      <w:pPr>
        <w:pStyle w:val="Question"/>
        <w:keepNext/>
        <w:rPr>
          <w:rFonts w:ascii="Verdana" w:hAnsi="Verdana"/>
          <w:b/>
          <w:szCs w:val="18"/>
          <w:lang w:val="nl-NL"/>
        </w:rPr>
      </w:pPr>
      <w:r>
        <w:rPr>
          <w:rFonts w:ascii="Verdana" w:hAnsi="Verdana"/>
          <w:b/>
          <w:szCs w:val="18"/>
          <w:lang w:val="nl-NL"/>
        </w:rPr>
        <w:t>1.</w:t>
      </w:r>
      <w:r w:rsidR="00D50E21">
        <w:rPr>
          <w:rFonts w:ascii="Verdana" w:hAnsi="Verdana"/>
          <w:b/>
          <w:szCs w:val="18"/>
          <w:lang w:val="nl-NL"/>
        </w:rPr>
        <w:t>1</w:t>
      </w:r>
      <w:r w:rsidR="00470EB2">
        <w:rPr>
          <w:rFonts w:ascii="Verdana" w:hAnsi="Verdana"/>
          <w:b/>
          <w:szCs w:val="18"/>
          <w:lang w:val="nl-NL"/>
        </w:rPr>
        <w:t>2</w:t>
      </w:r>
      <w:r w:rsidR="008E39B7">
        <w:rPr>
          <w:rFonts w:ascii="Verdana" w:hAnsi="Verdana"/>
          <w:b/>
          <w:szCs w:val="18"/>
          <w:lang w:val="nl-NL"/>
        </w:rPr>
        <w:t xml:space="preserve">.2 </w:t>
      </w:r>
      <w:r w:rsidR="008E39B7" w:rsidRPr="00250B8E">
        <w:rPr>
          <w:rFonts w:ascii="Verdana" w:hAnsi="Verdana"/>
          <w:b/>
          <w:szCs w:val="18"/>
          <w:lang w:val="nl-NL"/>
        </w:rPr>
        <w:t>How does the applicant firm ensure clients are clear about the service being provided to them?</w:t>
      </w:r>
    </w:p>
    <w:p w14:paraId="5502E1D0" w14:textId="77777777" w:rsidR="007920B9" w:rsidRPr="00BC2A8A" w:rsidRDefault="007920B9" w:rsidP="007920B9">
      <w:pPr>
        <w:pStyle w:val="QuestionnoteChar1Char"/>
        <w:rPr>
          <w:rFonts w:ascii="Verdana" w:hAnsi="Verdana"/>
        </w:rPr>
      </w:pPr>
      <w:r w:rsidRPr="00BC2A8A">
        <w:rPr>
          <w:rFonts w:ascii="Verdana" w:hAnsi="Verdana"/>
        </w:rPr>
        <w:t>No additional notes</w:t>
      </w:r>
    </w:p>
    <w:p w14:paraId="5502E1D1" w14:textId="77777777" w:rsidR="00AD1854" w:rsidRPr="00BC2A8A" w:rsidRDefault="00AD1854" w:rsidP="00AD1854">
      <w:pPr>
        <w:pStyle w:val="Question"/>
        <w:keepNext/>
        <w:rPr>
          <w:rFonts w:ascii="Verdana" w:hAnsi="Verdana"/>
          <w:b/>
        </w:rPr>
      </w:pPr>
      <w:r w:rsidRPr="00BC2A8A">
        <w:rPr>
          <w:rFonts w:ascii="Verdana" w:hAnsi="Verdana"/>
          <w:b/>
        </w:rPr>
        <w:t>1.</w:t>
      </w:r>
      <w:r w:rsidR="00D50E21">
        <w:rPr>
          <w:rFonts w:ascii="Verdana" w:hAnsi="Verdana"/>
          <w:b/>
        </w:rPr>
        <w:t>1</w:t>
      </w:r>
      <w:r w:rsidR="00470EB2">
        <w:rPr>
          <w:rFonts w:ascii="Verdana" w:hAnsi="Verdana"/>
          <w:b/>
        </w:rPr>
        <w:t>3</w:t>
      </w:r>
      <w:r w:rsidRPr="00BC2A8A">
        <w:rPr>
          <w:rFonts w:ascii="Verdana" w:hAnsi="Verdana"/>
          <w:b/>
        </w:rPr>
        <w:tab/>
        <w:t xml:space="preserve">Has the applicant firm or any of its advisers ever been removed from a lenders panel? </w:t>
      </w:r>
    </w:p>
    <w:p w14:paraId="5502E1D2" w14:textId="77777777" w:rsidR="00AD1854" w:rsidRPr="00BC2A8A" w:rsidRDefault="00AD1854" w:rsidP="00AD1854">
      <w:pPr>
        <w:pStyle w:val="QuestionnoteChar1Char"/>
        <w:rPr>
          <w:rFonts w:ascii="Verdana" w:hAnsi="Verdana"/>
        </w:rPr>
      </w:pPr>
      <w:r w:rsidRPr="00BC2A8A">
        <w:rPr>
          <w:rFonts w:ascii="Verdana" w:hAnsi="Verdana"/>
        </w:rPr>
        <w:t>No additional notes</w:t>
      </w:r>
    </w:p>
    <w:p w14:paraId="5502E1D3" w14:textId="77777777" w:rsidR="00AD1854" w:rsidRPr="00BC2A8A" w:rsidRDefault="00AD1854" w:rsidP="00AD1854">
      <w:pPr>
        <w:pStyle w:val="Question"/>
        <w:keepNext/>
        <w:rPr>
          <w:rFonts w:ascii="Verdana" w:hAnsi="Verdana"/>
          <w:b/>
        </w:rPr>
      </w:pPr>
      <w:r w:rsidRPr="00BC2A8A">
        <w:rPr>
          <w:rFonts w:ascii="Verdana" w:hAnsi="Verdana"/>
          <w:b/>
        </w:rPr>
        <w:tab/>
        <w:t>1.</w:t>
      </w:r>
      <w:r w:rsidR="00D50E21">
        <w:rPr>
          <w:rFonts w:ascii="Verdana" w:hAnsi="Verdana"/>
          <w:b/>
        </w:rPr>
        <w:t>1</w:t>
      </w:r>
      <w:r w:rsidR="00470EB2">
        <w:rPr>
          <w:rFonts w:ascii="Verdana" w:hAnsi="Verdana"/>
          <w:b/>
        </w:rPr>
        <w:t>4</w:t>
      </w:r>
      <w:r w:rsidRPr="00BC2A8A">
        <w:rPr>
          <w:rFonts w:ascii="Verdana" w:hAnsi="Verdana"/>
          <w:b/>
        </w:rPr>
        <w:tab/>
        <w:t>Will the applicant firm use ‘introducers’ for new business?</w:t>
      </w:r>
    </w:p>
    <w:p w14:paraId="5502E1D4" w14:textId="77777777" w:rsidR="00AD1854" w:rsidRPr="00BC2A8A" w:rsidRDefault="00AD1854" w:rsidP="00C542C2">
      <w:pPr>
        <w:pStyle w:val="QuestionnoteChar1Char"/>
        <w:rPr>
          <w:rFonts w:ascii="Verdana" w:hAnsi="Verdana"/>
        </w:rPr>
      </w:pPr>
      <w:r w:rsidRPr="00BC2A8A">
        <w:rPr>
          <w:rFonts w:ascii="Verdana" w:hAnsi="Verdana"/>
        </w:rPr>
        <w:t>No additional notes</w:t>
      </w:r>
    </w:p>
    <w:p w14:paraId="5502E1D5" w14:textId="77777777" w:rsidR="00AD1854" w:rsidRPr="00027126" w:rsidRDefault="00AD1854" w:rsidP="00027126">
      <w:pPr>
        <w:pStyle w:val="Qsheading1"/>
        <w:outlineLvl w:val="0"/>
        <w:rPr>
          <w:rFonts w:ascii="Verdana" w:hAnsi="Verdana"/>
          <w:szCs w:val="22"/>
        </w:rPr>
      </w:pPr>
      <w:r w:rsidRPr="00027126">
        <w:rPr>
          <w:rFonts w:ascii="Verdana" w:hAnsi="Verdana"/>
          <w:szCs w:val="22"/>
        </w:rPr>
        <w:t>Insurance</w:t>
      </w:r>
      <w:r w:rsidR="00D50E21" w:rsidRPr="00027126">
        <w:rPr>
          <w:rFonts w:ascii="Verdana" w:hAnsi="Verdana"/>
          <w:szCs w:val="22"/>
        </w:rPr>
        <w:t xml:space="preserve"> </w:t>
      </w:r>
      <w:r w:rsidR="00444AC7">
        <w:rPr>
          <w:rFonts w:ascii="Verdana" w:hAnsi="Verdana"/>
          <w:szCs w:val="22"/>
        </w:rPr>
        <w:t>distribution</w:t>
      </w:r>
      <w:r w:rsidR="00444AC7" w:rsidRPr="00027126">
        <w:rPr>
          <w:rFonts w:ascii="Verdana" w:hAnsi="Verdana"/>
          <w:szCs w:val="22"/>
        </w:rPr>
        <w:t xml:space="preserve"> </w:t>
      </w:r>
      <w:r w:rsidRPr="00027126">
        <w:rPr>
          <w:rFonts w:ascii="Verdana" w:hAnsi="Verdana"/>
          <w:szCs w:val="22"/>
        </w:rPr>
        <w:t>business</w:t>
      </w:r>
    </w:p>
    <w:p w14:paraId="5502E1D6" w14:textId="77777777" w:rsidR="00444AC7" w:rsidRDefault="00444AC7" w:rsidP="00444AC7">
      <w:pPr>
        <w:pStyle w:val="Question"/>
        <w:keepNext/>
        <w:rPr>
          <w:rFonts w:ascii="Verdana" w:hAnsi="Verdana"/>
          <w:b/>
          <w:lang w:val="nl-NL"/>
        </w:rPr>
      </w:pPr>
      <w:r w:rsidRPr="004327F2">
        <w:rPr>
          <w:rFonts w:ascii="Verdana" w:hAnsi="Verdana"/>
          <w:b/>
          <w:lang w:val="nl-NL"/>
        </w:rPr>
        <w:t>1.</w:t>
      </w:r>
      <w:r>
        <w:rPr>
          <w:rFonts w:ascii="Verdana" w:hAnsi="Verdana"/>
          <w:b/>
          <w:lang w:val="nl-NL"/>
        </w:rPr>
        <w:t>15</w:t>
      </w:r>
      <w:r>
        <w:rPr>
          <w:rFonts w:ascii="Verdana" w:hAnsi="Verdana"/>
          <w:b/>
          <w:lang w:val="nl-NL"/>
        </w:rPr>
        <w:tab/>
        <w:t>Please provide a brief outline of the firm’s CPD (implementation) plans for relevant staff involved in insurance distribution. This should include:</w:t>
      </w:r>
    </w:p>
    <w:p w14:paraId="5502E1D7" w14:textId="77777777" w:rsidR="00444AC7" w:rsidRDefault="00444AC7" w:rsidP="00444AC7">
      <w:pPr>
        <w:pStyle w:val="Questionnote"/>
        <w:numPr>
          <w:ilvl w:val="0"/>
          <w:numId w:val="32"/>
        </w:numPr>
        <w:rPr>
          <w:rFonts w:ascii="Verdana" w:hAnsi="Verdana"/>
        </w:rPr>
      </w:pPr>
      <w:r w:rsidRPr="00886471">
        <w:rPr>
          <w:rFonts w:ascii="Verdana" w:hAnsi="Verdana"/>
        </w:rPr>
        <w:t xml:space="preserve">the number of hours of CPD </w:t>
      </w:r>
    </w:p>
    <w:p w14:paraId="5502E1D8" w14:textId="77777777" w:rsidR="00444AC7" w:rsidRDefault="00444AC7" w:rsidP="00444AC7">
      <w:pPr>
        <w:pStyle w:val="Questionnote"/>
        <w:numPr>
          <w:ilvl w:val="0"/>
          <w:numId w:val="32"/>
        </w:numPr>
        <w:rPr>
          <w:rFonts w:ascii="Verdana" w:hAnsi="Verdana"/>
        </w:rPr>
      </w:pPr>
      <w:r w:rsidRPr="00886471">
        <w:rPr>
          <w:rFonts w:ascii="Verdana" w:hAnsi="Verdana"/>
        </w:rPr>
        <w:t>the types of CPD</w:t>
      </w:r>
    </w:p>
    <w:p w14:paraId="5502E1D9" w14:textId="77777777" w:rsidR="00444AC7" w:rsidRPr="00886471" w:rsidRDefault="00444AC7" w:rsidP="00444AC7">
      <w:pPr>
        <w:pStyle w:val="Questionnote"/>
        <w:numPr>
          <w:ilvl w:val="0"/>
          <w:numId w:val="32"/>
        </w:numPr>
        <w:rPr>
          <w:rFonts w:ascii="Verdana" w:hAnsi="Verdana"/>
        </w:rPr>
      </w:pPr>
      <w:r w:rsidRPr="00886471">
        <w:rPr>
          <w:rFonts w:ascii="Verdana" w:hAnsi="Verdana"/>
        </w:rPr>
        <w:t>how it is recorded.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444AC7" w:rsidRPr="004327F2" w14:paraId="5502E1DB" w14:textId="77777777" w:rsidTr="00444AC7">
        <w:trPr>
          <w:trHeight w:val="830"/>
        </w:trPr>
        <w:tc>
          <w:tcPr>
            <w:tcW w:w="7088" w:type="dxa"/>
            <w:shd w:val="clear" w:color="auto" w:fill="auto"/>
          </w:tcPr>
          <w:p w14:paraId="5502E1DA" w14:textId="77777777" w:rsidR="00444AC7" w:rsidRPr="004327F2" w:rsidRDefault="00444AC7" w:rsidP="00444AC7">
            <w:pPr>
              <w:ind w:right="731"/>
              <w:rPr>
                <w:rFonts w:ascii="Verdana" w:hAnsi="Verdana"/>
              </w:rPr>
            </w:pPr>
            <w:r w:rsidRPr="004327F2">
              <w:rPr>
                <w:rFonts w:ascii="Verdana" w:hAnsi="Verdana"/>
                <w:b/>
              </w:rPr>
              <w:fldChar w:fldCharType="begin">
                <w:ffData>
                  <w:name w:val="Text55"/>
                  <w:enabled/>
                  <w:calcOnExit w:val="0"/>
                  <w:textInput/>
                </w:ffData>
              </w:fldChar>
            </w:r>
            <w:r w:rsidRPr="004327F2">
              <w:rPr>
                <w:rFonts w:ascii="Verdana" w:hAnsi="Verdana"/>
                <w:b/>
              </w:rPr>
              <w:instrText xml:space="preserve"> FORMTEXT </w:instrText>
            </w:r>
            <w:r w:rsidRPr="004327F2">
              <w:rPr>
                <w:rFonts w:ascii="Verdana" w:hAnsi="Verdana"/>
                <w:b/>
              </w:rPr>
            </w:r>
            <w:r w:rsidRPr="004327F2">
              <w:rPr>
                <w:rFonts w:ascii="Verdana" w:hAnsi="Verdana"/>
                <w:b/>
              </w:rPr>
              <w:fldChar w:fldCharType="separate"/>
            </w:r>
            <w:r w:rsidRPr="004327F2">
              <w:rPr>
                <w:rFonts w:ascii="Verdana" w:hAnsi="Verdana"/>
                <w:b/>
                <w:noProof/>
              </w:rPr>
              <w:t> </w:t>
            </w:r>
            <w:r w:rsidRPr="004327F2">
              <w:rPr>
                <w:rFonts w:ascii="Verdana" w:hAnsi="Verdana"/>
                <w:b/>
                <w:noProof/>
              </w:rPr>
              <w:t> </w:t>
            </w:r>
            <w:r w:rsidRPr="004327F2">
              <w:rPr>
                <w:rFonts w:ascii="Verdana" w:hAnsi="Verdana"/>
                <w:b/>
                <w:noProof/>
              </w:rPr>
              <w:t> </w:t>
            </w:r>
            <w:r w:rsidRPr="004327F2">
              <w:rPr>
                <w:rFonts w:ascii="Verdana" w:hAnsi="Verdana"/>
                <w:b/>
                <w:noProof/>
              </w:rPr>
              <w:t> </w:t>
            </w:r>
            <w:r w:rsidRPr="004327F2">
              <w:rPr>
                <w:rFonts w:ascii="Verdana" w:hAnsi="Verdana"/>
                <w:b/>
                <w:noProof/>
              </w:rPr>
              <w:t> </w:t>
            </w:r>
            <w:r w:rsidRPr="004327F2">
              <w:rPr>
                <w:rFonts w:ascii="Verdana" w:hAnsi="Verdana"/>
                <w:b/>
              </w:rPr>
              <w:fldChar w:fldCharType="end"/>
            </w:r>
          </w:p>
        </w:tc>
      </w:tr>
    </w:tbl>
    <w:p w14:paraId="5502E1DC" w14:textId="77777777" w:rsidR="00AD1854" w:rsidRPr="00BC2A8A" w:rsidRDefault="00AD1854" w:rsidP="00AD1854">
      <w:pPr>
        <w:pStyle w:val="Question"/>
        <w:keepNext/>
        <w:tabs>
          <w:tab w:val="clear" w:pos="-142"/>
          <w:tab w:val="clear" w:pos="284"/>
          <w:tab w:val="left" w:pos="0"/>
        </w:tabs>
        <w:rPr>
          <w:rFonts w:ascii="Verdana" w:hAnsi="Verdana"/>
          <w:b/>
        </w:rPr>
      </w:pPr>
      <w:r w:rsidRPr="00BC2A8A">
        <w:rPr>
          <w:rFonts w:ascii="Verdana" w:hAnsi="Verdana"/>
          <w:b/>
        </w:rPr>
        <w:t>1.</w:t>
      </w:r>
      <w:r w:rsidR="00D50E21">
        <w:rPr>
          <w:rFonts w:ascii="Verdana" w:hAnsi="Verdana"/>
          <w:b/>
        </w:rPr>
        <w:t>1</w:t>
      </w:r>
      <w:r w:rsidR="00444AC7">
        <w:rPr>
          <w:rFonts w:ascii="Verdana" w:hAnsi="Verdana"/>
          <w:b/>
        </w:rPr>
        <w:t>6</w:t>
      </w:r>
      <w:r w:rsidRPr="00BC2A8A">
        <w:rPr>
          <w:rFonts w:ascii="Verdana" w:hAnsi="Verdana"/>
          <w:b/>
        </w:rPr>
        <w:tab/>
        <w:t>For non-investment insurance business, what types of general insurance products does the applicant firm intend to advise on or arrange (select all that apply)?</w:t>
      </w:r>
    </w:p>
    <w:p w14:paraId="5502E1DD" w14:textId="77777777" w:rsidR="00C542C2" w:rsidRDefault="00C542C2" w:rsidP="00C542C2">
      <w:pPr>
        <w:pStyle w:val="QuestionnoteChar1Char"/>
        <w:rPr>
          <w:rFonts w:ascii="Verdana" w:hAnsi="Verdana"/>
        </w:rPr>
      </w:pPr>
      <w:r w:rsidRPr="00BC2A8A">
        <w:rPr>
          <w:rFonts w:ascii="Verdana" w:hAnsi="Verdana"/>
        </w:rPr>
        <w:t>No additional notes</w:t>
      </w:r>
    </w:p>
    <w:p w14:paraId="5502E1DE" w14:textId="77777777" w:rsidR="00A42A6C" w:rsidRPr="00BC2A8A" w:rsidRDefault="00A42A6C" w:rsidP="00A42A6C">
      <w:pPr>
        <w:pStyle w:val="Question"/>
        <w:keepNext/>
        <w:tabs>
          <w:tab w:val="clear" w:pos="-142"/>
          <w:tab w:val="clear" w:pos="284"/>
          <w:tab w:val="left" w:pos="0"/>
        </w:tabs>
        <w:rPr>
          <w:rFonts w:ascii="Verdana" w:hAnsi="Verdana"/>
          <w:b/>
        </w:rPr>
      </w:pPr>
      <w:r w:rsidRPr="00BC2A8A">
        <w:rPr>
          <w:rFonts w:ascii="Verdana" w:hAnsi="Verdana"/>
          <w:b/>
        </w:rPr>
        <w:t>1.</w:t>
      </w:r>
      <w:r w:rsidR="00470EB2">
        <w:rPr>
          <w:rFonts w:ascii="Verdana" w:hAnsi="Verdana"/>
          <w:b/>
        </w:rPr>
        <w:t>1</w:t>
      </w:r>
      <w:r w:rsidR="00444AC7">
        <w:rPr>
          <w:rFonts w:ascii="Verdana" w:hAnsi="Verdana"/>
          <w:b/>
        </w:rPr>
        <w:t>6</w:t>
      </w:r>
      <w:r>
        <w:rPr>
          <w:rFonts w:ascii="Verdana" w:hAnsi="Verdana"/>
          <w:b/>
        </w:rPr>
        <w:t>.1 Please describe below how the applicant firm will ensure that a PPI policy meets a client’s demands and needs. This should include the following points:</w:t>
      </w:r>
    </w:p>
    <w:p w14:paraId="5502E1DF" w14:textId="77777777" w:rsidR="00A42A6C" w:rsidRPr="00BC2A8A" w:rsidRDefault="00A42A6C" w:rsidP="00A42A6C">
      <w:pPr>
        <w:pStyle w:val="QuestionnoteChar1Char"/>
        <w:rPr>
          <w:rFonts w:ascii="Verdana" w:hAnsi="Verdana"/>
        </w:rPr>
      </w:pPr>
      <w:r w:rsidRPr="00BC2A8A">
        <w:rPr>
          <w:rFonts w:ascii="Verdana" w:hAnsi="Verdana"/>
        </w:rPr>
        <w:t>No additional notes</w:t>
      </w:r>
    </w:p>
    <w:p w14:paraId="5502E1E0" w14:textId="77777777" w:rsidR="00A42A6C" w:rsidRPr="00BC2A8A" w:rsidRDefault="00A42A6C" w:rsidP="00A42A6C">
      <w:pPr>
        <w:pStyle w:val="Question"/>
        <w:keepNext/>
        <w:tabs>
          <w:tab w:val="clear" w:pos="-142"/>
          <w:tab w:val="clear" w:pos="284"/>
          <w:tab w:val="left" w:pos="0"/>
        </w:tabs>
        <w:rPr>
          <w:rFonts w:ascii="Verdana" w:hAnsi="Verdana"/>
          <w:b/>
        </w:rPr>
      </w:pPr>
      <w:r w:rsidRPr="00BC2A8A">
        <w:rPr>
          <w:rFonts w:ascii="Verdana" w:hAnsi="Verdana"/>
          <w:b/>
        </w:rPr>
        <w:t>1.</w:t>
      </w:r>
      <w:r w:rsidR="00470EB2">
        <w:rPr>
          <w:rFonts w:ascii="Verdana" w:hAnsi="Verdana"/>
          <w:b/>
        </w:rPr>
        <w:t>1</w:t>
      </w:r>
      <w:r w:rsidR="00444AC7">
        <w:rPr>
          <w:rFonts w:ascii="Verdana" w:hAnsi="Verdana"/>
          <w:b/>
        </w:rPr>
        <w:t>6</w:t>
      </w:r>
      <w:r>
        <w:rPr>
          <w:rFonts w:ascii="Verdana" w:hAnsi="Verdana"/>
          <w:b/>
        </w:rPr>
        <w:t>.2 What steps will the applicant firm take to ensure eligibility is assessed for all its PPI sales?</w:t>
      </w:r>
    </w:p>
    <w:p w14:paraId="5502E1E1" w14:textId="77777777" w:rsidR="00A42A6C" w:rsidRPr="00BC2A8A" w:rsidRDefault="00A42A6C" w:rsidP="00A42A6C">
      <w:pPr>
        <w:pStyle w:val="QuestionnoteChar1Char"/>
        <w:rPr>
          <w:rFonts w:ascii="Verdana" w:hAnsi="Verdana"/>
        </w:rPr>
      </w:pPr>
      <w:r w:rsidRPr="00BC2A8A">
        <w:rPr>
          <w:rFonts w:ascii="Verdana" w:hAnsi="Verdana"/>
        </w:rPr>
        <w:t>No additional notes</w:t>
      </w:r>
    </w:p>
    <w:p w14:paraId="5502E1E2" w14:textId="77777777" w:rsidR="00A42A6C" w:rsidRPr="00BC2A8A" w:rsidRDefault="00A42A6C" w:rsidP="00C542C2">
      <w:pPr>
        <w:pStyle w:val="QuestionnoteChar1Char"/>
        <w:rPr>
          <w:rFonts w:ascii="Verdana" w:hAnsi="Verdana"/>
        </w:rPr>
      </w:pPr>
    </w:p>
    <w:p w14:paraId="5502E1E3" w14:textId="77777777" w:rsidR="00466F07" w:rsidRPr="008141DF" w:rsidRDefault="00466F07">
      <w:pPr>
        <w:pStyle w:val="Questionnote"/>
      </w:pPr>
    </w:p>
    <w:p w14:paraId="5502E1E4" w14:textId="77777777" w:rsidR="00466F07" w:rsidRPr="008141DF" w:rsidRDefault="00466F07">
      <w:pPr>
        <w:pStyle w:val="Questionnote"/>
        <w:sectPr w:rsidR="00466F07" w:rsidRPr="008141DF">
          <w:headerReference w:type="even" r:id="rId29"/>
          <w:headerReference w:type="default" r:id="rId30"/>
          <w:headerReference w:type="first" r:id="rId31"/>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521E9E" w:rsidRPr="008141DF" w14:paraId="5502E1E8" w14:textId="77777777" w:rsidTr="00027126">
        <w:trPr>
          <w:trHeight w:val="1701"/>
        </w:trPr>
        <w:tc>
          <w:tcPr>
            <w:tcW w:w="2268" w:type="dxa"/>
            <w:shd w:val="clear" w:color="auto" w:fill="701B45"/>
          </w:tcPr>
          <w:p w14:paraId="5502E1E5" w14:textId="77777777" w:rsidR="00521E9E" w:rsidRPr="008141DF" w:rsidRDefault="00521E9E">
            <w:pPr>
              <w:pStyle w:val="Sectionnumber"/>
            </w:pPr>
            <w:r w:rsidRPr="008141DF">
              <w:lastRenderedPageBreak/>
              <w:tab/>
              <w:t>2</w:t>
            </w:r>
          </w:p>
        </w:tc>
        <w:tc>
          <w:tcPr>
            <w:tcW w:w="7825" w:type="dxa"/>
            <w:shd w:val="clear" w:color="auto" w:fill="701B45"/>
          </w:tcPr>
          <w:p w14:paraId="5502E1E6" w14:textId="77777777" w:rsidR="00521E9E" w:rsidRPr="00027126" w:rsidRDefault="00521E9E">
            <w:pPr>
              <w:pStyle w:val="SectionheadingChar"/>
              <w:rPr>
                <w:rFonts w:ascii="Verdana" w:hAnsi="Verdana"/>
                <w:sz w:val="28"/>
                <w:szCs w:val="28"/>
              </w:rPr>
            </w:pPr>
            <w:r w:rsidRPr="00027126">
              <w:rPr>
                <w:rFonts w:ascii="Verdana" w:hAnsi="Verdana"/>
                <w:sz w:val="28"/>
                <w:szCs w:val="28"/>
              </w:rPr>
              <w:t>Scope of Permission required</w:t>
            </w:r>
          </w:p>
          <w:p w14:paraId="5502E1E7" w14:textId="77777777" w:rsidR="00521E9E" w:rsidRPr="008141DF" w:rsidRDefault="00521E9E">
            <w:pPr>
              <w:spacing w:before="20" w:after="284"/>
              <w:ind w:left="227" w:right="737" w:hanging="227"/>
            </w:pPr>
          </w:p>
        </w:tc>
      </w:tr>
    </w:tbl>
    <w:p w14:paraId="5502E1E9" w14:textId="77777777" w:rsidR="00521E9E" w:rsidRPr="00027126" w:rsidRDefault="00521E9E">
      <w:pPr>
        <w:pStyle w:val="Qsheading1"/>
        <w:outlineLvl w:val="0"/>
        <w:rPr>
          <w:rFonts w:ascii="Verdana" w:hAnsi="Verdana"/>
          <w:szCs w:val="22"/>
        </w:rPr>
      </w:pPr>
      <w:r w:rsidRPr="00027126">
        <w:rPr>
          <w:rFonts w:ascii="Verdana" w:hAnsi="Verdana"/>
          <w:szCs w:val="22"/>
        </w:rPr>
        <w:t>Clients</w:t>
      </w:r>
    </w:p>
    <w:p w14:paraId="5502E1EA" w14:textId="77777777" w:rsidR="00382BEC" w:rsidRPr="00BC2A8A" w:rsidRDefault="00382BEC" w:rsidP="00382BEC">
      <w:pPr>
        <w:pStyle w:val="Question"/>
        <w:keepNext/>
        <w:tabs>
          <w:tab w:val="clear" w:pos="284"/>
        </w:tabs>
        <w:spacing w:before="80" w:after="20" w:line="260" w:lineRule="exact"/>
        <w:outlineLvl w:val="9"/>
        <w:rPr>
          <w:rFonts w:ascii="Verdana" w:hAnsi="Verdana"/>
          <w:b/>
        </w:rPr>
      </w:pPr>
      <w:r w:rsidRPr="00BC2A8A">
        <w:rPr>
          <w:rFonts w:ascii="Verdana" w:hAnsi="Verdana"/>
          <w:b/>
        </w:rPr>
        <w:t>2.</w:t>
      </w:r>
      <w:r w:rsidR="00D50E21">
        <w:rPr>
          <w:rFonts w:ascii="Verdana" w:hAnsi="Verdana"/>
          <w:b/>
        </w:rPr>
        <w:t>1</w:t>
      </w:r>
      <w:r w:rsidR="001C284C" w:rsidRPr="00BC2A8A">
        <w:rPr>
          <w:rFonts w:ascii="Verdana" w:hAnsi="Verdana"/>
          <w:b/>
        </w:rPr>
        <w:tab/>
      </w:r>
      <w:r w:rsidRPr="00BC2A8A">
        <w:rPr>
          <w:rFonts w:ascii="Verdana" w:hAnsi="Verdana"/>
          <w:b/>
        </w:rPr>
        <w:tab/>
        <w:t>What type of clients will the applicant firm carry on business with?</w:t>
      </w:r>
    </w:p>
    <w:p w14:paraId="5502E1EB" w14:textId="77777777" w:rsidR="00382BEC" w:rsidRPr="00BC2A8A" w:rsidRDefault="00382BEC" w:rsidP="00382BEC">
      <w:pPr>
        <w:pStyle w:val="QuestionnoteChar1Char"/>
        <w:rPr>
          <w:rFonts w:ascii="Verdana" w:hAnsi="Verdana"/>
        </w:rPr>
      </w:pPr>
      <w:r w:rsidRPr="00BC2A8A">
        <w:rPr>
          <w:rFonts w:ascii="Verdana" w:hAnsi="Verdana"/>
          <w:b/>
        </w:rPr>
        <w:fldChar w:fldCharType="begin"/>
      </w:r>
      <w:r w:rsidRPr="00BC2A8A">
        <w:rPr>
          <w:rFonts w:ascii="Verdana" w:hAnsi="Verdana"/>
          <w:b/>
        </w:rPr>
        <w:instrText xml:space="preserve"> FORMCHECKBOX </w:instrText>
      </w:r>
      <w:r w:rsidR="003A09DB">
        <w:rPr>
          <w:rFonts w:ascii="Verdana" w:hAnsi="Verdana"/>
          <w:b/>
        </w:rPr>
        <w:fldChar w:fldCharType="separate"/>
      </w:r>
      <w:r w:rsidRPr="00BC2A8A">
        <w:rPr>
          <w:rFonts w:ascii="Verdana" w:hAnsi="Verdana"/>
        </w:rPr>
        <w:fldChar w:fldCharType="end"/>
      </w:r>
      <w:r w:rsidRPr="00BC2A8A">
        <w:rPr>
          <w:rFonts w:ascii="Verdana" w:hAnsi="Verdana"/>
        </w:rPr>
        <w:t>You need to tell us this so we can continue build</w:t>
      </w:r>
      <w:r w:rsidR="004B58E8" w:rsidRPr="00BC2A8A">
        <w:rPr>
          <w:rFonts w:ascii="Verdana" w:hAnsi="Verdana"/>
        </w:rPr>
        <w:t>ing</w:t>
      </w:r>
      <w:r w:rsidRPr="00BC2A8A">
        <w:rPr>
          <w:rFonts w:ascii="Verdana" w:hAnsi="Verdana"/>
        </w:rPr>
        <w:t xml:space="preserve"> up a picture of the type of business the applicant firm will be carrying on.</w:t>
      </w:r>
      <w:r w:rsidR="00CD6B2C" w:rsidRPr="00BC2A8A">
        <w:rPr>
          <w:rFonts w:ascii="Verdana" w:hAnsi="Verdana"/>
        </w:rPr>
        <w:t xml:space="preserve"> </w:t>
      </w:r>
      <w:r w:rsidRPr="00BC2A8A">
        <w:rPr>
          <w:rFonts w:ascii="Verdana" w:hAnsi="Verdana"/>
        </w:rPr>
        <w:t>We will use this information, among other things, to assess the applicant firm's risk.</w:t>
      </w:r>
    </w:p>
    <w:p w14:paraId="5502E1EC" w14:textId="77777777" w:rsidR="00FD63F0" w:rsidRPr="00BC2A8A" w:rsidRDefault="00FD63F0" w:rsidP="00382BEC">
      <w:pPr>
        <w:keepNext/>
        <w:tabs>
          <w:tab w:val="left" w:pos="284"/>
        </w:tabs>
        <w:spacing w:before="0" w:line="240" w:lineRule="auto"/>
        <w:rPr>
          <w:rFonts w:ascii="Verdana" w:hAnsi="Verdana"/>
          <w:snapToGrid w:val="0"/>
          <w:sz w:val="18"/>
          <w:szCs w:val="18"/>
          <w:lang w:eastAsia="en-US"/>
        </w:rPr>
      </w:pPr>
    </w:p>
    <w:p w14:paraId="5502E1ED" w14:textId="77777777" w:rsidR="00382BEC" w:rsidRPr="00BC2A8A" w:rsidRDefault="00382BEC" w:rsidP="00382BEC">
      <w:pPr>
        <w:keepNext/>
        <w:tabs>
          <w:tab w:val="left" w:pos="284"/>
        </w:tabs>
        <w:spacing w:before="0" w:line="240" w:lineRule="auto"/>
        <w:rPr>
          <w:rFonts w:ascii="Verdana" w:hAnsi="Verdana"/>
          <w:snapToGrid w:val="0"/>
          <w:sz w:val="18"/>
          <w:szCs w:val="18"/>
          <w:lang w:eastAsia="en-US"/>
        </w:rPr>
      </w:pPr>
      <w:r w:rsidRPr="00BC2A8A">
        <w:rPr>
          <w:rFonts w:ascii="Verdana" w:hAnsi="Verdana"/>
          <w:snapToGrid w:val="0"/>
          <w:sz w:val="18"/>
          <w:szCs w:val="18"/>
          <w:lang w:eastAsia="en-US"/>
        </w:rPr>
        <w:t>If the applicant firm wishes to limit one or more of its activities to a certain type or types of client, it can do so by selecting the relevant client type, and in doing so apply for an appropriate limitation.</w:t>
      </w:r>
    </w:p>
    <w:p w14:paraId="5502E1EE" w14:textId="77777777" w:rsidR="00382BEC" w:rsidRPr="00BC2A8A" w:rsidRDefault="00382BEC" w:rsidP="00382BEC">
      <w:pPr>
        <w:keepNext/>
        <w:tabs>
          <w:tab w:val="left" w:pos="284"/>
        </w:tabs>
        <w:spacing w:before="0" w:line="240" w:lineRule="auto"/>
        <w:rPr>
          <w:rFonts w:ascii="Verdana" w:hAnsi="Verdana"/>
          <w:snapToGrid w:val="0"/>
          <w:sz w:val="18"/>
          <w:szCs w:val="18"/>
          <w:lang w:eastAsia="en-US"/>
        </w:rPr>
      </w:pPr>
    </w:p>
    <w:p w14:paraId="5502E1EF" w14:textId="77777777" w:rsidR="00382BEC" w:rsidRPr="00BC2A8A" w:rsidRDefault="00382BEC" w:rsidP="00382BEC">
      <w:pPr>
        <w:pStyle w:val="QuestionnoteChar1Char"/>
        <w:rPr>
          <w:rFonts w:ascii="Verdana" w:hAnsi="Verdana"/>
        </w:rPr>
      </w:pPr>
      <w:r w:rsidRPr="00BC2A8A">
        <w:rPr>
          <w:rFonts w:ascii="Verdana" w:hAnsi="Verdana"/>
        </w:rPr>
        <w:t>The table below gives a list of the available client types for designated investment business:</w:t>
      </w:r>
    </w:p>
    <w:p w14:paraId="5502E1F0" w14:textId="77777777" w:rsidR="00382BEC" w:rsidRPr="008141DF" w:rsidRDefault="00382BEC" w:rsidP="00382BEC">
      <w:pPr>
        <w:pStyle w:val="QuestionnoteChar1Char"/>
      </w:pPr>
    </w:p>
    <w:tbl>
      <w:tblPr>
        <w:tblW w:w="848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8"/>
        <w:gridCol w:w="1948"/>
        <w:gridCol w:w="4677"/>
      </w:tblGrid>
      <w:tr w:rsidR="00382BEC" w:rsidRPr="00BC2A8A" w14:paraId="5502E1F4" w14:textId="77777777" w:rsidTr="00656426">
        <w:tc>
          <w:tcPr>
            <w:tcW w:w="1858" w:type="dxa"/>
            <w:shd w:val="clear" w:color="auto" w:fill="auto"/>
          </w:tcPr>
          <w:p w14:paraId="5502E1F1" w14:textId="77777777" w:rsidR="00382BEC" w:rsidRPr="00BC2A8A" w:rsidRDefault="00382BEC" w:rsidP="00382BEC">
            <w:pPr>
              <w:rPr>
                <w:rFonts w:ascii="Verdana" w:hAnsi="Verdana"/>
                <w:b/>
                <w:sz w:val="18"/>
                <w:szCs w:val="18"/>
              </w:rPr>
            </w:pPr>
            <w:r w:rsidRPr="00BC2A8A">
              <w:rPr>
                <w:rFonts w:ascii="Verdana" w:hAnsi="Verdana"/>
                <w:b/>
                <w:sz w:val="18"/>
                <w:szCs w:val="18"/>
              </w:rPr>
              <w:t>Regulated business category</w:t>
            </w:r>
          </w:p>
        </w:tc>
        <w:tc>
          <w:tcPr>
            <w:tcW w:w="1948" w:type="dxa"/>
            <w:shd w:val="clear" w:color="auto" w:fill="auto"/>
          </w:tcPr>
          <w:p w14:paraId="5502E1F2" w14:textId="77777777" w:rsidR="00382BEC" w:rsidRPr="00BC2A8A" w:rsidRDefault="00382BEC" w:rsidP="00382BEC">
            <w:pPr>
              <w:rPr>
                <w:rFonts w:ascii="Verdana" w:hAnsi="Verdana"/>
                <w:b/>
                <w:sz w:val="18"/>
                <w:szCs w:val="18"/>
              </w:rPr>
            </w:pPr>
            <w:r w:rsidRPr="00BC2A8A">
              <w:rPr>
                <w:rFonts w:ascii="Verdana" w:hAnsi="Verdana"/>
                <w:b/>
                <w:sz w:val="18"/>
                <w:szCs w:val="18"/>
              </w:rPr>
              <w:t>Client type</w:t>
            </w:r>
          </w:p>
        </w:tc>
        <w:tc>
          <w:tcPr>
            <w:tcW w:w="4677" w:type="dxa"/>
            <w:shd w:val="clear" w:color="auto" w:fill="auto"/>
          </w:tcPr>
          <w:p w14:paraId="5502E1F3" w14:textId="77777777" w:rsidR="00382BEC" w:rsidRPr="00BC2A8A" w:rsidRDefault="00382BEC" w:rsidP="00382BEC">
            <w:pPr>
              <w:rPr>
                <w:rFonts w:ascii="Verdana" w:hAnsi="Verdana"/>
                <w:b/>
                <w:sz w:val="18"/>
                <w:szCs w:val="18"/>
              </w:rPr>
            </w:pPr>
            <w:r w:rsidRPr="00BC2A8A">
              <w:rPr>
                <w:rFonts w:ascii="Verdana" w:hAnsi="Verdana"/>
                <w:b/>
                <w:sz w:val="18"/>
                <w:szCs w:val="18"/>
              </w:rPr>
              <w:t>Link to full Glossary definition</w:t>
            </w:r>
          </w:p>
        </w:tc>
      </w:tr>
      <w:tr w:rsidR="00382BEC" w:rsidRPr="00BC2A8A" w14:paraId="5502E201" w14:textId="77777777" w:rsidTr="00656426">
        <w:tc>
          <w:tcPr>
            <w:tcW w:w="1858" w:type="dxa"/>
            <w:vMerge w:val="restart"/>
            <w:shd w:val="clear" w:color="auto" w:fill="auto"/>
          </w:tcPr>
          <w:p w14:paraId="5502E1F5" w14:textId="77777777" w:rsidR="00382BEC" w:rsidRPr="00BC2A8A" w:rsidRDefault="00382BEC" w:rsidP="00DA3501">
            <w:pPr>
              <w:pStyle w:val="QuestionnoteChar1Char"/>
              <w:ind w:right="496"/>
              <w:rPr>
                <w:rFonts w:ascii="Verdana" w:hAnsi="Verdana"/>
              </w:rPr>
            </w:pPr>
            <w:r w:rsidRPr="00BC2A8A">
              <w:rPr>
                <w:rFonts w:ascii="Verdana" w:hAnsi="Verdana"/>
              </w:rPr>
              <w:t>Designated Investment business</w:t>
            </w:r>
          </w:p>
          <w:p w14:paraId="5502E1F6" w14:textId="77777777" w:rsidR="00FD63F0" w:rsidRPr="00BC2A8A" w:rsidRDefault="00FD63F0" w:rsidP="00656426">
            <w:pPr>
              <w:pStyle w:val="QuestionnoteChar1Char"/>
              <w:rPr>
                <w:rFonts w:ascii="Verdana" w:hAnsi="Verdana"/>
              </w:rPr>
            </w:pPr>
          </w:p>
          <w:p w14:paraId="5502E1F7" w14:textId="77777777" w:rsidR="00FD63F0" w:rsidRPr="00BC2A8A" w:rsidRDefault="00FD63F0" w:rsidP="00656426">
            <w:pPr>
              <w:pStyle w:val="QuestionnoteChar1Char"/>
              <w:rPr>
                <w:rFonts w:ascii="Verdana" w:hAnsi="Verdana"/>
              </w:rPr>
            </w:pPr>
          </w:p>
          <w:p w14:paraId="5502E1F8" w14:textId="77777777" w:rsidR="00FD63F0" w:rsidRPr="00BC2A8A" w:rsidRDefault="00FD63F0" w:rsidP="00656426">
            <w:pPr>
              <w:pStyle w:val="QuestionnoteChar1Char"/>
              <w:rPr>
                <w:rFonts w:ascii="Verdana" w:hAnsi="Verdana"/>
              </w:rPr>
            </w:pPr>
          </w:p>
          <w:p w14:paraId="5502E1F9" w14:textId="77777777" w:rsidR="00FD63F0" w:rsidRPr="00BC2A8A" w:rsidRDefault="00FD63F0" w:rsidP="00656426">
            <w:pPr>
              <w:pStyle w:val="QuestionnoteChar1Char"/>
              <w:rPr>
                <w:rFonts w:ascii="Verdana" w:hAnsi="Verdana"/>
              </w:rPr>
            </w:pPr>
          </w:p>
          <w:p w14:paraId="5502E1FA" w14:textId="77777777" w:rsidR="00FD63F0" w:rsidRPr="00BC2A8A" w:rsidRDefault="00FD63F0" w:rsidP="00656426">
            <w:pPr>
              <w:pStyle w:val="QuestionnoteChar1Char"/>
              <w:rPr>
                <w:rFonts w:ascii="Verdana" w:hAnsi="Verdana"/>
              </w:rPr>
            </w:pPr>
          </w:p>
          <w:p w14:paraId="5502E1FB" w14:textId="77777777" w:rsidR="00FD63F0" w:rsidRPr="00BC2A8A" w:rsidRDefault="00FD63F0" w:rsidP="00656426">
            <w:pPr>
              <w:pStyle w:val="QuestionnoteChar1Char"/>
              <w:rPr>
                <w:rFonts w:ascii="Verdana" w:hAnsi="Verdana"/>
              </w:rPr>
            </w:pPr>
          </w:p>
          <w:p w14:paraId="5502E1FC" w14:textId="77777777" w:rsidR="00FD63F0" w:rsidRPr="00BC2A8A" w:rsidRDefault="00FD63F0" w:rsidP="00656426">
            <w:pPr>
              <w:pStyle w:val="QuestionnoteChar1Char"/>
              <w:rPr>
                <w:rFonts w:ascii="Verdana" w:hAnsi="Verdana"/>
              </w:rPr>
            </w:pPr>
          </w:p>
          <w:p w14:paraId="5502E1FD" w14:textId="77777777" w:rsidR="00FD63F0" w:rsidRPr="00BC2A8A" w:rsidRDefault="00FD63F0" w:rsidP="00656426">
            <w:pPr>
              <w:pStyle w:val="QuestionnoteChar1Char"/>
              <w:rPr>
                <w:rFonts w:ascii="Verdana" w:hAnsi="Verdana"/>
              </w:rPr>
            </w:pPr>
          </w:p>
        </w:tc>
        <w:tc>
          <w:tcPr>
            <w:tcW w:w="1948" w:type="dxa"/>
            <w:shd w:val="clear" w:color="auto" w:fill="auto"/>
          </w:tcPr>
          <w:p w14:paraId="5502E1FE" w14:textId="77777777" w:rsidR="00382BEC" w:rsidRPr="00BC2A8A" w:rsidRDefault="00382BEC" w:rsidP="00656426">
            <w:pPr>
              <w:pStyle w:val="QuestionnoteChar1Char"/>
              <w:rPr>
                <w:rFonts w:ascii="Verdana" w:hAnsi="Verdana"/>
              </w:rPr>
            </w:pPr>
            <w:r w:rsidRPr="00BC2A8A">
              <w:rPr>
                <w:rFonts w:ascii="Verdana" w:hAnsi="Verdana"/>
              </w:rPr>
              <w:t>Retail</w:t>
            </w:r>
          </w:p>
        </w:tc>
        <w:tc>
          <w:tcPr>
            <w:tcW w:w="4677" w:type="dxa"/>
            <w:shd w:val="clear" w:color="auto" w:fill="auto"/>
          </w:tcPr>
          <w:p w14:paraId="5502E1FF" w14:textId="77777777" w:rsidR="00382BEC" w:rsidRPr="00BC2A8A" w:rsidRDefault="00382BEC" w:rsidP="00656426">
            <w:pPr>
              <w:pStyle w:val="QuestionnoteChar1Char"/>
              <w:rPr>
                <w:rFonts w:ascii="Verdana" w:hAnsi="Verdana"/>
              </w:rPr>
            </w:pPr>
            <w:r w:rsidRPr="00BC2A8A">
              <w:rPr>
                <w:rFonts w:ascii="Verdana" w:hAnsi="Verdana"/>
              </w:rPr>
              <w:t>The scope of the term retail client is different for MiFID and non-MiFID business.</w:t>
            </w:r>
            <w:r w:rsidR="00CD6B2C" w:rsidRPr="00BC2A8A">
              <w:rPr>
                <w:rFonts w:ascii="Verdana" w:hAnsi="Verdana"/>
              </w:rPr>
              <w:t xml:space="preserve"> </w:t>
            </w:r>
            <w:r w:rsidRPr="00BC2A8A">
              <w:rPr>
                <w:rFonts w:ascii="Verdana" w:hAnsi="Verdana"/>
              </w:rPr>
              <w:t xml:space="preserve">You can access the definition in the </w:t>
            </w:r>
            <w:r w:rsidR="009C12A1" w:rsidRPr="00BC2A8A">
              <w:rPr>
                <w:rFonts w:ascii="Verdana" w:hAnsi="Verdana"/>
              </w:rPr>
              <w:t>Handbook</w:t>
            </w:r>
            <w:r w:rsidRPr="00BC2A8A">
              <w:rPr>
                <w:rFonts w:ascii="Verdana" w:hAnsi="Verdana"/>
              </w:rPr>
              <w:t xml:space="preserve"> Glossary, see link below:</w:t>
            </w:r>
          </w:p>
          <w:p w14:paraId="5502E200" w14:textId="77777777" w:rsidR="00382BEC" w:rsidRPr="00BC2A8A" w:rsidRDefault="003A09DB" w:rsidP="0002190B">
            <w:pPr>
              <w:pStyle w:val="QuestionnoteChar1Char"/>
              <w:rPr>
                <w:rFonts w:ascii="Verdana" w:hAnsi="Verdana"/>
              </w:rPr>
            </w:pPr>
            <w:hyperlink r:id="rId32" w:history="1">
              <w:r w:rsidR="003C252F" w:rsidRPr="00871DFF">
                <w:rPr>
                  <w:rStyle w:val="Hyperlink"/>
                  <w:rFonts w:ascii="Verdana" w:hAnsi="Verdana"/>
                </w:rPr>
                <w:t>https://www.handbook.fca.org.uk/handbook/glossary/G1980.html</w:t>
              </w:r>
            </w:hyperlink>
            <w:r w:rsidR="003C252F">
              <w:rPr>
                <w:rFonts w:ascii="Verdana" w:hAnsi="Verdana"/>
              </w:rPr>
              <w:t xml:space="preserve"> </w:t>
            </w:r>
            <w:r w:rsidR="0002190B">
              <w:rPr>
                <w:rFonts w:ascii="Verdana" w:hAnsi="Verdana"/>
              </w:rPr>
              <w:t xml:space="preserve"> </w:t>
            </w:r>
          </w:p>
        </w:tc>
      </w:tr>
      <w:tr w:rsidR="00382BEC" w:rsidRPr="00BC2A8A" w14:paraId="5502E207" w14:textId="77777777" w:rsidTr="00656426">
        <w:tc>
          <w:tcPr>
            <w:tcW w:w="1858" w:type="dxa"/>
            <w:vMerge/>
            <w:shd w:val="clear" w:color="auto" w:fill="auto"/>
          </w:tcPr>
          <w:p w14:paraId="5502E202" w14:textId="77777777" w:rsidR="00382BEC" w:rsidRPr="00BC2A8A" w:rsidRDefault="00382BEC" w:rsidP="00656426">
            <w:pPr>
              <w:pStyle w:val="QuestionnoteChar1Char"/>
              <w:rPr>
                <w:rFonts w:ascii="Verdana" w:hAnsi="Verdana"/>
              </w:rPr>
            </w:pPr>
          </w:p>
        </w:tc>
        <w:tc>
          <w:tcPr>
            <w:tcW w:w="1948" w:type="dxa"/>
            <w:shd w:val="clear" w:color="auto" w:fill="auto"/>
          </w:tcPr>
          <w:p w14:paraId="5502E203" w14:textId="77777777" w:rsidR="00382BEC" w:rsidRPr="00BC2A8A" w:rsidRDefault="00382BEC" w:rsidP="00BC2A8A">
            <w:pPr>
              <w:pStyle w:val="QuestionnoteChar1Char"/>
              <w:ind w:right="602"/>
              <w:rPr>
                <w:rFonts w:ascii="Verdana" w:hAnsi="Verdana"/>
              </w:rPr>
            </w:pPr>
            <w:r w:rsidRPr="00BC2A8A">
              <w:rPr>
                <w:rFonts w:ascii="Verdana" w:hAnsi="Verdana"/>
              </w:rPr>
              <w:t>Professional</w:t>
            </w:r>
          </w:p>
          <w:p w14:paraId="5502E204" w14:textId="77777777" w:rsidR="00382BEC" w:rsidRPr="00BC2A8A" w:rsidRDefault="00382BEC" w:rsidP="00656426">
            <w:pPr>
              <w:pStyle w:val="QuestionnoteChar1Char"/>
              <w:rPr>
                <w:rFonts w:ascii="Verdana" w:hAnsi="Verdana"/>
              </w:rPr>
            </w:pPr>
          </w:p>
        </w:tc>
        <w:tc>
          <w:tcPr>
            <w:tcW w:w="4677" w:type="dxa"/>
            <w:shd w:val="clear" w:color="auto" w:fill="auto"/>
          </w:tcPr>
          <w:p w14:paraId="5502E205" w14:textId="77777777" w:rsidR="00382BEC" w:rsidRPr="00BC2A8A" w:rsidRDefault="00382BEC" w:rsidP="00656426">
            <w:pPr>
              <w:pStyle w:val="QuestionnoteChar1Char"/>
              <w:rPr>
                <w:rFonts w:ascii="Verdana" w:hAnsi="Verdana"/>
              </w:rPr>
            </w:pPr>
            <w:r w:rsidRPr="00BC2A8A">
              <w:rPr>
                <w:rFonts w:ascii="Verdana" w:hAnsi="Verdana"/>
              </w:rPr>
              <w:t>The scope of the term professional client is different for MiFID and non-MiFID business.</w:t>
            </w:r>
            <w:r w:rsidR="00CD6B2C" w:rsidRPr="00BC2A8A">
              <w:rPr>
                <w:rFonts w:ascii="Verdana" w:hAnsi="Verdana"/>
              </w:rPr>
              <w:t xml:space="preserve"> </w:t>
            </w:r>
            <w:r w:rsidRPr="00BC2A8A">
              <w:rPr>
                <w:rFonts w:ascii="Verdana" w:hAnsi="Verdana"/>
              </w:rPr>
              <w:t xml:space="preserve">You can access the definition in the </w:t>
            </w:r>
            <w:r w:rsidR="009C12A1" w:rsidRPr="00BC2A8A">
              <w:rPr>
                <w:rFonts w:ascii="Verdana" w:hAnsi="Verdana"/>
              </w:rPr>
              <w:t>Handbook</w:t>
            </w:r>
            <w:r w:rsidRPr="00BC2A8A">
              <w:rPr>
                <w:rFonts w:ascii="Verdana" w:hAnsi="Verdana"/>
              </w:rPr>
              <w:t xml:space="preserve"> Glossary, see link below:</w:t>
            </w:r>
          </w:p>
          <w:p w14:paraId="5502E206" w14:textId="77777777" w:rsidR="00382BEC" w:rsidRPr="00BC2A8A" w:rsidRDefault="003A09DB" w:rsidP="0002190B">
            <w:pPr>
              <w:pStyle w:val="QuestionnoteChar1Char"/>
              <w:rPr>
                <w:rFonts w:ascii="Verdana" w:hAnsi="Verdana"/>
              </w:rPr>
            </w:pPr>
            <w:hyperlink r:id="rId33" w:history="1">
              <w:r w:rsidR="003C252F" w:rsidRPr="00871DFF">
                <w:rPr>
                  <w:rStyle w:val="Hyperlink"/>
                  <w:rFonts w:ascii="Verdana" w:hAnsi="Verdana"/>
                </w:rPr>
                <w:t>https://www.handbook.fca.org.uk/handbook/glossary/G1979.html</w:t>
              </w:r>
            </w:hyperlink>
            <w:r w:rsidR="003C252F">
              <w:rPr>
                <w:rFonts w:ascii="Verdana" w:hAnsi="Verdana"/>
              </w:rPr>
              <w:t xml:space="preserve"> </w:t>
            </w:r>
            <w:r w:rsidR="0002190B">
              <w:rPr>
                <w:rFonts w:ascii="Verdana" w:hAnsi="Verdana"/>
              </w:rPr>
              <w:t xml:space="preserve"> </w:t>
            </w:r>
            <w:r w:rsidR="003C252F">
              <w:rPr>
                <w:rFonts w:ascii="Verdana" w:hAnsi="Verdana"/>
              </w:rPr>
              <w:t xml:space="preserve"> </w:t>
            </w:r>
          </w:p>
        </w:tc>
      </w:tr>
    </w:tbl>
    <w:p w14:paraId="5502E208" w14:textId="77777777" w:rsidR="0044347E" w:rsidRPr="008141DF" w:rsidRDefault="0044347E" w:rsidP="00382BEC">
      <w:pPr>
        <w:pStyle w:val="QuestionnoteChar1Char"/>
      </w:pPr>
    </w:p>
    <w:p w14:paraId="5502E209" w14:textId="77777777" w:rsidR="00521E9E" w:rsidRPr="00BC2A8A" w:rsidRDefault="00521E9E">
      <w:pPr>
        <w:pStyle w:val="QuestionnoteChar1Char"/>
        <w:rPr>
          <w:rFonts w:ascii="Verdana" w:hAnsi="Verdana"/>
        </w:rPr>
      </w:pPr>
      <w:r w:rsidRPr="00BC2A8A">
        <w:rPr>
          <w:rFonts w:ascii="Verdana" w:hAnsi="Verdana"/>
        </w:rPr>
        <w:t>The table below list</w:t>
      </w:r>
      <w:r w:rsidR="00FD63F0" w:rsidRPr="00BC2A8A">
        <w:rPr>
          <w:rFonts w:ascii="Verdana" w:hAnsi="Verdana"/>
        </w:rPr>
        <w:t>s</w:t>
      </w:r>
      <w:r w:rsidRPr="00BC2A8A">
        <w:rPr>
          <w:rFonts w:ascii="Verdana" w:hAnsi="Verdana"/>
        </w:rPr>
        <w:t xml:space="preserve"> the available customer types for the respective categories of regulated business</w:t>
      </w:r>
      <w:r w:rsidR="000538F2" w:rsidRPr="00BC2A8A">
        <w:rPr>
          <w:rFonts w:ascii="Verdana" w:hAnsi="Verdana"/>
        </w:rPr>
        <w:t xml:space="preserve"> relating to</w:t>
      </w:r>
      <w:r w:rsidR="00817618" w:rsidRPr="00BC2A8A">
        <w:rPr>
          <w:rFonts w:ascii="Verdana" w:hAnsi="Verdana"/>
        </w:rPr>
        <w:t xml:space="preserve"> non-investment</w:t>
      </w:r>
      <w:r w:rsidR="000538F2" w:rsidRPr="00BC2A8A">
        <w:rPr>
          <w:rFonts w:ascii="Verdana" w:hAnsi="Verdana"/>
        </w:rPr>
        <w:t xml:space="preserve"> insurance </w:t>
      </w:r>
      <w:r w:rsidR="00444AC7">
        <w:rPr>
          <w:rFonts w:ascii="Verdana" w:hAnsi="Verdana"/>
        </w:rPr>
        <w:t xml:space="preserve">distribution </w:t>
      </w:r>
      <w:r w:rsidR="00986080" w:rsidRPr="00BC2A8A">
        <w:rPr>
          <w:rFonts w:ascii="Verdana" w:hAnsi="Verdana"/>
        </w:rPr>
        <w:t>(in relation to general insurance contracts or pure protection contracts)</w:t>
      </w:r>
      <w:r w:rsidR="00C82FC9" w:rsidRPr="00BC2A8A">
        <w:rPr>
          <w:rFonts w:ascii="Verdana" w:hAnsi="Verdana"/>
        </w:rPr>
        <w:t xml:space="preserve"> and home finance mediation</w:t>
      </w:r>
      <w:r w:rsidR="00986080" w:rsidRPr="00BC2A8A">
        <w:rPr>
          <w:rFonts w:ascii="Verdana" w:hAnsi="Verdana"/>
        </w:rPr>
        <w:t xml:space="preserve"> (including regulated mortgage contracts or</w:t>
      </w:r>
      <w:r w:rsidR="00817618" w:rsidRPr="00BC2A8A">
        <w:rPr>
          <w:rFonts w:ascii="Verdana" w:hAnsi="Verdana"/>
        </w:rPr>
        <w:t xml:space="preserve"> home purchase </w:t>
      </w:r>
      <w:r w:rsidR="00986080" w:rsidRPr="00BC2A8A">
        <w:rPr>
          <w:rFonts w:ascii="Verdana" w:hAnsi="Verdana"/>
        </w:rPr>
        <w:t>plans</w:t>
      </w:r>
      <w:r w:rsidR="00817618" w:rsidRPr="00BC2A8A">
        <w:rPr>
          <w:rFonts w:ascii="Verdana" w:hAnsi="Verdana"/>
        </w:rPr>
        <w:t xml:space="preserve"> or home reversion </w:t>
      </w:r>
      <w:r w:rsidR="00986080" w:rsidRPr="00BC2A8A">
        <w:rPr>
          <w:rFonts w:ascii="Verdana" w:hAnsi="Verdana"/>
        </w:rPr>
        <w:t>plans)</w:t>
      </w:r>
      <w:r w:rsidR="00084678" w:rsidRPr="00BC2A8A">
        <w:rPr>
          <w:rFonts w:ascii="Verdana" w:hAnsi="Verdana"/>
        </w:rPr>
        <w:t>:</w:t>
      </w:r>
      <w:r w:rsidR="0002190B">
        <w:rPr>
          <w:rFonts w:ascii="Verdana" w:hAnsi="Verdana"/>
        </w:rPr>
        <w:t xml:space="preserve">  </w:t>
      </w:r>
    </w:p>
    <w:p w14:paraId="5502E20A" w14:textId="77777777" w:rsidR="00521E9E" w:rsidRPr="008141DF" w:rsidRDefault="00521E9E">
      <w:pPr>
        <w:pStyle w:val="QuestionnoteChar1Char"/>
      </w:pPr>
    </w:p>
    <w:tbl>
      <w:tblPr>
        <w:tblW w:w="848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1286"/>
        <w:gridCol w:w="5957"/>
      </w:tblGrid>
      <w:tr w:rsidR="00521E9E" w:rsidRPr="00BC2A8A" w14:paraId="5502E20E" w14:textId="77777777" w:rsidTr="003C252F">
        <w:trPr>
          <w:tblHeader/>
        </w:trPr>
        <w:tc>
          <w:tcPr>
            <w:tcW w:w="1240" w:type="dxa"/>
            <w:shd w:val="clear" w:color="auto" w:fill="auto"/>
          </w:tcPr>
          <w:p w14:paraId="5502E20B" w14:textId="77777777" w:rsidR="00521E9E" w:rsidRPr="00BC2A8A" w:rsidRDefault="00521E9E" w:rsidP="00656426">
            <w:pPr>
              <w:spacing w:before="100" w:beforeAutospacing="1" w:after="100" w:afterAutospacing="1" w:line="240" w:lineRule="auto"/>
              <w:rPr>
                <w:rFonts w:ascii="Verdana" w:hAnsi="Verdana" w:cs="Arial"/>
                <w:b/>
                <w:sz w:val="18"/>
                <w:szCs w:val="18"/>
              </w:rPr>
            </w:pPr>
            <w:r w:rsidRPr="00BC2A8A">
              <w:rPr>
                <w:rFonts w:ascii="Verdana" w:hAnsi="Verdana" w:cs="Arial"/>
                <w:b/>
                <w:sz w:val="18"/>
                <w:szCs w:val="18"/>
              </w:rPr>
              <w:t>Regulated business category</w:t>
            </w:r>
          </w:p>
        </w:tc>
        <w:tc>
          <w:tcPr>
            <w:tcW w:w="1286" w:type="dxa"/>
            <w:shd w:val="clear" w:color="auto" w:fill="auto"/>
          </w:tcPr>
          <w:p w14:paraId="5502E20C" w14:textId="77777777" w:rsidR="00521E9E" w:rsidRPr="00BC2A8A" w:rsidRDefault="0044347E" w:rsidP="00656426">
            <w:pPr>
              <w:spacing w:before="100" w:beforeAutospacing="1" w:after="100" w:afterAutospacing="1" w:line="240" w:lineRule="auto"/>
              <w:rPr>
                <w:rFonts w:ascii="Verdana" w:hAnsi="Verdana" w:cs="Arial"/>
                <w:b/>
                <w:sz w:val="18"/>
                <w:szCs w:val="18"/>
              </w:rPr>
            </w:pPr>
            <w:r w:rsidRPr="00BC2A8A">
              <w:rPr>
                <w:rFonts w:ascii="Verdana" w:hAnsi="Verdana" w:cs="Arial"/>
                <w:b/>
                <w:sz w:val="18"/>
                <w:szCs w:val="18"/>
              </w:rPr>
              <w:t xml:space="preserve">Client </w:t>
            </w:r>
            <w:r w:rsidR="00521E9E" w:rsidRPr="00BC2A8A">
              <w:rPr>
                <w:rFonts w:ascii="Verdana" w:hAnsi="Verdana" w:cs="Arial"/>
                <w:b/>
                <w:sz w:val="18"/>
                <w:szCs w:val="18"/>
              </w:rPr>
              <w:t>type</w:t>
            </w:r>
          </w:p>
        </w:tc>
        <w:tc>
          <w:tcPr>
            <w:tcW w:w="5957" w:type="dxa"/>
            <w:shd w:val="clear" w:color="auto" w:fill="auto"/>
          </w:tcPr>
          <w:p w14:paraId="5502E20D" w14:textId="77777777" w:rsidR="00521E9E" w:rsidRPr="00BC2A8A" w:rsidRDefault="00986080" w:rsidP="00656426">
            <w:pPr>
              <w:spacing w:before="100" w:beforeAutospacing="1" w:after="100" w:afterAutospacing="1" w:line="240" w:lineRule="auto"/>
              <w:rPr>
                <w:rFonts w:ascii="Verdana" w:hAnsi="Verdana" w:cs="Arial"/>
                <w:b/>
                <w:sz w:val="18"/>
                <w:szCs w:val="18"/>
              </w:rPr>
            </w:pPr>
            <w:r w:rsidRPr="00BC2A8A">
              <w:rPr>
                <w:rFonts w:ascii="Verdana" w:hAnsi="Verdana" w:cs="Arial"/>
                <w:b/>
                <w:sz w:val="18"/>
                <w:szCs w:val="18"/>
              </w:rPr>
              <w:t>L</w:t>
            </w:r>
            <w:r w:rsidR="00521E9E" w:rsidRPr="00BC2A8A">
              <w:rPr>
                <w:rFonts w:ascii="Verdana" w:hAnsi="Verdana" w:cs="Arial"/>
                <w:b/>
                <w:sz w:val="18"/>
                <w:szCs w:val="18"/>
              </w:rPr>
              <w:t>ink to full Glossary definition</w:t>
            </w:r>
          </w:p>
        </w:tc>
      </w:tr>
      <w:tr w:rsidR="00521E9E" w:rsidRPr="00BC2A8A" w14:paraId="5502E213" w14:textId="77777777" w:rsidTr="003C252F">
        <w:tc>
          <w:tcPr>
            <w:tcW w:w="1240" w:type="dxa"/>
            <w:vMerge w:val="restart"/>
            <w:shd w:val="clear" w:color="auto" w:fill="auto"/>
          </w:tcPr>
          <w:p w14:paraId="5502E20F" w14:textId="77777777" w:rsidR="00521E9E" w:rsidRPr="00BC2A8A" w:rsidRDefault="00817618">
            <w:pPr>
              <w:spacing w:before="100" w:beforeAutospacing="1" w:after="100" w:afterAutospacing="1" w:line="240" w:lineRule="auto"/>
              <w:rPr>
                <w:rFonts w:ascii="Verdana" w:hAnsi="Verdana" w:cs="Arial"/>
                <w:sz w:val="18"/>
                <w:szCs w:val="18"/>
              </w:rPr>
            </w:pPr>
            <w:r w:rsidRPr="00BC2A8A">
              <w:rPr>
                <w:rFonts w:ascii="Verdana" w:hAnsi="Verdana" w:cs="Arial"/>
                <w:sz w:val="18"/>
                <w:szCs w:val="18"/>
              </w:rPr>
              <w:t>Non-investment</w:t>
            </w:r>
            <w:r w:rsidR="00986080" w:rsidRPr="00BC2A8A">
              <w:rPr>
                <w:rFonts w:ascii="Verdana" w:hAnsi="Verdana" w:cs="Arial"/>
                <w:sz w:val="18"/>
                <w:szCs w:val="18"/>
              </w:rPr>
              <w:t xml:space="preserve"> insurance</w:t>
            </w:r>
            <w:r w:rsidR="00521E9E" w:rsidRPr="00BC2A8A">
              <w:rPr>
                <w:rFonts w:ascii="Verdana" w:hAnsi="Verdana" w:cs="Arial"/>
                <w:sz w:val="18"/>
                <w:szCs w:val="18"/>
              </w:rPr>
              <w:t xml:space="preserve"> </w:t>
            </w:r>
            <w:r w:rsidR="00444AC7">
              <w:rPr>
                <w:rFonts w:ascii="Verdana" w:hAnsi="Verdana" w:cs="Arial"/>
                <w:sz w:val="18"/>
                <w:szCs w:val="18"/>
              </w:rPr>
              <w:t>distribution</w:t>
            </w:r>
          </w:p>
        </w:tc>
        <w:tc>
          <w:tcPr>
            <w:tcW w:w="1286" w:type="dxa"/>
            <w:shd w:val="clear" w:color="auto" w:fill="auto"/>
          </w:tcPr>
          <w:p w14:paraId="5502E210" w14:textId="77777777" w:rsidR="00521E9E" w:rsidRPr="00BC2A8A" w:rsidRDefault="00521E9E" w:rsidP="00656426">
            <w:pPr>
              <w:spacing w:before="100" w:beforeAutospacing="1" w:after="100" w:afterAutospacing="1" w:line="240" w:lineRule="auto"/>
              <w:rPr>
                <w:rFonts w:ascii="Verdana" w:hAnsi="Verdana" w:cs="Arial"/>
                <w:sz w:val="18"/>
                <w:szCs w:val="18"/>
              </w:rPr>
            </w:pPr>
            <w:r w:rsidRPr="00BC2A8A">
              <w:rPr>
                <w:rFonts w:ascii="Verdana" w:hAnsi="Verdana" w:cs="Arial"/>
                <w:sz w:val="18"/>
                <w:szCs w:val="18"/>
              </w:rPr>
              <w:t>Retail</w:t>
            </w:r>
            <w:r w:rsidR="00817618" w:rsidRPr="00BC2A8A">
              <w:rPr>
                <w:rFonts w:ascii="Verdana" w:hAnsi="Verdana" w:cs="Arial"/>
                <w:sz w:val="18"/>
                <w:szCs w:val="18"/>
              </w:rPr>
              <w:t xml:space="preserve"> </w:t>
            </w:r>
            <w:r w:rsidR="0044347E" w:rsidRPr="00BC2A8A">
              <w:rPr>
                <w:rFonts w:ascii="Verdana" w:hAnsi="Verdana" w:cs="Arial"/>
                <w:sz w:val="18"/>
                <w:szCs w:val="18"/>
              </w:rPr>
              <w:t>(non</w:t>
            </w:r>
            <w:r w:rsidR="00FD63F0" w:rsidRPr="00BC2A8A">
              <w:rPr>
                <w:rFonts w:ascii="Verdana" w:hAnsi="Verdana" w:cs="Arial"/>
                <w:sz w:val="18"/>
                <w:szCs w:val="18"/>
              </w:rPr>
              <w:t>-</w:t>
            </w:r>
            <w:r w:rsidR="0044347E" w:rsidRPr="00BC2A8A">
              <w:rPr>
                <w:rFonts w:ascii="Verdana" w:hAnsi="Verdana" w:cs="Arial"/>
                <w:sz w:val="18"/>
                <w:szCs w:val="18"/>
              </w:rPr>
              <w:t>investment insurance)</w:t>
            </w:r>
          </w:p>
        </w:tc>
        <w:tc>
          <w:tcPr>
            <w:tcW w:w="5957" w:type="dxa"/>
            <w:shd w:val="clear" w:color="auto" w:fill="auto"/>
          </w:tcPr>
          <w:p w14:paraId="5502E211" w14:textId="77777777" w:rsidR="00521E9E" w:rsidRPr="00BC2A8A" w:rsidRDefault="00521E9E" w:rsidP="00656426">
            <w:pPr>
              <w:spacing w:before="100" w:beforeAutospacing="1" w:after="100" w:afterAutospacing="1" w:line="240" w:lineRule="auto"/>
              <w:rPr>
                <w:rFonts w:ascii="Verdana" w:hAnsi="Verdana" w:cs="Arial"/>
                <w:sz w:val="18"/>
                <w:szCs w:val="18"/>
              </w:rPr>
            </w:pPr>
            <w:r w:rsidRPr="00BC2A8A">
              <w:rPr>
                <w:rFonts w:ascii="Verdana" w:hAnsi="Verdana" w:cs="Arial"/>
                <w:sz w:val="18"/>
                <w:szCs w:val="18"/>
              </w:rPr>
              <w:t xml:space="preserve">An individual who is acting for purposes </w:t>
            </w:r>
            <w:r w:rsidRPr="00BC2A8A">
              <w:rPr>
                <w:rFonts w:ascii="Verdana" w:hAnsi="Verdana" w:cs="Arial"/>
                <w:b/>
                <w:sz w:val="18"/>
                <w:szCs w:val="18"/>
              </w:rPr>
              <w:t>outside</w:t>
            </w:r>
            <w:r w:rsidRPr="00BC2A8A">
              <w:rPr>
                <w:rFonts w:ascii="Verdana" w:hAnsi="Verdana" w:cs="Arial"/>
                <w:sz w:val="18"/>
                <w:szCs w:val="18"/>
              </w:rPr>
              <w:t xml:space="preserve"> his usual trade, business or profession.</w:t>
            </w:r>
          </w:p>
          <w:p w14:paraId="5502E212" w14:textId="77777777" w:rsidR="00521E9E" w:rsidRPr="00BC2A8A" w:rsidRDefault="003A09DB" w:rsidP="00BC2A8A">
            <w:pPr>
              <w:spacing w:before="100" w:beforeAutospacing="1" w:after="100" w:afterAutospacing="1" w:line="240" w:lineRule="auto"/>
              <w:rPr>
                <w:rFonts w:ascii="Verdana" w:hAnsi="Verdana" w:cs="Arial"/>
                <w:sz w:val="18"/>
                <w:szCs w:val="18"/>
              </w:rPr>
            </w:pPr>
            <w:hyperlink r:id="rId34" w:history="1">
              <w:r w:rsidR="003C252F" w:rsidRPr="00871DFF">
                <w:rPr>
                  <w:rStyle w:val="Hyperlink"/>
                  <w:rFonts w:ascii="Verdana" w:hAnsi="Verdana" w:cs="Arial"/>
                  <w:sz w:val="18"/>
                  <w:szCs w:val="18"/>
                </w:rPr>
                <w:t>https://www.handbook.fca.org.uk/handbook/glossary/G2605.html</w:t>
              </w:r>
            </w:hyperlink>
            <w:r w:rsidR="003C252F">
              <w:rPr>
                <w:rFonts w:ascii="Verdana" w:hAnsi="Verdana" w:cs="Arial"/>
                <w:sz w:val="18"/>
                <w:szCs w:val="18"/>
              </w:rPr>
              <w:t xml:space="preserve"> </w:t>
            </w:r>
            <w:r w:rsidR="0002190B">
              <w:rPr>
                <w:rFonts w:ascii="Verdana" w:hAnsi="Verdana" w:cs="Arial"/>
                <w:sz w:val="18"/>
                <w:szCs w:val="18"/>
              </w:rPr>
              <w:t xml:space="preserve"> </w:t>
            </w:r>
          </w:p>
        </w:tc>
      </w:tr>
      <w:tr w:rsidR="00521E9E" w:rsidRPr="00BC2A8A" w14:paraId="5502E218" w14:textId="77777777" w:rsidTr="003C252F">
        <w:tc>
          <w:tcPr>
            <w:tcW w:w="1240" w:type="dxa"/>
            <w:vMerge/>
            <w:shd w:val="clear" w:color="auto" w:fill="auto"/>
          </w:tcPr>
          <w:p w14:paraId="5502E214" w14:textId="77777777" w:rsidR="00521E9E" w:rsidRPr="00BC2A8A" w:rsidRDefault="00521E9E" w:rsidP="00656426">
            <w:pPr>
              <w:spacing w:before="100" w:beforeAutospacing="1" w:after="100" w:afterAutospacing="1" w:line="240" w:lineRule="auto"/>
              <w:rPr>
                <w:rFonts w:ascii="Verdana" w:hAnsi="Verdana" w:cs="Arial"/>
                <w:sz w:val="18"/>
                <w:szCs w:val="18"/>
              </w:rPr>
            </w:pPr>
          </w:p>
        </w:tc>
        <w:tc>
          <w:tcPr>
            <w:tcW w:w="1286" w:type="dxa"/>
            <w:shd w:val="clear" w:color="auto" w:fill="auto"/>
          </w:tcPr>
          <w:p w14:paraId="5502E215" w14:textId="77777777" w:rsidR="00521E9E" w:rsidRPr="00BC2A8A" w:rsidRDefault="00521E9E" w:rsidP="00656426">
            <w:pPr>
              <w:spacing w:before="100" w:beforeAutospacing="1" w:after="100" w:afterAutospacing="1" w:line="240" w:lineRule="auto"/>
              <w:rPr>
                <w:rFonts w:ascii="Verdana" w:hAnsi="Verdana" w:cs="Arial"/>
                <w:sz w:val="18"/>
                <w:szCs w:val="18"/>
              </w:rPr>
            </w:pPr>
            <w:r w:rsidRPr="00BC2A8A">
              <w:rPr>
                <w:rFonts w:ascii="Verdana" w:hAnsi="Verdana" w:cs="Arial"/>
                <w:sz w:val="18"/>
                <w:szCs w:val="18"/>
              </w:rPr>
              <w:t>Commercial customer</w:t>
            </w:r>
          </w:p>
        </w:tc>
        <w:tc>
          <w:tcPr>
            <w:tcW w:w="5957" w:type="dxa"/>
            <w:shd w:val="clear" w:color="auto" w:fill="auto"/>
          </w:tcPr>
          <w:p w14:paraId="5502E216" w14:textId="77777777" w:rsidR="00521E9E" w:rsidRPr="00BC2A8A" w:rsidRDefault="00521E9E" w:rsidP="00656426">
            <w:pPr>
              <w:spacing w:before="100" w:beforeAutospacing="1" w:after="100" w:afterAutospacing="1" w:line="240" w:lineRule="auto"/>
              <w:rPr>
                <w:rFonts w:ascii="Verdana" w:hAnsi="Verdana" w:cs="Arial"/>
                <w:sz w:val="18"/>
                <w:szCs w:val="18"/>
              </w:rPr>
            </w:pPr>
            <w:r w:rsidRPr="00BC2A8A">
              <w:rPr>
                <w:rFonts w:ascii="Verdana" w:hAnsi="Verdana" w:cs="Arial"/>
                <w:sz w:val="18"/>
                <w:szCs w:val="18"/>
              </w:rPr>
              <w:t xml:space="preserve">A </w:t>
            </w:r>
            <w:hyperlink r:id="rId35" w:tgtFrame="w_glossary" w:history="1">
              <w:r w:rsidRPr="00BC2A8A">
                <w:rPr>
                  <w:rFonts w:ascii="Verdana" w:hAnsi="Verdana" w:cs="Arial"/>
                  <w:iCs/>
                  <w:sz w:val="18"/>
                  <w:szCs w:val="18"/>
                  <w:bdr w:val="none" w:sz="0" w:space="0" w:color="auto" w:frame="1"/>
                  <w:shd w:val="clear" w:color="auto" w:fill="FFFFFF"/>
                </w:rPr>
                <w:t>customer</w:t>
              </w:r>
            </w:hyperlink>
            <w:r w:rsidRPr="00BC2A8A">
              <w:rPr>
                <w:rFonts w:ascii="Verdana" w:hAnsi="Verdana" w:cs="Arial"/>
                <w:sz w:val="18"/>
                <w:szCs w:val="18"/>
              </w:rPr>
              <w:t xml:space="preserve"> who is not a </w:t>
            </w:r>
            <w:hyperlink r:id="rId36" w:tgtFrame="w_glossary" w:history="1">
              <w:r w:rsidRPr="00BC2A8A">
                <w:rPr>
                  <w:rFonts w:ascii="Verdana" w:hAnsi="Verdana" w:cs="Arial"/>
                  <w:iCs/>
                  <w:sz w:val="18"/>
                  <w:szCs w:val="18"/>
                  <w:bdr w:val="none" w:sz="0" w:space="0" w:color="auto" w:frame="1"/>
                  <w:shd w:val="clear" w:color="auto" w:fill="FFFFFF"/>
                </w:rPr>
                <w:t>retail customer</w:t>
              </w:r>
            </w:hyperlink>
          </w:p>
          <w:p w14:paraId="5502E217" w14:textId="77777777" w:rsidR="00521E9E" w:rsidRPr="00BC2A8A" w:rsidRDefault="003A09DB" w:rsidP="0002190B">
            <w:pPr>
              <w:spacing w:before="100" w:beforeAutospacing="1" w:after="100" w:afterAutospacing="1" w:line="240" w:lineRule="auto"/>
              <w:rPr>
                <w:rFonts w:ascii="Verdana" w:hAnsi="Verdana" w:cs="Arial"/>
                <w:sz w:val="18"/>
                <w:szCs w:val="18"/>
              </w:rPr>
            </w:pPr>
            <w:hyperlink r:id="rId37" w:history="1">
              <w:r w:rsidR="003C252F" w:rsidRPr="00871DFF">
                <w:rPr>
                  <w:rStyle w:val="Hyperlink"/>
                  <w:rFonts w:ascii="Verdana" w:hAnsi="Verdana" w:cs="Arial"/>
                  <w:sz w:val="18"/>
                  <w:szCs w:val="18"/>
                </w:rPr>
                <w:t>https://www.handbook.fca.org.uk/handbook/glossary/G1343.html</w:t>
              </w:r>
            </w:hyperlink>
            <w:r w:rsidR="003C252F">
              <w:rPr>
                <w:rFonts w:ascii="Verdana" w:hAnsi="Verdana" w:cs="Arial"/>
                <w:sz w:val="18"/>
                <w:szCs w:val="18"/>
              </w:rPr>
              <w:t xml:space="preserve"> </w:t>
            </w:r>
            <w:r w:rsidR="00397A84">
              <w:rPr>
                <w:rFonts w:ascii="Verdana" w:hAnsi="Verdana" w:cs="Arial"/>
                <w:sz w:val="18"/>
                <w:szCs w:val="18"/>
              </w:rPr>
              <w:t xml:space="preserve"> </w:t>
            </w:r>
            <w:r w:rsidR="0002190B">
              <w:rPr>
                <w:rFonts w:ascii="Verdana" w:hAnsi="Verdana" w:cs="Arial"/>
                <w:sz w:val="18"/>
                <w:szCs w:val="18"/>
              </w:rPr>
              <w:t xml:space="preserve">  </w:t>
            </w:r>
          </w:p>
        </w:tc>
      </w:tr>
      <w:tr w:rsidR="00521E9E" w:rsidRPr="00BC2A8A" w14:paraId="5502E21C" w14:textId="77777777" w:rsidTr="003C252F">
        <w:tc>
          <w:tcPr>
            <w:tcW w:w="1240" w:type="dxa"/>
            <w:shd w:val="clear" w:color="auto" w:fill="auto"/>
          </w:tcPr>
          <w:p w14:paraId="5502E219" w14:textId="77777777" w:rsidR="00521E9E" w:rsidRPr="00BC2A8A" w:rsidRDefault="00521E9E" w:rsidP="00656426">
            <w:pPr>
              <w:spacing w:before="100" w:beforeAutospacing="1" w:after="100" w:afterAutospacing="1" w:line="240" w:lineRule="auto"/>
              <w:rPr>
                <w:rFonts w:ascii="Verdana" w:hAnsi="Verdana" w:cs="Arial"/>
                <w:sz w:val="18"/>
                <w:szCs w:val="18"/>
              </w:rPr>
            </w:pPr>
            <w:r w:rsidRPr="00BC2A8A">
              <w:rPr>
                <w:rFonts w:ascii="Verdana" w:hAnsi="Verdana" w:cs="Arial"/>
                <w:sz w:val="18"/>
                <w:szCs w:val="18"/>
              </w:rPr>
              <w:t>Home finance mediation</w:t>
            </w:r>
          </w:p>
        </w:tc>
        <w:tc>
          <w:tcPr>
            <w:tcW w:w="1286" w:type="dxa"/>
            <w:shd w:val="clear" w:color="auto" w:fill="auto"/>
          </w:tcPr>
          <w:p w14:paraId="5502E21A" w14:textId="77777777" w:rsidR="00521E9E" w:rsidRPr="00BC2A8A" w:rsidRDefault="00521E9E" w:rsidP="00656426">
            <w:pPr>
              <w:spacing w:before="100" w:beforeAutospacing="1" w:after="100" w:afterAutospacing="1" w:line="240" w:lineRule="auto"/>
              <w:rPr>
                <w:rFonts w:ascii="Verdana" w:hAnsi="Verdana" w:cs="Arial"/>
                <w:sz w:val="18"/>
                <w:szCs w:val="18"/>
              </w:rPr>
            </w:pPr>
            <w:r w:rsidRPr="00BC2A8A">
              <w:rPr>
                <w:rFonts w:ascii="Verdana" w:hAnsi="Verdana" w:cs="Arial"/>
                <w:sz w:val="18"/>
                <w:szCs w:val="18"/>
              </w:rPr>
              <w:t>Customer</w:t>
            </w:r>
          </w:p>
        </w:tc>
        <w:tc>
          <w:tcPr>
            <w:tcW w:w="5957" w:type="dxa"/>
            <w:shd w:val="clear" w:color="auto" w:fill="auto"/>
          </w:tcPr>
          <w:p w14:paraId="5502E21B" w14:textId="77777777" w:rsidR="00521E9E" w:rsidRPr="00BC2A8A" w:rsidRDefault="003A09DB" w:rsidP="0002190B">
            <w:pPr>
              <w:spacing w:before="100" w:beforeAutospacing="1" w:after="100" w:afterAutospacing="1" w:line="240" w:lineRule="auto"/>
              <w:rPr>
                <w:rFonts w:ascii="Verdana" w:hAnsi="Verdana" w:cs="Arial"/>
                <w:sz w:val="18"/>
                <w:szCs w:val="18"/>
              </w:rPr>
            </w:pPr>
            <w:hyperlink r:id="rId38" w:history="1">
              <w:r w:rsidR="003C252F" w:rsidRPr="00871DFF">
                <w:rPr>
                  <w:rStyle w:val="Hyperlink"/>
                  <w:rFonts w:ascii="Verdana" w:hAnsi="Verdana" w:cs="Arial"/>
                  <w:sz w:val="18"/>
                  <w:szCs w:val="18"/>
                </w:rPr>
                <w:t>https://www.handbook.fca.org.uk/handbook/glossary/G252.html</w:t>
              </w:r>
            </w:hyperlink>
            <w:r w:rsidR="003C252F">
              <w:rPr>
                <w:rFonts w:ascii="Verdana" w:hAnsi="Verdana" w:cs="Arial"/>
                <w:sz w:val="18"/>
                <w:szCs w:val="18"/>
              </w:rPr>
              <w:t xml:space="preserve"> </w:t>
            </w:r>
            <w:r w:rsidR="0002190B">
              <w:rPr>
                <w:rFonts w:ascii="Verdana" w:hAnsi="Verdana" w:cs="Arial"/>
                <w:sz w:val="18"/>
                <w:szCs w:val="18"/>
              </w:rPr>
              <w:t xml:space="preserve"> </w:t>
            </w:r>
          </w:p>
        </w:tc>
      </w:tr>
    </w:tbl>
    <w:p w14:paraId="5502E21D" w14:textId="77777777" w:rsidR="00D50E21" w:rsidRPr="00027126" w:rsidRDefault="00D50E21" w:rsidP="00CB1D49">
      <w:pPr>
        <w:pStyle w:val="Qsheading1"/>
        <w:outlineLvl w:val="0"/>
        <w:rPr>
          <w:rFonts w:ascii="Verdana" w:hAnsi="Verdana"/>
          <w:szCs w:val="22"/>
        </w:rPr>
      </w:pPr>
      <w:r w:rsidRPr="00027126">
        <w:rPr>
          <w:rFonts w:ascii="Verdana" w:hAnsi="Verdana"/>
          <w:szCs w:val="22"/>
        </w:rPr>
        <w:t xml:space="preserve">Additional </w:t>
      </w:r>
      <w:r w:rsidR="00A42A6C" w:rsidRPr="00027126">
        <w:rPr>
          <w:rFonts w:ascii="Verdana" w:hAnsi="Verdana"/>
          <w:szCs w:val="22"/>
        </w:rPr>
        <w:t>activities and investment types</w:t>
      </w:r>
    </w:p>
    <w:p w14:paraId="5502E21E" w14:textId="77777777" w:rsidR="000D1022" w:rsidRDefault="000D1022" w:rsidP="000D1022">
      <w:pPr>
        <w:pStyle w:val="Question"/>
        <w:keepNext/>
        <w:tabs>
          <w:tab w:val="clear" w:pos="284"/>
        </w:tabs>
        <w:spacing w:before="80" w:after="20" w:line="260" w:lineRule="exact"/>
        <w:outlineLvl w:val="9"/>
        <w:rPr>
          <w:rFonts w:ascii="Verdana" w:hAnsi="Verdana"/>
          <w:b/>
        </w:rPr>
      </w:pPr>
      <w:r>
        <w:rPr>
          <w:rFonts w:ascii="Verdana" w:hAnsi="Verdana"/>
          <w:b/>
        </w:rPr>
        <w:t>2.2</w:t>
      </w:r>
      <w:r w:rsidRPr="00D544D9">
        <w:rPr>
          <w:rFonts w:ascii="Verdana" w:hAnsi="Verdana"/>
          <w:b/>
        </w:rPr>
        <w:tab/>
      </w:r>
      <w:r w:rsidRPr="00D544D9">
        <w:rPr>
          <w:rFonts w:ascii="Verdana" w:hAnsi="Verdana"/>
          <w:b/>
        </w:rPr>
        <w:tab/>
      </w:r>
      <w:r>
        <w:rPr>
          <w:rFonts w:ascii="Verdana" w:hAnsi="Verdana"/>
          <w:b/>
        </w:rPr>
        <w:t xml:space="preserve">You must confirm that the applicant firm requires the following regulated activities and investment types for its non-investment insurance contracts business and its mortgage and other home finance activities business. </w:t>
      </w:r>
    </w:p>
    <w:p w14:paraId="5502E21F" w14:textId="77777777" w:rsidR="000D1022" w:rsidRPr="00BC2A8A" w:rsidRDefault="000D1022" w:rsidP="000D1022">
      <w:pPr>
        <w:pStyle w:val="QuestionnoteChar1Char"/>
        <w:rPr>
          <w:rFonts w:ascii="Verdana" w:hAnsi="Verdana"/>
          <w:b/>
        </w:rPr>
      </w:pPr>
      <w:r w:rsidRPr="00D544D9">
        <w:rPr>
          <w:rFonts w:ascii="Verdana" w:hAnsi="Verdana"/>
        </w:rPr>
        <w:fldChar w:fldCharType="begin"/>
      </w:r>
      <w:r w:rsidRPr="00D544D9">
        <w:rPr>
          <w:rFonts w:ascii="Verdana" w:hAnsi="Verdana"/>
        </w:rPr>
        <w:instrText xml:space="preserve"> FORMCHECKBOX </w:instrText>
      </w:r>
      <w:r w:rsidR="003A09DB">
        <w:rPr>
          <w:rFonts w:ascii="Verdana" w:hAnsi="Verdana"/>
        </w:rPr>
        <w:fldChar w:fldCharType="separate"/>
      </w:r>
      <w:r w:rsidRPr="00D544D9">
        <w:rPr>
          <w:rFonts w:ascii="Verdana" w:hAnsi="Verdana"/>
        </w:rPr>
        <w:fldChar w:fldCharType="end"/>
      </w:r>
      <w:r>
        <w:rPr>
          <w:rFonts w:ascii="Verdana" w:hAnsi="Verdana"/>
        </w:rPr>
        <w:t>If you do not require these regulated activities and investment types you should check that you are completing the correct supplement.</w:t>
      </w:r>
    </w:p>
    <w:p w14:paraId="5502E220" w14:textId="77777777" w:rsidR="00521E9E" w:rsidRPr="00BC2A8A" w:rsidRDefault="00FC2FE6" w:rsidP="001C284C">
      <w:pPr>
        <w:pStyle w:val="Question"/>
        <w:keepNext/>
        <w:rPr>
          <w:rFonts w:ascii="Verdana" w:hAnsi="Verdana"/>
          <w:b/>
        </w:rPr>
      </w:pPr>
      <w:r w:rsidRPr="00BC2A8A">
        <w:rPr>
          <w:rFonts w:ascii="Verdana" w:hAnsi="Verdana"/>
          <w:b/>
        </w:rPr>
        <w:t>2.</w:t>
      </w:r>
      <w:r w:rsidR="000D1022">
        <w:rPr>
          <w:rFonts w:ascii="Verdana" w:hAnsi="Verdana"/>
          <w:b/>
        </w:rPr>
        <w:t>3</w:t>
      </w:r>
      <w:r w:rsidRPr="00BC2A8A">
        <w:rPr>
          <w:rFonts w:ascii="Verdana" w:hAnsi="Verdana"/>
          <w:b/>
        </w:rPr>
        <w:t>-2.</w:t>
      </w:r>
      <w:r w:rsidR="00795024">
        <w:rPr>
          <w:rFonts w:ascii="Verdana" w:hAnsi="Verdana"/>
          <w:b/>
        </w:rPr>
        <w:t>1</w:t>
      </w:r>
      <w:r w:rsidR="000D1022">
        <w:rPr>
          <w:rFonts w:ascii="Verdana" w:hAnsi="Verdana"/>
          <w:b/>
        </w:rPr>
        <w:t>1</w:t>
      </w:r>
      <w:r w:rsidR="00CD6B2C" w:rsidRPr="00BC2A8A">
        <w:rPr>
          <w:rFonts w:ascii="Verdana" w:hAnsi="Verdana"/>
          <w:b/>
        </w:rPr>
        <w:t xml:space="preserve"> </w:t>
      </w:r>
      <w:r w:rsidR="00D52475">
        <w:rPr>
          <w:rFonts w:ascii="Verdana" w:hAnsi="Verdana"/>
          <w:b/>
        </w:rPr>
        <w:t>T</w:t>
      </w:r>
      <w:r w:rsidR="00521E9E" w:rsidRPr="00BC2A8A">
        <w:rPr>
          <w:rFonts w:ascii="Verdana" w:hAnsi="Verdana"/>
          <w:b/>
        </w:rPr>
        <w:t>ick the boxes of the additional regulated activities the applicant firm requires</w:t>
      </w:r>
    </w:p>
    <w:p w14:paraId="5502E221" w14:textId="77777777" w:rsidR="00521E9E" w:rsidRPr="00BC2A8A" w:rsidRDefault="00521E9E">
      <w:pPr>
        <w:pStyle w:val="QuestionnoteChar1Char"/>
        <w:rPr>
          <w:rFonts w:ascii="Verdana" w:hAnsi="Verdana"/>
          <w:b/>
        </w:rPr>
      </w:pPr>
      <w:r w:rsidRPr="00BC2A8A">
        <w:rPr>
          <w:rFonts w:ascii="Verdana" w:hAnsi="Verdana"/>
        </w:rPr>
        <w:t xml:space="preserve">To complete this </w:t>
      </w:r>
      <w:r w:rsidR="00360A24" w:rsidRPr="00BC2A8A">
        <w:rPr>
          <w:rFonts w:ascii="Verdana" w:hAnsi="Verdana"/>
        </w:rPr>
        <w:t>s</w:t>
      </w:r>
      <w:r w:rsidR="005552BC" w:rsidRPr="00BC2A8A">
        <w:rPr>
          <w:rFonts w:ascii="Verdana" w:hAnsi="Verdana"/>
        </w:rPr>
        <w:t>ection</w:t>
      </w:r>
      <w:r w:rsidRPr="00BC2A8A">
        <w:rPr>
          <w:rFonts w:ascii="Verdana" w:hAnsi="Verdana"/>
        </w:rPr>
        <w:t xml:space="preserve"> you will n</w:t>
      </w:r>
      <w:r w:rsidR="000538F2" w:rsidRPr="00BC2A8A">
        <w:rPr>
          <w:rFonts w:ascii="Verdana" w:hAnsi="Verdana"/>
        </w:rPr>
        <w:t xml:space="preserve">eed to indicate in </w:t>
      </w:r>
      <w:r w:rsidR="005552BC" w:rsidRPr="00BC2A8A">
        <w:rPr>
          <w:rFonts w:ascii="Verdana" w:hAnsi="Verdana"/>
        </w:rPr>
        <w:t>Question</w:t>
      </w:r>
      <w:r w:rsidR="000538F2" w:rsidRPr="00BC2A8A">
        <w:rPr>
          <w:rFonts w:ascii="Verdana" w:hAnsi="Verdana"/>
        </w:rPr>
        <w:t xml:space="preserve">s </w:t>
      </w:r>
      <w:r w:rsidR="00A42A6C">
        <w:rPr>
          <w:rFonts w:ascii="Verdana" w:hAnsi="Verdana"/>
        </w:rPr>
        <w:t>2.</w:t>
      </w:r>
      <w:r w:rsidR="000D1022">
        <w:rPr>
          <w:rFonts w:ascii="Verdana" w:hAnsi="Verdana"/>
        </w:rPr>
        <w:t>3</w:t>
      </w:r>
      <w:r w:rsidR="000538F2" w:rsidRPr="00BC2A8A">
        <w:rPr>
          <w:rFonts w:ascii="Verdana" w:hAnsi="Verdana"/>
        </w:rPr>
        <w:t>-</w:t>
      </w:r>
      <w:r w:rsidR="001C284C" w:rsidRPr="00BC2A8A">
        <w:rPr>
          <w:rFonts w:ascii="Verdana" w:hAnsi="Verdana"/>
        </w:rPr>
        <w:t>2.1</w:t>
      </w:r>
      <w:r w:rsidR="000D1022">
        <w:rPr>
          <w:rFonts w:ascii="Verdana" w:hAnsi="Verdana"/>
        </w:rPr>
        <w:t>1</w:t>
      </w:r>
      <w:r w:rsidRPr="00BC2A8A">
        <w:rPr>
          <w:rFonts w:ascii="Verdana" w:hAnsi="Verdana"/>
        </w:rPr>
        <w:t xml:space="preserve"> of the </w:t>
      </w:r>
      <w:r w:rsidR="0002190B">
        <w:rPr>
          <w:rFonts w:ascii="Verdana" w:hAnsi="Verdana"/>
        </w:rPr>
        <w:t xml:space="preserve">Scope of Permission </w:t>
      </w:r>
      <w:r w:rsidR="00360A24" w:rsidRPr="00BC2A8A">
        <w:rPr>
          <w:rFonts w:ascii="Verdana" w:hAnsi="Verdana"/>
        </w:rPr>
        <w:t>s</w:t>
      </w:r>
      <w:r w:rsidR="005552BC" w:rsidRPr="00BC2A8A">
        <w:rPr>
          <w:rFonts w:ascii="Verdana" w:hAnsi="Verdana"/>
        </w:rPr>
        <w:t>ection</w:t>
      </w:r>
      <w:r w:rsidRPr="00BC2A8A">
        <w:rPr>
          <w:rFonts w:ascii="Verdana" w:hAnsi="Verdana"/>
        </w:rPr>
        <w:t xml:space="preserve"> whether or not you require any other regulated activities (these additional regulated activities </w:t>
      </w:r>
      <w:r w:rsidR="000538F2" w:rsidRPr="00BC2A8A">
        <w:rPr>
          <w:rFonts w:ascii="Verdana" w:hAnsi="Verdana"/>
        </w:rPr>
        <w:t xml:space="preserve">can be found on pages </w:t>
      </w:r>
      <w:r w:rsidR="00A42A6C">
        <w:rPr>
          <w:rFonts w:ascii="Verdana" w:hAnsi="Verdana"/>
        </w:rPr>
        <w:t>9-1</w:t>
      </w:r>
      <w:r w:rsidR="00E452C8">
        <w:rPr>
          <w:rFonts w:ascii="Verdana" w:hAnsi="Verdana"/>
        </w:rPr>
        <w:t>6</w:t>
      </w:r>
      <w:r w:rsidR="00360A24" w:rsidRPr="00BC2A8A">
        <w:rPr>
          <w:rFonts w:ascii="Verdana" w:hAnsi="Verdana"/>
        </w:rPr>
        <w:t>)</w:t>
      </w:r>
      <w:r w:rsidR="00397A84">
        <w:rPr>
          <w:rFonts w:ascii="Verdana" w:hAnsi="Verdana"/>
        </w:rPr>
        <w:t>.</w:t>
      </w:r>
    </w:p>
    <w:p w14:paraId="5502E222" w14:textId="77777777" w:rsidR="009B7881" w:rsidRPr="00027126" w:rsidRDefault="009B7881" w:rsidP="00305570">
      <w:pPr>
        <w:pStyle w:val="Qsheading1"/>
        <w:outlineLvl w:val="0"/>
        <w:rPr>
          <w:rFonts w:ascii="Verdana" w:hAnsi="Verdana"/>
          <w:szCs w:val="22"/>
        </w:rPr>
      </w:pPr>
      <w:r w:rsidRPr="00027126">
        <w:rPr>
          <w:rFonts w:ascii="Verdana" w:hAnsi="Verdana"/>
          <w:szCs w:val="22"/>
        </w:rPr>
        <w:t>Standard limitation – regulated mortgage contracts - limited to second charge business only</w:t>
      </w:r>
    </w:p>
    <w:p w14:paraId="5502E223" w14:textId="77777777" w:rsidR="009B7881" w:rsidRPr="00BA0722" w:rsidRDefault="009B7881" w:rsidP="00BA0722">
      <w:pPr>
        <w:pStyle w:val="Question"/>
        <w:keepNext/>
        <w:rPr>
          <w:rFonts w:ascii="Verdana" w:hAnsi="Verdana"/>
          <w:b/>
        </w:rPr>
      </w:pPr>
      <w:r w:rsidRPr="00BA0722">
        <w:rPr>
          <w:rFonts w:ascii="Verdana" w:hAnsi="Verdana"/>
          <w:b/>
        </w:rPr>
        <w:t>2.</w:t>
      </w:r>
      <w:r>
        <w:rPr>
          <w:rFonts w:ascii="Verdana" w:hAnsi="Verdana"/>
          <w:b/>
        </w:rPr>
        <w:t>1</w:t>
      </w:r>
      <w:r w:rsidR="000D1022">
        <w:rPr>
          <w:rFonts w:ascii="Verdana" w:hAnsi="Verdana"/>
          <w:b/>
        </w:rPr>
        <w:t>2</w:t>
      </w:r>
      <w:r w:rsidRPr="00BA0722">
        <w:rPr>
          <w:rFonts w:ascii="Verdana" w:hAnsi="Verdana"/>
          <w:b/>
        </w:rPr>
        <w:tab/>
        <w:t xml:space="preserve">Does the firm want to apply for a limitation on each of their regulated mortgage activities limiting them to second charge business only? </w:t>
      </w:r>
    </w:p>
    <w:p w14:paraId="5502E224" w14:textId="77777777" w:rsidR="00521E9E" w:rsidRPr="00027126" w:rsidRDefault="009B7881" w:rsidP="00027126">
      <w:pPr>
        <w:rPr>
          <w:rFonts w:ascii="Verdana" w:hAnsi="Verdana"/>
          <w:b/>
          <w:sz w:val="22"/>
          <w:szCs w:val="22"/>
        </w:rPr>
      </w:pPr>
      <w:r w:rsidRPr="00BA0722">
        <w:rPr>
          <w:rFonts w:ascii="Verdana" w:hAnsi="Verdana"/>
          <w:sz w:val="18"/>
          <w:szCs w:val="18"/>
        </w:rPr>
        <w:t>Limitations are specific to a particular regulated activity and will restrict the way it is carried out in some way. A limitation may come about as a result of a request by you or a decision by us to impose one.</w:t>
      </w:r>
      <w:r w:rsidR="00521E9E" w:rsidRPr="00BC2A8A">
        <w:rPr>
          <w:rFonts w:ascii="Verdana" w:hAnsi="Verdana"/>
        </w:rPr>
        <w:br w:type="page"/>
      </w:r>
      <w:r w:rsidR="00521E9E" w:rsidRPr="00027126">
        <w:rPr>
          <w:rFonts w:ascii="Verdana" w:hAnsi="Verdana"/>
          <w:b/>
          <w:sz w:val="22"/>
          <w:szCs w:val="22"/>
        </w:rPr>
        <w:lastRenderedPageBreak/>
        <w:t>Table A</w:t>
      </w:r>
      <w:r w:rsidR="00521E9E" w:rsidRPr="00027126">
        <w:rPr>
          <w:rFonts w:ascii="Verdana" w:hAnsi="Verdana"/>
          <w:b/>
          <w:sz w:val="22"/>
          <w:szCs w:val="22"/>
        </w:rPr>
        <w:br/>
        <w:t>Advising on pension transfers/opt-outs</w:t>
      </w:r>
    </w:p>
    <w:p w14:paraId="5502E225" w14:textId="77777777" w:rsidR="00521E9E" w:rsidRPr="00BC2A8A" w:rsidRDefault="00521E9E">
      <w:pPr>
        <w:pStyle w:val="Heading2"/>
        <w:spacing w:before="80" w:after="360" w:line="240" w:lineRule="exact"/>
        <w:ind w:right="731"/>
        <w:rPr>
          <w:rFonts w:ascii="Verdana" w:hAnsi="Verdana"/>
          <w:b w:val="0"/>
          <w:sz w:val="18"/>
        </w:rPr>
      </w:pPr>
      <w:r w:rsidRPr="00BC2A8A">
        <w:rPr>
          <w:rFonts w:ascii="Verdana" w:hAnsi="Verdana"/>
          <w:b w:val="0"/>
          <w:sz w:val="18"/>
        </w:rPr>
        <w:t>Table A – Advising on Pension transfers/opt-outs – relates to the additional regulated activit</w:t>
      </w:r>
      <w:r w:rsidR="00C357CF" w:rsidRPr="00BC2A8A">
        <w:rPr>
          <w:rFonts w:ascii="Verdana" w:hAnsi="Verdana"/>
          <w:b w:val="0"/>
          <w:sz w:val="18"/>
        </w:rPr>
        <w:t>ies</w:t>
      </w:r>
      <w:r w:rsidRPr="00BC2A8A">
        <w:rPr>
          <w:rFonts w:ascii="Verdana" w:hAnsi="Verdana"/>
          <w:b w:val="0"/>
          <w:sz w:val="18"/>
        </w:rPr>
        <w:t xml:space="preserve"> of advising on or arranging pension transfers/opt-outs.</w:t>
      </w:r>
    </w:p>
    <w:tbl>
      <w:tblPr>
        <w:tblW w:w="0" w:type="auto"/>
        <w:tblLayout w:type="fixed"/>
        <w:tblCellMar>
          <w:left w:w="0" w:type="dxa"/>
          <w:right w:w="0" w:type="dxa"/>
        </w:tblCellMar>
        <w:tblLook w:val="0000" w:firstRow="0" w:lastRow="0" w:firstColumn="0" w:lastColumn="0" w:noHBand="0" w:noVBand="0"/>
      </w:tblPr>
      <w:tblGrid>
        <w:gridCol w:w="2268"/>
        <w:gridCol w:w="826"/>
        <w:gridCol w:w="827"/>
        <w:gridCol w:w="827"/>
        <w:gridCol w:w="827"/>
        <w:gridCol w:w="827"/>
        <w:gridCol w:w="827"/>
      </w:tblGrid>
      <w:tr w:rsidR="00846B63" w:rsidRPr="00BC2A8A" w14:paraId="5502E229" w14:textId="77777777" w:rsidTr="007420E6">
        <w:trPr>
          <w:cantSplit/>
          <w:trHeight w:val="386"/>
        </w:trPr>
        <w:tc>
          <w:tcPr>
            <w:tcW w:w="2268" w:type="dxa"/>
            <w:tcBorders>
              <w:right w:val="single" w:sz="36" w:space="0" w:color="C0C0C0"/>
            </w:tcBorders>
            <w:vAlign w:val="center"/>
          </w:tcPr>
          <w:p w14:paraId="5502E226" w14:textId="77777777" w:rsidR="00846B63" w:rsidRPr="00BC2A8A" w:rsidRDefault="00846B63">
            <w:pPr>
              <w:spacing w:before="0" w:line="220" w:lineRule="exact"/>
              <w:ind w:left="57"/>
              <w:rPr>
                <w:rFonts w:ascii="Verdana" w:hAnsi="Verdana"/>
                <w:b/>
                <w:sz w:val="18"/>
              </w:rPr>
            </w:pPr>
            <w:r w:rsidRPr="00BC2A8A">
              <w:rPr>
                <w:rFonts w:ascii="Verdana" w:hAnsi="Verdana"/>
                <w:b/>
                <w:sz w:val="18"/>
              </w:rPr>
              <w:t>Investment type</w:t>
            </w:r>
          </w:p>
        </w:tc>
        <w:tc>
          <w:tcPr>
            <w:tcW w:w="826" w:type="dxa"/>
            <w:tcBorders>
              <w:left w:val="nil"/>
            </w:tcBorders>
            <w:vAlign w:val="center"/>
          </w:tcPr>
          <w:p w14:paraId="5502E227" w14:textId="77777777" w:rsidR="00846B63" w:rsidRPr="00BC2A8A" w:rsidRDefault="00846B63">
            <w:pPr>
              <w:spacing w:before="0" w:line="220" w:lineRule="exact"/>
              <w:ind w:left="28"/>
              <w:rPr>
                <w:rFonts w:ascii="Verdana" w:hAnsi="Verdana"/>
                <w:sz w:val="18"/>
              </w:rPr>
            </w:pPr>
          </w:p>
        </w:tc>
        <w:tc>
          <w:tcPr>
            <w:tcW w:w="4135" w:type="dxa"/>
            <w:gridSpan w:val="5"/>
            <w:tcBorders>
              <w:left w:val="nil"/>
            </w:tcBorders>
            <w:vAlign w:val="center"/>
          </w:tcPr>
          <w:p w14:paraId="5502E228" w14:textId="77777777" w:rsidR="00846B63" w:rsidRPr="00BC2A8A" w:rsidRDefault="00846B63">
            <w:pPr>
              <w:spacing w:before="0" w:line="220" w:lineRule="exact"/>
              <w:ind w:left="28"/>
              <w:rPr>
                <w:rFonts w:ascii="Verdana" w:hAnsi="Verdana"/>
                <w:sz w:val="18"/>
              </w:rPr>
            </w:pPr>
            <w:r w:rsidRPr="00BC2A8A">
              <w:rPr>
                <w:rFonts w:ascii="Verdana" w:hAnsi="Verdana"/>
                <w:b/>
                <w:sz w:val="18"/>
              </w:rPr>
              <w:t>Regulated activity</w:t>
            </w:r>
          </w:p>
        </w:tc>
      </w:tr>
      <w:tr w:rsidR="00521E9E" w:rsidRPr="00BC2A8A" w14:paraId="5502E231" w14:textId="77777777">
        <w:trPr>
          <w:cantSplit/>
          <w:trHeight w:val="1499"/>
        </w:trPr>
        <w:tc>
          <w:tcPr>
            <w:tcW w:w="2268" w:type="dxa"/>
            <w:tcBorders>
              <w:right w:val="single" w:sz="36" w:space="0" w:color="C0C0C0"/>
            </w:tcBorders>
            <w:vAlign w:val="center"/>
          </w:tcPr>
          <w:p w14:paraId="5502E22A" w14:textId="77777777" w:rsidR="00521E9E" w:rsidRPr="00BC2A8A" w:rsidRDefault="00521E9E">
            <w:pPr>
              <w:spacing w:line="220" w:lineRule="exact"/>
              <w:ind w:left="113" w:right="113"/>
              <w:rPr>
                <w:rFonts w:ascii="Verdana" w:hAnsi="Verdana"/>
                <w:b/>
                <w:sz w:val="12"/>
                <w:szCs w:val="12"/>
              </w:rPr>
            </w:pPr>
          </w:p>
        </w:tc>
        <w:tc>
          <w:tcPr>
            <w:tcW w:w="826" w:type="dxa"/>
            <w:tcBorders>
              <w:left w:val="nil"/>
              <w:right w:val="single" w:sz="8" w:space="0" w:color="C0C0C0"/>
            </w:tcBorders>
            <w:textDirection w:val="btLr"/>
            <w:vAlign w:val="center"/>
          </w:tcPr>
          <w:p w14:paraId="5502E22B" w14:textId="77777777" w:rsidR="00521E9E" w:rsidRPr="00BC2A8A" w:rsidRDefault="00521E9E">
            <w:pPr>
              <w:spacing w:before="0" w:line="160" w:lineRule="exact"/>
              <w:ind w:left="113" w:right="113"/>
              <w:rPr>
                <w:rFonts w:ascii="Verdana" w:hAnsi="Verdana"/>
                <w:sz w:val="12"/>
                <w:szCs w:val="12"/>
              </w:rPr>
            </w:pPr>
          </w:p>
        </w:tc>
        <w:tc>
          <w:tcPr>
            <w:tcW w:w="827" w:type="dxa"/>
            <w:tcBorders>
              <w:left w:val="single" w:sz="8" w:space="0" w:color="C0C0C0"/>
              <w:right w:val="single" w:sz="8" w:space="0" w:color="C0C0C0"/>
            </w:tcBorders>
            <w:textDirection w:val="btLr"/>
            <w:vAlign w:val="center"/>
          </w:tcPr>
          <w:p w14:paraId="5502E22C"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Advising on pension transfers/</w:t>
            </w:r>
            <w:r w:rsidRPr="00BC2A8A">
              <w:rPr>
                <w:rFonts w:ascii="Verdana" w:hAnsi="Verdana"/>
                <w:sz w:val="12"/>
                <w:szCs w:val="12"/>
              </w:rPr>
              <w:br/>
              <w:t>opt-outs</w:t>
            </w:r>
          </w:p>
        </w:tc>
        <w:tc>
          <w:tcPr>
            <w:tcW w:w="827" w:type="dxa"/>
            <w:tcBorders>
              <w:left w:val="single" w:sz="8" w:space="0" w:color="C0C0C0"/>
              <w:right w:val="single" w:sz="8" w:space="0" w:color="C0C0C0"/>
            </w:tcBorders>
            <w:textDirection w:val="btLr"/>
          </w:tcPr>
          <w:p w14:paraId="5502E22D"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Providing basic advice on stakeholder products</w:t>
            </w:r>
          </w:p>
        </w:tc>
        <w:tc>
          <w:tcPr>
            <w:tcW w:w="827" w:type="dxa"/>
            <w:tcBorders>
              <w:left w:val="single" w:sz="8" w:space="0" w:color="C0C0C0"/>
              <w:right w:val="single" w:sz="8" w:space="0" w:color="C0C0C0"/>
            </w:tcBorders>
            <w:textDirection w:val="btLr"/>
            <w:vAlign w:val="center"/>
          </w:tcPr>
          <w:p w14:paraId="5502E22E"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Arranging (bringing about deals)</w:t>
            </w:r>
          </w:p>
        </w:tc>
        <w:tc>
          <w:tcPr>
            <w:tcW w:w="827" w:type="dxa"/>
            <w:tcBorders>
              <w:left w:val="single" w:sz="8" w:space="0" w:color="C0C0C0"/>
              <w:right w:val="single" w:sz="18" w:space="0" w:color="C0C0C0"/>
            </w:tcBorders>
            <w:textDirection w:val="btLr"/>
            <w:vAlign w:val="center"/>
          </w:tcPr>
          <w:p w14:paraId="5502E22F"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Making arrangements</w:t>
            </w:r>
          </w:p>
        </w:tc>
        <w:tc>
          <w:tcPr>
            <w:tcW w:w="827" w:type="dxa"/>
            <w:tcBorders>
              <w:left w:val="nil"/>
              <w:bottom w:val="single" w:sz="18" w:space="0" w:color="C0C0C0"/>
            </w:tcBorders>
            <w:textDirection w:val="btLr"/>
            <w:vAlign w:val="center"/>
          </w:tcPr>
          <w:p w14:paraId="5502E230"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Agreeing to carry on a regulated activity</w:t>
            </w:r>
          </w:p>
        </w:tc>
      </w:tr>
      <w:tr w:rsidR="00521E9E" w:rsidRPr="00BC2A8A" w14:paraId="5502E239" w14:textId="77777777">
        <w:trPr>
          <w:cantSplit/>
          <w:trHeight w:hRule="exact" w:val="567"/>
        </w:trPr>
        <w:tc>
          <w:tcPr>
            <w:tcW w:w="2268" w:type="dxa"/>
            <w:tcBorders>
              <w:top w:val="single" w:sz="18" w:space="0" w:color="C0C0C0"/>
              <w:bottom w:val="single" w:sz="8" w:space="0" w:color="C0C0C0"/>
              <w:right w:val="single" w:sz="36" w:space="0" w:color="C0C0C0"/>
            </w:tcBorders>
            <w:shd w:val="pct10" w:color="auto" w:fill="FFFFFF"/>
            <w:vAlign w:val="center"/>
          </w:tcPr>
          <w:p w14:paraId="5502E232" w14:textId="77777777" w:rsidR="00521E9E" w:rsidRPr="00BC2A8A" w:rsidRDefault="00521E9E">
            <w:pPr>
              <w:spacing w:before="0" w:line="180" w:lineRule="exact"/>
              <w:ind w:left="57"/>
              <w:rPr>
                <w:rFonts w:ascii="Verdana" w:hAnsi="Verdana"/>
                <w:sz w:val="14"/>
              </w:rPr>
            </w:pPr>
          </w:p>
        </w:tc>
        <w:tc>
          <w:tcPr>
            <w:tcW w:w="826" w:type="dxa"/>
            <w:tcBorders>
              <w:top w:val="single" w:sz="18" w:space="0" w:color="C0C0C0"/>
              <w:left w:val="nil"/>
              <w:bottom w:val="single" w:sz="8" w:space="0" w:color="C0C0C0"/>
              <w:right w:val="single" w:sz="8" w:space="0" w:color="C0C0C0"/>
            </w:tcBorders>
            <w:shd w:val="clear" w:color="auto" w:fill="C0C0C0"/>
            <w:vAlign w:val="center"/>
          </w:tcPr>
          <w:p w14:paraId="5502E233" w14:textId="77777777" w:rsidR="00521E9E" w:rsidRPr="00BC2A8A" w:rsidRDefault="00521E9E">
            <w:pPr>
              <w:spacing w:before="0" w:line="220" w:lineRule="exact"/>
              <w:ind w:left="28"/>
              <w:jc w:val="center"/>
              <w:rPr>
                <w:rFonts w:ascii="Verdana" w:hAnsi="Verdana"/>
                <w:b/>
                <w:sz w:val="14"/>
              </w:rPr>
            </w:pPr>
          </w:p>
        </w:tc>
        <w:tc>
          <w:tcPr>
            <w:tcW w:w="827"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5502E234" w14:textId="77777777" w:rsidR="00521E9E" w:rsidRPr="00BC2A8A" w:rsidRDefault="00521E9E">
            <w:pPr>
              <w:spacing w:before="0" w:line="220" w:lineRule="exact"/>
              <w:ind w:left="28"/>
              <w:jc w:val="center"/>
              <w:rPr>
                <w:rFonts w:ascii="Verdana" w:hAnsi="Verdana"/>
                <w:b/>
                <w:sz w:val="14"/>
              </w:rPr>
            </w:pPr>
          </w:p>
        </w:tc>
        <w:tc>
          <w:tcPr>
            <w:tcW w:w="827"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5502E235" w14:textId="77777777" w:rsidR="00521E9E" w:rsidRPr="00BC2A8A" w:rsidRDefault="00521E9E">
            <w:pPr>
              <w:spacing w:before="0" w:line="220" w:lineRule="exact"/>
              <w:ind w:left="28"/>
              <w:jc w:val="center"/>
              <w:rPr>
                <w:rFonts w:ascii="Verdana" w:hAnsi="Verdana"/>
                <w:b/>
              </w:rPr>
            </w:pPr>
          </w:p>
        </w:tc>
        <w:tc>
          <w:tcPr>
            <w:tcW w:w="827"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5502E236" w14:textId="77777777" w:rsidR="00521E9E" w:rsidRPr="00BC2A8A" w:rsidRDefault="00521E9E">
            <w:pPr>
              <w:spacing w:before="0" w:line="220" w:lineRule="exact"/>
              <w:ind w:left="28"/>
              <w:jc w:val="center"/>
              <w:rPr>
                <w:rFonts w:ascii="Verdana" w:hAnsi="Verdana"/>
                <w:b/>
              </w:rPr>
            </w:pPr>
          </w:p>
        </w:tc>
        <w:tc>
          <w:tcPr>
            <w:tcW w:w="827" w:type="dxa"/>
            <w:tcBorders>
              <w:top w:val="single" w:sz="18" w:space="0" w:color="C0C0C0"/>
              <w:left w:val="single" w:sz="8" w:space="0" w:color="C0C0C0"/>
              <w:bottom w:val="single" w:sz="8" w:space="0" w:color="C0C0C0"/>
              <w:right w:val="single" w:sz="18" w:space="0" w:color="C0C0C0"/>
            </w:tcBorders>
            <w:shd w:val="clear" w:color="auto" w:fill="C0C0C0"/>
            <w:vAlign w:val="center"/>
          </w:tcPr>
          <w:p w14:paraId="5502E237" w14:textId="77777777" w:rsidR="00521E9E" w:rsidRPr="00BC2A8A" w:rsidRDefault="00521E9E">
            <w:pPr>
              <w:spacing w:before="0" w:line="220" w:lineRule="exact"/>
              <w:ind w:left="28"/>
              <w:jc w:val="center"/>
              <w:rPr>
                <w:rFonts w:ascii="Verdana" w:hAnsi="Verdana"/>
                <w:b/>
              </w:rPr>
            </w:pPr>
          </w:p>
        </w:tc>
        <w:tc>
          <w:tcPr>
            <w:tcW w:w="827" w:type="dxa"/>
            <w:tcBorders>
              <w:left w:val="nil"/>
            </w:tcBorders>
            <w:vAlign w:val="center"/>
          </w:tcPr>
          <w:p w14:paraId="5502E238"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r>
      <w:tr w:rsidR="00521E9E" w:rsidRPr="00BC2A8A" w14:paraId="5502E241" w14:textId="77777777">
        <w:trPr>
          <w:cantSplit/>
          <w:trHeight w:hRule="exact" w:val="567"/>
        </w:trPr>
        <w:tc>
          <w:tcPr>
            <w:tcW w:w="2268" w:type="dxa"/>
            <w:tcBorders>
              <w:right w:val="single" w:sz="36" w:space="0" w:color="C0C0C0"/>
            </w:tcBorders>
            <w:vAlign w:val="center"/>
          </w:tcPr>
          <w:p w14:paraId="5502E23A" w14:textId="77777777" w:rsidR="00521E9E" w:rsidRPr="00BC2A8A" w:rsidRDefault="00521E9E">
            <w:pPr>
              <w:spacing w:before="0" w:line="180" w:lineRule="exact"/>
              <w:ind w:left="57"/>
              <w:rPr>
                <w:rFonts w:ascii="Verdana" w:hAnsi="Verdana"/>
                <w:sz w:val="14"/>
              </w:rPr>
            </w:pPr>
            <w:r w:rsidRPr="00BC2A8A">
              <w:rPr>
                <w:rFonts w:ascii="Verdana" w:hAnsi="Verdana"/>
                <w:sz w:val="14"/>
              </w:rPr>
              <w:t>Unit</w:t>
            </w:r>
          </w:p>
        </w:tc>
        <w:tc>
          <w:tcPr>
            <w:tcW w:w="826" w:type="dxa"/>
            <w:tcBorders>
              <w:left w:val="nil"/>
              <w:right w:val="single" w:sz="8" w:space="0" w:color="C0C0C0"/>
            </w:tcBorders>
            <w:vAlign w:val="center"/>
          </w:tcPr>
          <w:p w14:paraId="5502E23B" w14:textId="77777777" w:rsidR="00521E9E" w:rsidRPr="00BC2A8A" w:rsidRDefault="00521E9E">
            <w:pPr>
              <w:spacing w:before="0" w:line="220" w:lineRule="exact"/>
              <w:ind w:left="28"/>
              <w:jc w:val="center"/>
              <w:rPr>
                <w:rFonts w:ascii="Verdana" w:hAnsi="Verdana"/>
                <w:b/>
              </w:rPr>
            </w:pPr>
          </w:p>
        </w:tc>
        <w:tc>
          <w:tcPr>
            <w:tcW w:w="827" w:type="dxa"/>
            <w:tcBorders>
              <w:left w:val="single" w:sz="8" w:space="0" w:color="C0C0C0"/>
              <w:right w:val="single" w:sz="8" w:space="0" w:color="C0C0C0"/>
            </w:tcBorders>
            <w:vAlign w:val="center"/>
          </w:tcPr>
          <w:p w14:paraId="5502E23C"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c>
          <w:tcPr>
            <w:tcW w:w="827" w:type="dxa"/>
            <w:tcBorders>
              <w:left w:val="single" w:sz="8" w:space="0" w:color="C0C0C0"/>
              <w:right w:val="single" w:sz="8" w:space="0" w:color="C0C0C0"/>
            </w:tcBorders>
            <w:vAlign w:val="center"/>
          </w:tcPr>
          <w:p w14:paraId="5502E23D" w14:textId="77777777" w:rsidR="00521E9E" w:rsidRPr="00BC2A8A" w:rsidRDefault="00521E9E">
            <w:pPr>
              <w:spacing w:before="0" w:line="220" w:lineRule="exact"/>
              <w:ind w:left="28"/>
              <w:jc w:val="center"/>
              <w:rPr>
                <w:rFonts w:ascii="Verdana" w:hAnsi="Verdana"/>
                <w:b/>
              </w:rPr>
            </w:pPr>
          </w:p>
        </w:tc>
        <w:tc>
          <w:tcPr>
            <w:tcW w:w="827" w:type="dxa"/>
            <w:tcBorders>
              <w:left w:val="single" w:sz="8" w:space="0" w:color="C0C0C0"/>
              <w:right w:val="single" w:sz="8" w:space="0" w:color="C0C0C0"/>
            </w:tcBorders>
            <w:vAlign w:val="center"/>
          </w:tcPr>
          <w:p w14:paraId="5502E23E"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c>
          <w:tcPr>
            <w:tcW w:w="827" w:type="dxa"/>
            <w:tcBorders>
              <w:left w:val="single" w:sz="8" w:space="0" w:color="C0C0C0"/>
              <w:right w:val="single" w:sz="18" w:space="0" w:color="C0C0C0"/>
            </w:tcBorders>
            <w:vAlign w:val="center"/>
          </w:tcPr>
          <w:p w14:paraId="5502E23F"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c>
          <w:tcPr>
            <w:tcW w:w="827" w:type="dxa"/>
            <w:tcBorders>
              <w:top w:val="single" w:sz="8" w:space="0" w:color="C0C0C0"/>
              <w:left w:val="nil"/>
              <w:bottom w:val="single" w:sz="8" w:space="0" w:color="C0C0C0"/>
            </w:tcBorders>
            <w:shd w:val="clear" w:color="auto" w:fill="C0C0C0"/>
            <w:vAlign w:val="center"/>
          </w:tcPr>
          <w:p w14:paraId="5502E240" w14:textId="77777777" w:rsidR="00521E9E" w:rsidRPr="00BC2A8A" w:rsidRDefault="00521E9E">
            <w:pPr>
              <w:spacing w:before="0" w:line="220" w:lineRule="exact"/>
              <w:ind w:left="28"/>
              <w:jc w:val="center"/>
              <w:rPr>
                <w:rFonts w:ascii="Verdana" w:hAnsi="Verdana"/>
                <w:b/>
              </w:rPr>
            </w:pPr>
          </w:p>
        </w:tc>
      </w:tr>
      <w:tr w:rsidR="00521E9E" w:rsidRPr="00BC2A8A" w14:paraId="5502E249" w14:textId="77777777">
        <w:trPr>
          <w:cantSplit/>
          <w:trHeight w:val="469"/>
        </w:trPr>
        <w:tc>
          <w:tcPr>
            <w:tcW w:w="2268" w:type="dxa"/>
            <w:tcBorders>
              <w:top w:val="single" w:sz="8" w:space="0" w:color="C0C0C0"/>
              <w:right w:val="single" w:sz="36" w:space="0" w:color="C0C0C0"/>
            </w:tcBorders>
            <w:vAlign w:val="center"/>
          </w:tcPr>
          <w:p w14:paraId="5502E242" w14:textId="77777777" w:rsidR="00521E9E" w:rsidRPr="00BC2A8A" w:rsidRDefault="00521E9E">
            <w:pPr>
              <w:spacing w:before="0" w:line="180" w:lineRule="exact"/>
              <w:ind w:left="57"/>
              <w:rPr>
                <w:rFonts w:ascii="Verdana" w:hAnsi="Verdana"/>
                <w:sz w:val="14"/>
              </w:rPr>
            </w:pPr>
            <w:r w:rsidRPr="00BC2A8A">
              <w:rPr>
                <w:rFonts w:ascii="Verdana" w:hAnsi="Verdana"/>
                <w:sz w:val="14"/>
              </w:rPr>
              <w:t>Stakeholder pension scheme</w:t>
            </w:r>
          </w:p>
        </w:tc>
        <w:tc>
          <w:tcPr>
            <w:tcW w:w="826" w:type="dxa"/>
            <w:tcBorders>
              <w:top w:val="single" w:sz="8" w:space="0" w:color="C0C0C0"/>
              <w:left w:val="nil"/>
              <w:right w:val="single" w:sz="8" w:space="0" w:color="C0C0C0"/>
            </w:tcBorders>
            <w:shd w:val="clear" w:color="auto" w:fill="auto"/>
            <w:vAlign w:val="center"/>
          </w:tcPr>
          <w:p w14:paraId="5502E243" w14:textId="77777777" w:rsidR="00521E9E" w:rsidRPr="00BC2A8A" w:rsidRDefault="00521E9E">
            <w:pPr>
              <w:spacing w:before="0" w:line="220" w:lineRule="exact"/>
              <w:ind w:left="28"/>
              <w:jc w:val="center"/>
              <w:rPr>
                <w:rFonts w:ascii="Verdana" w:hAnsi="Verdana"/>
                <w:b/>
              </w:rPr>
            </w:pPr>
          </w:p>
        </w:tc>
        <w:tc>
          <w:tcPr>
            <w:tcW w:w="827" w:type="dxa"/>
            <w:tcBorders>
              <w:top w:val="single" w:sz="8" w:space="0" w:color="C0C0C0"/>
              <w:left w:val="single" w:sz="8" w:space="0" w:color="C0C0C0"/>
              <w:right w:val="single" w:sz="8" w:space="0" w:color="C0C0C0"/>
            </w:tcBorders>
            <w:shd w:val="clear" w:color="auto" w:fill="auto"/>
            <w:vAlign w:val="center"/>
          </w:tcPr>
          <w:p w14:paraId="5502E244"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c>
          <w:tcPr>
            <w:tcW w:w="827" w:type="dxa"/>
            <w:tcBorders>
              <w:top w:val="single" w:sz="8" w:space="0" w:color="C0C0C0"/>
              <w:left w:val="single" w:sz="8" w:space="0" w:color="C0C0C0"/>
              <w:right w:val="single" w:sz="8" w:space="0" w:color="C0C0C0"/>
            </w:tcBorders>
            <w:shd w:val="clear" w:color="auto" w:fill="auto"/>
            <w:vAlign w:val="center"/>
          </w:tcPr>
          <w:p w14:paraId="5502E245" w14:textId="77777777" w:rsidR="00521E9E" w:rsidRPr="00BC2A8A" w:rsidRDefault="00521E9E">
            <w:pPr>
              <w:spacing w:before="0" w:line="220" w:lineRule="exact"/>
              <w:ind w:left="28"/>
              <w:jc w:val="center"/>
              <w:rPr>
                <w:rFonts w:ascii="Verdana" w:hAnsi="Verdana"/>
                <w:b/>
              </w:rPr>
            </w:pPr>
          </w:p>
        </w:tc>
        <w:tc>
          <w:tcPr>
            <w:tcW w:w="827" w:type="dxa"/>
            <w:tcBorders>
              <w:top w:val="single" w:sz="8" w:space="0" w:color="C0C0C0"/>
              <w:left w:val="single" w:sz="8" w:space="0" w:color="C0C0C0"/>
              <w:right w:val="single" w:sz="8" w:space="0" w:color="C0C0C0"/>
            </w:tcBorders>
            <w:shd w:val="clear" w:color="auto" w:fill="auto"/>
            <w:vAlign w:val="center"/>
          </w:tcPr>
          <w:p w14:paraId="5502E246"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c>
          <w:tcPr>
            <w:tcW w:w="827" w:type="dxa"/>
            <w:tcBorders>
              <w:top w:val="single" w:sz="8" w:space="0" w:color="C0C0C0"/>
              <w:left w:val="single" w:sz="8" w:space="0" w:color="C0C0C0"/>
              <w:right w:val="single" w:sz="18" w:space="0" w:color="C0C0C0"/>
            </w:tcBorders>
            <w:shd w:val="clear" w:color="auto" w:fill="auto"/>
            <w:vAlign w:val="center"/>
          </w:tcPr>
          <w:p w14:paraId="5502E247"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c>
          <w:tcPr>
            <w:tcW w:w="827" w:type="dxa"/>
            <w:vMerge w:val="restart"/>
            <w:tcBorders>
              <w:top w:val="single" w:sz="8" w:space="0" w:color="C0C0C0"/>
              <w:left w:val="nil"/>
            </w:tcBorders>
            <w:shd w:val="clear" w:color="auto" w:fill="C0C0C0"/>
            <w:vAlign w:val="center"/>
          </w:tcPr>
          <w:p w14:paraId="5502E248" w14:textId="77777777" w:rsidR="00521E9E" w:rsidRPr="00BC2A8A" w:rsidRDefault="00521E9E">
            <w:pPr>
              <w:spacing w:before="0" w:line="220" w:lineRule="exact"/>
              <w:ind w:left="28"/>
              <w:jc w:val="center"/>
              <w:rPr>
                <w:rFonts w:ascii="Verdana" w:hAnsi="Verdana"/>
                <w:b/>
              </w:rPr>
            </w:pPr>
          </w:p>
        </w:tc>
      </w:tr>
      <w:tr w:rsidR="00521E9E" w:rsidRPr="00BC2A8A" w14:paraId="5502E251" w14:textId="77777777">
        <w:trPr>
          <w:cantSplit/>
          <w:trHeight w:hRule="exact" w:val="445"/>
        </w:trPr>
        <w:tc>
          <w:tcPr>
            <w:tcW w:w="2268" w:type="dxa"/>
            <w:tcBorders>
              <w:top w:val="single" w:sz="8" w:space="0" w:color="C0C0C0"/>
              <w:right w:val="single" w:sz="36" w:space="0" w:color="C0C0C0"/>
            </w:tcBorders>
            <w:vAlign w:val="center"/>
          </w:tcPr>
          <w:p w14:paraId="5502E24A" w14:textId="77777777" w:rsidR="00521E9E" w:rsidRPr="00BC2A8A" w:rsidRDefault="00521E9E">
            <w:pPr>
              <w:spacing w:before="0" w:line="180" w:lineRule="exact"/>
              <w:ind w:left="57"/>
              <w:rPr>
                <w:rFonts w:ascii="Verdana" w:hAnsi="Verdana"/>
                <w:sz w:val="14"/>
              </w:rPr>
            </w:pPr>
            <w:r w:rsidRPr="00BC2A8A">
              <w:rPr>
                <w:rFonts w:ascii="Verdana" w:hAnsi="Verdana"/>
                <w:sz w:val="14"/>
              </w:rPr>
              <w:t>Personal pension schemes</w:t>
            </w:r>
          </w:p>
        </w:tc>
        <w:tc>
          <w:tcPr>
            <w:tcW w:w="826" w:type="dxa"/>
            <w:tcBorders>
              <w:left w:val="nil"/>
              <w:right w:val="single" w:sz="8" w:space="0" w:color="C0C0C0"/>
            </w:tcBorders>
            <w:shd w:val="clear" w:color="auto" w:fill="auto"/>
            <w:vAlign w:val="center"/>
          </w:tcPr>
          <w:p w14:paraId="5502E24B" w14:textId="77777777" w:rsidR="00521E9E" w:rsidRPr="00BC2A8A" w:rsidRDefault="00521E9E">
            <w:pPr>
              <w:spacing w:before="0" w:line="220" w:lineRule="exact"/>
              <w:ind w:left="28"/>
              <w:jc w:val="center"/>
              <w:rPr>
                <w:rFonts w:ascii="Verdana" w:hAnsi="Verdana"/>
                <w:b/>
              </w:rPr>
            </w:pPr>
          </w:p>
        </w:tc>
        <w:tc>
          <w:tcPr>
            <w:tcW w:w="827" w:type="dxa"/>
            <w:tcBorders>
              <w:left w:val="single" w:sz="8" w:space="0" w:color="C0C0C0"/>
              <w:right w:val="single" w:sz="8" w:space="0" w:color="C0C0C0"/>
            </w:tcBorders>
            <w:shd w:val="clear" w:color="auto" w:fill="auto"/>
            <w:vAlign w:val="center"/>
          </w:tcPr>
          <w:p w14:paraId="5502E24C"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c>
          <w:tcPr>
            <w:tcW w:w="827" w:type="dxa"/>
            <w:tcBorders>
              <w:left w:val="single" w:sz="8" w:space="0" w:color="C0C0C0"/>
              <w:right w:val="single" w:sz="8" w:space="0" w:color="C0C0C0"/>
            </w:tcBorders>
            <w:shd w:val="clear" w:color="auto" w:fill="auto"/>
            <w:vAlign w:val="center"/>
          </w:tcPr>
          <w:p w14:paraId="5502E24D" w14:textId="77777777" w:rsidR="00521E9E" w:rsidRPr="00BC2A8A" w:rsidRDefault="00521E9E">
            <w:pPr>
              <w:spacing w:before="0" w:line="220" w:lineRule="exact"/>
              <w:ind w:left="28"/>
              <w:jc w:val="center"/>
              <w:rPr>
                <w:rFonts w:ascii="Verdana" w:hAnsi="Verdana"/>
                <w:b/>
              </w:rPr>
            </w:pPr>
          </w:p>
        </w:tc>
        <w:tc>
          <w:tcPr>
            <w:tcW w:w="827" w:type="dxa"/>
            <w:tcBorders>
              <w:left w:val="single" w:sz="8" w:space="0" w:color="C0C0C0"/>
              <w:right w:val="single" w:sz="8" w:space="0" w:color="C0C0C0"/>
            </w:tcBorders>
            <w:shd w:val="clear" w:color="auto" w:fill="auto"/>
            <w:vAlign w:val="center"/>
          </w:tcPr>
          <w:p w14:paraId="5502E24E"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c>
          <w:tcPr>
            <w:tcW w:w="827" w:type="dxa"/>
            <w:tcBorders>
              <w:left w:val="single" w:sz="8" w:space="0" w:color="C0C0C0"/>
              <w:right w:val="single" w:sz="18" w:space="0" w:color="C0C0C0"/>
            </w:tcBorders>
            <w:shd w:val="clear" w:color="auto" w:fill="auto"/>
            <w:vAlign w:val="center"/>
          </w:tcPr>
          <w:p w14:paraId="5502E24F"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c>
          <w:tcPr>
            <w:tcW w:w="827" w:type="dxa"/>
            <w:vMerge/>
            <w:tcBorders>
              <w:left w:val="nil"/>
            </w:tcBorders>
            <w:shd w:val="clear" w:color="auto" w:fill="C0C0C0"/>
            <w:vAlign w:val="center"/>
          </w:tcPr>
          <w:p w14:paraId="5502E250" w14:textId="77777777" w:rsidR="00521E9E" w:rsidRPr="00BC2A8A" w:rsidRDefault="00521E9E">
            <w:pPr>
              <w:spacing w:before="0" w:line="220" w:lineRule="exact"/>
              <w:ind w:left="28"/>
              <w:jc w:val="center"/>
              <w:rPr>
                <w:rFonts w:ascii="Verdana" w:hAnsi="Verdana"/>
                <w:b/>
              </w:rPr>
            </w:pPr>
          </w:p>
        </w:tc>
      </w:tr>
      <w:tr w:rsidR="00521E9E" w:rsidRPr="00BC2A8A" w14:paraId="5502E259" w14:textId="77777777">
        <w:trPr>
          <w:cantSplit/>
          <w:trHeight w:hRule="exact" w:val="567"/>
        </w:trPr>
        <w:tc>
          <w:tcPr>
            <w:tcW w:w="2268" w:type="dxa"/>
            <w:tcBorders>
              <w:top w:val="single" w:sz="8" w:space="0" w:color="C0C0C0"/>
              <w:right w:val="single" w:sz="36" w:space="0" w:color="C0C0C0"/>
            </w:tcBorders>
            <w:vAlign w:val="center"/>
          </w:tcPr>
          <w:p w14:paraId="5502E252" w14:textId="77777777" w:rsidR="00521E9E" w:rsidRPr="00BC2A8A" w:rsidRDefault="00521E9E">
            <w:pPr>
              <w:spacing w:before="0" w:line="180" w:lineRule="exact"/>
              <w:ind w:left="57"/>
              <w:rPr>
                <w:rFonts w:ascii="Verdana" w:hAnsi="Verdana"/>
                <w:sz w:val="14"/>
              </w:rPr>
            </w:pPr>
            <w:r w:rsidRPr="00BC2A8A">
              <w:rPr>
                <w:rFonts w:ascii="Verdana" w:hAnsi="Verdana"/>
                <w:sz w:val="14"/>
              </w:rPr>
              <w:t>Rights to or interests in investments (security)</w:t>
            </w:r>
          </w:p>
        </w:tc>
        <w:tc>
          <w:tcPr>
            <w:tcW w:w="826" w:type="dxa"/>
            <w:tcBorders>
              <w:top w:val="single" w:sz="8" w:space="0" w:color="C0C0C0"/>
              <w:left w:val="nil"/>
              <w:right w:val="single" w:sz="8" w:space="0" w:color="C0C0C0"/>
            </w:tcBorders>
            <w:vAlign w:val="center"/>
          </w:tcPr>
          <w:p w14:paraId="5502E253" w14:textId="77777777" w:rsidR="00521E9E" w:rsidRPr="00BC2A8A" w:rsidRDefault="00521E9E">
            <w:pPr>
              <w:spacing w:before="0" w:line="220" w:lineRule="exact"/>
              <w:ind w:left="28"/>
              <w:jc w:val="center"/>
              <w:rPr>
                <w:rFonts w:ascii="Verdana" w:hAnsi="Verdana"/>
                <w:b/>
              </w:rPr>
            </w:pPr>
          </w:p>
        </w:tc>
        <w:tc>
          <w:tcPr>
            <w:tcW w:w="827" w:type="dxa"/>
            <w:tcBorders>
              <w:top w:val="single" w:sz="8" w:space="0" w:color="C0C0C0"/>
              <w:left w:val="single" w:sz="8" w:space="0" w:color="C0C0C0"/>
              <w:right w:val="single" w:sz="8" w:space="0" w:color="C0C0C0"/>
            </w:tcBorders>
            <w:vAlign w:val="center"/>
          </w:tcPr>
          <w:p w14:paraId="5502E254"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c>
          <w:tcPr>
            <w:tcW w:w="827" w:type="dxa"/>
            <w:tcBorders>
              <w:top w:val="single" w:sz="8" w:space="0" w:color="C0C0C0"/>
              <w:left w:val="single" w:sz="8" w:space="0" w:color="C0C0C0"/>
              <w:right w:val="single" w:sz="8" w:space="0" w:color="C0C0C0"/>
            </w:tcBorders>
            <w:vAlign w:val="center"/>
          </w:tcPr>
          <w:p w14:paraId="5502E255" w14:textId="77777777" w:rsidR="00521E9E" w:rsidRPr="00BC2A8A" w:rsidRDefault="00521E9E">
            <w:pPr>
              <w:spacing w:before="0" w:line="220" w:lineRule="exact"/>
              <w:ind w:left="28"/>
              <w:jc w:val="center"/>
              <w:rPr>
                <w:rFonts w:ascii="Verdana" w:hAnsi="Verdana"/>
                <w:b/>
              </w:rPr>
            </w:pPr>
          </w:p>
        </w:tc>
        <w:tc>
          <w:tcPr>
            <w:tcW w:w="827" w:type="dxa"/>
            <w:tcBorders>
              <w:top w:val="single" w:sz="8" w:space="0" w:color="C0C0C0"/>
              <w:left w:val="single" w:sz="8" w:space="0" w:color="C0C0C0"/>
              <w:right w:val="single" w:sz="8" w:space="0" w:color="C0C0C0"/>
            </w:tcBorders>
            <w:vAlign w:val="center"/>
          </w:tcPr>
          <w:p w14:paraId="5502E256"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c>
          <w:tcPr>
            <w:tcW w:w="827" w:type="dxa"/>
            <w:tcBorders>
              <w:top w:val="single" w:sz="8" w:space="0" w:color="C0C0C0"/>
              <w:left w:val="single" w:sz="8" w:space="0" w:color="C0C0C0"/>
              <w:right w:val="single" w:sz="18" w:space="0" w:color="C0C0C0"/>
            </w:tcBorders>
            <w:vAlign w:val="center"/>
          </w:tcPr>
          <w:p w14:paraId="5502E257"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c>
          <w:tcPr>
            <w:tcW w:w="827" w:type="dxa"/>
            <w:tcBorders>
              <w:top w:val="single" w:sz="8" w:space="0" w:color="C0C0C0"/>
              <w:left w:val="nil"/>
            </w:tcBorders>
            <w:shd w:val="clear" w:color="auto" w:fill="C0C0C0"/>
            <w:vAlign w:val="center"/>
          </w:tcPr>
          <w:p w14:paraId="5502E258" w14:textId="77777777" w:rsidR="00521E9E" w:rsidRPr="00BC2A8A" w:rsidRDefault="00521E9E">
            <w:pPr>
              <w:spacing w:before="0" w:line="220" w:lineRule="exact"/>
              <w:ind w:left="28"/>
              <w:jc w:val="center"/>
              <w:rPr>
                <w:rFonts w:ascii="Verdana" w:hAnsi="Verdana"/>
                <w:b/>
              </w:rPr>
            </w:pPr>
          </w:p>
        </w:tc>
      </w:tr>
      <w:tr w:rsidR="00521E9E" w:rsidRPr="00BC2A8A" w14:paraId="5502E261" w14:textId="77777777">
        <w:trPr>
          <w:cantSplit/>
          <w:trHeight w:hRule="exact" w:val="567"/>
        </w:trPr>
        <w:tc>
          <w:tcPr>
            <w:tcW w:w="2268" w:type="dxa"/>
            <w:tcBorders>
              <w:top w:val="single" w:sz="8" w:space="0" w:color="C0C0C0"/>
              <w:right w:val="single" w:sz="36" w:space="0" w:color="C0C0C0"/>
            </w:tcBorders>
            <w:vAlign w:val="center"/>
          </w:tcPr>
          <w:p w14:paraId="5502E25A" w14:textId="77777777" w:rsidR="00521E9E" w:rsidRPr="00BC2A8A" w:rsidRDefault="00521E9E">
            <w:pPr>
              <w:spacing w:before="0" w:line="180" w:lineRule="exact"/>
              <w:ind w:left="57"/>
              <w:rPr>
                <w:rFonts w:ascii="Verdana" w:hAnsi="Verdana"/>
                <w:sz w:val="14"/>
              </w:rPr>
            </w:pPr>
            <w:r w:rsidRPr="00BC2A8A">
              <w:rPr>
                <w:rFonts w:ascii="Verdana" w:hAnsi="Verdana"/>
                <w:sz w:val="14"/>
              </w:rPr>
              <w:t xml:space="preserve">Life Policy </w:t>
            </w:r>
          </w:p>
        </w:tc>
        <w:tc>
          <w:tcPr>
            <w:tcW w:w="826" w:type="dxa"/>
            <w:tcBorders>
              <w:top w:val="single" w:sz="8" w:space="0" w:color="C0C0C0"/>
              <w:left w:val="nil"/>
              <w:right w:val="single" w:sz="8" w:space="0" w:color="C0C0C0"/>
            </w:tcBorders>
            <w:vAlign w:val="center"/>
          </w:tcPr>
          <w:p w14:paraId="5502E25B" w14:textId="77777777" w:rsidR="00521E9E" w:rsidRPr="00BC2A8A" w:rsidRDefault="00521E9E">
            <w:pPr>
              <w:spacing w:before="0" w:line="220" w:lineRule="exact"/>
              <w:ind w:left="28"/>
              <w:jc w:val="center"/>
              <w:rPr>
                <w:rFonts w:ascii="Verdana" w:hAnsi="Verdana"/>
                <w:b/>
              </w:rPr>
            </w:pPr>
          </w:p>
        </w:tc>
        <w:tc>
          <w:tcPr>
            <w:tcW w:w="827" w:type="dxa"/>
            <w:tcBorders>
              <w:top w:val="single" w:sz="8" w:space="0" w:color="C0C0C0"/>
              <w:left w:val="single" w:sz="8" w:space="0" w:color="C0C0C0"/>
              <w:right w:val="single" w:sz="8" w:space="0" w:color="C0C0C0"/>
            </w:tcBorders>
            <w:vAlign w:val="center"/>
          </w:tcPr>
          <w:p w14:paraId="5502E25C"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c>
          <w:tcPr>
            <w:tcW w:w="827" w:type="dxa"/>
            <w:tcBorders>
              <w:top w:val="single" w:sz="8" w:space="0" w:color="C0C0C0"/>
              <w:left w:val="single" w:sz="8" w:space="0" w:color="C0C0C0"/>
              <w:right w:val="single" w:sz="8" w:space="0" w:color="C0C0C0"/>
            </w:tcBorders>
            <w:vAlign w:val="center"/>
          </w:tcPr>
          <w:p w14:paraId="5502E25D" w14:textId="77777777" w:rsidR="00521E9E" w:rsidRPr="00BC2A8A" w:rsidRDefault="00521E9E">
            <w:pPr>
              <w:spacing w:before="0" w:line="220" w:lineRule="exact"/>
              <w:ind w:left="28"/>
              <w:jc w:val="center"/>
              <w:rPr>
                <w:rFonts w:ascii="Verdana" w:hAnsi="Verdana"/>
                <w:b/>
              </w:rPr>
            </w:pPr>
          </w:p>
        </w:tc>
        <w:tc>
          <w:tcPr>
            <w:tcW w:w="827" w:type="dxa"/>
            <w:tcBorders>
              <w:top w:val="single" w:sz="8" w:space="0" w:color="C0C0C0"/>
              <w:left w:val="single" w:sz="8" w:space="0" w:color="C0C0C0"/>
              <w:right w:val="single" w:sz="8" w:space="0" w:color="C0C0C0"/>
            </w:tcBorders>
            <w:vAlign w:val="center"/>
          </w:tcPr>
          <w:p w14:paraId="5502E25E"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c>
          <w:tcPr>
            <w:tcW w:w="827" w:type="dxa"/>
            <w:tcBorders>
              <w:top w:val="single" w:sz="8" w:space="0" w:color="C0C0C0"/>
              <w:left w:val="single" w:sz="8" w:space="0" w:color="C0C0C0"/>
              <w:right w:val="single" w:sz="18" w:space="0" w:color="C0C0C0"/>
            </w:tcBorders>
            <w:vAlign w:val="center"/>
          </w:tcPr>
          <w:p w14:paraId="5502E25F"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c>
          <w:tcPr>
            <w:tcW w:w="827" w:type="dxa"/>
            <w:tcBorders>
              <w:top w:val="single" w:sz="8" w:space="0" w:color="C0C0C0"/>
              <w:left w:val="nil"/>
            </w:tcBorders>
            <w:shd w:val="clear" w:color="auto" w:fill="C0C0C0"/>
            <w:vAlign w:val="center"/>
          </w:tcPr>
          <w:p w14:paraId="5502E260" w14:textId="77777777" w:rsidR="00521E9E" w:rsidRPr="00BC2A8A" w:rsidRDefault="00521E9E">
            <w:pPr>
              <w:spacing w:before="0" w:line="220" w:lineRule="exact"/>
              <w:ind w:left="28"/>
              <w:jc w:val="center"/>
              <w:rPr>
                <w:rFonts w:ascii="Verdana" w:hAnsi="Verdana"/>
                <w:b/>
              </w:rPr>
            </w:pPr>
          </w:p>
        </w:tc>
      </w:tr>
      <w:tr w:rsidR="00521E9E" w:rsidRPr="00BC2A8A" w14:paraId="5502E269" w14:textId="77777777">
        <w:trPr>
          <w:cantSplit/>
          <w:trHeight w:hRule="exact" w:val="567"/>
        </w:trPr>
        <w:tc>
          <w:tcPr>
            <w:tcW w:w="2268" w:type="dxa"/>
            <w:tcBorders>
              <w:top w:val="single" w:sz="8" w:space="0" w:color="C0C0C0"/>
              <w:bottom w:val="single" w:sz="36" w:space="0" w:color="C0C0C0"/>
              <w:right w:val="single" w:sz="36" w:space="0" w:color="C0C0C0"/>
            </w:tcBorders>
            <w:vAlign w:val="center"/>
          </w:tcPr>
          <w:p w14:paraId="5502E262" w14:textId="77777777" w:rsidR="00521E9E" w:rsidRPr="00BC2A8A" w:rsidRDefault="00521E9E">
            <w:pPr>
              <w:spacing w:before="0" w:line="180" w:lineRule="exact"/>
              <w:ind w:left="57"/>
              <w:rPr>
                <w:rFonts w:ascii="Verdana" w:hAnsi="Verdana"/>
                <w:sz w:val="14"/>
              </w:rPr>
            </w:pPr>
            <w:r w:rsidRPr="00BC2A8A">
              <w:rPr>
                <w:rFonts w:ascii="Verdana" w:hAnsi="Verdana"/>
                <w:sz w:val="14"/>
              </w:rPr>
              <w:t>Rights to or interests in investments (contractually based investment)</w:t>
            </w:r>
          </w:p>
        </w:tc>
        <w:tc>
          <w:tcPr>
            <w:tcW w:w="826" w:type="dxa"/>
            <w:tcBorders>
              <w:top w:val="single" w:sz="8" w:space="0" w:color="C0C0C0"/>
              <w:left w:val="nil"/>
              <w:bottom w:val="single" w:sz="36" w:space="0" w:color="C0C0C0"/>
              <w:right w:val="single" w:sz="8" w:space="0" w:color="C0C0C0"/>
            </w:tcBorders>
            <w:vAlign w:val="center"/>
          </w:tcPr>
          <w:p w14:paraId="5502E263" w14:textId="77777777" w:rsidR="00521E9E" w:rsidRPr="00BC2A8A" w:rsidRDefault="00521E9E">
            <w:pPr>
              <w:spacing w:before="0" w:line="220" w:lineRule="exact"/>
              <w:ind w:left="28"/>
              <w:jc w:val="center"/>
              <w:rPr>
                <w:rFonts w:ascii="Verdana" w:hAnsi="Verdana"/>
                <w:b/>
              </w:rPr>
            </w:pPr>
          </w:p>
        </w:tc>
        <w:tc>
          <w:tcPr>
            <w:tcW w:w="827" w:type="dxa"/>
            <w:tcBorders>
              <w:top w:val="single" w:sz="8" w:space="0" w:color="C0C0C0"/>
              <w:left w:val="single" w:sz="8" w:space="0" w:color="C0C0C0"/>
              <w:bottom w:val="single" w:sz="36" w:space="0" w:color="C0C0C0"/>
              <w:right w:val="single" w:sz="8" w:space="0" w:color="C0C0C0"/>
            </w:tcBorders>
            <w:vAlign w:val="center"/>
          </w:tcPr>
          <w:p w14:paraId="5502E264"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c>
          <w:tcPr>
            <w:tcW w:w="827" w:type="dxa"/>
            <w:tcBorders>
              <w:top w:val="single" w:sz="8" w:space="0" w:color="C0C0C0"/>
              <w:left w:val="single" w:sz="8" w:space="0" w:color="C0C0C0"/>
              <w:bottom w:val="single" w:sz="36" w:space="0" w:color="C0C0C0"/>
              <w:right w:val="single" w:sz="8" w:space="0" w:color="C0C0C0"/>
            </w:tcBorders>
            <w:vAlign w:val="center"/>
          </w:tcPr>
          <w:p w14:paraId="5502E265" w14:textId="77777777" w:rsidR="00521E9E" w:rsidRPr="00BC2A8A" w:rsidRDefault="00521E9E">
            <w:pPr>
              <w:spacing w:before="0" w:line="220" w:lineRule="exact"/>
              <w:ind w:left="28"/>
              <w:jc w:val="center"/>
              <w:rPr>
                <w:rFonts w:ascii="Verdana" w:hAnsi="Verdana"/>
                <w:b/>
              </w:rPr>
            </w:pPr>
          </w:p>
        </w:tc>
        <w:tc>
          <w:tcPr>
            <w:tcW w:w="827" w:type="dxa"/>
            <w:tcBorders>
              <w:top w:val="single" w:sz="8" w:space="0" w:color="C0C0C0"/>
              <w:left w:val="single" w:sz="8" w:space="0" w:color="C0C0C0"/>
              <w:bottom w:val="single" w:sz="36" w:space="0" w:color="C0C0C0"/>
              <w:right w:val="single" w:sz="8" w:space="0" w:color="C0C0C0"/>
            </w:tcBorders>
            <w:vAlign w:val="center"/>
          </w:tcPr>
          <w:p w14:paraId="5502E266"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c>
          <w:tcPr>
            <w:tcW w:w="827" w:type="dxa"/>
            <w:tcBorders>
              <w:top w:val="single" w:sz="8" w:space="0" w:color="C0C0C0"/>
              <w:left w:val="single" w:sz="8" w:space="0" w:color="C0C0C0"/>
              <w:bottom w:val="single" w:sz="36" w:space="0" w:color="C0C0C0"/>
              <w:right w:val="single" w:sz="18" w:space="0" w:color="C0C0C0"/>
            </w:tcBorders>
            <w:vAlign w:val="center"/>
          </w:tcPr>
          <w:p w14:paraId="5502E267"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c>
          <w:tcPr>
            <w:tcW w:w="827" w:type="dxa"/>
            <w:tcBorders>
              <w:top w:val="single" w:sz="8" w:space="0" w:color="C0C0C0"/>
              <w:left w:val="nil"/>
              <w:bottom w:val="single" w:sz="36" w:space="0" w:color="C0C0C0"/>
            </w:tcBorders>
            <w:shd w:val="clear" w:color="auto" w:fill="C0C0C0"/>
            <w:vAlign w:val="center"/>
          </w:tcPr>
          <w:p w14:paraId="5502E268" w14:textId="77777777" w:rsidR="00521E9E" w:rsidRPr="00BC2A8A" w:rsidRDefault="00521E9E">
            <w:pPr>
              <w:spacing w:before="0" w:line="220" w:lineRule="exact"/>
              <w:ind w:left="28"/>
              <w:jc w:val="center"/>
              <w:rPr>
                <w:rFonts w:ascii="Verdana" w:hAnsi="Verdana"/>
                <w:b/>
              </w:rPr>
            </w:pPr>
          </w:p>
        </w:tc>
      </w:tr>
      <w:tr w:rsidR="00521E9E" w:rsidRPr="00BC2A8A" w14:paraId="5502E26D" w14:textId="77777777">
        <w:trPr>
          <w:cantSplit/>
          <w:trHeight w:hRule="exact" w:val="1755"/>
        </w:trPr>
        <w:tc>
          <w:tcPr>
            <w:tcW w:w="2268" w:type="dxa"/>
            <w:tcBorders>
              <w:bottom w:val="single" w:sz="36" w:space="0" w:color="C0C0C0"/>
              <w:right w:val="single" w:sz="36" w:space="0" w:color="C0C0C0"/>
            </w:tcBorders>
          </w:tcPr>
          <w:p w14:paraId="5502E26A" w14:textId="77777777" w:rsidR="00521E9E" w:rsidRPr="00BC2A8A" w:rsidRDefault="00521E9E">
            <w:pPr>
              <w:spacing w:before="60" w:line="180" w:lineRule="exact"/>
              <w:ind w:left="57"/>
              <w:rPr>
                <w:rFonts w:ascii="Verdana" w:hAnsi="Verdana"/>
                <w:sz w:val="14"/>
              </w:rPr>
            </w:pPr>
            <w:r w:rsidRPr="00BC2A8A">
              <w:rPr>
                <w:rFonts w:ascii="Verdana" w:hAnsi="Verdana"/>
                <w:sz w:val="14"/>
              </w:rPr>
              <w:t>Limitations</w:t>
            </w:r>
          </w:p>
        </w:tc>
        <w:tc>
          <w:tcPr>
            <w:tcW w:w="4134" w:type="dxa"/>
            <w:gridSpan w:val="5"/>
            <w:tcBorders>
              <w:left w:val="nil"/>
              <w:bottom w:val="single" w:sz="36" w:space="0" w:color="C0C0C0"/>
              <w:right w:val="single" w:sz="18" w:space="0" w:color="C0C0C0"/>
            </w:tcBorders>
          </w:tcPr>
          <w:p w14:paraId="5502E26B" w14:textId="77777777" w:rsidR="00521E9E" w:rsidRPr="00BC2A8A" w:rsidRDefault="00521E9E">
            <w:pPr>
              <w:spacing w:before="60" w:line="180" w:lineRule="exact"/>
              <w:ind w:left="28" w:right="1176"/>
              <w:rPr>
                <w:rFonts w:ascii="Verdana" w:hAnsi="Verdana"/>
                <w:sz w:val="14"/>
              </w:rPr>
            </w:pPr>
            <w:r w:rsidRPr="00BC2A8A">
              <w:rPr>
                <w:rFonts w:ascii="Verdana" w:hAnsi="Verdana"/>
                <w:sz w:val="14"/>
              </w:rPr>
              <w:t>Investment activity in rights to or interests in investments (security) and rights to or interests in investments (contractually based investment) is limited to the other investment types granted for this activity.</w:t>
            </w:r>
          </w:p>
        </w:tc>
        <w:tc>
          <w:tcPr>
            <w:tcW w:w="827" w:type="dxa"/>
            <w:tcBorders>
              <w:left w:val="nil"/>
              <w:bottom w:val="single" w:sz="36" w:space="0" w:color="C0C0C0"/>
            </w:tcBorders>
          </w:tcPr>
          <w:p w14:paraId="5502E26C" w14:textId="77777777" w:rsidR="00521E9E" w:rsidRPr="00BC2A8A" w:rsidRDefault="00521E9E">
            <w:pPr>
              <w:spacing w:before="60" w:line="180" w:lineRule="exact"/>
              <w:ind w:left="28"/>
              <w:rPr>
                <w:rFonts w:ascii="Verdana" w:hAnsi="Verdana"/>
                <w:sz w:val="14"/>
              </w:rPr>
            </w:pPr>
            <w:r w:rsidRPr="00BC2A8A">
              <w:rPr>
                <w:rFonts w:ascii="Verdana" w:hAnsi="Verdana"/>
                <w:sz w:val="14"/>
              </w:rPr>
              <w:t>The firm can agree to carry on only the regulated activities specified in this notice.</w:t>
            </w:r>
          </w:p>
        </w:tc>
      </w:tr>
    </w:tbl>
    <w:p w14:paraId="5502E26E" w14:textId="77777777" w:rsidR="00521E9E" w:rsidRPr="00027126" w:rsidRDefault="00521E9E">
      <w:pPr>
        <w:pStyle w:val="Heading2"/>
        <w:pageBreakBefore/>
        <w:rPr>
          <w:rFonts w:ascii="Verdana" w:hAnsi="Verdana"/>
          <w:sz w:val="22"/>
          <w:szCs w:val="22"/>
        </w:rPr>
      </w:pPr>
      <w:r w:rsidRPr="00027126">
        <w:rPr>
          <w:rFonts w:ascii="Verdana" w:hAnsi="Verdana"/>
          <w:sz w:val="22"/>
          <w:szCs w:val="22"/>
        </w:rPr>
        <w:lastRenderedPageBreak/>
        <w:t>Table B</w:t>
      </w:r>
      <w:r w:rsidRPr="00027126">
        <w:rPr>
          <w:rFonts w:ascii="Verdana" w:hAnsi="Verdana"/>
          <w:sz w:val="22"/>
          <w:szCs w:val="22"/>
        </w:rPr>
        <w:br/>
        <w:t>Funeral plan contracts</w:t>
      </w:r>
    </w:p>
    <w:p w14:paraId="5502E26F" w14:textId="77777777" w:rsidR="00521E9E" w:rsidRPr="00BC2A8A" w:rsidRDefault="00521E9E">
      <w:pPr>
        <w:pStyle w:val="Heading2"/>
        <w:spacing w:before="80" w:after="360" w:line="240" w:lineRule="exact"/>
        <w:ind w:right="731"/>
        <w:rPr>
          <w:rFonts w:ascii="Verdana" w:hAnsi="Verdana"/>
          <w:b w:val="0"/>
          <w:sz w:val="18"/>
        </w:rPr>
      </w:pPr>
      <w:r w:rsidRPr="00BC2A8A">
        <w:rPr>
          <w:rFonts w:ascii="Verdana" w:hAnsi="Verdana"/>
          <w:b w:val="0"/>
          <w:sz w:val="18"/>
        </w:rPr>
        <w:t>Table B – Funeral plan contracts – relates to the additional investment type of advising on and arranging funeral plan contracts.</w:t>
      </w:r>
    </w:p>
    <w:tbl>
      <w:tblPr>
        <w:tblW w:w="0" w:type="auto"/>
        <w:tblLayout w:type="fixed"/>
        <w:tblCellMar>
          <w:left w:w="0" w:type="dxa"/>
          <w:right w:w="0" w:type="dxa"/>
        </w:tblCellMar>
        <w:tblLook w:val="0000" w:firstRow="0" w:lastRow="0" w:firstColumn="0" w:lastColumn="0" w:noHBand="0" w:noVBand="0"/>
      </w:tblPr>
      <w:tblGrid>
        <w:gridCol w:w="2268"/>
        <w:gridCol w:w="803"/>
        <w:gridCol w:w="803"/>
        <w:gridCol w:w="804"/>
        <w:gridCol w:w="803"/>
        <w:gridCol w:w="803"/>
        <w:gridCol w:w="804"/>
      </w:tblGrid>
      <w:tr w:rsidR="00521E9E" w:rsidRPr="00BC2A8A" w14:paraId="5502E272" w14:textId="77777777">
        <w:trPr>
          <w:cantSplit/>
          <w:trHeight w:val="386"/>
        </w:trPr>
        <w:tc>
          <w:tcPr>
            <w:tcW w:w="2268" w:type="dxa"/>
            <w:tcBorders>
              <w:right w:val="single" w:sz="36" w:space="0" w:color="C0C0C0"/>
            </w:tcBorders>
            <w:vAlign w:val="center"/>
          </w:tcPr>
          <w:p w14:paraId="5502E270" w14:textId="77777777" w:rsidR="00521E9E" w:rsidRPr="00BC2A8A" w:rsidRDefault="00521E9E">
            <w:pPr>
              <w:spacing w:before="0" w:line="220" w:lineRule="exact"/>
              <w:ind w:left="57"/>
              <w:rPr>
                <w:rFonts w:ascii="Verdana" w:hAnsi="Verdana"/>
                <w:b/>
                <w:sz w:val="18"/>
              </w:rPr>
            </w:pPr>
            <w:r w:rsidRPr="00BC2A8A">
              <w:rPr>
                <w:rFonts w:ascii="Verdana" w:hAnsi="Verdana"/>
                <w:b/>
                <w:sz w:val="18"/>
              </w:rPr>
              <w:t>Investment type</w:t>
            </w:r>
          </w:p>
        </w:tc>
        <w:tc>
          <w:tcPr>
            <w:tcW w:w="4820" w:type="dxa"/>
            <w:gridSpan w:val="6"/>
            <w:tcBorders>
              <w:left w:val="nil"/>
            </w:tcBorders>
            <w:vAlign w:val="center"/>
          </w:tcPr>
          <w:p w14:paraId="5502E271" w14:textId="77777777" w:rsidR="00521E9E" w:rsidRPr="00BC2A8A" w:rsidRDefault="00521E9E">
            <w:pPr>
              <w:spacing w:before="0" w:line="220" w:lineRule="exact"/>
              <w:ind w:left="28"/>
              <w:rPr>
                <w:rFonts w:ascii="Verdana" w:hAnsi="Verdana"/>
                <w:sz w:val="18"/>
              </w:rPr>
            </w:pPr>
            <w:r w:rsidRPr="00BC2A8A">
              <w:rPr>
                <w:rFonts w:ascii="Verdana" w:hAnsi="Verdana"/>
                <w:b/>
                <w:sz w:val="18"/>
              </w:rPr>
              <w:t>Regulated activity</w:t>
            </w:r>
          </w:p>
        </w:tc>
      </w:tr>
      <w:tr w:rsidR="00521E9E" w:rsidRPr="00BC2A8A" w14:paraId="5502E27A" w14:textId="77777777">
        <w:trPr>
          <w:cantSplit/>
          <w:trHeight w:val="1499"/>
        </w:trPr>
        <w:tc>
          <w:tcPr>
            <w:tcW w:w="2268" w:type="dxa"/>
            <w:tcBorders>
              <w:right w:val="single" w:sz="36" w:space="0" w:color="C0C0C0"/>
            </w:tcBorders>
            <w:vAlign w:val="center"/>
          </w:tcPr>
          <w:p w14:paraId="5502E273" w14:textId="77777777" w:rsidR="00521E9E" w:rsidRPr="00BC2A8A" w:rsidRDefault="00521E9E">
            <w:pPr>
              <w:spacing w:line="220" w:lineRule="exact"/>
              <w:ind w:left="113" w:right="113"/>
              <w:rPr>
                <w:rFonts w:ascii="Verdana" w:hAnsi="Verdana"/>
                <w:b/>
                <w:sz w:val="12"/>
                <w:szCs w:val="12"/>
              </w:rPr>
            </w:pPr>
          </w:p>
        </w:tc>
        <w:tc>
          <w:tcPr>
            <w:tcW w:w="803" w:type="dxa"/>
            <w:tcBorders>
              <w:left w:val="nil"/>
              <w:right w:val="single" w:sz="8" w:space="0" w:color="C0C0C0"/>
            </w:tcBorders>
            <w:textDirection w:val="btLr"/>
            <w:vAlign w:val="center"/>
          </w:tcPr>
          <w:p w14:paraId="5502E274"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Advising (excluding pension transfers/opt-outs)</w:t>
            </w:r>
          </w:p>
        </w:tc>
        <w:tc>
          <w:tcPr>
            <w:tcW w:w="803" w:type="dxa"/>
            <w:tcBorders>
              <w:left w:val="single" w:sz="8" w:space="0" w:color="C0C0C0"/>
              <w:right w:val="single" w:sz="8" w:space="0" w:color="C0C0C0"/>
            </w:tcBorders>
            <w:textDirection w:val="btLr"/>
            <w:vAlign w:val="center"/>
          </w:tcPr>
          <w:p w14:paraId="5502E275"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Advising on pension transfers/</w:t>
            </w:r>
            <w:r w:rsidRPr="00BC2A8A">
              <w:rPr>
                <w:rFonts w:ascii="Verdana" w:hAnsi="Verdana"/>
                <w:sz w:val="12"/>
                <w:szCs w:val="12"/>
              </w:rPr>
              <w:br/>
              <w:t>opt-outs</w:t>
            </w:r>
          </w:p>
        </w:tc>
        <w:tc>
          <w:tcPr>
            <w:tcW w:w="804" w:type="dxa"/>
            <w:tcBorders>
              <w:left w:val="single" w:sz="8" w:space="0" w:color="C0C0C0"/>
              <w:right w:val="single" w:sz="8" w:space="0" w:color="C0C0C0"/>
            </w:tcBorders>
            <w:textDirection w:val="btLr"/>
          </w:tcPr>
          <w:p w14:paraId="5502E276"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Providing basic advice on stakeholder products</w:t>
            </w:r>
          </w:p>
        </w:tc>
        <w:tc>
          <w:tcPr>
            <w:tcW w:w="803" w:type="dxa"/>
            <w:tcBorders>
              <w:left w:val="single" w:sz="8" w:space="0" w:color="C0C0C0"/>
              <w:right w:val="single" w:sz="8" w:space="0" w:color="C0C0C0"/>
            </w:tcBorders>
            <w:textDirection w:val="btLr"/>
            <w:vAlign w:val="center"/>
          </w:tcPr>
          <w:p w14:paraId="5502E277"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Arranging (bringing about deals)</w:t>
            </w:r>
          </w:p>
        </w:tc>
        <w:tc>
          <w:tcPr>
            <w:tcW w:w="803" w:type="dxa"/>
            <w:tcBorders>
              <w:left w:val="single" w:sz="8" w:space="0" w:color="C0C0C0"/>
              <w:right w:val="single" w:sz="18" w:space="0" w:color="C0C0C0"/>
            </w:tcBorders>
            <w:textDirection w:val="btLr"/>
            <w:vAlign w:val="center"/>
          </w:tcPr>
          <w:p w14:paraId="5502E278"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Making arrangements</w:t>
            </w:r>
          </w:p>
        </w:tc>
        <w:tc>
          <w:tcPr>
            <w:tcW w:w="804" w:type="dxa"/>
            <w:tcBorders>
              <w:left w:val="nil"/>
              <w:bottom w:val="single" w:sz="18" w:space="0" w:color="C0C0C0"/>
            </w:tcBorders>
            <w:textDirection w:val="btLr"/>
            <w:vAlign w:val="center"/>
          </w:tcPr>
          <w:p w14:paraId="5502E279"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Agreeing to carry on a regulated activity</w:t>
            </w:r>
          </w:p>
        </w:tc>
      </w:tr>
      <w:tr w:rsidR="00521E9E" w:rsidRPr="00BC2A8A" w14:paraId="5502E282" w14:textId="77777777">
        <w:trPr>
          <w:cantSplit/>
          <w:trHeight w:hRule="exact" w:val="567"/>
        </w:trPr>
        <w:tc>
          <w:tcPr>
            <w:tcW w:w="2268" w:type="dxa"/>
            <w:tcBorders>
              <w:top w:val="single" w:sz="18" w:space="0" w:color="C0C0C0"/>
              <w:bottom w:val="single" w:sz="8" w:space="0" w:color="C0C0C0"/>
              <w:right w:val="single" w:sz="36" w:space="0" w:color="C0C0C0"/>
            </w:tcBorders>
            <w:shd w:val="pct10" w:color="auto" w:fill="FFFFFF"/>
            <w:vAlign w:val="center"/>
          </w:tcPr>
          <w:p w14:paraId="5502E27B" w14:textId="77777777" w:rsidR="00521E9E" w:rsidRPr="00BC2A8A" w:rsidRDefault="00521E9E">
            <w:pPr>
              <w:spacing w:before="0" w:line="180" w:lineRule="exact"/>
              <w:ind w:left="57"/>
              <w:rPr>
                <w:rFonts w:ascii="Verdana" w:hAnsi="Verdana"/>
                <w:sz w:val="14"/>
              </w:rPr>
            </w:pPr>
          </w:p>
        </w:tc>
        <w:tc>
          <w:tcPr>
            <w:tcW w:w="803" w:type="dxa"/>
            <w:tcBorders>
              <w:top w:val="single" w:sz="18" w:space="0" w:color="C0C0C0"/>
              <w:left w:val="nil"/>
              <w:bottom w:val="single" w:sz="8" w:space="0" w:color="C0C0C0"/>
              <w:right w:val="single" w:sz="8" w:space="0" w:color="C0C0C0"/>
            </w:tcBorders>
            <w:shd w:val="clear" w:color="auto" w:fill="C0C0C0"/>
            <w:vAlign w:val="center"/>
          </w:tcPr>
          <w:p w14:paraId="5502E27C" w14:textId="77777777" w:rsidR="00521E9E" w:rsidRPr="00BC2A8A" w:rsidRDefault="00521E9E">
            <w:pPr>
              <w:spacing w:before="0" w:line="220" w:lineRule="exact"/>
              <w:ind w:left="28"/>
              <w:jc w:val="center"/>
              <w:rPr>
                <w:rFonts w:ascii="Verdana" w:hAnsi="Verdana"/>
                <w:b/>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5502E27D" w14:textId="77777777" w:rsidR="00521E9E" w:rsidRPr="00BC2A8A" w:rsidRDefault="00521E9E">
            <w:pPr>
              <w:spacing w:before="0" w:line="220" w:lineRule="exact"/>
              <w:ind w:left="28"/>
              <w:jc w:val="center"/>
              <w:rPr>
                <w:rFonts w:ascii="Verdana" w:hAnsi="Verdana"/>
                <w:b/>
              </w:rPr>
            </w:pPr>
          </w:p>
        </w:tc>
        <w:tc>
          <w:tcPr>
            <w:tcW w:w="804"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5502E27E" w14:textId="77777777" w:rsidR="00521E9E" w:rsidRPr="00BC2A8A" w:rsidRDefault="00521E9E">
            <w:pPr>
              <w:spacing w:before="0" w:line="220" w:lineRule="exact"/>
              <w:ind w:left="28"/>
              <w:jc w:val="center"/>
              <w:rPr>
                <w:rFonts w:ascii="Verdana" w:hAnsi="Verdana"/>
                <w:b/>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5502E27F" w14:textId="77777777" w:rsidR="00521E9E" w:rsidRPr="00BC2A8A" w:rsidRDefault="00521E9E">
            <w:pPr>
              <w:spacing w:before="0" w:line="220" w:lineRule="exact"/>
              <w:ind w:left="28"/>
              <w:jc w:val="center"/>
              <w:rPr>
                <w:rFonts w:ascii="Verdana" w:hAnsi="Verdana"/>
                <w:b/>
              </w:rPr>
            </w:pPr>
          </w:p>
        </w:tc>
        <w:tc>
          <w:tcPr>
            <w:tcW w:w="803" w:type="dxa"/>
            <w:tcBorders>
              <w:top w:val="single" w:sz="18" w:space="0" w:color="C0C0C0"/>
              <w:left w:val="single" w:sz="8" w:space="0" w:color="C0C0C0"/>
              <w:bottom w:val="single" w:sz="8" w:space="0" w:color="C0C0C0"/>
              <w:right w:val="single" w:sz="18" w:space="0" w:color="C0C0C0"/>
            </w:tcBorders>
            <w:shd w:val="clear" w:color="auto" w:fill="C0C0C0"/>
            <w:vAlign w:val="center"/>
          </w:tcPr>
          <w:p w14:paraId="5502E280" w14:textId="77777777" w:rsidR="00521E9E" w:rsidRPr="00BC2A8A" w:rsidRDefault="00521E9E">
            <w:pPr>
              <w:spacing w:before="0" w:line="220" w:lineRule="exact"/>
              <w:ind w:left="28"/>
              <w:jc w:val="center"/>
              <w:rPr>
                <w:rFonts w:ascii="Verdana" w:hAnsi="Verdana"/>
                <w:b/>
              </w:rPr>
            </w:pPr>
          </w:p>
        </w:tc>
        <w:tc>
          <w:tcPr>
            <w:tcW w:w="804" w:type="dxa"/>
            <w:tcBorders>
              <w:left w:val="nil"/>
            </w:tcBorders>
            <w:vAlign w:val="center"/>
          </w:tcPr>
          <w:p w14:paraId="5502E281"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r>
      <w:tr w:rsidR="00521E9E" w:rsidRPr="00BC2A8A" w14:paraId="5502E28A" w14:textId="77777777">
        <w:trPr>
          <w:cantSplit/>
          <w:trHeight w:hRule="exact" w:val="567"/>
        </w:trPr>
        <w:tc>
          <w:tcPr>
            <w:tcW w:w="2268" w:type="dxa"/>
            <w:tcBorders>
              <w:right w:val="single" w:sz="36" w:space="0" w:color="C0C0C0"/>
            </w:tcBorders>
            <w:vAlign w:val="center"/>
          </w:tcPr>
          <w:p w14:paraId="5502E283" w14:textId="77777777" w:rsidR="00521E9E" w:rsidRPr="00BC2A8A" w:rsidRDefault="00521E9E">
            <w:pPr>
              <w:spacing w:before="0" w:line="180" w:lineRule="exact"/>
              <w:ind w:left="57"/>
              <w:rPr>
                <w:rFonts w:ascii="Verdana" w:hAnsi="Verdana"/>
                <w:sz w:val="14"/>
              </w:rPr>
            </w:pPr>
            <w:r w:rsidRPr="00BC2A8A">
              <w:rPr>
                <w:rFonts w:ascii="Verdana" w:hAnsi="Verdana"/>
                <w:sz w:val="14"/>
              </w:rPr>
              <w:t>Funeral plan contract</w:t>
            </w:r>
          </w:p>
        </w:tc>
        <w:tc>
          <w:tcPr>
            <w:tcW w:w="803" w:type="dxa"/>
            <w:tcBorders>
              <w:left w:val="nil"/>
              <w:right w:val="single" w:sz="8" w:space="0" w:color="C0C0C0"/>
            </w:tcBorders>
            <w:vAlign w:val="center"/>
          </w:tcPr>
          <w:p w14:paraId="5502E284"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c>
          <w:tcPr>
            <w:tcW w:w="803" w:type="dxa"/>
            <w:tcBorders>
              <w:left w:val="single" w:sz="8" w:space="0" w:color="C0C0C0"/>
              <w:right w:val="single" w:sz="8" w:space="0" w:color="C0C0C0"/>
            </w:tcBorders>
            <w:vAlign w:val="center"/>
          </w:tcPr>
          <w:p w14:paraId="5502E285" w14:textId="77777777" w:rsidR="00521E9E" w:rsidRPr="00BC2A8A" w:rsidRDefault="00521E9E">
            <w:pPr>
              <w:spacing w:before="0" w:line="220" w:lineRule="exact"/>
              <w:ind w:left="28"/>
              <w:jc w:val="center"/>
              <w:rPr>
                <w:rFonts w:ascii="Verdana" w:hAnsi="Verdana"/>
                <w:b/>
              </w:rPr>
            </w:pPr>
          </w:p>
        </w:tc>
        <w:tc>
          <w:tcPr>
            <w:tcW w:w="804" w:type="dxa"/>
            <w:tcBorders>
              <w:left w:val="single" w:sz="8" w:space="0" w:color="C0C0C0"/>
              <w:right w:val="single" w:sz="8" w:space="0" w:color="C0C0C0"/>
            </w:tcBorders>
            <w:vAlign w:val="center"/>
          </w:tcPr>
          <w:p w14:paraId="5502E286" w14:textId="77777777" w:rsidR="00521E9E" w:rsidRPr="00BC2A8A" w:rsidRDefault="00521E9E">
            <w:pPr>
              <w:spacing w:before="0" w:line="220" w:lineRule="exact"/>
              <w:ind w:left="28"/>
              <w:jc w:val="center"/>
              <w:rPr>
                <w:rFonts w:ascii="Verdana" w:hAnsi="Verdana"/>
                <w:b/>
              </w:rPr>
            </w:pPr>
          </w:p>
        </w:tc>
        <w:tc>
          <w:tcPr>
            <w:tcW w:w="803" w:type="dxa"/>
            <w:tcBorders>
              <w:left w:val="single" w:sz="8" w:space="0" w:color="C0C0C0"/>
              <w:right w:val="single" w:sz="8" w:space="0" w:color="C0C0C0"/>
            </w:tcBorders>
            <w:vAlign w:val="center"/>
          </w:tcPr>
          <w:p w14:paraId="5502E287"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c>
          <w:tcPr>
            <w:tcW w:w="803" w:type="dxa"/>
            <w:tcBorders>
              <w:left w:val="single" w:sz="8" w:space="0" w:color="C0C0C0"/>
              <w:right w:val="single" w:sz="18" w:space="0" w:color="C0C0C0"/>
            </w:tcBorders>
            <w:vAlign w:val="center"/>
          </w:tcPr>
          <w:p w14:paraId="5502E288"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c>
          <w:tcPr>
            <w:tcW w:w="804" w:type="dxa"/>
            <w:tcBorders>
              <w:top w:val="single" w:sz="8" w:space="0" w:color="C0C0C0"/>
              <w:left w:val="nil"/>
            </w:tcBorders>
            <w:shd w:val="clear" w:color="auto" w:fill="C0C0C0"/>
            <w:vAlign w:val="center"/>
          </w:tcPr>
          <w:p w14:paraId="5502E289" w14:textId="77777777" w:rsidR="00521E9E" w:rsidRPr="00BC2A8A" w:rsidRDefault="00521E9E">
            <w:pPr>
              <w:spacing w:before="0" w:line="220" w:lineRule="exact"/>
              <w:ind w:left="28"/>
              <w:jc w:val="center"/>
              <w:rPr>
                <w:rFonts w:ascii="Verdana" w:hAnsi="Verdana"/>
                <w:b/>
              </w:rPr>
            </w:pPr>
          </w:p>
        </w:tc>
      </w:tr>
      <w:tr w:rsidR="00521E9E" w:rsidRPr="00BC2A8A" w14:paraId="5502E292" w14:textId="77777777">
        <w:trPr>
          <w:cantSplit/>
          <w:trHeight w:hRule="exact" w:val="567"/>
        </w:trPr>
        <w:tc>
          <w:tcPr>
            <w:tcW w:w="2268" w:type="dxa"/>
            <w:tcBorders>
              <w:top w:val="single" w:sz="8" w:space="0" w:color="C0C0C0"/>
              <w:bottom w:val="single" w:sz="36" w:space="0" w:color="C0C0C0"/>
              <w:right w:val="single" w:sz="36" w:space="0" w:color="C0C0C0"/>
            </w:tcBorders>
            <w:vAlign w:val="center"/>
          </w:tcPr>
          <w:p w14:paraId="5502E28B" w14:textId="77777777" w:rsidR="00521E9E" w:rsidRPr="00BC2A8A" w:rsidRDefault="00521E9E">
            <w:pPr>
              <w:spacing w:before="0" w:line="180" w:lineRule="exact"/>
              <w:ind w:left="57"/>
              <w:rPr>
                <w:rFonts w:ascii="Verdana" w:hAnsi="Verdana"/>
                <w:sz w:val="14"/>
              </w:rPr>
            </w:pPr>
            <w:r w:rsidRPr="00BC2A8A">
              <w:rPr>
                <w:rFonts w:ascii="Verdana" w:hAnsi="Verdana"/>
                <w:sz w:val="14"/>
              </w:rPr>
              <w:t>Rights to or interests in investments (contractually based investments)</w:t>
            </w:r>
          </w:p>
        </w:tc>
        <w:tc>
          <w:tcPr>
            <w:tcW w:w="803" w:type="dxa"/>
            <w:tcBorders>
              <w:top w:val="single" w:sz="8" w:space="0" w:color="C0C0C0"/>
              <w:left w:val="nil"/>
              <w:bottom w:val="single" w:sz="36" w:space="0" w:color="C0C0C0"/>
              <w:right w:val="single" w:sz="8" w:space="0" w:color="C0C0C0"/>
            </w:tcBorders>
            <w:vAlign w:val="center"/>
          </w:tcPr>
          <w:p w14:paraId="5502E28C"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c>
          <w:tcPr>
            <w:tcW w:w="803" w:type="dxa"/>
            <w:tcBorders>
              <w:top w:val="single" w:sz="8" w:space="0" w:color="C0C0C0"/>
              <w:left w:val="single" w:sz="8" w:space="0" w:color="C0C0C0"/>
              <w:bottom w:val="single" w:sz="36" w:space="0" w:color="C0C0C0"/>
              <w:right w:val="single" w:sz="8" w:space="0" w:color="C0C0C0"/>
            </w:tcBorders>
            <w:vAlign w:val="center"/>
          </w:tcPr>
          <w:p w14:paraId="5502E28D" w14:textId="77777777" w:rsidR="00521E9E" w:rsidRPr="00BC2A8A" w:rsidRDefault="00521E9E">
            <w:pPr>
              <w:spacing w:before="0" w:line="220" w:lineRule="exact"/>
              <w:ind w:left="28"/>
              <w:jc w:val="center"/>
              <w:rPr>
                <w:rFonts w:ascii="Verdana" w:hAnsi="Verdana"/>
                <w:b/>
              </w:rPr>
            </w:pPr>
          </w:p>
        </w:tc>
        <w:tc>
          <w:tcPr>
            <w:tcW w:w="804" w:type="dxa"/>
            <w:tcBorders>
              <w:top w:val="single" w:sz="8" w:space="0" w:color="C0C0C0"/>
              <w:left w:val="single" w:sz="8" w:space="0" w:color="C0C0C0"/>
              <w:bottom w:val="single" w:sz="36" w:space="0" w:color="C0C0C0"/>
              <w:right w:val="single" w:sz="8" w:space="0" w:color="C0C0C0"/>
            </w:tcBorders>
            <w:vAlign w:val="center"/>
          </w:tcPr>
          <w:p w14:paraId="5502E28E" w14:textId="77777777" w:rsidR="00521E9E" w:rsidRPr="00BC2A8A" w:rsidRDefault="00521E9E">
            <w:pPr>
              <w:spacing w:before="0" w:line="220" w:lineRule="exact"/>
              <w:ind w:left="28"/>
              <w:jc w:val="center"/>
              <w:rPr>
                <w:rFonts w:ascii="Verdana" w:hAnsi="Verdana"/>
                <w:b/>
              </w:rPr>
            </w:pPr>
          </w:p>
        </w:tc>
        <w:tc>
          <w:tcPr>
            <w:tcW w:w="803" w:type="dxa"/>
            <w:tcBorders>
              <w:top w:val="single" w:sz="8" w:space="0" w:color="C0C0C0"/>
              <w:left w:val="single" w:sz="8" w:space="0" w:color="C0C0C0"/>
              <w:bottom w:val="single" w:sz="36" w:space="0" w:color="C0C0C0"/>
              <w:right w:val="single" w:sz="8" w:space="0" w:color="C0C0C0"/>
            </w:tcBorders>
            <w:vAlign w:val="center"/>
          </w:tcPr>
          <w:p w14:paraId="5502E28F"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c>
          <w:tcPr>
            <w:tcW w:w="803" w:type="dxa"/>
            <w:tcBorders>
              <w:top w:val="single" w:sz="8" w:space="0" w:color="C0C0C0"/>
              <w:left w:val="single" w:sz="8" w:space="0" w:color="C0C0C0"/>
              <w:bottom w:val="single" w:sz="36" w:space="0" w:color="C0C0C0"/>
              <w:right w:val="single" w:sz="18" w:space="0" w:color="C0C0C0"/>
            </w:tcBorders>
            <w:vAlign w:val="center"/>
          </w:tcPr>
          <w:p w14:paraId="5502E290"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c>
          <w:tcPr>
            <w:tcW w:w="804" w:type="dxa"/>
            <w:tcBorders>
              <w:top w:val="single" w:sz="8" w:space="0" w:color="C0C0C0"/>
              <w:left w:val="nil"/>
              <w:bottom w:val="single" w:sz="36" w:space="0" w:color="C0C0C0"/>
            </w:tcBorders>
            <w:shd w:val="clear" w:color="auto" w:fill="C0C0C0"/>
            <w:vAlign w:val="center"/>
          </w:tcPr>
          <w:p w14:paraId="5502E291" w14:textId="77777777" w:rsidR="00521E9E" w:rsidRPr="00BC2A8A" w:rsidRDefault="00521E9E">
            <w:pPr>
              <w:spacing w:before="0" w:line="220" w:lineRule="exact"/>
              <w:ind w:left="28"/>
              <w:jc w:val="center"/>
              <w:rPr>
                <w:rFonts w:ascii="Verdana" w:hAnsi="Verdana"/>
                <w:b/>
              </w:rPr>
            </w:pPr>
          </w:p>
        </w:tc>
      </w:tr>
      <w:tr w:rsidR="00521E9E" w:rsidRPr="00BC2A8A" w14:paraId="5502E296" w14:textId="77777777" w:rsidTr="00BC2A8A">
        <w:trPr>
          <w:cantSplit/>
          <w:trHeight w:hRule="exact" w:val="2133"/>
        </w:trPr>
        <w:tc>
          <w:tcPr>
            <w:tcW w:w="2268" w:type="dxa"/>
            <w:tcBorders>
              <w:bottom w:val="single" w:sz="36" w:space="0" w:color="C0C0C0"/>
              <w:right w:val="single" w:sz="36" w:space="0" w:color="C0C0C0"/>
            </w:tcBorders>
          </w:tcPr>
          <w:p w14:paraId="5502E293" w14:textId="77777777" w:rsidR="00521E9E" w:rsidRPr="00BC2A8A" w:rsidRDefault="00521E9E">
            <w:pPr>
              <w:spacing w:before="60" w:line="180" w:lineRule="exact"/>
              <w:ind w:left="57"/>
              <w:rPr>
                <w:rFonts w:ascii="Verdana" w:hAnsi="Verdana"/>
                <w:sz w:val="14"/>
              </w:rPr>
            </w:pPr>
            <w:r w:rsidRPr="00BC2A8A">
              <w:rPr>
                <w:rFonts w:ascii="Verdana" w:hAnsi="Verdana"/>
                <w:sz w:val="14"/>
              </w:rPr>
              <w:t>Limitations</w:t>
            </w:r>
          </w:p>
        </w:tc>
        <w:tc>
          <w:tcPr>
            <w:tcW w:w="4016" w:type="dxa"/>
            <w:gridSpan w:val="5"/>
            <w:tcBorders>
              <w:left w:val="nil"/>
              <w:bottom w:val="single" w:sz="36" w:space="0" w:color="C0C0C0"/>
              <w:right w:val="single" w:sz="18" w:space="0" w:color="C0C0C0"/>
            </w:tcBorders>
          </w:tcPr>
          <w:p w14:paraId="5502E294" w14:textId="77777777" w:rsidR="00521E9E" w:rsidRPr="00BC2A8A" w:rsidRDefault="00521E9E">
            <w:pPr>
              <w:spacing w:before="60" w:line="180" w:lineRule="exact"/>
              <w:ind w:left="28" w:right="1176"/>
              <w:rPr>
                <w:rFonts w:ascii="Verdana" w:hAnsi="Verdana"/>
                <w:sz w:val="14"/>
              </w:rPr>
            </w:pPr>
            <w:r w:rsidRPr="00BC2A8A">
              <w:rPr>
                <w:rFonts w:ascii="Verdana" w:hAnsi="Verdana"/>
                <w:sz w:val="14"/>
              </w:rPr>
              <w:t>Investment activity in rights to or interests in investments (contractually based investment) is limited to the other investment types granted for this activity.</w:t>
            </w:r>
          </w:p>
        </w:tc>
        <w:tc>
          <w:tcPr>
            <w:tcW w:w="804" w:type="dxa"/>
            <w:tcBorders>
              <w:left w:val="nil"/>
              <w:bottom w:val="single" w:sz="36" w:space="0" w:color="C0C0C0"/>
            </w:tcBorders>
          </w:tcPr>
          <w:p w14:paraId="5502E295" w14:textId="77777777" w:rsidR="00521E9E" w:rsidRPr="00BC2A8A" w:rsidRDefault="00521E9E">
            <w:pPr>
              <w:spacing w:before="60" w:line="180" w:lineRule="exact"/>
              <w:ind w:left="28"/>
              <w:rPr>
                <w:rFonts w:ascii="Verdana" w:hAnsi="Verdana"/>
                <w:sz w:val="14"/>
              </w:rPr>
            </w:pPr>
            <w:r w:rsidRPr="00BC2A8A">
              <w:rPr>
                <w:rFonts w:ascii="Verdana" w:hAnsi="Verdana"/>
                <w:sz w:val="14"/>
              </w:rPr>
              <w:t>The firm can agree to carry on only the regulated activities specified in this notice.</w:t>
            </w:r>
          </w:p>
        </w:tc>
      </w:tr>
    </w:tbl>
    <w:p w14:paraId="5502E297" w14:textId="77777777" w:rsidR="00521E9E" w:rsidRPr="008141DF" w:rsidRDefault="00521E9E">
      <w:pPr>
        <w:rPr>
          <w:sz w:val="18"/>
        </w:rPr>
      </w:pPr>
    </w:p>
    <w:p w14:paraId="5502E298" w14:textId="77777777" w:rsidR="00521E9E" w:rsidRPr="00027126" w:rsidRDefault="00521E9E">
      <w:pPr>
        <w:pStyle w:val="Heading2"/>
        <w:pageBreakBefore/>
        <w:rPr>
          <w:rFonts w:ascii="Verdana" w:hAnsi="Verdana"/>
          <w:sz w:val="22"/>
          <w:szCs w:val="22"/>
        </w:rPr>
      </w:pPr>
      <w:r w:rsidRPr="00027126">
        <w:rPr>
          <w:rFonts w:ascii="Verdana" w:hAnsi="Verdana"/>
          <w:sz w:val="22"/>
          <w:szCs w:val="22"/>
        </w:rPr>
        <w:lastRenderedPageBreak/>
        <w:t>Table C</w:t>
      </w:r>
      <w:r w:rsidRPr="00027126">
        <w:rPr>
          <w:rFonts w:ascii="Verdana" w:hAnsi="Verdana"/>
          <w:sz w:val="22"/>
          <w:szCs w:val="22"/>
        </w:rPr>
        <w:br/>
        <w:t>Providing basic advice on stakeholder products</w:t>
      </w:r>
    </w:p>
    <w:p w14:paraId="5502E299" w14:textId="77777777" w:rsidR="00521E9E" w:rsidRPr="00BC2A8A" w:rsidRDefault="00521E9E">
      <w:pPr>
        <w:pStyle w:val="Heading2"/>
        <w:spacing w:before="80" w:after="360" w:line="240" w:lineRule="exact"/>
        <w:ind w:right="731"/>
        <w:rPr>
          <w:rFonts w:ascii="Verdana" w:hAnsi="Verdana"/>
          <w:b w:val="0"/>
          <w:sz w:val="18"/>
        </w:rPr>
      </w:pPr>
      <w:r w:rsidRPr="00BC2A8A">
        <w:rPr>
          <w:rFonts w:ascii="Verdana" w:hAnsi="Verdana"/>
          <w:b w:val="0"/>
          <w:sz w:val="18"/>
        </w:rPr>
        <w:t xml:space="preserve">Table C – Providing basic advice on stakeholder products – relates to the additional regulated activity of </w:t>
      </w:r>
      <w:r w:rsidR="00C357CF" w:rsidRPr="00BC2A8A">
        <w:rPr>
          <w:rFonts w:ascii="Verdana" w:hAnsi="Verdana"/>
          <w:b w:val="0"/>
          <w:sz w:val="18"/>
        </w:rPr>
        <w:t xml:space="preserve">providing </w:t>
      </w:r>
      <w:r w:rsidRPr="00BC2A8A">
        <w:rPr>
          <w:rFonts w:ascii="Verdana" w:hAnsi="Verdana"/>
          <w:b w:val="0"/>
          <w:sz w:val="18"/>
        </w:rPr>
        <w:t>basic advice on stakeholder products.</w:t>
      </w:r>
    </w:p>
    <w:tbl>
      <w:tblPr>
        <w:tblW w:w="0" w:type="auto"/>
        <w:tblLayout w:type="fixed"/>
        <w:tblCellMar>
          <w:left w:w="0" w:type="dxa"/>
          <w:right w:w="0" w:type="dxa"/>
        </w:tblCellMar>
        <w:tblLook w:val="0000" w:firstRow="0" w:lastRow="0" w:firstColumn="0" w:lastColumn="0" w:noHBand="0" w:noVBand="0"/>
      </w:tblPr>
      <w:tblGrid>
        <w:gridCol w:w="2268"/>
        <w:gridCol w:w="803"/>
        <w:gridCol w:w="803"/>
        <w:gridCol w:w="804"/>
        <w:gridCol w:w="803"/>
        <w:gridCol w:w="803"/>
        <w:gridCol w:w="804"/>
      </w:tblGrid>
      <w:tr w:rsidR="00521E9E" w:rsidRPr="00BC2A8A" w14:paraId="5502E29C" w14:textId="77777777">
        <w:trPr>
          <w:cantSplit/>
          <w:trHeight w:val="386"/>
        </w:trPr>
        <w:tc>
          <w:tcPr>
            <w:tcW w:w="2268" w:type="dxa"/>
            <w:tcBorders>
              <w:right w:val="single" w:sz="36" w:space="0" w:color="C0C0C0"/>
            </w:tcBorders>
            <w:vAlign w:val="center"/>
          </w:tcPr>
          <w:p w14:paraId="5502E29A" w14:textId="77777777" w:rsidR="00521E9E" w:rsidRPr="00BC2A8A" w:rsidRDefault="00521E9E">
            <w:pPr>
              <w:spacing w:before="0" w:line="220" w:lineRule="exact"/>
              <w:ind w:left="57"/>
              <w:rPr>
                <w:rFonts w:ascii="Verdana" w:hAnsi="Verdana"/>
                <w:b/>
                <w:sz w:val="18"/>
              </w:rPr>
            </w:pPr>
            <w:r w:rsidRPr="00BC2A8A">
              <w:rPr>
                <w:rFonts w:ascii="Verdana" w:hAnsi="Verdana"/>
                <w:b/>
                <w:sz w:val="18"/>
              </w:rPr>
              <w:t>Investment type</w:t>
            </w:r>
          </w:p>
        </w:tc>
        <w:tc>
          <w:tcPr>
            <w:tcW w:w="4820" w:type="dxa"/>
            <w:gridSpan w:val="6"/>
            <w:tcBorders>
              <w:left w:val="nil"/>
            </w:tcBorders>
            <w:vAlign w:val="center"/>
          </w:tcPr>
          <w:p w14:paraId="5502E29B" w14:textId="77777777" w:rsidR="00521E9E" w:rsidRPr="00BC2A8A" w:rsidRDefault="00521E9E">
            <w:pPr>
              <w:spacing w:before="0" w:line="220" w:lineRule="exact"/>
              <w:ind w:left="28"/>
              <w:rPr>
                <w:rFonts w:ascii="Verdana" w:hAnsi="Verdana"/>
                <w:sz w:val="18"/>
              </w:rPr>
            </w:pPr>
            <w:r w:rsidRPr="00BC2A8A">
              <w:rPr>
                <w:rFonts w:ascii="Verdana" w:hAnsi="Verdana"/>
                <w:b/>
                <w:sz w:val="18"/>
              </w:rPr>
              <w:t>Regulated activity</w:t>
            </w:r>
          </w:p>
        </w:tc>
      </w:tr>
      <w:tr w:rsidR="00521E9E" w:rsidRPr="00BC2A8A" w14:paraId="5502E2A4" w14:textId="77777777">
        <w:trPr>
          <w:cantSplit/>
          <w:trHeight w:val="1499"/>
        </w:trPr>
        <w:tc>
          <w:tcPr>
            <w:tcW w:w="2268" w:type="dxa"/>
            <w:tcBorders>
              <w:right w:val="single" w:sz="36" w:space="0" w:color="C0C0C0"/>
            </w:tcBorders>
            <w:vAlign w:val="center"/>
          </w:tcPr>
          <w:p w14:paraId="5502E29D" w14:textId="77777777" w:rsidR="00521E9E" w:rsidRPr="00BC2A8A" w:rsidRDefault="00521E9E">
            <w:pPr>
              <w:spacing w:line="220" w:lineRule="exact"/>
              <w:ind w:left="113" w:right="113"/>
              <w:rPr>
                <w:rFonts w:ascii="Verdana" w:hAnsi="Verdana"/>
                <w:b/>
                <w:sz w:val="12"/>
                <w:szCs w:val="12"/>
              </w:rPr>
            </w:pPr>
          </w:p>
        </w:tc>
        <w:tc>
          <w:tcPr>
            <w:tcW w:w="803" w:type="dxa"/>
            <w:tcBorders>
              <w:left w:val="nil"/>
              <w:right w:val="single" w:sz="8" w:space="0" w:color="C0C0C0"/>
            </w:tcBorders>
            <w:textDirection w:val="btLr"/>
            <w:vAlign w:val="center"/>
          </w:tcPr>
          <w:p w14:paraId="5502E29E"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Advising (excluding pension transfers/opt-outs)</w:t>
            </w:r>
          </w:p>
        </w:tc>
        <w:tc>
          <w:tcPr>
            <w:tcW w:w="803" w:type="dxa"/>
            <w:tcBorders>
              <w:left w:val="single" w:sz="8" w:space="0" w:color="C0C0C0"/>
              <w:right w:val="single" w:sz="8" w:space="0" w:color="C0C0C0"/>
            </w:tcBorders>
            <w:textDirection w:val="btLr"/>
            <w:vAlign w:val="center"/>
          </w:tcPr>
          <w:p w14:paraId="5502E29F"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Advising on pension transfers/</w:t>
            </w:r>
            <w:r w:rsidRPr="00BC2A8A">
              <w:rPr>
                <w:rFonts w:ascii="Verdana" w:hAnsi="Verdana"/>
                <w:sz w:val="12"/>
                <w:szCs w:val="12"/>
              </w:rPr>
              <w:br/>
              <w:t>opt-outs</w:t>
            </w:r>
          </w:p>
        </w:tc>
        <w:tc>
          <w:tcPr>
            <w:tcW w:w="804" w:type="dxa"/>
            <w:tcBorders>
              <w:left w:val="single" w:sz="8" w:space="0" w:color="C0C0C0"/>
              <w:right w:val="single" w:sz="8" w:space="0" w:color="C0C0C0"/>
            </w:tcBorders>
            <w:textDirection w:val="btLr"/>
          </w:tcPr>
          <w:p w14:paraId="5502E2A0"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Providing basic advice on stakeholder products</w:t>
            </w:r>
          </w:p>
        </w:tc>
        <w:tc>
          <w:tcPr>
            <w:tcW w:w="803" w:type="dxa"/>
            <w:tcBorders>
              <w:left w:val="single" w:sz="8" w:space="0" w:color="C0C0C0"/>
              <w:right w:val="single" w:sz="8" w:space="0" w:color="C0C0C0"/>
            </w:tcBorders>
            <w:textDirection w:val="btLr"/>
            <w:vAlign w:val="center"/>
          </w:tcPr>
          <w:p w14:paraId="5502E2A1"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Arranging (bringing about deals)</w:t>
            </w:r>
          </w:p>
        </w:tc>
        <w:tc>
          <w:tcPr>
            <w:tcW w:w="803" w:type="dxa"/>
            <w:tcBorders>
              <w:left w:val="single" w:sz="8" w:space="0" w:color="C0C0C0"/>
              <w:right w:val="single" w:sz="18" w:space="0" w:color="C0C0C0"/>
            </w:tcBorders>
            <w:textDirection w:val="btLr"/>
            <w:vAlign w:val="center"/>
          </w:tcPr>
          <w:p w14:paraId="5502E2A2"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Making arrangements</w:t>
            </w:r>
          </w:p>
        </w:tc>
        <w:tc>
          <w:tcPr>
            <w:tcW w:w="804" w:type="dxa"/>
            <w:tcBorders>
              <w:left w:val="nil"/>
              <w:bottom w:val="single" w:sz="18" w:space="0" w:color="C0C0C0"/>
            </w:tcBorders>
            <w:textDirection w:val="btLr"/>
            <w:vAlign w:val="center"/>
          </w:tcPr>
          <w:p w14:paraId="5502E2A3"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Agreeing to carry on a regulated activity</w:t>
            </w:r>
          </w:p>
        </w:tc>
      </w:tr>
      <w:tr w:rsidR="00521E9E" w:rsidRPr="00BC2A8A" w14:paraId="5502E2AC" w14:textId="77777777">
        <w:trPr>
          <w:cantSplit/>
          <w:trHeight w:hRule="exact" w:val="567"/>
        </w:trPr>
        <w:tc>
          <w:tcPr>
            <w:tcW w:w="2268" w:type="dxa"/>
            <w:tcBorders>
              <w:top w:val="single" w:sz="18" w:space="0" w:color="C0C0C0"/>
              <w:bottom w:val="single" w:sz="8" w:space="0" w:color="C0C0C0"/>
              <w:right w:val="single" w:sz="36" w:space="0" w:color="C0C0C0"/>
            </w:tcBorders>
            <w:shd w:val="pct10" w:color="auto" w:fill="FFFFFF"/>
            <w:vAlign w:val="center"/>
          </w:tcPr>
          <w:p w14:paraId="5502E2A5" w14:textId="77777777" w:rsidR="00521E9E" w:rsidRPr="00BC2A8A" w:rsidRDefault="00521E9E">
            <w:pPr>
              <w:spacing w:before="0" w:line="180" w:lineRule="exact"/>
              <w:ind w:left="57"/>
              <w:rPr>
                <w:rFonts w:ascii="Verdana" w:hAnsi="Verdana"/>
                <w:sz w:val="14"/>
              </w:rPr>
            </w:pPr>
          </w:p>
        </w:tc>
        <w:tc>
          <w:tcPr>
            <w:tcW w:w="803" w:type="dxa"/>
            <w:tcBorders>
              <w:top w:val="single" w:sz="18" w:space="0" w:color="C0C0C0"/>
              <w:left w:val="nil"/>
              <w:bottom w:val="single" w:sz="8" w:space="0" w:color="C0C0C0"/>
              <w:right w:val="single" w:sz="8" w:space="0" w:color="C0C0C0"/>
            </w:tcBorders>
            <w:shd w:val="clear" w:color="auto" w:fill="C0C0C0"/>
            <w:vAlign w:val="center"/>
          </w:tcPr>
          <w:p w14:paraId="5502E2A6" w14:textId="77777777" w:rsidR="00521E9E" w:rsidRPr="00BC2A8A" w:rsidRDefault="00521E9E">
            <w:pPr>
              <w:spacing w:before="0" w:line="220" w:lineRule="exact"/>
              <w:ind w:left="28"/>
              <w:jc w:val="center"/>
              <w:rPr>
                <w:rFonts w:ascii="Verdana" w:hAnsi="Verdana"/>
                <w:b/>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5502E2A7" w14:textId="77777777" w:rsidR="00521E9E" w:rsidRPr="00BC2A8A" w:rsidRDefault="00521E9E">
            <w:pPr>
              <w:spacing w:before="0" w:line="220" w:lineRule="exact"/>
              <w:ind w:left="28"/>
              <w:jc w:val="center"/>
              <w:rPr>
                <w:rFonts w:ascii="Verdana" w:hAnsi="Verdana"/>
                <w:b/>
              </w:rPr>
            </w:pPr>
          </w:p>
        </w:tc>
        <w:tc>
          <w:tcPr>
            <w:tcW w:w="804"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5502E2A8" w14:textId="77777777" w:rsidR="00521E9E" w:rsidRPr="00BC2A8A" w:rsidRDefault="00521E9E">
            <w:pPr>
              <w:spacing w:before="0" w:line="220" w:lineRule="exact"/>
              <w:ind w:left="28"/>
              <w:jc w:val="center"/>
              <w:rPr>
                <w:rFonts w:ascii="Verdana" w:hAnsi="Verdana"/>
                <w:b/>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5502E2A9" w14:textId="77777777" w:rsidR="00521E9E" w:rsidRPr="00BC2A8A" w:rsidRDefault="00521E9E">
            <w:pPr>
              <w:spacing w:before="0" w:line="220" w:lineRule="exact"/>
              <w:ind w:left="28"/>
              <w:jc w:val="center"/>
              <w:rPr>
                <w:rFonts w:ascii="Verdana" w:hAnsi="Verdana"/>
                <w:b/>
              </w:rPr>
            </w:pPr>
          </w:p>
        </w:tc>
        <w:tc>
          <w:tcPr>
            <w:tcW w:w="803" w:type="dxa"/>
            <w:tcBorders>
              <w:top w:val="single" w:sz="18" w:space="0" w:color="C0C0C0"/>
              <w:left w:val="single" w:sz="8" w:space="0" w:color="C0C0C0"/>
              <w:bottom w:val="single" w:sz="8" w:space="0" w:color="C0C0C0"/>
              <w:right w:val="single" w:sz="18" w:space="0" w:color="C0C0C0"/>
            </w:tcBorders>
            <w:shd w:val="clear" w:color="auto" w:fill="C0C0C0"/>
            <w:vAlign w:val="center"/>
          </w:tcPr>
          <w:p w14:paraId="5502E2AA" w14:textId="77777777" w:rsidR="00521E9E" w:rsidRPr="00BC2A8A" w:rsidRDefault="00521E9E">
            <w:pPr>
              <w:spacing w:before="0" w:line="220" w:lineRule="exact"/>
              <w:ind w:left="28"/>
              <w:jc w:val="center"/>
              <w:rPr>
                <w:rFonts w:ascii="Verdana" w:hAnsi="Verdana"/>
                <w:b/>
              </w:rPr>
            </w:pPr>
          </w:p>
        </w:tc>
        <w:tc>
          <w:tcPr>
            <w:tcW w:w="804" w:type="dxa"/>
            <w:tcBorders>
              <w:left w:val="nil"/>
            </w:tcBorders>
            <w:vAlign w:val="center"/>
          </w:tcPr>
          <w:p w14:paraId="5502E2AB"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r>
      <w:tr w:rsidR="00521E9E" w:rsidRPr="00BC2A8A" w14:paraId="5502E2B4" w14:textId="77777777">
        <w:trPr>
          <w:cantSplit/>
          <w:trHeight w:hRule="exact" w:val="567"/>
        </w:trPr>
        <w:tc>
          <w:tcPr>
            <w:tcW w:w="2268" w:type="dxa"/>
            <w:tcBorders>
              <w:bottom w:val="single" w:sz="4" w:space="0" w:color="C0C0C0"/>
              <w:right w:val="single" w:sz="36" w:space="0" w:color="C0C0C0"/>
            </w:tcBorders>
            <w:vAlign w:val="center"/>
          </w:tcPr>
          <w:p w14:paraId="5502E2AD" w14:textId="77777777" w:rsidR="00521E9E" w:rsidRPr="00BC2A8A" w:rsidRDefault="00521E9E">
            <w:pPr>
              <w:spacing w:before="0" w:line="180" w:lineRule="exact"/>
              <w:ind w:left="57"/>
              <w:rPr>
                <w:rFonts w:ascii="Verdana" w:hAnsi="Verdana"/>
                <w:sz w:val="14"/>
              </w:rPr>
            </w:pPr>
            <w:r w:rsidRPr="00BC2A8A">
              <w:rPr>
                <w:rFonts w:ascii="Verdana" w:hAnsi="Verdana"/>
                <w:sz w:val="14"/>
              </w:rPr>
              <w:t>Stakeholder products</w:t>
            </w:r>
          </w:p>
        </w:tc>
        <w:tc>
          <w:tcPr>
            <w:tcW w:w="803" w:type="dxa"/>
            <w:tcBorders>
              <w:left w:val="nil"/>
              <w:bottom w:val="single" w:sz="4" w:space="0" w:color="C0C0C0"/>
              <w:right w:val="single" w:sz="8" w:space="0" w:color="C0C0C0"/>
            </w:tcBorders>
            <w:vAlign w:val="center"/>
          </w:tcPr>
          <w:p w14:paraId="5502E2AE" w14:textId="77777777" w:rsidR="00521E9E" w:rsidRPr="00BC2A8A" w:rsidRDefault="00521E9E">
            <w:pPr>
              <w:spacing w:before="0" w:line="220" w:lineRule="exact"/>
              <w:ind w:left="28"/>
              <w:jc w:val="center"/>
              <w:rPr>
                <w:rFonts w:ascii="Verdana" w:hAnsi="Verdana"/>
                <w:b/>
              </w:rPr>
            </w:pPr>
          </w:p>
        </w:tc>
        <w:tc>
          <w:tcPr>
            <w:tcW w:w="803" w:type="dxa"/>
            <w:tcBorders>
              <w:left w:val="single" w:sz="8" w:space="0" w:color="C0C0C0"/>
              <w:bottom w:val="single" w:sz="4" w:space="0" w:color="C0C0C0"/>
              <w:right w:val="single" w:sz="8" w:space="0" w:color="C0C0C0"/>
            </w:tcBorders>
            <w:vAlign w:val="center"/>
          </w:tcPr>
          <w:p w14:paraId="5502E2AF" w14:textId="77777777" w:rsidR="00521E9E" w:rsidRPr="00BC2A8A" w:rsidRDefault="00521E9E">
            <w:pPr>
              <w:spacing w:before="0" w:line="220" w:lineRule="exact"/>
              <w:ind w:left="28"/>
              <w:jc w:val="center"/>
              <w:rPr>
                <w:rFonts w:ascii="Verdana" w:hAnsi="Verdana"/>
                <w:b/>
              </w:rPr>
            </w:pPr>
          </w:p>
        </w:tc>
        <w:tc>
          <w:tcPr>
            <w:tcW w:w="804" w:type="dxa"/>
            <w:tcBorders>
              <w:left w:val="single" w:sz="8" w:space="0" w:color="C0C0C0"/>
              <w:bottom w:val="single" w:sz="4" w:space="0" w:color="C0C0C0"/>
              <w:right w:val="single" w:sz="8" w:space="0" w:color="C0C0C0"/>
            </w:tcBorders>
            <w:vAlign w:val="center"/>
          </w:tcPr>
          <w:p w14:paraId="5502E2B0"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c>
          <w:tcPr>
            <w:tcW w:w="803" w:type="dxa"/>
            <w:tcBorders>
              <w:left w:val="single" w:sz="8" w:space="0" w:color="C0C0C0"/>
              <w:bottom w:val="single" w:sz="4" w:space="0" w:color="C0C0C0"/>
              <w:right w:val="single" w:sz="8" w:space="0" w:color="C0C0C0"/>
            </w:tcBorders>
            <w:vAlign w:val="center"/>
          </w:tcPr>
          <w:p w14:paraId="5502E2B1" w14:textId="77777777" w:rsidR="00521E9E" w:rsidRPr="00BC2A8A" w:rsidRDefault="00521E9E">
            <w:pPr>
              <w:spacing w:before="0" w:line="220" w:lineRule="exact"/>
              <w:ind w:left="28"/>
              <w:jc w:val="center"/>
              <w:rPr>
                <w:rFonts w:ascii="Verdana" w:hAnsi="Verdana"/>
                <w:b/>
              </w:rPr>
            </w:pPr>
          </w:p>
        </w:tc>
        <w:tc>
          <w:tcPr>
            <w:tcW w:w="803" w:type="dxa"/>
            <w:tcBorders>
              <w:left w:val="single" w:sz="8" w:space="0" w:color="C0C0C0"/>
              <w:bottom w:val="single" w:sz="4" w:space="0" w:color="C0C0C0"/>
              <w:right w:val="single" w:sz="18" w:space="0" w:color="C0C0C0"/>
            </w:tcBorders>
            <w:vAlign w:val="center"/>
          </w:tcPr>
          <w:p w14:paraId="5502E2B2" w14:textId="77777777" w:rsidR="00521E9E" w:rsidRPr="00BC2A8A" w:rsidRDefault="00521E9E">
            <w:pPr>
              <w:spacing w:before="0" w:line="220" w:lineRule="exact"/>
              <w:ind w:left="28"/>
              <w:jc w:val="center"/>
              <w:rPr>
                <w:rFonts w:ascii="Verdana" w:hAnsi="Verdana"/>
                <w:b/>
              </w:rPr>
            </w:pPr>
          </w:p>
        </w:tc>
        <w:tc>
          <w:tcPr>
            <w:tcW w:w="804" w:type="dxa"/>
            <w:tcBorders>
              <w:top w:val="single" w:sz="8" w:space="0" w:color="C0C0C0"/>
              <w:left w:val="nil"/>
              <w:bottom w:val="single" w:sz="4" w:space="0" w:color="C0C0C0"/>
            </w:tcBorders>
            <w:shd w:val="clear" w:color="auto" w:fill="C0C0C0"/>
            <w:vAlign w:val="center"/>
          </w:tcPr>
          <w:p w14:paraId="5502E2B3" w14:textId="77777777" w:rsidR="00521E9E" w:rsidRPr="00BC2A8A" w:rsidRDefault="00521E9E">
            <w:pPr>
              <w:spacing w:before="0" w:line="220" w:lineRule="exact"/>
              <w:ind w:left="28"/>
              <w:jc w:val="center"/>
              <w:rPr>
                <w:rFonts w:ascii="Verdana" w:hAnsi="Verdana"/>
                <w:b/>
              </w:rPr>
            </w:pPr>
          </w:p>
        </w:tc>
      </w:tr>
      <w:tr w:rsidR="00521E9E" w:rsidRPr="00BC2A8A" w14:paraId="5502E2B8" w14:textId="77777777" w:rsidTr="00BC2A8A">
        <w:trPr>
          <w:cantSplit/>
          <w:trHeight w:hRule="exact" w:val="1963"/>
        </w:trPr>
        <w:tc>
          <w:tcPr>
            <w:tcW w:w="2268" w:type="dxa"/>
            <w:tcBorders>
              <w:top w:val="single" w:sz="4" w:space="0" w:color="C0C0C0"/>
              <w:bottom w:val="single" w:sz="36" w:space="0" w:color="C0C0C0"/>
              <w:right w:val="single" w:sz="36" w:space="0" w:color="C0C0C0"/>
            </w:tcBorders>
          </w:tcPr>
          <w:p w14:paraId="5502E2B5" w14:textId="77777777" w:rsidR="00521E9E" w:rsidRPr="00BC2A8A" w:rsidRDefault="00521E9E">
            <w:pPr>
              <w:spacing w:before="60" w:line="180" w:lineRule="exact"/>
              <w:ind w:left="57"/>
              <w:rPr>
                <w:rFonts w:ascii="Verdana" w:hAnsi="Verdana"/>
                <w:sz w:val="14"/>
              </w:rPr>
            </w:pPr>
            <w:r w:rsidRPr="00BC2A8A">
              <w:rPr>
                <w:rFonts w:ascii="Verdana" w:hAnsi="Verdana"/>
                <w:sz w:val="14"/>
              </w:rPr>
              <w:t>Limitations</w:t>
            </w:r>
          </w:p>
        </w:tc>
        <w:tc>
          <w:tcPr>
            <w:tcW w:w="4016" w:type="dxa"/>
            <w:gridSpan w:val="5"/>
            <w:tcBorders>
              <w:top w:val="single" w:sz="4" w:space="0" w:color="C0C0C0"/>
              <w:left w:val="nil"/>
              <w:bottom w:val="single" w:sz="36" w:space="0" w:color="C0C0C0"/>
              <w:right w:val="single" w:sz="18" w:space="0" w:color="C0C0C0"/>
            </w:tcBorders>
          </w:tcPr>
          <w:p w14:paraId="5502E2B6" w14:textId="77777777" w:rsidR="00521E9E" w:rsidRPr="00BC2A8A" w:rsidRDefault="00521E9E">
            <w:pPr>
              <w:spacing w:before="60" w:line="180" w:lineRule="exact"/>
              <w:ind w:left="28" w:right="1176"/>
              <w:rPr>
                <w:rFonts w:ascii="Verdana" w:hAnsi="Verdana"/>
                <w:sz w:val="14"/>
              </w:rPr>
            </w:pPr>
          </w:p>
        </w:tc>
        <w:tc>
          <w:tcPr>
            <w:tcW w:w="804" w:type="dxa"/>
            <w:tcBorders>
              <w:top w:val="single" w:sz="4" w:space="0" w:color="C0C0C0"/>
              <w:left w:val="nil"/>
              <w:bottom w:val="single" w:sz="36" w:space="0" w:color="C0C0C0"/>
            </w:tcBorders>
          </w:tcPr>
          <w:p w14:paraId="5502E2B7" w14:textId="77777777" w:rsidR="00521E9E" w:rsidRPr="00BC2A8A" w:rsidRDefault="00521E9E">
            <w:pPr>
              <w:spacing w:before="60" w:line="180" w:lineRule="exact"/>
              <w:ind w:left="28"/>
              <w:rPr>
                <w:rFonts w:ascii="Verdana" w:hAnsi="Verdana"/>
                <w:sz w:val="14"/>
              </w:rPr>
            </w:pPr>
            <w:r w:rsidRPr="00BC2A8A">
              <w:rPr>
                <w:rFonts w:ascii="Verdana" w:hAnsi="Verdana"/>
                <w:sz w:val="14"/>
              </w:rPr>
              <w:t>The firm can agree to carry on only the regulated activities specified in this notice.</w:t>
            </w:r>
          </w:p>
        </w:tc>
      </w:tr>
    </w:tbl>
    <w:p w14:paraId="5502E2B9" w14:textId="77777777" w:rsidR="00027126" w:rsidRDefault="00027126" w:rsidP="00027126">
      <w:pPr>
        <w:pStyle w:val="Qsheading1"/>
        <w:rPr>
          <w:rFonts w:ascii="Verdana" w:hAnsi="Verdana"/>
          <w:szCs w:val="22"/>
        </w:rPr>
      </w:pPr>
    </w:p>
    <w:p w14:paraId="5502E2BA" w14:textId="77777777" w:rsidR="00521E9E" w:rsidRPr="00027126" w:rsidRDefault="00027126" w:rsidP="00027126">
      <w:pPr>
        <w:pStyle w:val="Qsheading1"/>
        <w:rPr>
          <w:rFonts w:ascii="Verdana" w:hAnsi="Verdana"/>
          <w:szCs w:val="22"/>
        </w:rPr>
      </w:pPr>
      <w:r>
        <w:rPr>
          <w:rFonts w:ascii="Verdana" w:hAnsi="Verdana"/>
          <w:szCs w:val="22"/>
        </w:rPr>
        <w:br w:type="page"/>
      </w:r>
      <w:r w:rsidR="00521E9E" w:rsidRPr="00027126">
        <w:rPr>
          <w:rFonts w:ascii="Verdana" w:hAnsi="Verdana"/>
          <w:szCs w:val="22"/>
        </w:rPr>
        <w:lastRenderedPageBreak/>
        <w:t>Table D</w:t>
      </w:r>
      <w:r w:rsidR="00521E9E" w:rsidRPr="00027126">
        <w:rPr>
          <w:rFonts w:ascii="Verdana" w:hAnsi="Verdana"/>
          <w:szCs w:val="22"/>
        </w:rPr>
        <w:br/>
        <w:t>Assisting in the administration and performance of a non-investment insurance contract</w:t>
      </w:r>
    </w:p>
    <w:p w14:paraId="5502E2BB" w14:textId="77777777" w:rsidR="00521E9E" w:rsidRPr="00BC2A8A" w:rsidRDefault="00521E9E">
      <w:pPr>
        <w:pStyle w:val="Heading2"/>
        <w:spacing w:before="80" w:after="360" w:line="240" w:lineRule="exact"/>
        <w:ind w:right="731"/>
        <w:rPr>
          <w:rFonts w:ascii="Verdana" w:hAnsi="Verdana"/>
          <w:b w:val="0"/>
          <w:sz w:val="18"/>
        </w:rPr>
      </w:pPr>
      <w:r w:rsidRPr="00BC2A8A">
        <w:rPr>
          <w:rFonts w:ascii="Verdana" w:hAnsi="Verdana"/>
          <w:b w:val="0"/>
          <w:sz w:val="18"/>
        </w:rPr>
        <w:t>Table D – Assisting in the administration and performance of a non-investment insurance contract – relates to the additional regulated activity which includes notifying an insurance claim to the insurer and negotiating settlement on the customer's behalf.</w:t>
      </w:r>
    </w:p>
    <w:tbl>
      <w:tblPr>
        <w:tblW w:w="7892" w:type="dxa"/>
        <w:tblLayout w:type="fixed"/>
        <w:tblCellMar>
          <w:left w:w="0" w:type="dxa"/>
          <w:right w:w="0" w:type="dxa"/>
        </w:tblCellMar>
        <w:tblLook w:val="0000" w:firstRow="0" w:lastRow="0" w:firstColumn="0" w:lastColumn="0" w:noHBand="0" w:noVBand="0"/>
      </w:tblPr>
      <w:tblGrid>
        <w:gridCol w:w="2268"/>
        <w:gridCol w:w="803"/>
        <w:gridCol w:w="803"/>
        <w:gridCol w:w="804"/>
        <w:gridCol w:w="803"/>
        <w:gridCol w:w="803"/>
        <w:gridCol w:w="804"/>
        <w:gridCol w:w="804"/>
      </w:tblGrid>
      <w:tr w:rsidR="00521E9E" w:rsidRPr="00BC2A8A" w14:paraId="5502E2BE" w14:textId="77777777">
        <w:trPr>
          <w:cantSplit/>
          <w:trHeight w:val="386"/>
        </w:trPr>
        <w:tc>
          <w:tcPr>
            <w:tcW w:w="2268" w:type="dxa"/>
            <w:tcBorders>
              <w:right w:val="single" w:sz="36" w:space="0" w:color="C0C0C0"/>
            </w:tcBorders>
            <w:vAlign w:val="center"/>
          </w:tcPr>
          <w:p w14:paraId="5502E2BC" w14:textId="77777777" w:rsidR="00521E9E" w:rsidRPr="00BC2A8A" w:rsidRDefault="00521E9E">
            <w:pPr>
              <w:spacing w:before="0" w:line="220" w:lineRule="exact"/>
              <w:ind w:left="57"/>
              <w:rPr>
                <w:rFonts w:ascii="Verdana" w:hAnsi="Verdana"/>
                <w:b/>
                <w:sz w:val="18"/>
              </w:rPr>
            </w:pPr>
            <w:r w:rsidRPr="00BC2A8A">
              <w:rPr>
                <w:rFonts w:ascii="Verdana" w:hAnsi="Verdana"/>
                <w:b/>
                <w:sz w:val="18"/>
              </w:rPr>
              <w:t>Investment type</w:t>
            </w:r>
          </w:p>
        </w:tc>
        <w:tc>
          <w:tcPr>
            <w:tcW w:w="5624" w:type="dxa"/>
            <w:gridSpan w:val="7"/>
            <w:tcBorders>
              <w:left w:val="nil"/>
            </w:tcBorders>
            <w:vAlign w:val="center"/>
          </w:tcPr>
          <w:p w14:paraId="5502E2BD" w14:textId="77777777" w:rsidR="00521E9E" w:rsidRPr="00BC2A8A" w:rsidRDefault="00521E9E">
            <w:pPr>
              <w:spacing w:before="0" w:line="220" w:lineRule="exact"/>
              <w:ind w:left="28"/>
              <w:rPr>
                <w:rFonts w:ascii="Verdana" w:hAnsi="Verdana"/>
                <w:sz w:val="18"/>
              </w:rPr>
            </w:pPr>
            <w:r w:rsidRPr="00BC2A8A">
              <w:rPr>
                <w:rFonts w:ascii="Verdana" w:hAnsi="Verdana"/>
                <w:b/>
                <w:sz w:val="18"/>
              </w:rPr>
              <w:t>Regulated activity</w:t>
            </w:r>
          </w:p>
        </w:tc>
      </w:tr>
      <w:tr w:rsidR="00521E9E" w:rsidRPr="00BC2A8A" w14:paraId="5502E2C7" w14:textId="77777777">
        <w:trPr>
          <w:cantSplit/>
          <w:trHeight w:val="1499"/>
        </w:trPr>
        <w:tc>
          <w:tcPr>
            <w:tcW w:w="2268" w:type="dxa"/>
            <w:tcBorders>
              <w:right w:val="single" w:sz="36" w:space="0" w:color="C0C0C0"/>
            </w:tcBorders>
            <w:vAlign w:val="center"/>
          </w:tcPr>
          <w:p w14:paraId="5502E2BF" w14:textId="77777777" w:rsidR="00521E9E" w:rsidRPr="00BC2A8A" w:rsidRDefault="00521E9E">
            <w:pPr>
              <w:spacing w:line="220" w:lineRule="exact"/>
              <w:ind w:left="113" w:right="113"/>
              <w:rPr>
                <w:rFonts w:ascii="Verdana" w:hAnsi="Verdana"/>
                <w:b/>
                <w:sz w:val="12"/>
                <w:szCs w:val="12"/>
              </w:rPr>
            </w:pPr>
          </w:p>
        </w:tc>
        <w:tc>
          <w:tcPr>
            <w:tcW w:w="803" w:type="dxa"/>
            <w:tcBorders>
              <w:left w:val="nil"/>
              <w:right w:val="single" w:sz="8" w:space="0" w:color="C0C0C0"/>
            </w:tcBorders>
            <w:textDirection w:val="btLr"/>
            <w:vAlign w:val="center"/>
          </w:tcPr>
          <w:p w14:paraId="5502E2C0"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Advising (excluding pension transfers/opt-outs)</w:t>
            </w:r>
          </w:p>
        </w:tc>
        <w:tc>
          <w:tcPr>
            <w:tcW w:w="803" w:type="dxa"/>
            <w:tcBorders>
              <w:left w:val="single" w:sz="8" w:space="0" w:color="C0C0C0"/>
              <w:right w:val="single" w:sz="8" w:space="0" w:color="C0C0C0"/>
            </w:tcBorders>
            <w:textDirection w:val="btLr"/>
            <w:vAlign w:val="center"/>
          </w:tcPr>
          <w:p w14:paraId="5502E2C1"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Advising on pension transfers/</w:t>
            </w:r>
            <w:r w:rsidRPr="00BC2A8A">
              <w:rPr>
                <w:rFonts w:ascii="Verdana" w:hAnsi="Verdana"/>
                <w:sz w:val="12"/>
                <w:szCs w:val="12"/>
              </w:rPr>
              <w:br/>
              <w:t>opt-outs</w:t>
            </w:r>
          </w:p>
        </w:tc>
        <w:tc>
          <w:tcPr>
            <w:tcW w:w="804" w:type="dxa"/>
            <w:tcBorders>
              <w:left w:val="single" w:sz="8" w:space="0" w:color="C0C0C0"/>
              <w:right w:val="single" w:sz="8" w:space="0" w:color="C0C0C0"/>
            </w:tcBorders>
            <w:textDirection w:val="btLr"/>
          </w:tcPr>
          <w:p w14:paraId="5502E2C2"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Providing basic advice on stakeholder products</w:t>
            </w:r>
          </w:p>
        </w:tc>
        <w:tc>
          <w:tcPr>
            <w:tcW w:w="803" w:type="dxa"/>
            <w:tcBorders>
              <w:left w:val="single" w:sz="8" w:space="0" w:color="C0C0C0"/>
              <w:right w:val="single" w:sz="8" w:space="0" w:color="C0C0C0"/>
            </w:tcBorders>
            <w:textDirection w:val="btLr"/>
          </w:tcPr>
          <w:p w14:paraId="5502E2C3"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Assisting in the administration and performance of a non-investment insurance contract</w:t>
            </w:r>
          </w:p>
        </w:tc>
        <w:tc>
          <w:tcPr>
            <w:tcW w:w="803" w:type="dxa"/>
            <w:tcBorders>
              <w:left w:val="single" w:sz="8" w:space="0" w:color="C0C0C0"/>
              <w:right w:val="single" w:sz="8" w:space="0" w:color="C0C0C0"/>
            </w:tcBorders>
            <w:textDirection w:val="btLr"/>
            <w:vAlign w:val="center"/>
          </w:tcPr>
          <w:p w14:paraId="5502E2C4"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Arranging (bringing about deals)</w:t>
            </w:r>
          </w:p>
        </w:tc>
        <w:tc>
          <w:tcPr>
            <w:tcW w:w="804" w:type="dxa"/>
            <w:tcBorders>
              <w:left w:val="single" w:sz="8" w:space="0" w:color="C0C0C0"/>
              <w:right w:val="single" w:sz="18" w:space="0" w:color="C0C0C0"/>
            </w:tcBorders>
            <w:textDirection w:val="btLr"/>
            <w:vAlign w:val="center"/>
          </w:tcPr>
          <w:p w14:paraId="5502E2C5"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Making arrangements</w:t>
            </w:r>
          </w:p>
        </w:tc>
        <w:tc>
          <w:tcPr>
            <w:tcW w:w="804" w:type="dxa"/>
            <w:tcBorders>
              <w:left w:val="nil"/>
              <w:bottom w:val="single" w:sz="18" w:space="0" w:color="C0C0C0"/>
            </w:tcBorders>
            <w:textDirection w:val="btLr"/>
            <w:vAlign w:val="center"/>
          </w:tcPr>
          <w:p w14:paraId="5502E2C6"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Agreeing to carry on a regulated activity</w:t>
            </w:r>
          </w:p>
        </w:tc>
      </w:tr>
      <w:tr w:rsidR="00521E9E" w:rsidRPr="00BC2A8A" w14:paraId="5502E2D0" w14:textId="77777777">
        <w:trPr>
          <w:cantSplit/>
          <w:trHeight w:hRule="exact" w:val="567"/>
        </w:trPr>
        <w:tc>
          <w:tcPr>
            <w:tcW w:w="2268" w:type="dxa"/>
            <w:tcBorders>
              <w:top w:val="single" w:sz="18" w:space="0" w:color="C0C0C0"/>
              <w:bottom w:val="single" w:sz="8" w:space="0" w:color="C0C0C0"/>
              <w:right w:val="single" w:sz="36" w:space="0" w:color="C0C0C0"/>
            </w:tcBorders>
            <w:shd w:val="pct10" w:color="auto" w:fill="FFFFFF"/>
            <w:vAlign w:val="center"/>
          </w:tcPr>
          <w:p w14:paraId="5502E2C8" w14:textId="77777777" w:rsidR="00521E9E" w:rsidRPr="00BC2A8A" w:rsidRDefault="00521E9E">
            <w:pPr>
              <w:spacing w:before="0" w:line="180" w:lineRule="exact"/>
              <w:ind w:left="57"/>
              <w:rPr>
                <w:rFonts w:ascii="Verdana" w:hAnsi="Verdana"/>
                <w:sz w:val="14"/>
              </w:rPr>
            </w:pPr>
          </w:p>
        </w:tc>
        <w:tc>
          <w:tcPr>
            <w:tcW w:w="803" w:type="dxa"/>
            <w:tcBorders>
              <w:top w:val="single" w:sz="18" w:space="0" w:color="C0C0C0"/>
              <w:left w:val="nil"/>
              <w:bottom w:val="single" w:sz="8" w:space="0" w:color="C0C0C0"/>
              <w:right w:val="single" w:sz="8" w:space="0" w:color="C0C0C0"/>
            </w:tcBorders>
            <w:shd w:val="clear" w:color="auto" w:fill="C0C0C0"/>
            <w:vAlign w:val="center"/>
          </w:tcPr>
          <w:p w14:paraId="5502E2C9" w14:textId="77777777" w:rsidR="00521E9E" w:rsidRPr="00BC2A8A" w:rsidRDefault="00521E9E">
            <w:pPr>
              <w:spacing w:before="0" w:line="220" w:lineRule="exact"/>
              <w:ind w:left="28"/>
              <w:jc w:val="center"/>
              <w:rPr>
                <w:rFonts w:ascii="Verdana" w:hAnsi="Verdana"/>
                <w:b/>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5502E2CA" w14:textId="77777777" w:rsidR="00521E9E" w:rsidRPr="00BC2A8A" w:rsidRDefault="00521E9E">
            <w:pPr>
              <w:spacing w:before="0" w:line="220" w:lineRule="exact"/>
              <w:ind w:left="28"/>
              <w:jc w:val="center"/>
              <w:rPr>
                <w:rFonts w:ascii="Verdana" w:hAnsi="Verdana"/>
                <w:b/>
              </w:rPr>
            </w:pPr>
          </w:p>
        </w:tc>
        <w:tc>
          <w:tcPr>
            <w:tcW w:w="804"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5502E2CB" w14:textId="77777777" w:rsidR="00521E9E" w:rsidRPr="00BC2A8A" w:rsidRDefault="00521E9E">
            <w:pPr>
              <w:spacing w:before="0" w:line="220" w:lineRule="exact"/>
              <w:ind w:left="28"/>
              <w:jc w:val="center"/>
              <w:rPr>
                <w:rFonts w:ascii="Verdana" w:hAnsi="Verdana"/>
                <w:b/>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5502E2CC" w14:textId="77777777" w:rsidR="00521E9E" w:rsidRPr="00BC2A8A" w:rsidRDefault="00521E9E">
            <w:pPr>
              <w:spacing w:before="0" w:line="220" w:lineRule="exact"/>
              <w:ind w:left="28"/>
              <w:jc w:val="center"/>
              <w:rPr>
                <w:rFonts w:ascii="Verdana" w:hAnsi="Verdana"/>
                <w:b/>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5502E2CD" w14:textId="77777777" w:rsidR="00521E9E" w:rsidRPr="00BC2A8A" w:rsidRDefault="00521E9E">
            <w:pPr>
              <w:spacing w:before="0" w:line="220" w:lineRule="exact"/>
              <w:ind w:left="28"/>
              <w:jc w:val="center"/>
              <w:rPr>
                <w:rFonts w:ascii="Verdana" w:hAnsi="Verdana"/>
                <w:b/>
              </w:rPr>
            </w:pPr>
          </w:p>
        </w:tc>
        <w:tc>
          <w:tcPr>
            <w:tcW w:w="804" w:type="dxa"/>
            <w:tcBorders>
              <w:top w:val="single" w:sz="18" w:space="0" w:color="C0C0C0"/>
              <w:left w:val="single" w:sz="8" w:space="0" w:color="C0C0C0"/>
              <w:bottom w:val="single" w:sz="8" w:space="0" w:color="C0C0C0"/>
              <w:right w:val="single" w:sz="18" w:space="0" w:color="C0C0C0"/>
            </w:tcBorders>
            <w:shd w:val="clear" w:color="auto" w:fill="C0C0C0"/>
            <w:vAlign w:val="center"/>
          </w:tcPr>
          <w:p w14:paraId="5502E2CE" w14:textId="77777777" w:rsidR="00521E9E" w:rsidRPr="00BC2A8A" w:rsidRDefault="00521E9E">
            <w:pPr>
              <w:spacing w:before="0" w:line="220" w:lineRule="exact"/>
              <w:ind w:left="28"/>
              <w:jc w:val="center"/>
              <w:rPr>
                <w:rFonts w:ascii="Verdana" w:hAnsi="Verdana"/>
                <w:b/>
              </w:rPr>
            </w:pPr>
          </w:p>
        </w:tc>
        <w:tc>
          <w:tcPr>
            <w:tcW w:w="804" w:type="dxa"/>
            <w:tcBorders>
              <w:left w:val="nil"/>
            </w:tcBorders>
            <w:vAlign w:val="center"/>
          </w:tcPr>
          <w:p w14:paraId="5502E2CF"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r>
      <w:tr w:rsidR="00521E9E" w:rsidRPr="00BC2A8A" w14:paraId="5502E2D9" w14:textId="77777777" w:rsidTr="000D1022">
        <w:trPr>
          <w:cantSplit/>
          <w:trHeight w:hRule="exact" w:val="567"/>
        </w:trPr>
        <w:tc>
          <w:tcPr>
            <w:tcW w:w="2268" w:type="dxa"/>
            <w:tcBorders>
              <w:bottom w:val="single" w:sz="12" w:space="0" w:color="C0C0C0"/>
              <w:right w:val="single" w:sz="36" w:space="0" w:color="C0C0C0"/>
            </w:tcBorders>
            <w:vAlign w:val="center"/>
          </w:tcPr>
          <w:p w14:paraId="5502E2D1" w14:textId="77777777" w:rsidR="00521E9E" w:rsidRPr="00BC2A8A" w:rsidRDefault="00521E9E">
            <w:pPr>
              <w:spacing w:before="0" w:line="180" w:lineRule="exact"/>
              <w:ind w:left="57"/>
              <w:rPr>
                <w:rFonts w:ascii="Verdana" w:hAnsi="Verdana"/>
                <w:sz w:val="14"/>
              </w:rPr>
            </w:pPr>
            <w:r w:rsidRPr="00BC2A8A">
              <w:rPr>
                <w:rFonts w:ascii="Verdana" w:hAnsi="Verdana"/>
                <w:sz w:val="14"/>
              </w:rPr>
              <w:t>Non-investment insurance contract</w:t>
            </w:r>
          </w:p>
        </w:tc>
        <w:tc>
          <w:tcPr>
            <w:tcW w:w="803" w:type="dxa"/>
            <w:tcBorders>
              <w:left w:val="nil"/>
              <w:bottom w:val="single" w:sz="12" w:space="0" w:color="C0C0C0"/>
              <w:right w:val="single" w:sz="8" w:space="0" w:color="C0C0C0"/>
            </w:tcBorders>
            <w:vAlign w:val="center"/>
          </w:tcPr>
          <w:p w14:paraId="5502E2D2" w14:textId="77777777" w:rsidR="00521E9E" w:rsidRPr="00BC2A8A" w:rsidRDefault="00521E9E">
            <w:pPr>
              <w:spacing w:before="0" w:line="220" w:lineRule="exact"/>
              <w:ind w:left="28"/>
              <w:jc w:val="center"/>
              <w:rPr>
                <w:rFonts w:ascii="Verdana" w:hAnsi="Verdana"/>
                <w:b/>
              </w:rPr>
            </w:pPr>
          </w:p>
        </w:tc>
        <w:tc>
          <w:tcPr>
            <w:tcW w:w="803" w:type="dxa"/>
            <w:tcBorders>
              <w:left w:val="single" w:sz="8" w:space="0" w:color="C0C0C0"/>
              <w:bottom w:val="single" w:sz="12" w:space="0" w:color="C0C0C0"/>
              <w:right w:val="single" w:sz="8" w:space="0" w:color="C0C0C0"/>
            </w:tcBorders>
            <w:vAlign w:val="center"/>
          </w:tcPr>
          <w:p w14:paraId="5502E2D3" w14:textId="77777777" w:rsidR="00521E9E" w:rsidRPr="00BC2A8A" w:rsidRDefault="00521E9E">
            <w:pPr>
              <w:spacing w:before="0" w:line="220" w:lineRule="exact"/>
              <w:ind w:left="28"/>
              <w:jc w:val="center"/>
              <w:rPr>
                <w:rFonts w:ascii="Verdana" w:hAnsi="Verdana"/>
                <w:b/>
              </w:rPr>
            </w:pPr>
          </w:p>
        </w:tc>
        <w:tc>
          <w:tcPr>
            <w:tcW w:w="804" w:type="dxa"/>
            <w:tcBorders>
              <w:left w:val="single" w:sz="8" w:space="0" w:color="C0C0C0"/>
              <w:bottom w:val="single" w:sz="12" w:space="0" w:color="C0C0C0"/>
              <w:right w:val="single" w:sz="8" w:space="0" w:color="C0C0C0"/>
            </w:tcBorders>
            <w:vAlign w:val="center"/>
          </w:tcPr>
          <w:p w14:paraId="5502E2D4" w14:textId="77777777" w:rsidR="00521E9E" w:rsidRPr="00BC2A8A" w:rsidRDefault="00521E9E">
            <w:pPr>
              <w:spacing w:before="0" w:line="220" w:lineRule="exact"/>
              <w:ind w:left="28"/>
              <w:jc w:val="center"/>
              <w:rPr>
                <w:rFonts w:ascii="Verdana" w:hAnsi="Verdana"/>
                <w:b/>
              </w:rPr>
            </w:pPr>
          </w:p>
        </w:tc>
        <w:tc>
          <w:tcPr>
            <w:tcW w:w="803" w:type="dxa"/>
            <w:tcBorders>
              <w:left w:val="single" w:sz="8" w:space="0" w:color="C0C0C0"/>
              <w:bottom w:val="single" w:sz="12" w:space="0" w:color="C0C0C0"/>
              <w:right w:val="single" w:sz="8" w:space="0" w:color="C0C0C0"/>
            </w:tcBorders>
            <w:vAlign w:val="center"/>
          </w:tcPr>
          <w:p w14:paraId="5502E2D5"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c>
          <w:tcPr>
            <w:tcW w:w="803" w:type="dxa"/>
            <w:tcBorders>
              <w:left w:val="single" w:sz="8" w:space="0" w:color="C0C0C0"/>
              <w:bottom w:val="single" w:sz="12" w:space="0" w:color="C0C0C0"/>
              <w:right w:val="single" w:sz="8" w:space="0" w:color="C0C0C0"/>
            </w:tcBorders>
            <w:vAlign w:val="center"/>
          </w:tcPr>
          <w:p w14:paraId="5502E2D6" w14:textId="77777777" w:rsidR="00521E9E" w:rsidRPr="00BC2A8A" w:rsidRDefault="00521E9E">
            <w:pPr>
              <w:spacing w:before="0" w:line="220" w:lineRule="exact"/>
              <w:ind w:left="28"/>
              <w:jc w:val="center"/>
              <w:rPr>
                <w:rFonts w:ascii="Verdana" w:hAnsi="Verdana"/>
                <w:b/>
              </w:rPr>
            </w:pPr>
          </w:p>
        </w:tc>
        <w:tc>
          <w:tcPr>
            <w:tcW w:w="804" w:type="dxa"/>
            <w:tcBorders>
              <w:left w:val="single" w:sz="8" w:space="0" w:color="C0C0C0"/>
              <w:bottom w:val="single" w:sz="12" w:space="0" w:color="C0C0C0"/>
              <w:right w:val="single" w:sz="18" w:space="0" w:color="C0C0C0"/>
            </w:tcBorders>
            <w:vAlign w:val="center"/>
          </w:tcPr>
          <w:p w14:paraId="5502E2D7" w14:textId="77777777" w:rsidR="00521E9E" w:rsidRPr="00BC2A8A" w:rsidRDefault="00521E9E">
            <w:pPr>
              <w:spacing w:before="0" w:line="220" w:lineRule="exact"/>
              <w:ind w:left="28"/>
              <w:jc w:val="center"/>
              <w:rPr>
                <w:rFonts w:ascii="Verdana" w:hAnsi="Verdana"/>
                <w:b/>
              </w:rPr>
            </w:pPr>
          </w:p>
        </w:tc>
        <w:tc>
          <w:tcPr>
            <w:tcW w:w="804" w:type="dxa"/>
            <w:tcBorders>
              <w:top w:val="single" w:sz="8" w:space="0" w:color="C0C0C0"/>
              <w:left w:val="nil"/>
              <w:bottom w:val="single" w:sz="12" w:space="0" w:color="C0C0C0"/>
            </w:tcBorders>
            <w:shd w:val="clear" w:color="auto" w:fill="C0C0C0"/>
            <w:vAlign w:val="center"/>
          </w:tcPr>
          <w:p w14:paraId="5502E2D8" w14:textId="77777777" w:rsidR="00521E9E" w:rsidRPr="00BC2A8A" w:rsidRDefault="00521E9E">
            <w:pPr>
              <w:spacing w:before="0" w:line="220" w:lineRule="exact"/>
              <w:ind w:left="28"/>
              <w:jc w:val="center"/>
              <w:rPr>
                <w:rFonts w:ascii="Verdana" w:hAnsi="Verdana"/>
                <w:b/>
              </w:rPr>
            </w:pPr>
          </w:p>
        </w:tc>
      </w:tr>
      <w:tr w:rsidR="00521E9E" w:rsidRPr="00BC2A8A" w14:paraId="5502E2DD" w14:textId="77777777" w:rsidTr="000D1022">
        <w:trPr>
          <w:cantSplit/>
          <w:trHeight w:hRule="exact" w:val="2102"/>
        </w:trPr>
        <w:tc>
          <w:tcPr>
            <w:tcW w:w="2268" w:type="dxa"/>
            <w:tcBorders>
              <w:top w:val="single" w:sz="12" w:space="0" w:color="C0C0C0"/>
              <w:bottom w:val="single" w:sz="36" w:space="0" w:color="C0C0C0"/>
              <w:right w:val="single" w:sz="36" w:space="0" w:color="C0C0C0"/>
            </w:tcBorders>
          </w:tcPr>
          <w:p w14:paraId="5502E2DA" w14:textId="77777777" w:rsidR="00521E9E" w:rsidRPr="00BC2A8A" w:rsidRDefault="00521E9E">
            <w:pPr>
              <w:spacing w:before="60" w:line="180" w:lineRule="exact"/>
              <w:ind w:left="57"/>
              <w:rPr>
                <w:rFonts w:ascii="Verdana" w:hAnsi="Verdana"/>
                <w:sz w:val="14"/>
              </w:rPr>
            </w:pPr>
            <w:r w:rsidRPr="00BC2A8A">
              <w:rPr>
                <w:rFonts w:ascii="Verdana" w:hAnsi="Verdana"/>
                <w:sz w:val="14"/>
              </w:rPr>
              <w:t>Limitations</w:t>
            </w:r>
          </w:p>
        </w:tc>
        <w:tc>
          <w:tcPr>
            <w:tcW w:w="4820" w:type="dxa"/>
            <w:gridSpan w:val="6"/>
            <w:tcBorders>
              <w:top w:val="single" w:sz="12" w:space="0" w:color="C0C0C0"/>
              <w:left w:val="nil"/>
              <w:bottom w:val="single" w:sz="36" w:space="0" w:color="C0C0C0"/>
              <w:right w:val="single" w:sz="18" w:space="0" w:color="C0C0C0"/>
            </w:tcBorders>
          </w:tcPr>
          <w:p w14:paraId="5502E2DB" w14:textId="77777777" w:rsidR="00521E9E" w:rsidRPr="00BC2A8A" w:rsidRDefault="00521E9E">
            <w:pPr>
              <w:spacing w:before="60" w:line="180" w:lineRule="exact"/>
              <w:ind w:left="28" w:right="1176"/>
              <w:rPr>
                <w:rFonts w:ascii="Verdana" w:hAnsi="Verdana"/>
                <w:sz w:val="14"/>
              </w:rPr>
            </w:pPr>
          </w:p>
        </w:tc>
        <w:tc>
          <w:tcPr>
            <w:tcW w:w="804" w:type="dxa"/>
            <w:tcBorders>
              <w:top w:val="single" w:sz="12" w:space="0" w:color="C0C0C0"/>
              <w:left w:val="nil"/>
              <w:bottom w:val="single" w:sz="36" w:space="0" w:color="C0C0C0"/>
            </w:tcBorders>
          </w:tcPr>
          <w:p w14:paraId="5502E2DC" w14:textId="77777777" w:rsidR="00521E9E" w:rsidRPr="00BC2A8A" w:rsidRDefault="00521E9E">
            <w:pPr>
              <w:spacing w:before="60" w:line="180" w:lineRule="exact"/>
              <w:ind w:left="28"/>
              <w:rPr>
                <w:rFonts w:ascii="Verdana" w:hAnsi="Verdana"/>
                <w:sz w:val="14"/>
              </w:rPr>
            </w:pPr>
            <w:r w:rsidRPr="00BC2A8A">
              <w:rPr>
                <w:rFonts w:ascii="Verdana" w:hAnsi="Verdana"/>
                <w:sz w:val="14"/>
              </w:rPr>
              <w:t>The firm can agree to carry on only the regulated activities specified in this notice.</w:t>
            </w:r>
          </w:p>
        </w:tc>
      </w:tr>
    </w:tbl>
    <w:p w14:paraId="5502E2DE" w14:textId="77777777" w:rsidR="00521E9E" w:rsidRPr="008141DF" w:rsidRDefault="00521E9E">
      <w:pPr>
        <w:pStyle w:val="Question"/>
        <w:keepNext/>
        <w:rPr>
          <w:b/>
        </w:rPr>
      </w:pPr>
    </w:p>
    <w:p w14:paraId="5502E2DF" w14:textId="77777777" w:rsidR="00521E9E" w:rsidRPr="00027126" w:rsidRDefault="00027126" w:rsidP="00027126">
      <w:pPr>
        <w:pStyle w:val="Qsheading1"/>
        <w:rPr>
          <w:rFonts w:ascii="Verdana" w:hAnsi="Verdana"/>
          <w:szCs w:val="22"/>
        </w:rPr>
      </w:pPr>
      <w:r>
        <w:rPr>
          <w:rFonts w:ascii="Verdana" w:hAnsi="Verdana"/>
          <w:szCs w:val="22"/>
        </w:rPr>
        <w:br w:type="page"/>
      </w:r>
      <w:r w:rsidR="00521E9E" w:rsidRPr="00027126">
        <w:rPr>
          <w:rFonts w:ascii="Verdana" w:hAnsi="Verdana"/>
          <w:szCs w:val="22"/>
        </w:rPr>
        <w:lastRenderedPageBreak/>
        <w:t>Table E</w:t>
      </w:r>
      <w:r w:rsidR="00521E9E" w:rsidRPr="00027126">
        <w:rPr>
          <w:rFonts w:ascii="Verdana" w:hAnsi="Verdana"/>
          <w:szCs w:val="22"/>
        </w:rPr>
        <w:br/>
        <w:t>Dealing as an agent in non-investment insurance contracts</w:t>
      </w:r>
    </w:p>
    <w:p w14:paraId="5502E2E0" w14:textId="77777777" w:rsidR="00521E9E" w:rsidRPr="00BC2A8A" w:rsidRDefault="00521E9E">
      <w:pPr>
        <w:pStyle w:val="Heading2"/>
        <w:spacing w:before="80" w:after="360" w:line="240" w:lineRule="exact"/>
        <w:ind w:right="731"/>
        <w:rPr>
          <w:rFonts w:ascii="Verdana" w:hAnsi="Verdana"/>
          <w:b w:val="0"/>
          <w:sz w:val="18"/>
        </w:rPr>
      </w:pPr>
      <w:r w:rsidRPr="00BC2A8A">
        <w:rPr>
          <w:rFonts w:ascii="Verdana" w:hAnsi="Verdana"/>
          <w:b w:val="0"/>
          <w:sz w:val="18"/>
        </w:rPr>
        <w:t>Table E – Dealing as an agent in non-investment insurance contracts</w:t>
      </w:r>
      <w:r w:rsidR="00FD63F0" w:rsidRPr="00BC2A8A">
        <w:rPr>
          <w:rFonts w:ascii="Verdana" w:hAnsi="Verdana"/>
          <w:b w:val="0"/>
          <w:sz w:val="18"/>
        </w:rPr>
        <w:t xml:space="preserve"> </w:t>
      </w:r>
      <w:r w:rsidR="00FD63F0" w:rsidRPr="00BC2A8A">
        <w:rPr>
          <w:rFonts w:ascii="Verdana" w:hAnsi="Verdana"/>
          <w:b w:val="0"/>
          <w:sz w:val="18"/>
        </w:rPr>
        <w:sym w:font="Symbol" w:char="F02D"/>
      </w:r>
      <w:r w:rsidRPr="00BC2A8A">
        <w:rPr>
          <w:rFonts w:ascii="Verdana" w:hAnsi="Verdana"/>
          <w:b w:val="0"/>
          <w:sz w:val="18"/>
        </w:rPr>
        <w:t xml:space="preserve"> relates to the additional regulated activity</w:t>
      </w:r>
      <w:r w:rsidR="00FD63F0" w:rsidRPr="00BC2A8A">
        <w:rPr>
          <w:rFonts w:ascii="Verdana" w:hAnsi="Verdana"/>
          <w:b w:val="0"/>
          <w:sz w:val="18"/>
        </w:rPr>
        <w:t>,</w:t>
      </w:r>
      <w:r w:rsidRPr="00BC2A8A">
        <w:rPr>
          <w:rFonts w:ascii="Verdana" w:hAnsi="Verdana"/>
          <w:b w:val="0"/>
          <w:sz w:val="18"/>
        </w:rPr>
        <w:t xml:space="preserve"> which includes entering into a contract of insurance with a customer on the insurer's behalf.</w:t>
      </w:r>
    </w:p>
    <w:tbl>
      <w:tblPr>
        <w:tblW w:w="7892" w:type="dxa"/>
        <w:tblLayout w:type="fixed"/>
        <w:tblCellMar>
          <w:left w:w="0" w:type="dxa"/>
          <w:right w:w="0" w:type="dxa"/>
        </w:tblCellMar>
        <w:tblLook w:val="0000" w:firstRow="0" w:lastRow="0" w:firstColumn="0" w:lastColumn="0" w:noHBand="0" w:noVBand="0"/>
      </w:tblPr>
      <w:tblGrid>
        <w:gridCol w:w="2268"/>
        <w:gridCol w:w="803"/>
        <w:gridCol w:w="803"/>
        <w:gridCol w:w="804"/>
        <w:gridCol w:w="803"/>
        <w:gridCol w:w="803"/>
        <w:gridCol w:w="804"/>
        <w:gridCol w:w="804"/>
      </w:tblGrid>
      <w:tr w:rsidR="00521E9E" w:rsidRPr="00BC2A8A" w14:paraId="5502E2E3" w14:textId="77777777">
        <w:trPr>
          <w:cantSplit/>
          <w:trHeight w:val="386"/>
        </w:trPr>
        <w:tc>
          <w:tcPr>
            <w:tcW w:w="2268" w:type="dxa"/>
            <w:tcBorders>
              <w:right w:val="single" w:sz="36" w:space="0" w:color="C0C0C0"/>
            </w:tcBorders>
            <w:vAlign w:val="center"/>
          </w:tcPr>
          <w:p w14:paraId="5502E2E1" w14:textId="77777777" w:rsidR="00521E9E" w:rsidRPr="00BC2A8A" w:rsidRDefault="00521E9E">
            <w:pPr>
              <w:spacing w:before="0" w:line="220" w:lineRule="exact"/>
              <w:ind w:left="57"/>
              <w:rPr>
                <w:rFonts w:ascii="Verdana" w:hAnsi="Verdana"/>
                <w:b/>
                <w:sz w:val="18"/>
              </w:rPr>
            </w:pPr>
            <w:r w:rsidRPr="00BC2A8A">
              <w:rPr>
                <w:rFonts w:ascii="Verdana" w:hAnsi="Verdana"/>
                <w:b/>
                <w:sz w:val="18"/>
              </w:rPr>
              <w:t>Investment type</w:t>
            </w:r>
          </w:p>
        </w:tc>
        <w:tc>
          <w:tcPr>
            <w:tcW w:w="5624" w:type="dxa"/>
            <w:gridSpan w:val="7"/>
            <w:tcBorders>
              <w:left w:val="nil"/>
            </w:tcBorders>
            <w:vAlign w:val="center"/>
          </w:tcPr>
          <w:p w14:paraId="5502E2E2" w14:textId="77777777" w:rsidR="00521E9E" w:rsidRPr="00BC2A8A" w:rsidRDefault="00521E9E">
            <w:pPr>
              <w:spacing w:before="0" w:line="220" w:lineRule="exact"/>
              <w:ind w:left="28"/>
              <w:rPr>
                <w:rFonts w:ascii="Verdana" w:hAnsi="Verdana"/>
                <w:sz w:val="18"/>
              </w:rPr>
            </w:pPr>
            <w:r w:rsidRPr="00BC2A8A">
              <w:rPr>
                <w:rFonts w:ascii="Verdana" w:hAnsi="Verdana"/>
                <w:b/>
                <w:sz w:val="18"/>
              </w:rPr>
              <w:t>Regulated activity</w:t>
            </w:r>
          </w:p>
        </w:tc>
      </w:tr>
      <w:tr w:rsidR="00521E9E" w:rsidRPr="00BC2A8A" w14:paraId="5502E2EC" w14:textId="77777777">
        <w:trPr>
          <w:cantSplit/>
          <w:trHeight w:val="1499"/>
        </w:trPr>
        <w:tc>
          <w:tcPr>
            <w:tcW w:w="2268" w:type="dxa"/>
            <w:tcBorders>
              <w:right w:val="single" w:sz="36" w:space="0" w:color="C0C0C0"/>
            </w:tcBorders>
            <w:vAlign w:val="center"/>
          </w:tcPr>
          <w:p w14:paraId="5502E2E4" w14:textId="77777777" w:rsidR="00521E9E" w:rsidRPr="00BC2A8A" w:rsidRDefault="00521E9E">
            <w:pPr>
              <w:spacing w:line="220" w:lineRule="exact"/>
              <w:ind w:left="113" w:right="113"/>
              <w:rPr>
                <w:rFonts w:ascii="Verdana" w:hAnsi="Verdana"/>
                <w:b/>
                <w:sz w:val="12"/>
                <w:szCs w:val="12"/>
              </w:rPr>
            </w:pPr>
          </w:p>
        </w:tc>
        <w:tc>
          <w:tcPr>
            <w:tcW w:w="803" w:type="dxa"/>
            <w:tcBorders>
              <w:left w:val="nil"/>
              <w:right w:val="single" w:sz="8" w:space="0" w:color="C0C0C0"/>
            </w:tcBorders>
            <w:textDirection w:val="btLr"/>
            <w:vAlign w:val="center"/>
          </w:tcPr>
          <w:p w14:paraId="5502E2E5"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Advising (excluding pension transfers/opt-outs)</w:t>
            </w:r>
          </w:p>
        </w:tc>
        <w:tc>
          <w:tcPr>
            <w:tcW w:w="803" w:type="dxa"/>
            <w:tcBorders>
              <w:left w:val="single" w:sz="8" w:space="0" w:color="C0C0C0"/>
              <w:right w:val="single" w:sz="8" w:space="0" w:color="C0C0C0"/>
            </w:tcBorders>
            <w:textDirection w:val="btLr"/>
            <w:vAlign w:val="center"/>
          </w:tcPr>
          <w:p w14:paraId="5502E2E6"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Advising on pension transfers/</w:t>
            </w:r>
            <w:r w:rsidRPr="00BC2A8A">
              <w:rPr>
                <w:rFonts w:ascii="Verdana" w:hAnsi="Verdana"/>
                <w:sz w:val="12"/>
                <w:szCs w:val="12"/>
              </w:rPr>
              <w:br/>
              <w:t>opt-outs</w:t>
            </w:r>
          </w:p>
        </w:tc>
        <w:tc>
          <w:tcPr>
            <w:tcW w:w="804" w:type="dxa"/>
            <w:tcBorders>
              <w:left w:val="single" w:sz="8" w:space="0" w:color="C0C0C0"/>
              <w:right w:val="single" w:sz="8" w:space="0" w:color="C0C0C0"/>
            </w:tcBorders>
            <w:textDirection w:val="btLr"/>
          </w:tcPr>
          <w:p w14:paraId="5502E2E7"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Providing basic advice on stakeholder products</w:t>
            </w:r>
          </w:p>
        </w:tc>
        <w:tc>
          <w:tcPr>
            <w:tcW w:w="803" w:type="dxa"/>
            <w:tcBorders>
              <w:left w:val="single" w:sz="8" w:space="0" w:color="C0C0C0"/>
              <w:right w:val="single" w:sz="8" w:space="0" w:color="C0C0C0"/>
            </w:tcBorders>
            <w:textDirection w:val="btLr"/>
          </w:tcPr>
          <w:p w14:paraId="5502E2E8"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Dealing as agent in non-investment insurance contracts</w:t>
            </w:r>
          </w:p>
        </w:tc>
        <w:tc>
          <w:tcPr>
            <w:tcW w:w="803" w:type="dxa"/>
            <w:tcBorders>
              <w:left w:val="single" w:sz="8" w:space="0" w:color="C0C0C0"/>
              <w:right w:val="single" w:sz="8" w:space="0" w:color="C0C0C0"/>
            </w:tcBorders>
            <w:textDirection w:val="btLr"/>
            <w:vAlign w:val="center"/>
          </w:tcPr>
          <w:p w14:paraId="5502E2E9"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Arranging (bringing about deals)</w:t>
            </w:r>
          </w:p>
        </w:tc>
        <w:tc>
          <w:tcPr>
            <w:tcW w:w="804" w:type="dxa"/>
            <w:tcBorders>
              <w:left w:val="single" w:sz="8" w:space="0" w:color="C0C0C0"/>
              <w:right w:val="single" w:sz="18" w:space="0" w:color="C0C0C0"/>
            </w:tcBorders>
            <w:textDirection w:val="btLr"/>
            <w:vAlign w:val="center"/>
          </w:tcPr>
          <w:p w14:paraId="5502E2EA"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Making arrangements</w:t>
            </w:r>
          </w:p>
        </w:tc>
        <w:tc>
          <w:tcPr>
            <w:tcW w:w="804" w:type="dxa"/>
            <w:tcBorders>
              <w:left w:val="nil"/>
              <w:bottom w:val="single" w:sz="18" w:space="0" w:color="C0C0C0"/>
            </w:tcBorders>
            <w:textDirection w:val="btLr"/>
            <w:vAlign w:val="center"/>
          </w:tcPr>
          <w:p w14:paraId="5502E2EB" w14:textId="77777777" w:rsidR="00521E9E" w:rsidRPr="00BC2A8A" w:rsidRDefault="00521E9E">
            <w:pPr>
              <w:spacing w:before="0" w:line="160" w:lineRule="exact"/>
              <w:ind w:left="113" w:right="113"/>
              <w:rPr>
                <w:rFonts w:ascii="Verdana" w:hAnsi="Verdana"/>
                <w:sz w:val="12"/>
                <w:szCs w:val="12"/>
              </w:rPr>
            </w:pPr>
            <w:r w:rsidRPr="00BC2A8A">
              <w:rPr>
                <w:rFonts w:ascii="Verdana" w:hAnsi="Verdana"/>
                <w:sz w:val="12"/>
                <w:szCs w:val="12"/>
              </w:rPr>
              <w:t>Agreeing to carry on a regulated activity</w:t>
            </w:r>
          </w:p>
        </w:tc>
      </w:tr>
      <w:tr w:rsidR="00521E9E" w:rsidRPr="00BC2A8A" w14:paraId="5502E2F5" w14:textId="77777777">
        <w:trPr>
          <w:cantSplit/>
          <w:trHeight w:hRule="exact" w:val="567"/>
        </w:trPr>
        <w:tc>
          <w:tcPr>
            <w:tcW w:w="2268" w:type="dxa"/>
            <w:tcBorders>
              <w:top w:val="single" w:sz="18" w:space="0" w:color="C0C0C0"/>
              <w:bottom w:val="single" w:sz="8" w:space="0" w:color="C0C0C0"/>
              <w:right w:val="single" w:sz="36" w:space="0" w:color="C0C0C0"/>
            </w:tcBorders>
            <w:shd w:val="pct10" w:color="auto" w:fill="FFFFFF"/>
            <w:vAlign w:val="center"/>
          </w:tcPr>
          <w:p w14:paraId="5502E2ED" w14:textId="77777777" w:rsidR="00521E9E" w:rsidRPr="00BC2A8A" w:rsidRDefault="00521E9E">
            <w:pPr>
              <w:spacing w:before="0" w:line="180" w:lineRule="exact"/>
              <w:ind w:left="57"/>
              <w:rPr>
                <w:rFonts w:ascii="Verdana" w:hAnsi="Verdana"/>
                <w:sz w:val="14"/>
              </w:rPr>
            </w:pPr>
          </w:p>
        </w:tc>
        <w:tc>
          <w:tcPr>
            <w:tcW w:w="803" w:type="dxa"/>
            <w:tcBorders>
              <w:top w:val="single" w:sz="18" w:space="0" w:color="C0C0C0"/>
              <w:left w:val="nil"/>
              <w:bottom w:val="single" w:sz="8" w:space="0" w:color="C0C0C0"/>
              <w:right w:val="single" w:sz="8" w:space="0" w:color="C0C0C0"/>
            </w:tcBorders>
            <w:shd w:val="clear" w:color="auto" w:fill="C0C0C0"/>
            <w:vAlign w:val="center"/>
          </w:tcPr>
          <w:p w14:paraId="5502E2EE" w14:textId="77777777" w:rsidR="00521E9E" w:rsidRPr="00BC2A8A" w:rsidRDefault="00521E9E">
            <w:pPr>
              <w:spacing w:before="0" w:line="220" w:lineRule="exact"/>
              <w:ind w:left="28"/>
              <w:jc w:val="center"/>
              <w:rPr>
                <w:rFonts w:ascii="Verdana" w:hAnsi="Verdana"/>
                <w:b/>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5502E2EF" w14:textId="77777777" w:rsidR="00521E9E" w:rsidRPr="00BC2A8A" w:rsidRDefault="00521E9E">
            <w:pPr>
              <w:spacing w:before="0" w:line="220" w:lineRule="exact"/>
              <w:ind w:left="28"/>
              <w:jc w:val="center"/>
              <w:rPr>
                <w:rFonts w:ascii="Verdana" w:hAnsi="Verdana"/>
                <w:b/>
              </w:rPr>
            </w:pPr>
          </w:p>
        </w:tc>
        <w:tc>
          <w:tcPr>
            <w:tcW w:w="804"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5502E2F0" w14:textId="77777777" w:rsidR="00521E9E" w:rsidRPr="00BC2A8A" w:rsidRDefault="00521E9E">
            <w:pPr>
              <w:spacing w:before="0" w:line="220" w:lineRule="exact"/>
              <w:ind w:left="28"/>
              <w:jc w:val="center"/>
              <w:rPr>
                <w:rFonts w:ascii="Verdana" w:hAnsi="Verdana"/>
                <w:b/>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5502E2F1" w14:textId="77777777" w:rsidR="00521E9E" w:rsidRPr="00BC2A8A" w:rsidRDefault="00521E9E">
            <w:pPr>
              <w:spacing w:before="0" w:line="220" w:lineRule="exact"/>
              <w:ind w:left="28"/>
              <w:jc w:val="center"/>
              <w:rPr>
                <w:rFonts w:ascii="Verdana" w:hAnsi="Verdana"/>
                <w:b/>
              </w:rPr>
            </w:pPr>
          </w:p>
        </w:tc>
        <w:tc>
          <w:tcPr>
            <w:tcW w:w="803" w:type="dxa"/>
            <w:tcBorders>
              <w:top w:val="single" w:sz="18" w:space="0" w:color="C0C0C0"/>
              <w:left w:val="single" w:sz="8" w:space="0" w:color="C0C0C0"/>
              <w:bottom w:val="single" w:sz="8" w:space="0" w:color="C0C0C0"/>
              <w:right w:val="single" w:sz="8" w:space="0" w:color="C0C0C0"/>
            </w:tcBorders>
            <w:shd w:val="clear" w:color="auto" w:fill="C0C0C0"/>
            <w:vAlign w:val="center"/>
          </w:tcPr>
          <w:p w14:paraId="5502E2F2" w14:textId="77777777" w:rsidR="00521E9E" w:rsidRPr="00BC2A8A" w:rsidRDefault="00521E9E">
            <w:pPr>
              <w:spacing w:before="0" w:line="220" w:lineRule="exact"/>
              <w:ind w:left="28"/>
              <w:jc w:val="center"/>
              <w:rPr>
                <w:rFonts w:ascii="Verdana" w:hAnsi="Verdana"/>
                <w:b/>
              </w:rPr>
            </w:pPr>
          </w:p>
        </w:tc>
        <w:tc>
          <w:tcPr>
            <w:tcW w:w="804" w:type="dxa"/>
            <w:tcBorders>
              <w:top w:val="single" w:sz="18" w:space="0" w:color="C0C0C0"/>
              <w:left w:val="single" w:sz="8" w:space="0" w:color="C0C0C0"/>
              <w:bottom w:val="single" w:sz="8" w:space="0" w:color="C0C0C0"/>
              <w:right w:val="single" w:sz="18" w:space="0" w:color="C0C0C0"/>
            </w:tcBorders>
            <w:shd w:val="clear" w:color="auto" w:fill="C0C0C0"/>
            <w:vAlign w:val="center"/>
          </w:tcPr>
          <w:p w14:paraId="5502E2F3" w14:textId="77777777" w:rsidR="00521E9E" w:rsidRPr="00BC2A8A" w:rsidRDefault="00521E9E">
            <w:pPr>
              <w:spacing w:before="0" w:line="220" w:lineRule="exact"/>
              <w:ind w:left="28"/>
              <w:jc w:val="center"/>
              <w:rPr>
                <w:rFonts w:ascii="Verdana" w:hAnsi="Verdana"/>
                <w:b/>
              </w:rPr>
            </w:pPr>
          </w:p>
        </w:tc>
        <w:tc>
          <w:tcPr>
            <w:tcW w:w="804" w:type="dxa"/>
            <w:tcBorders>
              <w:left w:val="nil"/>
            </w:tcBorders>
            <w:vAlign w:val="center"/>
          </w:tcPr>
          <w:p w14:paraId="5502E2F4"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r>
      <w:tr w:rsidR="00521E9E" w:rsidRPr="00BC2A8A" w14:paraId="5502E2FE" w14:textId="77777777">
        <w:trPr>
          <w:cantSplit/>
          <w:trHeight w:hRule="exact" w:val="567"/>
        </w:trPr>
        <w:tc>
          <w:tcPr>
            <w:tcW w:w="2268" w:type="dxa"/>
            <w:tcBorders>
              <w:bottom w:val="single" w:sz="4" w:space="0" w:color="C0C0C0"/>
              <w:right w:val="single" w:sz="36" w:space="0" w:color="C0C0C0"/>
            </w:tcBorders>
            <w:vAlign w:val="center"/>
          </w:tcPr>
          <w:p w14:paraId="5502E2F6" w14:textId="77777777" w:rsidR="00521E9E" w:rsidRPr="00BC2A8A" w:rsidRDefault="00521E9E">
            <w:pPr>
              <w:spacing w:before="0" w:line="180" w:lineRule="exact"/>
              <w:ind w:left="57"/>
              <w:rPr>
                <w:rFonts w:ascii="Verdana" w:hAnsi="Verdana"/>
                <w:sz w:val="14"/>
              </w:rPr>
            </w:pPr>
            <w:r w:rsidRPr="00BC2A8A">
              <w:rPr>
                <w:rFonts w:ascii="Verdana" w:hAnsi="Verdana"/>
                <w:sz w:val="14"/>
              </w:rPr>
              <w:t>Non-investment insurance contract</w:t>
            </w:r>
          </w:p>
        </w:tc>
        <w:tc>
          <w:tcPr>
            <w:tcW w:w="803" w:type="dxa"/>
            <w:tcBorders>
              <w:left w:val="nil"/>
              <w:bottom w:val="single" w:sz="4" w:space="0" w:color="C0C0C0"/>
              <w:right w:val="single" w:sz="8" w:space="0" w:color="C0C0C0"/>
            </w:tcBorders>
            <w:vAlign w:val="center"/>
          </w:tcPr>
          <w:p w14:paraId="5502E2F7" w14:textId="77777777" w:rsidR="00521E9E" w:rsidRPr="00BC2A8A" w:rsidRDefault="00521E9E">
            <w:pPr>
              <w:spacing w:before="0" w:line="220" w:lineRule="exact"/>
              <w:ind w:left="28"/>
              <w:jc w:val="center"/>
              <w:rPr>
                <w:rFonts w:ascii="Verdana" w:hAnsi="Verdana"/>
                <w:b/>
              </w:rPr>
            </w:pPr>
          </w:p>
        </w:tc>
        <w:tc>
          <w:tcPr>
            <w:tcW w:w="803" w:type="dxa"/>
            <w:tcBorders>
              <w:left w:val="single" w:sz="8" w:space="0" w:color="C0C0C0"/>
              <w:bottom w:val="single" w:sz="4" w:space="0" w:color="C0C0C0"/>
              <w:right w:val="single" w:sz="8" w:space="0" w:color="C0C0C0"/>
            </w:tcBorders>
            <w:vAlign w:val="center"/>
          </w:tcPr>
          <w:p w14:paraId="5502E2F8" w14:textId="77777777" w:rsidR="00521E9E" w:rsidRPr="00BC2A8A" w:rsidRDefault="00521E9E">
            <w:pPr>
              <w:spacing w:before="0" w:line="220" w:lineRule="exact"/>
              <w:ind w:left="28"/>
              <w:jc w:val="center"/>
              <w:rPr>
                <w:rFonts w:ascii="Verdana" w:hAnsi="Verdana"/>
                <w:b/>
              </w:rPr>
            </w:pPr>
          </w:p>
        </w:tc>
        <w:tc>
          <w:tcPr>
            <w:tcW w:w="804" w:type="dxa"/>
            <w:tcBorders>
              <w:left w:val="single" w:sz="8" w:space="0" w:color="C0C0C0"/>
              <w:bottom w:val="single" w:sz="4" w:space="0" w:color="C0C0C0"/>
              <w:right w:val="single" w:sz="8" w:space="0" w:color="C0C0C0"/>
            </w:tcBorders>
            <w:vAlign w:val="center"/>
          </w:tcPr>
          <w:p w14:paraId="5502E2F9" w14:textId="77777777" w:rsidR="00521E9E" w:rsidRPr="00BC2A8A" w:rsidRDefault="00521E9E">
            <w:pPr>
              <w:spacing w:before="0" w:line="220" w:lineRule="exact"/>
              <w:ind w:left="28"/>
              <w:jc w:val="center"/>
              <w:rPr>
                <w:rFonts w:ascii="Verdana" w:hAnsi="Verdana"/>
                <w:b/>
              </w:rPr>
            </w:pPr>
          </w:p>
        </w:tc>
        <w:tc>
          <w:tcPr>
            <w:tcW w:w="803" w:type="dxa"/>
            <w:tcBorders>
              <w:left w:val="single" w:sz="8" w:space="0" w:color="C0C0C0"/>
              <w:bottom w:val="single" w:sz="4" w:space="0" w:color="C0C0C0"/>
              <w:right w:val="single" w:sz="8" w:space="0" w:color="C0C0C0"/>
            </w:tcBorders>
            <w:vAlign w:val="center"/>
          </w:tcPr>
          <w:p w14:paraId="5502E2FA" w14:textId="77777777" w:rsidR="00521E9E" w:rsidRPr="00BC2A8A" w:rsidRDefault="00521E9E">
            <w:pPr>
              <w:spacing w:before="0" w:line="220" w:lineRule="exact"/>
              <w:ind w:left="28"/>
              <w:jc w:val="center"/>
              <w:rPr>
                <w:rFonts w:ascii="Verdana" w:hAnsi="Verdana"/>
                <w:b/>
              </w:rPr>
            </w:pPr>
            <w:r w:rsidRPr="00BC2A8A">
              <w:rPr>
                <w:rFonts w:ascii="Verdana" w:hAnsi="Verdana"/>
                <w:b/>
              </w:rPr>
              <w:sym w:font="Wingdings" w:char="F0FC"/>
            </w:r>
          </w:p>
        </w:tc>
        <w:tc>
          <w:tcPr>
            <w:tcW w:w="803" w:type="dxa"/>
            <w:tcBorders>
              <w:left w:val="single" w:sz="8" w:space="0" w:color="C0C0C0"/>
              <w:bottom w:val="single" w:sz="4" w:space="0" w:color="C0C0C0"/>
              <w:right w:val="single" w:sz="8" w:space="0" w:color="C0C0C0"/>
            </w:tcBorders>
            <w:vAlign w:val="center"/>
          </w:tcPr>
          <w:p w14:paraId="5502E2FB" w14:textId="77777777" w:rsidR="00521E9E" w:rsidRPr="00BC2A8A" w:rsidRDefault="00521E9E">
            <w:pPr>
              <w:spacing w:before="0" w:line="220" w:lineRule="exact"/>
              <w:ind w:left="28"/>
              <w:jc w:val="center"/>
              <w:rPr>
                <w:rFonts w:ascii="Verdana" w:hAnsi="Verdana"/>
                <w:b/>
              </w:rPr>
            </w:pPr>
          </w:p>
        </w:tc>
        <w:tc>
          <w:tcPr>
            <w:tcW w:w="804" w:type="dxa"/>
            <w:tcBorders>
              <w:left w:val="single" w:sz="8" w:space="0" w:color="C0C0C0"/>
              <w:bottom w:val="single" w:sz="4" w:space="0" w:color="C0C0C0"/>
              <w:right w:val="single" w:sz="18" w:space="0" w:color="C0C0C0"/>
            </w:tcBorders>
            <w:vAlign w:val="center"/>
          </w:tcPr>
          <w:p w14:paraId="5502E2FC" w14:textId="77777777" w:rsidR="00521E9E" w:rsidRPr="00BC2A8A" w:rsidRDefault="00521E9E">
            <w:pPr>
              <w:spacing w:before="0" w:line="220" w:lineRule="exact"/>
              <w:ind w:left="28"/>
              <w:jc w:val="center"/>
              <w:rPr>
                <w:rFonts w:ascii="Verdana" w:hAnsi="Verdana"/>
                <w:b/>
              </w:rPr>
            </w:pPr>
          </w:p>
        </w:tc>
        <w:tc>
          <w:tcPr>
            <w:tcW w:w="804" w:type="dxa"/>
            <w:tcBorders>
              <w:top w:val="single" w:sz="8" w:space="0" w:color="C0C0C0"/>
              <w:left w:val="nil"/>
              <w:bottom w:val="single" w:sz="4" w:space="0" w:color="C0C0C0"/>
            </w:tcBorders>
            <w:shd w:val="clear" w:color="auto" w:fill="C0C0C0"/>
            <w:vAlign w:val="center"/>
          </w:tcPr>
          <w:p w14:paraId="5502E2FD" w14:textId="77777777" w:rsidR="00521E9E" w:rsidRPr="00BC2A8A" w:rsidRDefault="00521E9E">
            <w:pPr>
              <w:spacing w:before="0" w:line="220" w:lineRule="exact"/>
              <w:ind w:left="28"/>
              <w:jc w:val="center"/>
              <w:rPr>
                <w:rFonts w:ascii="Verdana" w:hAnsi="Verdana"/>
                <w:b/>
              </w:rPr>
            </w:pPr>
          </w:p>
        </w:tc>
      </w:tr>
      <w:tr w:rsidR="00521E9E" w:rsidRPr="00BC2A8A" w14:paraId="5502E302" w14:textId="77777777" w:rsidTr="00BC2A8A">
        <w:trPr>
          <w:cantSplit/>
          <w:trHeight w:hRule="exact" w:val="1963"/>
        </w:trPr>
        <w:tc>
          <w:tcPr>
            <w:tcW w:w="2268" w:type="dxa"/>
            <w:tcBorders>
              <w:bottom w:val="single" w:sz="36" w:space="0" w:color="C0C0C0"/>
              <w:right w:val="single" w:sz="36" w:space="0" w:color="C0C0C0"/>
            </w:tcBorders>
          </w:tcPr>
          <w:p w14:paraId="5502E2FF" w14:textId="77777777" w:rsidR="00521E9E" w:rsidRPr="00BC2A8A" w:rsidRDefault="00521E9E">
            <w:pPr>
              <w:spacing w:before="60" w:line="180" w:lineRule="exact"/>
              <w:ind w:left="57"/>
              <w:rPr>
                <w:rFonts w:ascii="Verdana" w:hAnsi="Verdana"/>
                <w:sz w:val="14"/>
              </w:rPr>
            </w:pPr>
            <w:r w:rsidRPr="00BC2A8A">
              <w:rPr>
                <w:rFonts w:ascii="Verdana" w:hAnsi="Verdana"/>
                <w:sz w:val="14"/>
              </w:rPr>
              <w:t>Limitations</w:t>
            </w:r>
          </w:p>
        </w:tc>
        <w:tc>
          <w:tcPr>
            <w:tcW w:w="4820" w:type="dxa"/>
            <w:gridSpan w:val="6"/>
            <w:tcBorders>
              <w:left w:val="nil"/>
              <w:bottom w:val="single" w:sz="36" w:space="0" w:color="C0C0C0"/>
              <w:right w:val="single" w:sz="18" w:space="0" w:color="C0C0C0"/>
            </w:tcBorders>
          </w:tcPr>
          <w:p w14:paraId="5502E300" w14:textId="77777777" w:rsidR="00521E9E" w:rsidRPr="00BC2A8A" w:rsidRDefault="00521E9E">
            <w:pPr>
              <w:spacing w:before="60" w:line="180" w:lineRule="exact"/>
              <w:ind w:left="28" w:right="1176"/>
              <w:rPr>
                <w:rFonts w:ascii="Verdana" w:hAnsi="Verdana"/>
                <w:sz w:val="14"/>
              </w:rPr>
            </w:pPr>
          </w:p>
        </w:tc>
        <w:tc>
          <w:tcPr>
            <w:tcW w:w="804" w:type="dxa"/>
            <w:tcBorders>
              <w:left w:val="nil"/>
              <w:bottom w:val="single" w:sz="36" w:space="0" w:color="C0C0C0"/>
            </w:tcBorders>
          </w:tcPr>
          <w:p w14:paraId="5502E301" w14:textId="77777777" w:rsidR="00521E9E" w:rsidRPr="00BC2A8A" w:rsidRDefault="00521E9E">
            <w:pPr>
              <w:spacing w:before="60" w:line="180" w:lineRule="exact"/>
              <w:ind w:left="28"/>
              <w:rPr>
                <w:rFonts w:ascii="Verdana" w:hAnsi="Verdana"/>
                <w:sz w:val="14"/>
              </w:rPr>
            </w:pPr>
            <w:r w:rsidRPr="00BC2A8A">
              <w:rPr>
                <w:rFonts w:ascii="Verdana" w:hAnsi="Verdana"/>
                <w:sz w:val="14"/>
              </w:rPr>
              <w:t>The firm can agree to carry on only the regulated activities specified in this notice.</w:t>
            </w:r>
          </w:p>
        </w:tc>
      </w:tr>
    </w:tbl>
    <w:p w14:paraId="5502E303" w14:textId="77777777" w:rsidR="00521E9E" w:rsidRPr="008141DF" w:rsidRDefault="00521E9E">
      <w:pPr>
        <w:pStyle w:val="Heading2"/>
        <w:rPr>
          <w:szCs w:val="24"/>
        </w:rPr>
      </w:pPr>
    </w:p>
    <w:p w14:paraId="5502E304" w14:textId="77777777" w:rsidR="00521E9E" w:rsidRPr="00027126" w:rsidRDefault="00521E9E" w:rsidP="00027126">
      <w:pPr>
        <w:pStyle w:val="Qsheading1"/>
        <w:rPr>
          <w:rFonts w:ascii="Verdana" w:hAnsi="Verdana"/>
          <w:szCs w:val="22"/>
        </w:rPr>
      </w:pPr>
      <w:r w:rsidRPr="008141DF">
        <w:rPr>
          <w:szCs w:val="24"/>
        </w:rPr>
        <w:br w:type="page"/>
      </w:r>
      <w:r w:rsidRPr="00027126">
        <w:rPr>
          <w:rFonts w:ascii="Verdana" w:hAnsi="Verdana"/>
          <w:szCs w:val="22"/>
        </w:rPr>
        <w:lastRenderedPageBreak/>
        <w:t>Table F</w:t>
      </w:r>
      <w:r w:rsidRPr="00027126">
        <w:rPr>
          <w:rFonts w:ascii="Verdana" w:hAnsi="Verdana"/>
          <w:szCs w:val="22"/>
        </w:rPr>
        <w:br/>
        <w:t>Home reversion plans</w:t>
      </w:r>
    </w:p>
    <w:p w14:paraId="5502E305" w14:textId="77777777" w:rsidR="00521E9E" w:rsidRPr="00BC2A8A" w:rsidRDefault="00521E9E" w:rsidP="009020A5">
      <w:pPr>
        <w:pStyle w:val="Heading2"/>
        <w:spacing w:before="80" w:after="360" w:line="240" w:lineRule="exact"/>
        <w:ind w:right="731"/>
        <w:rPr>
          <w:rFonts w:ascii="Verdana" w:hAnsi="Verdana"/>
          <w:b w:val="0"/>
          <w:sz w:val="18"/>
        </w:rPr>
      </w:pPr>
      <w:r w:rsidRPr="00BC2A8A">
        <w:rPr>
          <w:rFonts w:ascii="Verdana" w:hAnsi="Verdana"/>
          <w:b w:val="0"/>
          <w:sz w:val="18"/>
        </w:rPr>
        <w:t>Table F – home reversion plans – relates to the additional regulated activities carried on in relation to home reversion plans</w:t>
      </w:r>
      <w:r w:rsidR="00FD63F0" w:rsidRPr="00BC2A8A">
        <w:rPr>
          <w:rFonts w:ascii="Verdana" w:hAnsi="Verdana"/>
          <w:b w:val="0"/>
          <w:sz w:val="18"/>
        </w:rPr>
        <w:t>.</w:t>
      </w:r>
    </w:p>
    <w:p w14:paraId="5502E306" w14:textId="77777777" w:rsidR="00521E9E" w:rsidRPr="008141DF" w:rsidRDefault="00521E9E"/>
    <w:tbl>
      <w:tblPr>
        <w:tblW w:w="5520" w:type="dxa"/>
        <w:tblLayout w:type="fixed"/>
        <w:tblCellMar>
          <w:left w:w="0" w:type="dxa"/>
          <w:right w:w="0" w:type="dxa"/>
        </w:tblCellMar>
        <w:tblLook w:val="0000" w:firstRow="0" w:lastRow="0" w:firstColumn="0" w:lastColumn="0" w:noHBand="0" w:noVBand="0"/>
      </w:tblPr>
      <w:tblGrid>
        <w:gridCol w:w="2265"/>
        <w:gridCol w:w="1215"/>
        <w:gridCol w:w="960"/>
        <w:gridCol w:w="1080"/>
      </w:tblGrid>
      <w:tr w:rsidR="00521E9E" w:rsidRPr="00BC2A8A" w14:paraId="5502E309" w14:textId="77777777">
        <w:trPr>
          <w:cantSplit/>
          <w:trHeight w:val="386"/>
        </w:trPr>
        <w:tc>
          <w:tcPr>
            <w:tcW w:w="2265" w:type="dxa"/>
            <w:tcBorders>
              <w:right w:val="single" w:sz="36" w:space="0" w:color="C0C0C0"/>
            </w:tcBorders>
            <w:shd w:val="clear" w:color="auto" w:fill="auto"/>
            <w:vAlign w:val="center"/>
          </w:tcPr>
          <w:p w14:paraId="5502E307" w14:textId="77777777" w:rsidR="00521E9E" w:rsidRPr="00BC2A8A" w:rsidRDefault="00521E9E">
            <w:pPr>
              <w:spacing w:line="220" w:lineRule="exact"/>
              <w:ind w:left="57"/>
              <w:rPr>
                <w:rFonts w:ascii="Verdana" w:hAnsi="Verdana"/>
                <w:b/>
                <w:sz w:val="18"/>
              </w:rPr>
            </w:pPr>
            <w:r w:rsidRPr="00BC2A8A">
              <w:rPr>
                <w:rFonts w:ascii="Verdana" w:hAnsi="Verdana"/>
                <w:b/>
                <w:sz w:val="18"/>
              </w:rPr>
              <w:t>Investment type</w:t>
            </w:r>
          </w:p>
        </w:tc>
        <w:tc>
          <w:tcPr>
            <w:tcW w:w="3255" w:type="dxa"/>
            <w:gridSpan w:val="3"/>
            <w:tcBorders>
              <w:left w:val="nil"/>
            </w:tcBorders>
            <w:shd w:val="clear" w:color="auto" w:fill="auto"/>
            <w:vAlign w:val="center"/>
          </w:tcPr>
          <w:p w14:paraId="5502E308" w14:textId="77777777" w:rsidR="00521E9E" w:rsidRPr="00BC2A8A" w:rsidRDefault="00521E9E">
            <w:pPr>
              <w:spacing w:line="220" w:lineRule="exact"/>
              <w:ind w:left="57"/>
              <w:rPr>
                <w:rFonts w:ascii="Verdana" w:hAnsi="Verdana"/>
                <w:b/>
                <w:sz w:val="18"/>
              </w:rPr>
            </w:pPr>
            <w:r w:rsidRPr="00BC2A8A">
              <w:rPr>
                <w:rFonts w:ascii="Verdana" w:hAnsi="Verdana"/>
                <w:b/>
                <w:sz w:val="18"/>
              </w:rPr>
              <w:t>Regulated activity</w:t>
            </w:r>
          </w:p>
        </w:tc>
      </w:tr>
      <w:tr w:rsidR="00521E9E" w:rsidRPr="00BC2A8A" w14:paraId="5502E30E" w14:textId="77777777">
        <w:trPr>
          <w:cantSplit/>
          <w:trHeight w:val="1499"/>
        </w:trPr>
        <w:tc>
          <w:tcPr>
            <w:tcW w:w="2265" w:type="dxa"/>
            <w:tcBorders>
              <w:right w:val="single" w:sz="36" w:space="0" w:color="C0C0C0"/>
            </w:tcBorders>
            <w:shd w:val="clear" w:color="auto" w:fill="auto"/>
            <w:vAlign w:val="center"/>
          </w:tcPr>
          <w:p w14:paraId="5502E30A" w14:textId="77777777" w:rsidR="00521E9E" w:rsidRPr="00BC2A8A" w:rsidRDefault="00521E9E">
            <w:pPr>
              <w:spacing w:line="220" w:lineRule="exact"/>
              <w:ind w:left="113" w:right="113"/>
              <w:rPr>
                <w:rFonts w:ascii="Verdana" w:hAnsi="Verdana"/>
                <w:b/>
                <w:sz w:val="12"/>
                <w:szCs w:val="12"/>
              </w:rPr>
            </w:pPr>
          </w:p>
        </w:tc>
        <w:tc>
          <w:tcPr>
            <w:tcW w:w="1215" w:type="dxa"/>
            <w:tcBorders>
              <w:left w:val="nil"/>
              <w:bottom w:val="single" w:sz="18" w:space="0" w:color="C0C0C0"/>
              <w:right w:val="single" w:sz="8" w:space="0" w:color="C0C0C0"/>
            </w:tcBorders>
            <w:shd w:val="clear" w:color="auto" w:fill="auto"/>
            <w:textDirection w:val="btLr"/>
            <w:vAlign w:val="center"/>
          </w:tcPr>
          <w:p w14:paraId="5502E30B" w14:textId="77777777" w:rsidR="00521E9E" w:rsidRPr="00BC2A8A" w:rsidRDefault="00521E9E">
            <w:pPr>
              <w:spacing w:line="160" w:lineRule="exact"/>
              <w:ind w:left="113" w:right="113"/>
              <w:rPr>
                <w:rFonts w:ascii="Verdana" w:hAnsi="Verdana"/>
                <w:sz w:val="12"/>
                <w:szCs w:val="12"/>
              </w:rPr>
            </w:pPr>
            <w:r w:rsidRPr="00BC2A8A">
              <w:rPr>
                <w:rFonts w:ascii="Verdana" w:hAnsi="Verdana"/>
                <w:sz w:val="12"/>
                <w:szCs w:val="12"/>
              </w:rPr>
              <w:t>Arranging (bringing about) a home reversion plan.</w:t>
            </w:r>
          </w:p>
        </w:tc>
        <w:tc>
          <w:tcPr>
            <w:tcW w:w="960" w:type="dxa"/>
            <w:tcBorders>
              <w:left w:val="single" w:sz="8" w:space="0" w:color="C0C0C0"/>
              <w:bottom w:val="single" w:sz="18" w:space="0" w:color="C0C0C0"/>
              <w:right w:val="single" w:sz="8" w:space="0" w:color="C0C0C0"/>
            </w:tcBorders>
            <w:shd w:val="clear" w:color="auto" w:fill="auto"/>
            <w:textDirection w:val="btLr"/>
            <w:vAlign w:val="center"/>
          </w:tcPr>
          <w:p w14:paraId="5502E30C" w14:textId="77777777" w:rsidR="00521E9E" w:rsidRPr="00BC2A8A" w:rsidRDefault="00521E9E">
            <w:pPr>
              <w:spacing w:line="160" w:lineRule="exact"/>
              <w:ind w:left="113" w:right="113"/>
              <w:rPr>
                <w:rFonts w:ascii="Verdana" w:hAnsi="Verdana"/>
                <w:sz w:val="12"/>
                <w:szCs w:val="12"/>
              </w:rPr>
            </w:pPr>
            <w:r w:rsidRPr="00BC2A8A">
              <w:rPr>
                <w:rFonts w:ascii="Verdana" w:hAnsi="Verdana"/>
                <w:sz w:val="12"/>
                <w:szCs w:val="12"/>
              </w:rPr>
              <w:t>Advising on a home reversion plan.</w:t>
            </w:r>
          </w:p>
        </w:tc>
        <w:tc>
          <w:tcPr>
            <w:tcW w:w="1080" w:type="dxa"/>
            <w:tcBorders>
              <w:left w:val="single" w:sz="8" w:space="0" w:color="C0C0C0"/>
              <w:bottom w:val="single" w:sz="18" w:space="0" w:color="C0C0C0"/>
              <w:right w:val="single" w:sz="18" w:space="0" w:color="C0C0C0"/>
            </w:tcBorders>
            <w:shd w:val="clear" w:color="auto" w:fill="auto"/>
            <w:textDirection w:val="btLr"/>
            <w:vAlign w:val="center"/>
          </w:tcPr>
          <w:p w14:paraId="5502E30D" w14:textId="77777777" w:rsidR="00521E9E" w:rsidRPr="00BC2A8A" w:rsidRDefault="00521E9E">
            <w:pPr>
              <w:spacing w:line="160" w:lineRule="exact"/>
              <w:ind w:left="113" w:right="113"/>
              <w:rPr>
                <w:rFonts w:ascii="Verdana" w:hAnsi="Verdana"/>
                <w:sz w:val="12"/>
                <w:szCs w:val="12"/>
              </w:rPr>
            </w:pPr>
            <w:r w:rsidRPr="00BC2A8A">
              <w:rPr>
                <w:rFonts w:ascii="Verdana" w:hAnsi="Verdana" w:cs="Arial"/>
                <w:sz w:val="12"/>
                <w:szCs w:val="12"/>
              </w:rPr>
              <w:t>Making arrangements with a view to a home reversion plan'</w:t>
            </w:r>
          </w:p>
        </w:tc>
      </w:tr>
      <w:tr w:rsidR="00521E9E" w:rsidRPr="00BC2A8A" w14:paraId="5502E313" w14:textId="77777777">
        <w:trPr>
          <w:trHeight w:hRule="exact" w:val="510"/>
        </w:trPr>
        <w:tc>
          <w:tcPr>
            <w:tcW w:w="2265" w:type="dxa"/>
            <w:tcBorders>
              <w:top w:val="single" w:sz="8" w:space="0" w:color="C0C0C0"/>
              <w:bottom w:val="single" w:sz="18" w:space="0" w:color="C0C0C0"/>
              <w:right w:val="single" w:sz="36" w:space="0" w:color="C0C0C0"/>
            </w:tcBorders>
            <w:shd w:val="clear" w:color="auto" w:fill="auto"/>
            <w:vAlign w:val="center"/>
          </w:tcPr>
          <w:p w14:paraId="5502E30F" w14:textId="77777777" w:rsidR="00521E9E" w:rsidRPr="00BC2A8A" w:rsidRDefault="00521E9E">
            <w:pPr>
              <w:spacing w:line="180" w:lineRule="exact"/>
              <w:ind w:left="57"/>
              <w:rPr>
                <w:rFonts w:ascii="Verdana" w:hAnsi="Verdana"/>
                <w:sz w:val="14"/>
                <w:szCs w:val="14"/>
              </w:rPr>
            </w:pPr>
            <w:r w:rsidRPr="00BC2A8A">
              <w:rPr>
                <w:rFonts w:ascii="Verdana" w:hAnsi="Verdana"/>
                <w:sz w:val="14"/>
                <w:szCs w:val="14"/>
              </w:rPr>
              <w:t>Home reversion plan</w:t>
            </w:r>
          </w:p>
        </w:tc>
        <w:tc>
          <w:tcPr>
            <w:tcW w:w="1215" w:type="dxa"/>
            <w:tcBorders>
              <w:top w:val="single" w:sz="8" w:space="0" w:color="C0C0C0"/>
              <w:left w:val="nil"/>
              <w:bottom w:val="single" w:sz="18" w:space="0" w:color="C0C0C0"/>
              <w:right w:val="single" w:sz="8" w:space="0" w:color="C0C0C0"/>
            </w:tcBorders>
            <w:shd w:val="clear" w:color="auto" w:fill="auto"/>
            <w:vAlign w:val="center"/>
          </w:tcPr>
          <w:p w14:paraId="5502E310" w14:textId="77777777" w:rsidR="00521E9E" w:rsidRPr="00BC2A8A" w:rsidRDefault="00521E9E">
            <w:pPr>
              <w:spacing w:line="220" w:lineRule="exact"/>
              <w:ind w:left="28"/>
              <w:jc w:val="center"/>
              <w:rPr>
                <w:rFonts w:ascii="Verdana" w:hAnsi="Verdana"/>
                <w:b/>
              </w:rPr>
            </w:pPr>
            <w:r w:rsidRPr="00BC2A8A">
              <w:rPr>
                <w:rFonts w:ascii="Verdana" w:hAnsi="Verdana"/>
                <w:b/>
              </w:rPr>
              <w:sym w:font="Wingdings" w:char="F0FC"/>
            </w:r>
          </w:p>
        </w:tc>
        <w:tc>
          <w:tcPr>
            <w:tcW w:w="960" w:type="dxa"/>
            <w:tcBorders>
              <w:top w:val="single" w:sz="8" w:space="0" w:color="C0C0C0"/>
              <w:left w:val="single" w:sz="8" w:space="0" w:color="C0C0C0"/>
              <w:bottom w:val="single" w:sz="18" w:space="0" w:color="C0C0C0"/>
              <w:right w:val="single" w:sz="8" w:space="0" w:color="C0C0C0"/>
            </w:tcBorders>
            <w:shd w:val="clear" w:color="auto" w:fill="auto"/>
            <w:vAlign w:val="center"/>
          </w:tcPr>
          <w:p w14:paraId="5502E311" w14:textId="77777777" w:rsidR="00521E9E" w:rsidRPr="00BC2A8A" w:rsidRDefault="00521E9E">
            <w:pPr>
              <w:spacing w:line="220" w:lineRule="exact"/>
              <w:ind w:left="28"/>
              <w:jc w:val="center"/>
              <w:rPr>
                <w:rFonts w:ascii="Verdana" w:hAnsi="Verdana"/>
                <w:b/>
              </w:rPr>
            </w:pPr>
            <w:r w:rsidRPr="00BC2A8A">
              <w:rPr>
                <w:rFonts w:ascii="Verdana" w:hAnsi="Verdana"/>
                <w:b/>
              </w:rPr>
              <w:sym w:font="Wingdings" w:char="F0FC"/>
            </w:r>
          </w:p>
        </w:tc>
        <w:tc>
          <w:tcPr>
            <w:tcW w:w="1080" w:type="dxa"/>
            <w:tcBorders>
              <w:top w:val="single" w:sz="8" w:space="0" w:color="C0C0C0"/>
              <w:left w:val="single" w:sz="8" w:space="0" w:color="C0C0C0"/>
              <w:bottom w:val="single" w:sz="18" w:space="0" w:color="C0C0C0"/>
              <w:right w:val="single" w:sz="18" w:space="0" w:color="C0C0C0"/>
            </w:tcBorders>
            <w:shd w:val="clear" w:color="auto" w:fill="auto"/>
            <w:vAlign w:val="center"/>
          </w:tcPr>
          <w:p w14:paraId="5502E312" w14:textId="77777777" w:rsidR="00521E9E" w:rsidRPr="00BC2A8A" w:rsidRDefault="00521E9E">
            <w:pPr>
              <w:spacing w:line="220" w:lineRule="exact"/>
              <w:ind w:left="28"/>
              <w:jc w:val="center"/>
              <w:rPr>
                <w:rFonts w:ascii="Verdana" w:hAnsi="Verdana"/>
                <w:b/>
              </w:rPr>
            </w:pPr>
            <w:r w:rsidRPr="00BC2A8A">
              <w:rPr>
                <w:rFonts w:ascii="Verdana" w:hAnsi="Verdana"/>
                <w:b/>
              </w:rPr>
              <w:sym w:font="Wingdings" w:char="F0FC"/>
            </w:r>
          </w:p>
        </w:tc>
      </w:tr>
    </w:tbl>
    <w:p w14:paraId="5502E314" w14:textId="77777777" w:rsidR="00521E9E" w:rsidRPr="008141DF" w:rsidRDefault="00521E9E"/>
    <w:p w14:paraId="5502E315" w14:textId="77777777" w:rsidR="00521E9E" w:rsidRPr="008141DF" w:rsidRDefault="00521E9E">
      <w:pPr>
        <w:pStyle w:val="Heading2"/>
        <w:rPr>
          <w:szCs w:val="24"/>
        </w:rPr>
      </w:pPr>
    </w:p>
    <w:p w14:paraId="5502E316" w14:textId="77777777" w:rsidR="00521E9E" w:rsidRPr="00027126" w:rsidRDefault="00521E9E" w:rsidP="00027126">
      <w:pPr>
        <w:pStyle w:val="Qsheading1"/>
        <w:rPr>
          <w:rFonts w:ascii="Verdana" w:hAnsi="Verdana"/>
          <w:szCs w:val="22"/>
        </w:rPr>
      </w:pPr>
      <w:r w:rsidRPr="008141DF">
        <w:rPr>
          <w:szCs w:val="24"/>
        </w:rPr>
        <w:br w:type="page"/>
      </w:r>
      <w:r w:rsidRPr="00027126">
        <w:rPr>
          <w:rFonts w:ascii="Verdana" w:hAnsi="Verdana"/>
          <w:szCs w:val="22"/>
        </w:rPr>
        <w:lastRenderedPageBreak/>
        <w:t>Table G</w:t>
      </w:r>
      <w:r w:rsidRPr="00027126">
        <w:rPr>
          <w:rFonts w:ascii="Verdana" w:hAnsi="Verdana"/>
          <w:szCs w:val="22"/>
        </w:rPr>
        <w:br/>
        <w:t>Home purchase plans</w:t>
      </w:r>
    </w:p>
    <w:p w14:paraId="5502E317" w14:textId="77777777" w:rsidR="00521E9E" w:rsidRPr="00BC2A8A" w:rsidRDefault="00521E9E" w:rsidP="009020A5">
      <w:pPr>
        <w:pStyle w:val="Heading2"/>
        <w:spacing w:before="80" w:after="360" w:line="240" w:lineRule="exact"/>
        <w:ind w:right="731"/>
        <w:rPr>
          <w:rFonts w:ascii="Verdana" w:hAnsi="Verdana"/>
          <w:b w:val="0"/>
          <w:sz w:val="18"/>
        </w:rPr>
      </w:pPr>
      <w:r w:rsidRPr="00BC2A8A">
        <w:rPr>
          <w:rFonts w:ascii="Verdana" w:hAnsi="Verdana"/>
          <w:b w:val="0"/>
          <w:sz w:val="18"/>
        </w:rPr>
        <w:t>Table G - home purchase plans – relates to the additional regulated activities carried on in relation to home purchase plans.</w:t>
      </w:r>
    </w:p>
    <w:p w14:paraId="5502E318" w14:textId="77777777" w:rsidR="00521E9E" w:rsidRPr="00BC2A8A" w:rsidRDefault="00521E9E" w:rsidP="009020A5">
      <w:pPr>
        <w:pStyle w:val="Question"/>
        <w:keepNext/>
        <w:ind w:firstLine="0"/>
        <w:rPr>
          <w:rFonts w:ascii="Verdana" w:hAnsi="Verdana"/>
          <w:b/>
        </w:rPr>
      </w:pPr>
    </w:p>
    <w:tbl>
      <w:tblPr>
        <w:tblW w:w="5520" w:type="dxa"/>
        <w:tblLayout w:type="fixed"/>
        <w:tblCellMar>
          <w:left w:w="0" w:type="dxa"/>
          <w:right w:w="0" w:type="dxa"/>
        </w:tblCellMar>
        <w:tblLook w:val="0000" w:firstRow="0" w:lastRow="0" w:firstColumn="0" w:lastColumn="0" w:noHBand="0" w:noVBand="0"/>
      </w:tblPr>
      <w:tblGrid>
        <w:gridCol w:w="2265"/>
        <w:gridCol w:w="1215"/>
        <w:gridCol w:w="960"/>
        <w:gridCol w:w="1080"/>
      </w:tblGrid>
      <w:tr w:rsidR="00521E9E" w:rsidRPr="00BC2A8A" w14:paraId="5502E31B" w14:textId="77777777">
        <w:trPr>
          <w:cantSplit/>
          <w:trHeight w:val="386"/>
        </w:trPr>
        <w:tc>
          <w:tcPr>
            <w:tcW w:w="2265" w:type="dxa"/>
            <w:tcBorders>
              <w:right w:val="single" w:sz="36" w:space="0" w:color="C0C0C0"/>
            </w:tcBorders>
            <w:shd w:val="clear" w:color="auto" w:fill="auto"/>
            <w:vAlign w:val="center"/>
          </w:tcPr>
          <w:p w14:paraId="5502E319" w14:textId="77777777" w:rsidR="00521E9E" w:rsidRPr="00BC2A8A" w:rsidRDefault="00521E9E">
            <w:pPr>
              <w:spacing w:line="220" w:lineRule="exact"/>
              <w:ind w:left="57"/>
              <w:rPr>
                <w:rFonts w:ascii="Verdana" w:hAnsi="Verdana"/>
                <w:b/>
                <w:sz w:val="18"/>
              </w:rPr>
            </w:pPr>
            <w:r w:rsidRPr="00BC2A8A">
              <w:rPr>
                <w:rFonts w:ascii="Verdana" w:hAnsi="Verdana"/>
                <w:b/>
                <w:sz w:val="18"/>
              </w:rPr>
              <w:t>Investment type</w:t>
            </w:r>
          </w:p>
        </w:tc>
        <w:tc>
          <w:tcPr>
            <w:tcW w:w="3255" w:type="dxa"/>
            <w:gridSpan w:val="3"/>
            <w:tcBorders>
              <w:left w:val="nil"/>
            </w:tcBorders>
            <w:shd w:val="clear" w:color="auto" w:fill="auto"/>
            <w:vAlign w:val="center"/>
          </w:tcPr>
          <w:p w14:paraId="5502E31A" w14:textId="77777777" w:rsidR="00521E9E" w:rsidRPr="00BC2A8A" w:rsidRDefault="00521E9E">
            <w:pPr>
              <w:spacing w:line="220" w:lineRule="exact"/>
              <w:ind w:left="57"/>
              <w:rPr>
                <w:rFonts w:ascii="Verdana" w:hAnsi="Verdana"/>
                <w:b/>
                <w:sz w:val="18"/>
              </w:rPr>
            </w:pPr>
            <w:r w:rsidRPr="00BC2A8A">
              <w:rPr>
                <w:rFonts w:ascii="Verdana" w:hAnsi="Verdana"/>
                <w:b/>
                <w:sz w:val="18"/>
              </w:rPr>
              <w:t>Regulated activity</w:t>
            </w:r>
          </w:p>
        </w:tc>
      </w:tr>
      <w:tr w:rsidR="00521E9E" w:rsidRPr="00BC2A8A" w14:paraId="5502E320" w14:textId="77777777">
        <w:trPr>
          <w:cantSplit/>
          <w:trHeight w:val="1499"/>
        </w:trPr>
        <w:tc>
          <w:tcPr>
            <w:tcW w:w="2265" w:type="dxa"/>
            <w:tcBorders>
              <w:right w:val="single" w:sz="36" w:space="0" w:color="C0C0C0"/>
            </w:tcBorders>
            <w:shd w:val="clear" w:color="auto" w:fill="auto"/>
            <w:vAlign w:val="center"/>
          </w:tcPr>
          <w:p w14:paraId="5502E31C" w14:textId="77777777" w:rsidR="00521E9E" w:rsidRPr="00BC2A8A" w:rsidRDefault="00521E9E">
            <w:pPr>
              <w:spacing w:line="220" w:lineRule="exact"/>
              <w:ind w:left="113" w:right="113"/>
              <w:rPr>
                <w:rFonts w:ascii="Verdana" w:hAnsi="Verdana"/>
                <w:b/>
                <w:sz w:val="12"/>
                <w:szCs w:val="12"/>
              </w:rPr>
            </w:pPr>
          </w:p>
        </w:tc>
        <w:tc>
          <w:tcPr>
            <w:tcW w:w="1215" w:type="dxa"/>
            <w:tcBorders>
              <w:left w:val="nil"/>
              <w:bottom w:val="single" w:sz="18" w:space="0" w:color="C0C0C0"/>
              <w:right w:val="single" w:sz="8" w:space="0" w:color="C0C0C0"/>
            </w:tcBorders>
            <w:shd w:val="clear" w:color="auto" w:fill="auto"/>
            <w:textDirection w:val="btLr"/>
            <w:vAlign w:val="center"/>
          </w:tcPr>
          <w:p w14:paraId="5502E31D" w14:textId="77777777" w:rsidR="00521E9E" w:rsidRPr="00BC2A8A" w:rsidRDefault="00521E9E">
            <w:pPr>
              <w:spacing w:line="160" w:lineRule="exact"/>
              <w:ind w:left="113" w:right="113"/>
              <w:rPr>
                <w:rFonts w:ascii="Verdana" w:hAnsi="Verdana"/>
                <w:sz w:val="12"/>
                <w:szCs w:val="12"/>
              </w:rPr>
            </w:pPr>
            <w:r w:rsidRPr="00BC2A8A">
              <w:rPr>
                <w:rFonts w:ascii="Verdana" w:hAnsi="Verdana"/>
                <w:sz w:val="12"/>
                <w:szCs w:val="12"/>
              </w:rPr>
              <w:t>Arranging (bringing about) a home purchase plan.</w:t>
            </w:r>
          </w:p>
        </w:tc>
        <w:tc>
          <w:tcPr>
            <w:tcW w:w="960" w:type="dxa"/>
            <w:tcBorders>
              <w:left w:val="single" w:sz="8" w:space="0" w:color="C0C0C0"/>
              <w:bottom w:val="single" w:sz="18" w:space="0" w:color="C0C0C0"/>
              <w:right w:val="single" w:sz="8" w:space="0" w:color="C0C0C0"/>
            </w:tcBorders>
            <w:shd w:val="clear" w:color="auto" w:fill="auto"/>
            <w:textDirection w:val="btLr"/>
            <w:vAlign w:val="center"/>
          </w:tcPr>
          <w:p w14:paraId="5502E31E" w14:textId="77777777" w:rsidR="00521E9E" w:rsidRPr="00BC2A8A" w:rsidRDefault="00521E9E">
            <w:pPr>
              <w:spacing w:line="160" w:lineRule="exact"/>
              <w:ind w:left="113" w:right="113"/>
              <w:rPr>
                <w:rFonts w:ascii="Verdana" w:hAnsi="Verdana"/>
                <w:sz w:val="12"/>
                <w:szCs w:val="12"/>
              </w:rPr>
            </w:pPr>
            <w:r w:rsidRPr="00BC2A8A">
              <w:rPr>
                <w:rFonts w:ascii="Verdana" w:hAnsi="Verdana"/>
                <w:sz w:val="12"/>
                <w:szCs w:val="12"/>
              </w:rPr>
              <w:t>Advising on a home purchase plan.</w:t>
            </w:r>
          </w:p>
        </w:tc>
        <w:tc>
          <w:tcPr>
            <w:tcW w:w="1080" w:type="dxa"/>
            <w:tcBorders>
              <w:left w:val="single" w:sz="8" w:space="0" w:color="C0C0C0"/>
              <w:bottom w:val="single" w:sz="18" w:space="0" w:color="C0C0C0"/>
              <w:right w:val="single" w:sz="18" w:space="0" w:color="C0C0C0"/>
            </w:tcBorders>
            <w:shd w:val="clear" w:color="auto" w:fill="auto"/>
            <w:textDirection w:val="btLr"/>
            <w:vAlign w:val="center"/>
          </w:tcPr>
          <w:p w14:paraId="5502E31F" w14:textId="77777777" w:rsidR="00521E9E" w:rsidRPr="00BC2A8A" w:rsidRDefault="00521E9E">
            <w:pPr>
              <w:spacing w:line="160" w:lineRule="exact"/>
              <w:ind w:left="113" w:right="113"/>
              <w:rPr>
                <w:rFonts w:ascii="Verdana" w:hAnsi="Verdana"/>
                <w:sz w:val="12"/>
                <w:szCs w:val="12"/>
              </w:rPr>
            </w:pPr>
            <w:r w:rsidRPr="00BC2A8A">
              <w:rPr>
                <w:rFonts w:ascii="Verdana" w:hAnsi="Verdana" w:cs="Arial"/>
                <w:sz w:val="12"/>
                <w:szCs w:val="12"/>
              </w:rPr>
              <w:t>Making arrangements with a view to a home purchase plan'</w:t>
            </w:r>
          </w:p>
        </w:tc>
      </w:tr>
      <w:tr w:rsidR="00521E9E" w:rsidRPr="00BC2A8A" w14:paraId="5502E325" w14:textId="77777777">
        <w:trPr>
          <w:trHeight w:hRule="exact" w:val="510"/>
        </w:trPr>
        <w:tc>
          <w:tcPr>
            <w:tcW w:w="2265" w:type="dxa"/>
            <w:tcBorders>
              <w:top w:val="single" w:sz="8" w:space="0" w:color="C0C0C0"/>
              <w:bottom w:val="single" w:sz="18" w:space="0" w:color="C0C0C0"/>
              <w:right w:val="single" w:sz="36" w:space="0" w:color="C0C0C0"/>
            </w:tcBorders>
            <w:shd w:val="clear" w:color="auto" w:fill="auto"/>
            <w:vAlign w:val="center"/>
          </w:tcPr>
          <w:p w14:paraId="5502E321" w14:textId="77777777" w:rsidR="00521E9E" w:rsidRPr="00BC2A8A" w:rsidRDefault="00521E9E">
            <w:pPr>
              <w:spacing w:line="180" w:lineRule="exact"/>
              <w:ind w:left="57"/>
              <w:rPr>
                <w:rFonts w:ascii="Verdana" w:hAnsi="Verdana"/>
                <w:sz w:val="14"/>
                <w:szCs w:val="14"/>
              </w:rPr>
            </w:pPr>
            <w:r w:rsidRPr="00BC2A8A">
              <w:rPr>
                <w:rFonts w:ascii="Verdana" w:hAnsi="Verdana"/>
                <w:sz w:val="14"/>
                <w:szCs w:val="14"/>
              </w:rPr>
              <w:t>Home purchase plan</w:t>
            </w:r>
          </w:p>
        </w:tc>
        <w:tc>
          <w:tcPr>
            <w:tcW w:w="1215" w:type="dxa"/>
            <w:tcBorders>
              <w:top w:val="single" w:sz="8" w:space="0" w:color="C0C0C0"/>
              <w:left w:val="nil"/>
              <w:bottom w:val="single" w:sz="18" w:space="0" w:color="C0C0C0"/>
              <w:right w:val="single" w:sz="8" w:space="0" w:color="C0C0C0"/>
            </w:tcBorders>
            <w:shd w:val="clear" w:color="auto" w:fill="auto"/>
            <w:vAlign w:val="center"/>
          </w:tcPr>
          <w:p w14:paraId="5502E322" w14:textId="77777777" w:rsidR="00521E9E" w:rsidRPr="00BC2A8A" w:rsidRDefault="00521E9E">
            <w:pPr>
              <w:spacing w:line="220" w:lineRule="exact"/>
              <w:ind w:left="28"/>
              <w:jc w:val="center"/>
              <w:rPr>
                <w:rFonts w:ascii="Verdana" w:hAnsi="Verdana"/>
                <w:b/>
              </w:rPr>
            </w:pPr>
            <w:r w:rsidRPr="00BC2A8A">
              <w:rPr>
                <w:rFonts w:ascii="Verdana" w:hAnsi="Verdana"/>
                <w:b/>
              </w:rPr>
              <w:sym w:font="Wingdings" w:char="F0FC"/>
            </w:r>
          </w:p>
        </w:tc>
        <w:tc>
          <w:tcPr>
            <w:tcW w:w="960" w:type="dxa"/>
            <w:tcBorders>
              <w:top w:val="single" w:sz="8" w:space="0" w:color="C0C0C0"/>
              <w:left w:val="single" w:sz="8" w:space="0" w:color="C0C0C0"/>
              <w:bottom w:val="single" w:sz="18" w:space="0" w:color="C0C0C0"/>
              <w:right w:val="single" w:sz="8" w:space="0" w:color="C0C0C0"/>
            </w:tcBorders>
            <w:shd w:val="clear" w:color="auto" w:fill="auto"/>
            <w:vAlign w:val="center"/>
          </w:tcPr>
          <w:p w14:paraId="5502E323" w14:textId="77777777" w:rsidR="00521E9E" w:rsidRPr="00BC2A8A" w:rsidRDefault="00521E9E">
            <w:pPr>
              <w:spacing w:line="220" w:lineRule="exact"/>
              <w:ind w:left="28"/>
              <w:jc w:val="center"/>
              <w:rPr>
                <w:rFonts w:ascii="Verdana" w:hAnsi="Verdana"/>
                <w:b/>
              </w:rPr>
            </w:pPr>
            <w:r w:rsidRPr="00BC2A8A">
              <w:rPr>
                <w:rFonts w:ascii="Verdana" w:hAnsi="Verdana"/>
                <w:b/>
              </w:rPr>
              <w:sym w:font="Wingdings" w:char="F0FC"/>
            </w:r>
          </w:p>
        </w:tc>
        <w:tc>
          <w:tcPr>
            <w:tcW w:w="1080" w:type="dxa"/>
            <w:tcBorders>
              <w:top w:val="single" w:sz="8" w:space="0" w:color="C0C0C0"/>
              <w:left w:val="single" w:sz="8" w:space="0" w:color="C0C0C0"/>
              <w:bottom w:val="single" w:sz="18" w:space="0" w:color="C0C0C0"/>
              <w:right w:val="single" w:sz="18" w:space="0" w:color="C0C0C0"/>
            </w:tcBorders>
            <w:shd w:val="clear" w:color="auto" w:fill="auto"/>
            <w:vAlign w:val="center"/>
          </w:tcPr>
          <w:p w14:paraId="5502E324" w14:textId="77777777" w:rsidR="00521E9E" w:rsidRPr="00BC2A8A" w:rsidRDefault="00521E9E">
            <w:pPr>
              <w:spacing w:line="220" w:lineRule="exact"/>
              <w:ind w:left="28"/>
              <w:jc w:val="center"/>
              <w:rPr>
                <w:rFonts w:ascii="Verdana" w:hAnsi="Verdana"/>
                <w:b/>
              </w:rPr>
            </w:pPr>
            <w:r w:rsidRPr="00BC2A8A">
              <w:rPr>
                <w:rFonts w:ascii="Verdana" w:hAnsi="Verdana"/>
                <w:b/>
              </w:rPr>
              <w:sym w:font="Wingdings" w:char="F0FC"/>
            </w:r>
          </w:p>
        </w:tc>
      </w:tr>
    </w:tbl>
    <w:p w14:paraId="5502E326" w14:textId="77777777" w:rsidR="00521E9E" w:rsidRPr="008141DF" w:rsidRDefault="00521E9E">
      <w:pPr>
        <w:pStyle w:val="Question"/>
        <w:keepNext/>
        <w:rPr>
          <w:b/>
        </w:rPr>
      </w:pPr>
    </w:p>
    <w:p w14:paraId="5502E327" w14:textId="77777777" w:rsidR="00521E9E" w:rsidRPr="008141DF" w:rsidRDefault="00521E9E">
      <w:pPr>
        <w:pStyle w:val="Question"/>
        <w:keepNext/>
        <w:rPr>
          <w:b/>
        </w:rPr>
      </w:pPr>
    </w:p>
    <w:p w14:paraId="5502E328" w14:textId="77777777" w:rsidR="00521E9E" w:rsidRPr="008141DF" w:rsidRDefault="00521E9E">
      <w:pPr>
        <w:pStyle w:val="Question"/>
        <w:keepNext/>
        <w:rPr>
          <w:b/>
        </w:rPr>
      </w:pPr>
    </w:p>
    <w:p w14:paraId="5502E329" w14:textId="77777777" w:rsidR="001C284C" w:rsidRPr="00027126" w:rsidRDefault="001C284C" w:rsidP="00027126">
      <w:pPr>
        <w:pStyle w:val="Qsheading1"/>
        <w:rPr>
          <w:rFonts w:ascii="Verdana" w:hAnsi="Verdana"/>
          <w:szCs w:val="22"/>
        </w:rPr>
      </w:pPr>
      <w:r w:rsidRPr="008141DF">
        <w:br w:type="page"/>
      </w:r>
      <w:r w:rsidRPr="00027126">
        <w:rPr>
          <w:rFonts w:ascii="Verdana" w:hAnsi="Verdana"/>
          <w:szCs w:val="22"/>
        </w:rPr>
        <w:lastRenderedPageBreak/>
        <w:t>Table H</w:t>
      </w:r>
      <w:r w:rsidRPr="00027126">
        <w:rPr>
          <w:rFonts w:ascii="Verdana" w:hAnsi="Verdana"/>
          <w:szCs w:val="22"/>
        </w:rPr>
        <w:br/>
      </w:r>
      <w:r w:rsidR="00BC10E7" w:rsidRPr="00027126">
        <w:rPr>
          <w:rFonts w:ascii="Verdana" w:hAnsi="Verdana"/>
          <w:szCs w:val="22"/>
        </w:rPr>
        <w:t>Regulated s</w:t>
      </w:r>
      <w:r w:rsidRPr="00027126">
        <w:rPr>
          <w:rFonts w:ascii="Verdana" w:hAnsi="Verdana"/>
          <w:szCs w:val="22"/>
        </w:rPr>
        <w:t>ale and rent back agreements</w:t>
      </w:r>
    </w:p>
    <w:p w14:paraId="5502E32A" w14:textId="77777777" w:rsidR="001C284C" w:rsidRPr="00BC2A8A" w:rsidRDefault="001C284C" w:rsidP="009020A5">
      <w:pPr>
        <w:pStyle w:val="Heading2"/>
        <w:spacing w:before="80" w:after="360" w:line="240" w:lineRule="exact"/>
        <w:ind w:right="731"/>
        <w:rPr>
          <w:rFonts w:ascii="Verdana" w:hAnsi="Verdana"/>
          <w:b w:val="0"/>
          <w:sz w:val="18"/>
        </w:rPr>
      </w:pPr>
      <w:r w:rsidRPr="00BC2A8A">
        <w:rPr>
          <w:rFonts w:ascii="Verdana" w:hAnsi="Verdana"/>
          <w:b w:val="0"/>
          <w:sz w:val="18"/>
        </w:rPr>
        <w:t xml:space="preserve">Table H – </w:t>
      </w:r>
      <w:r w:rsidR="00BC10E7" w:rsidRPr="00BC2A8A">
        <w:rPr>
          <w:rFonts w:ascii="Verdana" w:hAnsi="Verdana"/>
          <w:b w:val="0"/>
          <w:sz w:val="18"/>
        </w:rPr>
        <w:t xml:space="preserve">regulated </w:t>
      </w:r>
      <w:r w:rsidRPr="00BC2A8A">
        <w:rPr>
          <w:rFonts w:ascii="Verdana" w:hAnsi="Verdana"/>
          <w:b w:val="0"/>
          <w:sz w:val="18"/>
        </w:rPr>
        <w:t xml:space="preserve">sale and rent back agreements – relates to the additional regulated activities carried on in relation to </w:t>
      </w:r>
      <w:r w:rsidR="00BC10E7" w:rsidRPr="00BC2A8A">
        <w:rPr>
          <w:rFonts w:ascii="Verdana" w:hAnsi="Verdana"/>
          <w:b w:val="0"/>
          <w:sz w:val="18"/>
        </w:rPr>
        <w:t xml:space="preserve">regulated </w:t>
      </w:r>
      <w:r w:rsidRPr="00BC2A8A">
        <w:rPr>
          <w:rFonts w:ascii="Verdana" w:hAnsi="Verdana"/>
          <w:b w:val="0"/>
          <w:sz w:val="18"/>
        </w:rPr>
        <w:t>sale and rent back agreements.</w:t>
      </w:r>
    </w:p>
    <w:p w14:paraId="5502E32B" w14:textId="77777777" w:rsidR="001C284C" w:rsidRPr="00BC2A8A" w:rsidRDefault="001C284C" w:rsidP="001C284C">
      <w:pPr>
        <w:pStyle w:val="Question"/>
        <w:keepNext/>
        <w:rPr>
          <w:rFonts w:ascii="Verdana" w:hAnsi="Verdana"/>
          <w:b/>
        </w:rPr>
      </w:pPr>
      <w:r w:rsidRPr="00BC2A8A">
        <w:rPr>
          <w:rFonts w:ascii="Verdana" w:hAnsi="Verdana"/>
          <w:b/>
        </w:rPr>
        <w:tab/>
      </w:r>
    </w:p>
    <w:tbl>
      <w:tblPr>
        <w:tblW w:w="5520" w:type="dxa"/>
        <w:tblLayout w:type="fixed"/>
        <w:tblCellMar>
          <w:left w:w="0" w:type="dxa"/>
          <w:right w:w="0" w:type="dxa"/>
        </w:tblCellMar>
        <w:tblLook w:val="0000" w:firstRow="0" w:lastRow="0" w:firstColumn="0" w:lastColumn="0" w:noHBand="0" w:noVBand="0"/>
      </w:tblPr>
      <w:tblGrid>
        <w:gridCol w:w="2265"/>
        <w:gridCol w:w="1215"/>
        <w:gridCol w:w="960"/>
        <w:gridCol w:w="1080"/>
      </w:tblGrid>
      <w:tr w:rsidR="001C284C" w:rsidRPr="00BC2A8A" w14:paraId="5502E32E" w14:textId="77777777" w:rsidTr="007A503B">
        <w:trPr>
          <w:cantSplit/>
          <w:trHeight w:val="386"/>
        </w:trPr>
        <w:tc>
          <w:tcPr>
            <w:tcW w:w="2265" w:type="dxa"/>
            <w:tcBorders>
              <w:right w:val="single" w:sz="36" w:space="0" w:color="C0C0C0"/>
            </w:tcBorders>
            <w:shd w:val="clear" w:color="auto" w:fill="auto"/>
            <w:vAlign w:val="center"/>
          </w:tcPr>
          <w:p w14:paraId="5502E32C" w14:textId="77777777" w:rsidR="001C284C" w:rsidRPr="00BC2A8A" w:rsidRDefault="001C284C" w:rsidP="007A503B">
            <w:pPr>
              <w:spacing w:line="220" w:lineRule="exact"/>
              <w:ind w:left="57"/>
              <w:rPr>
                <w:rFonts w:ascii="Verdana" w:hAnsi="Verdana"/>
                <w:b/>
                <w:sz w:val="18"/>
              </w:rPr>
            </w:pPr>
            <w:r w:rsidRPr="00BC2A8A">
              <w:rPr>
                <w:rFonts w:ascii="Verdana" w:hAnsi="Verdana"/>
                <w:b/>
                <w:sz w:val="18"/>
              </w:rPr>
              <w:t>Investment type</w:t>
            </w:r>
          </w:p>
        </w:tc>
        <w:tc>
          <w:tcPr>
            <w:tcW w:w="3255" w:type="dxa"/>
            <w:gridSpan w:val="3"/>
            <w:tcBorders>
              <w:left w:val="nil"/>
            </w:tcBorders>
            <w:shd w:val="clear" w:color="auto" w:fill="auto"/>
            <w:vAlign w:val="center"/>
          </w:tcPr>
          <w:p w14:paraId="5502E32D" w14:textId="77777777" w:rsidR="001C284C" w:rsidRPr="00BC2A8A" w:rsidRDefault="001C284C" w:rsidP="007A503B">
            <w:pPr>
              <w:spacing w:line="220" w:lineRule="exact"/>
              <w:ind w:left="57"/>
              <w:rPr>
                <w:rFonts w:ascii="Verdana" w:hAnsi="Verdana"/>
                <w:b/>
                <w:sz w:val="18"/>
              </w:rPr>
            </w:pPr>
            <w:r w:rsidRPr="00BC2A8A">
              <w:rPr>
                <w:rFonts w:ascii="Verdana" w:hAnsi="Verdana"/>
                <w:b/>
                <w:sz w:val="18"/>
              </w:rPr>
              <w:t>Regulated activity</w:t>
            </w:r>
          </w:p>
        </w:tc>
      </w:tr>
      <w:tr w:rsidR="001C284C" w:rsidRPr="00BC2A8A" w14:paraId="5502E333" w14:textId="77777777" w:rsidTr="007A503B">
        <w:trPr>
          <w:cantSplit/>
          <w:trHeight w:val="1499"/>
        </w:trPr>
        <w:tc>
          <w:tcPr>
            <w:tcW w:w="2265" w:type="dxa"/>
            <w:tcBorders>
              <w:right w:val="single" w:sz="36" w:space="0" w:color="C0C0C0"/>
            </w:tcBorders>
            <w:shd w:val="clear" w:color="auto" w:fill="auto"/>
            <w:vAlign w:val="center"/>
          </w:tcPr>
          <w:p w14:paraId="5502E32F" w14:textId="77777777" w:rsidR="001C284C" w:rsidRPr="00BC2A8A" w:rsidRDefault="001C284C" w:rsidP="007A503B">
            <w:pPr>
              <w:spacing w:line="220" w:lineRule="exact"/>
              <w:ind w:left="113" w:right="113"/>
              <w:rPr>
                <w:rFonts w:ascii="Verdana" w:hAnsi="Verdana"/>
                <w:b/>
                <w:sz w:val="12"/>
                <w:szCs w:val="12"/>
              </w:rPr>
            </w:pPr>
          </w:p>
        </w:tc>
        <w:tc>
          <w:tcPr>
            <w:tcW w:w="1215" w:type="dxa"/>
            <w:tcBorders>
              <w:left w:val="nil"/>
              <w:bottom w:val="single" w:sz="18" w:space="0" w:color="C0C0C0"/>
              <w:right w:val="single" w:sz="8" w:space="0" w:color="C0C0C0"/>
            </w:tcBorders>
            <w:shd w:val="clear" w:color="auto" w:fill="auto"/>
            <w:textDirection w:val="btLr"/>
            <w:vAlign w:val="center"/>
          </w:tcPr>
          <w:p w14:paraId="5502E330" w14:textId="77777777" w:rsidR="001C284C" w:rsidRPr="00BC2A8A" w:rsidRDefault="001C284C" w:rsidP="007A503B">
            <w:pPr>
              <w:spacing w:line="160" w:lineRule="exact"/>
              <w:ind w:left="113" w:right="113"/>
              <w:rPr>
                <w:rFonts w:ascii="Verdana" w:hAnsi="Verdana"/>
                <w:sz w:val="12"/>
                <w:szCs w:val="12"/>
              </w:rPr>
            </w:pPr>
            <w:r w:rsidRPr="00BC2A8A">
              <w:rPr>
                <w:rFonts w:ascii="Verdana" w:hAnsi="Verdana"/>
                <w:sz w:val="12"/>
                <w:szCs w:val="12"/>
              </w:rPr>
              <w:t>Arranging (bringing about) a regulated sale and rent back agreement.</w:t>
            </w:r>
          </w:p>
        </w:tc>
        <w:tc>
          <w:tcPr>
            <w:tcW w:w="960" w:type="dxa"/>
            <w:tcBorders>
              <w:left w:val="single" w:sz="8" w:space="0" w:color="C0C0C0"/>
              <w:bottom w:val="single" w:sz="18" w:space="0" w:color="C0C0C0"/>
              <w:right w:val="single" w:sz="8" w:space="0" w:color="C0C0C0"/>
            </w:tcBorders>
            <w:shd w:val="clear" w:color="auto" w:fill="auto"/>
            <w:textDirection w:val="btLr"/>
            <w:vAlign w:val="center"/>
          </w:tcPr>
          <w:p w14:paraId="5502E331" w14:textId="77777777" w:rsidR="001C284C" w:rsidRPr="00BC2A8A" w:rsidRDefault="001C284C" w:rsidP="007A503B">
            <w:pPr>
              <w:spacing w:line="160" w:lineRule="exact"/>
              <w:ind w:left="113" w:right="113"/>
              <w:rPr>
                <w:rFonts w:ascii="Verdana" w:hAnsi="Verdana"/>
                <w:sz w:val="12"/>
                <w:szCs w:val="12"/>
              </w:rPr>
            </w:pPr>
            <w:r w:rsidRPr="00BC2A8A">
              <w:rPr>
                <w:rFonts w:ascii="Verdana" w:hAnsi="Verdana"/>
                <w:sz w:val="12"/>
                <w:szCs w:val="12"/>
              </w:rPr>
              <w:t>Advising on a regulated sale and rent back agreement.</w:t>
            </w:r>
          </w:p>
        </w:tc>
        <w:tc>
          <w:tcPr>
            <w:tcW w:w="1080" w:type="dxa"/>
            <w:tcBorders>
              <w:left w:val="single" w:sz="8" w:space="0" w:color="C0C0C0"/>
              <w:bottom w:val="single" w:sz="18" w:space="0" w:color="C0C0C0"/>
              <w:right w:val="single" w:sz="18" w:space="0" w:color="C0C0C0"/>
            </w:tcBorders>
            <w:shd w:val="clear" w:color="auto" w:fill="auto"/>
            <w:textDirection w:val="btLr"/>
            <w:vAlign w:val="center"/>
          </w:tcPr>
          <w:p w14:paraId="5502E332" w14:textId="77777777" w:rsidR="001C284C" w:rsidRPr="00BC2A8A" w:rsidRDefault="001C284C" w:rsidP="007A503B">
            <w:pPr>
              <w:spacing w:line="160" w:lineRule="exact"/>
              <w:ind w:left="113" w:right="113"/>
              <w:rPr>
                <w:rFonts w:ascii="Verdana" w:hAnsi="Verdana"/>
                <w:sz w:val="12"/>
                <w:szCs w:val="12"/>
              </w:rPr>
            </w:pPr>
            <w:r w:rsidRPr="00BC2A8A">
              <w:rPr>
                <w:rFonts w:ascii="Verdana" w:hAnsi="Verdana" w:cs="Arial"/>
                <w:sz w:val="12"/>
                <w:szCs w:val="12"/>
              </w:rPr>
              <w:t>Making arrangements with a view to a regulated sale and rent back agreement'</w:t>
            </w:r>
          </w:p>
        </w:tc>
      </w:tr>
      <w:tr w:rsidR="001C284C" w:rsidRPr="00BC2A8A" w14:paraId="5502E338" w14:textId="77777777" w:rsidTr="007A503B">
        <w:trPr>
          <w:trHeight w:hRule="exact" w:val="510"/>
        </w:trPr>
        <w:tc>
          <w:tcPr>
            <w:tcW w:w="2265" w:type="dxa"/>
            <w:tcBorders>
              <w:top w:val="single" w:sz="8" w:space="0" w:color="C0C0C0"/>
              <w:bottom w:val="single" w:sz="18" w:space="0" w:color="C0C0C0"/>
              <w:right w:val="single" w:sz="36" w:space="0" w:color="C0C0C0"/>
            </w:tcBorders>
            <w:shd w:val="clear" w:color="auto" w:fill="auto"/>
            <w:vAlign w:val="center"/>
          </w:tcPr>
          <w:p w14:paraId="5502E334" w14:textId="77777777" w:rsidR="001C284C" w:rsidRPr="00BC2A8A" w:rsidRDefault="001C284C" w:rsidP="007A503B">
            <w:pPr>
              <w:spacing w:line="180" w:lineRule="exact"/>
              <w:ind w:left="57"/>
              <w:rPr>
                <w:rFonts w:ascii="Verdana" w:hAnsi="Verdana"/>
                <w:sz w:val="14"/>
                <w:szCs w:val="14"/>
              </w:rPr>
            </w:pPr>
            <w:r w:rsidRPr="00BC2A8A">
              <w:rPr>
                <w:rFonts w:ascii="Verdana" w:hAnsi="Verdana"/>
                <w:sz w:val="14"/>
                <w:szCs w:val="14"/>
              </w:rPr>
              <w:t>Regulated sale and rent back agreement</w:t>
            </w:r>
          </w:p>
        </w:tc>
        <w:tc>
          <w:tcPr>
            <w:tcW w:w="1215" w:type="dxa"/>
            <w:tcBorders>
              <w:top w:val="single" w:sz="8" w:space="0" w:color="C0C0C0"/>
              <w:left w:val="nil"/>
              <w:bottom w:val="single" w:sz="18" w:space="0" w:color="C0C0C0"/>
              <w:right w:val="single" w:sz="8" w:space="0" w:color="C0C0C0"/>
            </w:tcBorders>
            <w:shd w:val="clear" w:color="auto" w:fill="auto"/>
            <w:vAlign w:val="center"/>
          </w:tcPr>
          <w:p w14:paraId="5502E335" w14:textId="77777777" w:rsidR="001C284C" w:rsidRPr="00BC2A8A" w:rsidRDefault="001C284C" w:rsidP="007A503B">
            <w:pPr>
              <w:spacing w:line="220" w:lineRule="exact"/>
              <w:ind w:left="28"/>
              <w:jc w:val="center"/>
              <w:rPr>
                <w:rFonts w:ascii="Verdana" w:hAnsi="Verdana"/>
                <w:b/>
              </w:rPr>
            </w:pPr>
            <w:r w:rsidRPr="00BC2A8A">
              <w:rPr>
                <w:rFonts w:ascii="Verdana" w:hAnsi="Verdana"/>
                <w:b/>
              </w:rPr>
              <w:sym w:font="Wingdings" w:char="F0FC"/>
            </w:r>
          </w:p>
        </w:tc>
        <w:tc>
          <w:tcPr>
            <w:tcW w:w="960" w:type="dxa"/>
            <w:tcBorders>
              <w:top w:val="single" w:sz="8" w:space="0" w:color="C0C0C0"/>
              <w:left w:val="single" w:sz="8" w:space="0" w:color="C0C0C0"/>
              <w:bottom w:val="single" w:sz="18" w:space="0" w:color="C0C0C0"/>
              <w:right w:val="single" w:sz="8" w:space="0" w:color="C0C0C0"/>
            </w:tcBorders>
            <w:shd w:val="clear" w:color="auto" w:fill="auto"/>
            <w:vAlign w:val="center"/>
          </w:tcPr>
          <w:p w14:paraId="5502E336" w14:textId="77777777" w:rsidR="001C284C" w:rsidRPr="00BC2A8A" w:rsidRDefault="001C284C" w:rsidP="007A503B">
            <w:pPr>
              <w:spacing w:line="220" w:lineRule="exact"/>
              <w:ind w:left="28"/>
              <w:jc w:val="center"/>
              <w:rPr>
                <w:rFonts w:ascii="Verdana" w:hAnsi="Verdana"/>
                <w:b/>
              </w:rPr>
            </w:pPr>
            <w:r w:rsidRPr="00BC2A8A">
              <w:rPr>
                <w:rFonts w:ascii="Verdana" w:hAnsi="Verdana"/>
                <w:b/>
              </w:rPr>
              <w:sym w:font="Wingdings" w:char="F0FC"/>
            </w:r>
          </w:p>
        </w:tc>
        <w:tc>
          <w:tcPr>
            <w:tcW w:w="1080" w:type="dxa"/>
            <w:tcBorders>
              <w:top w:val="single" w:sz="8" w:space="0" w:color="C0C0C0"/>
              <w:left w:val="single" w:sz="8" w:space="0" w:color="C0C0C0"/>
              <w:bottom w:val="single" w:sz="18" w:space="0" w:color="C0C0C0"/>
              <w:right w:val="single" w:sz="18" w:space="0" w:color="C0C0C0"/>
            </w:tcBorders>
            <w:shd w:val="clear" w:color="auto" w:fill="auto"/>
            <w:vAlign w:val="center"/>
          </w:tcPr>
          <w:p w14:paraId="5502E337" w14:textId="77777777" w:rsidR="001C284C" w:rsidRPr="00BC2A8A" w:rsidRDefault="001C284C" w:rsidP="007A503B">
            <w:pPr>
              <w:spacing w:line="220" w:lineRule="exact"/>
              <w:ind w:left="28"/>
              <w:jc w:val="center"/>
              <w:rPr>
                <w:rFonts w:ascii="Verdana" w:hAnsi="Verdana"/>
                <w:b/>
              </w:rPr>
            </w:pPr>
            <w:r w:rsidRPr="00BC2A8A">
              <w:rPr>
                <w:rFonts w:ascii="Verdana" w:hAnsi="Verdana"/>
                <w:b/>
              </w:rPr>
              <w:sym w:font="Wingdings" w:char="F0FC"/>
            </w:r>
          </w:p>
        </w:tc>
      </w:tr>
    </w:tbl>
    <w:p w14:paraId="5502E339" w14:textId="77777777" w:rsidR="003C252F" w:rsidRDefault="003C252F" w:rsidP="001C284C">
      <w:pPr>
        <w:pStyle w:val="Question"/>
        <w:keepNext/>
        <w:rPr>
          <w:b/>
        </w:rPr>
        <w:sectPr w:rsidR="003C252F" w:rsidSect="00D21E7E">
          <w:headerReference w:type="even" r:id="rId39"/>
          <w:headerReference w:type="default" r:id="rId40"/>
          <w:headerReference w:type="first" r:id="rId41"/>
          <w:type w:val="continuous"/>
          <w:pgSz w:w="11901" w:h="16846" w:code="9"/>
          <w:pgMar w:top="1701" w:right="680" w:bottom="907" w:left="3402" w:header="567" w:footer="680" w:gutter="0"/>
          <w:cols w:space="720"/>
          <w:titlePg/>
        </w:sectPr>
      </w:pPr>
    </w:p>
    <w:p w14:paraId="5502E33A" w14:textId="77777777" w:rsidR="00397A84" w:rsidRDefault="00397A84" w:rsidP="001C284C">
      <w:pPr>
        <w:pStyle w:val="Question"/>
        <w:keepNext/>
        <w:rPr>
          <w:b/>
        </w:rPr>
        <w:sectPr w:rsidR="00397A84" w:rsidSect="00D21E7E">
          <w:type w:val="continuous"/>
          <w:pgSz w:w="11901" w:h="16846" w:code="9"/>
          <w:pgMar w:top="1701" w:right="680" w:bottom="907" w:left="3402" w:header="567" w:footer="680" w:gutter="0"/>
          <w:cols w:space="720"/>
          <w:titlePg/>
        </w:sectPr>
      </w:pPr>
    </w:p>
    <w:tbl>
      <w:tblPr>
        <w:tblW w:w="0" w:type="auto"/>
        <w:tblInd w:w="-2268" w:type="dxa"/>
        <w:shd w:val="clear" w:color="auto" w:fill="701B45"/>
        <w:tblLayout w:type="fixed"/>
        <w:tblCellMar>
          <w:left w:w="0" w:type="dxa"/>
          <w:right w:w="0" w:type="dxa"/>
        </w:tblCellMar>
        <w:tblLook w:val="0000" w:firstRow="0" w:lastRow="0" w:firstColumn="0" w:lastColumn="0" w:noHBand="0" w:noVBand="0"/>
      </w:tblPr>
      <w:tblGrid>
        <w:gridCol w:w="2268"/>
        <w:gridCol w:w="7797"/>
      </w:tblGrid>
      <w:tr w:rsidR="00DA3501" w:rsidRPr="008141DF" w14:paraId="5502E33E" w14:textId="77777777" w:rsidTr="00027126">
        <w:trPr>
          <w:trHeight w:val="1701"/>
        </w:trPr>
        <w:tc>
          <w:tcPr>
            <w:tcW w:w="2268" w:type="dxa"/>
            <w:shd w:val="clear" w:color="auto" w:fill="701B45"/>
          </w:tcPr>
          <w:p w14:paraId="5502E33B" w14:textId="77777777" w:rsidR="00DA3501" w:rsidRPr="008141DF" w:rsidRDefault="00DA3501" w:rsidP="00922572">
            <w:pPr>
              <w:pStyle w:val="Sectionnumber"/>
            </w:pPr>
            <w:r>
              <w:rPr>
                <w:rFonts w:ascii="Book Antiqua" w:hAnsi="Book Antiqua"/>
              </w:rPr>
              <w:lastRenderedPageBreak/>
              <w:br w:type="page"/>
            </w:r>
            <w:r>
              <w:t>3</w:t>
            </w:r>
          </w:p>
        </w:tc>
        <w:tc>
          <w:tcPr>
            <w:tcW w:w="7797" w:type="dxa"/>
            <w:shd w:val="clear" w:color="auto" w:fill="701B45"/>
          </w:tcPr>
          <w:p w14:paraId="5502E33C" w14:textId="77777777" w:rsidR="00DA3501" w:rsidRPr="00027126" w:rsidRDefault="00DA3501" w:rsidP="00922572">
            <w:pPr>
              <w:pStyle w:val="SectionheadingChar"/>
              <w:rPr>
                <w:rFonts w:ascii="Verdana" w:hAnsi="Verdana"/>
                <w:sz w:val="28"/>
                <w:szCs w:val="28"/>
              </w:rPr>
            </w:pPr>
            <w:r w:rsidRPr="00027126">
              <w:rPr>
                <w:rFonts w:ascii="Verdana" w:hAnsi="Verdana"/>
                <w:sz w:val="28"/>
                <w:szCs w:val="28"/>
              </w:rPr>
              <w:t>Financial Resources</w:t>
            </w:r>
          </w:p>
          <w:p w14:paraId="5502E33D" w14:textId="77777777" w:rsidR="00DA3501" w:rsidRPr="008141DF" w:rsidRDefault="00DA3501" w:rsidP="00922572">
            <w:pPr>
              <w:spacing w:after="284"/>
              <w:ind w:right="737"/>
            </w:pPr>
          </w:p>
        </w:tc>
      </w:tr>
    </w:tbl>
    <w:p w14:paraId="5502E33F" w14:textId="77777777" w:rsidR="00521E9E" w:rsidRPr="00027126" w:rsidRDefault="00521E9E">
      <w:pPr>
        <w:pStyle w:val="Qsheading1"/>
        <w:rPr>
          <w:rFonts w:ascii="Verdana" w:hAnsi="Verdana"/>
          <w:szCs w:val="22"/>
        </w:rPr>
      </w:pPr>
      <w:r w:rsidRPr="00027126">
        <w:rPr>
          <w:rFonts w:ascii="Verdana" w:hAnsi="Verdana"/>
          <w:szCs w:val="22"/>
        </w:rPr>
        <w:t>Client money</w:t>
      </w:r>
    </w:p>
    <w:p w14:paraId="5502E340" w14:textId="77777777" w:rsidR="0099619B" w:rsidRPr="00BC2A8A" w:rsidRDefault="0099619B" w:rsidP="0099619B">
      <w:pPr>
        <w:pStyle w:val="QuestionnoteChar"/>
        <w:keepNext/>
        <w:rPr>
          <w:rFonts w:ascii="Verdana" w:hAnsi="Verdana"/>
          <w:snapToGrid w:val="0"/>
          <w:lang w:eastAsia="en-US"/>
        </w:rPr>
      </w:pPr>
      <w:r w:rsidRPr="00BC2A8A">
        <w:rPr>
          <w:rFonts w:ascii="Verdana" w:hAnsi="Verdana"/>
          <w:snapToGrid w:val="0"/>
          <w:lang w:eastAsia="en-US"/>
        </w:rPr>
        <w:t>The rules and guidance about how applicant firms hold client money are designed to provide an adequate level of protection for consumers.</w:t>
      </w:r>
    </w:p>
    <w:p w14:paraId="5502E341" w14:textId="77777777" w:rsidR="00305570" w:rsidRPr="00BC2A8A" w:rsidRDefault="0099619B" w:rsidP="00305570">
      <w:pPr>
        <w:pStyle w:val="QuestionnoteChar"/>
        <w:keepNext/>
        <w:tabs>
          <w:tab w:val="right" w:pos="-3402"/>
        </w:tabs>
        <w:spacing w:after="0"/>
        <w:rPr>
          <w:rFonts w:ascii="Verdana" w:hAnsi="Verdana"/>
        </w:rPr>
      </w:pPr>
      <w:r w:rsidRPr="00BC2A8A">
        <w:rPr>
          <w:rFonts w:ascii="Verdana" w:hAnsi="Verdana"/>
          <w:snapToGrid w:val="0"/>
          <w:lang w:eastAsia="en-US"/>
        </w:rPr>
        <w:t>In relation to investment business, these rules are in CASS 7:</w:t>
      </w:r>
      <w:r w:rsidR="00FD63F0" w:rsidRPr="00BC2A8A">
        <w:rPr>
          <w:rFonts w:ascii="Verdana" w:hAnsi="Verdana"/>
          <w:snapToGrid w:val="0"/>
          <w:lang w:eastAsia="en-US"/>
        </w:rPr>
        <w:t xml:space="preserve"> </w:t>
      </w:r>
      <w:hyperlink r:id="rId42" w:history="1">
        <w:r w:rsidR="00305570" w:rsidRPr="00C07779">
          <w:rPr>
            <w:rStyle w:val="Hyperlink"/>
            <w:rFonts w:ascii="Verdana" w:hAnsi="Verdana"/>
          </w:rPr>
          <w:t>https://www.handbook.fca.org.uk/handbook/CASS/7/</w:t>
        </w:r>
      </w:hyperlink>
    </w:p>
    <w:p w14:paraId="5502E342" w14:textId="77777777" w:rsidR="00305570" w:rsidRPr="00BC2A8A" w:rsidRDefault="00305570" w:rsidP="0099619B">
      <w:pPr>
        <w:pStyle w:val="QuestionnoteChar"/>
        <w:keepNext/>
        <w:tabs>
          <w:tab w:val="right" w:pos="-3402"/>
        </w:tabs>
        <w:spacing w:after="0"/>
        <w:rPr>
          <w:rFonts w:ascii="Verdana" w:hAnsi="Verdana"/>
          <w:snapToGrid w:val="0"/>
          <w:lang w:eastAsia="en-US"/>
        </w:rPr>
      </w:pPr>
    </w:p>
    <w:p w14:paraId="5502E343" w14:textId="77777777" w:rsidR="0099619B" w:rsidRPr="00BC2A8A" w:rsidRDefault="0099619B" w:rsidP="0099619B">
      <w:pPr>
        <w:pStyle w:val="QuestionnoteChar"/>
        <w:keepNext/>
        <w:tabs>
          <w:tab w:val="right" w:pos="-3402"/>
        </w:tabs>
        <w:spacing w:after="0"/>
        <w:rPr>
          <w:rFonts w:ascii="Verdana" w:hAnsi="Verdana"/>
          <w:snapToGrid w:val="0"/>
          <w:lang w:eastAsia="en-US"/>
        </w:rPr>
      </w:pPr>
      <w:r w:rsidRPr="00BC2A8A">
        <w:rPr>
          <w:rFonts w:ascii="Verdana" w:hAnsi="Verdana"/>
          <w:snapToGrid w:val="0"/>
          <w:lang w:eastAsia="en-US"/>
        </w:rPr>
        <w:t xml:space="preserve">In relation to non-investment insurance contracts business these rules are in CASS 5: </w:t>
      </w:r>
      <w:hyperlink r:id="rId43" w:history="1">
        <w:r w:rsidR="00305570" w:rsidRPr="00C07779">
          <w:rPr>
            <w:rStyle w:val="Hyperlink"/>
            <w:rFonts w:ascii="Verdana" w:hAnsi="Verdana"/>
          </w:rPr>
          <w:t>https://www.handbook.fca.org.uk/handbook/CASS/5/</w:t>
        </w:r>
      </w:hyperlink>
      <w:r w:rsidRPr="00BC2A8A">
        <w:rPr>
          <w:rFonts w:ascii="Verdana" w:hAnsi="Verdana"/>
          <w:snapToGrid w:val="0"/>
          <w:lang w:eastAsia="en-US"/>
        </w:rPr>
        <w:t>. Specifically, the applicant firm must compl</w:t>
      </w:r>
      <w:r w:rsidR="00FD63F0" w:rsidRPr="00BC2A8A">
        <w:rPr>
          <w:rFonts w:ascii="Verdana" w:hAnsi="Verdana"/>
          <w:snapToGrid w:val="0"/>
          <w:lang w:eastAsia="en-US"/>
        </w:rPr>
        <w:t>y</w:t>
      </w:r>
      <w:r w:rsidRPr="00BC2A8A">
        <w:rPr>
          <w:rFonts w:ascii="Verdana" w:hAnsi="Verdana"/>
          <w:snapToGrid w:val="0"/>
          <w:lang w:eastAsia="en-US"/>
        </w:rPr>
        <w:t xml:space="preserve"> with our minimum requirements for:</w:t>
      </w:r>
    </w:p>
    <w:p w14:paraId="5502E344" w14:textId="77777777" w:rsidR="0099619B" w:rsidRPr="00BC2A8A" w:rsidRDefault="0099619B" w:rsidP="0099619B">
      <w:pPr>
        <w:pStyle w:val="Questionbullet"/>
        <w:keepNext/>
        <w:spacing w:before="20"/>
        <w:ind w:left="170" w:hanging="170"/>
        <w:rPr>
          <w:rFonts w:ascii="Verdana" w:hAnsi="Verdana"/>
          <w:snapToGrid w:val="0"/>
          <w:lang w:eastAsia="en-US"/>
        </w:rPr>
      </w:pPr>
      <w:r w:rsidRPr="00BC2A8A">
        <w:rPr>
          <w:rFonts w:ascii="Verdana" w:hAnsi="Verdana"/>
        </w:rPr>
        <w:t>•</w:t>
      </w:r>
      <w:r w:rsidRPr="00BC2A8A">
        <w:rPr>
          <w:rFonts w:ascii="Verdana" w:hAnsi="Verdana"/>
        </w:rPr>
        <w:tab/>
      </w:r>
      <w:r w:rsidRPr="00BC2A8A">
        <w:rPr>
          <w:rFonts w:ascii="Verdana" w:hAnsi="Verdana"/>
          <w:snapToGrid w:val="0"/>
          <w:lang w:eastAsia="en-US"/>
        </w:rPr>
        <w:t>risk transfer – broadly speaking, where there are arrangements in writing that mean clients’ premiums held by the insurance intermediary are to be treated in law as having been paid to the insurance company (see CASS 5.2).</w:t>
      </w:r>
      <w:r w:rsidR="00CD6B2C" w:rsidRPr="00BC2A8A">
        <w:rPr>
          <w:rFonts w:ascii="Verdana" w:hAnsi="Verdana"/>
          <w:snapToGrid w:val="0"/>
          <w:lang w:eastAsia="en-US"/>
        </w:rPr>
        <w:t xml:space="preserve"> </w:t>
      </w:r>
      <w:r w:rsidRPr="00BC2A8A">
        <w:rPr>
          <w:rFonts w:ascii="Verdana" w:hAnsi="Verdana"/>
          <w:snapToGrid w:val="0"/>
          <w:lang w:eastAsia="en-US"/>
        </w:rPr>
        <w:t>Where you have such an agreement you may still be able to apply for a requirement not to hold client money to be placed on your permission;</w:t>
      </w:r>
    </w:p>
    <w:p w14:paraId="5502E345" w14:textId="77777777" w:rsidR="0099619B" w:rsidRPr="00BC2A8A" w:rsidRDefault="0099619B" w:rsidP="0099619B">
      <w:pPr>
        <w:pStyle w:val="Questionbullet"/>
        <w:keepNext/>
        <w:spacing w:before="20"/>
        <w:ind w:left="170" w:hanging="170"/>
        <w:rPr>
          <w:rFonts w:ascii="Verdana" w:hAnsi="Verdana"/>
          <w:snapToGrid w:val="0"/>
          <w:lang w:eastAsia="en-US"/>
        </w:rPr>
      </w:pPr>
      <w:r w:rsidRPr="00BC2A8A">
        <w:rPr>
          <w:rFonts w:ascii="Verdana" w:hAnsi="Verdana"/>
        </w:rPr>
        <w:t>•</w:t>
      </w:r>
      <w:r w:rsidRPr="00BC2A8A">
        <w:rPr>
          <w:rFonts w:ascii="Verdana" w:hAnsi="Verdana"/>
        </w:rPr>
        <w:tab/>
      </w:r>
      <w:r w:rsidRPr="00BC2A8A">
        <w:rPr>
          <w:rFonts w:ascii="Verdana" w:hAnsi="Verdana"/>
          <w:snapToGrid w:val="0"/>
          <w:lang w:eastAsia="en-US"/>
        </w:rPr>
        <w:t>segregating client money into a statutory trust (CASS 5.3); or</w:t>
      </w:r>
    </w:p>
    <w:p w14:paraId="5502E346" w14:textId="77777777" w:rsidR="0099619B" w:rsidRPr="00BC2A8A" w:rsidRDefault="0099619B" w:rsidP="0099619B">
      <w:pPr>
        <w:pStyle w:val="Questionbullet"/>
        <w:keepNext/>
        <w:spacing w:before="20"/>
        <w:ind w:left="170" w:hanging="170"/>
        <w:rPr>
          <w:rFonts w:ascii="Verdana" w:hAnsi="Verdana"/>
          <w:snapToGrid w:val="0"/>
          <w:lang w:eastAsia="en-US"/>
        </w:rPr>
      </w:pPr>
      <w:r w:rsidRPr="00BC2A8A">
        <w:rPr>
          <w:rFonts w:ascii="Verdana" w:hAnsi="Verdana"/>
        </w:rPr>
        <w:t>•</w:t>
      </w:r>
      <w:r w:rsidRPr="00BC2A8A">
        <w:rPr>
          <w:rFonts w:ascii="Verdana" w:hAnsi="Verdana"/>
        </w:rPr>
        <w:tab/>
      </w:r>
      <w:r w:rsidRPr="00BC2A8A">
        <w:rPr>
          <w:rFonts w:ascii="Verdana" w:hAnsi="Verdana"/>
          <w:snapToGrid w:val="0"/>
          <w:lang w:eastAsia="en-US"/>
        </w:rPr>
        <w:t>segregating client money into a non-statutory trust (CASS 5.4).</w:t>
      </w:r>
    </w:p>
    <w:p w14:paraId="5502E347" w14:textId="77777777" w:rsidR="00521E9E" w:rsidRPr="00BC2A8A" w:rsidRDefault="00521E9E">
      <w:pPr>
        <w:pStyle w:val="Question"/>
        <w:keepNext/>
        <w:rPr>
          <w:rFonts w:ascii="Verdana" w:hAnsi="Verdana"/>
          <w:b/>
        </w:rPr>
      </w:pPr>
      <w:r w:rsidRPr="00BC2A8A">
        <w:rPr>
          <w:rFonts w:ascii="Verdana" w:hAnsi="Verdana"/>
          <w:b/>
        </w:rPr>
        <w:t>3.1</w:t>
      </w:r>
      <w:r w:rsidR="001C284C" w:rsidRPr="00BC2A8A">
        <w:rPr>
          <w:rFonts w:ascii="Verdana" w:hAnsi="Verdana"/>
          <w:b/>
        </w:rPr>
        <w:tab/>
      </w:r>
      <w:r w:rsidRPr="00BC2A8A">
        <w:rPr>
          <w:rFonts w:ascii="Verdana" w:hAnsi="Verdana"/>
          <w:b/>
        </w:rPr>
        <w:tab/>
        <w:t>Does the applicant firm intend to hold client money?</w:t>
      </w:r>
    </w:p>
    <w:p w14:paraId="5502E348" w14:textId="77777777" w:rsidR="00521E9E" w:rsidRPr="00BC2A8A" w:rsidRDefault="00521E9E">
      <w:pPr>
        <w:pStyle w:val="QuestionnoteChar1Char"/>
        <w:rPr>
          <w:rFonts w:ascii="Verdana" w:hAnsi="Verdana"/>
        </w:rPr>
      </w:pPr>
      <w:r w:rsidRPr="00BC2A8A">
        <w:rPr>
          <w:rFonts w:ascii="Verdana" w:hAnsi="Verdana"/>
          <w:snapToGrid w:val="0"/>
          <w:lang w:eastAsia="en-US"/>
        </w:rPr>
        <w:fldChar w:fldCharType="begin"/>
      </w:r>
      <w:r w:rsidRPr="00BC2A8A">
        <w:rPr>
          <w:rFonts w:ascii="Verdana" w:hAnsi="Verdana"/>
          <w:snapToGrid w:val="0"/>
          <w:lang w:eastAsia="en-US"/>
        </w:rPr>
        <w:instrText xml:space="preserve"> FORMCHECKBOX </w:instrText>
      </w:r>
      <w:r w:rsidR="003A09DB">
        <w:rPr>
          <w:rFonts w:ascii="Verdana" w:hAnsi="Verdana"/>
          <w:snapToGrid w:val="0"/>
          <w:lang w:eastAsia="en-US"/>
        </w:rPr>
        <w:fldChar w:fldCharType="separate"/>
      </w:r>
      <w:r w:rsidRPr="00BC2A8A">
        <w:rPr>
          <w:rFonts w:ascii="Verdana" w:hAnsi="Verdana"/>
          <w:snapToGrid w:val="0"/>
          <w:lang w:eastAsia="en-US"/>
        </w:rPr>
        <w:fldChar w:fldCharType="end"/>
      </w:r>
      <w:r w:rsidRPr="00BC2A8A">
        <w:rPr>
          <w:rFonts w:ascii="Verdana" w:hAnsi="Verdana"/>
        </w:rPr>
        <w:t>The rules and guidance about how applicant firms hold client money are designed to provide an adequate level of protection for consumers.</w:t>
      </w:r>
    </w:p>
    <w:p w14:paraId="5502E349" w14:textId="77777777" w:rsidR="00AD1854" w:rsidRPr="00BC2A8A" w:rsidRDefault="00AD1854" w:rsidP="00AD1854">
      <w:pPr>
        <w:pStyle w:val="Question"/>
        <w:keepNext/>
        <w:rPr>
          <w:rFonts w:ascii="Verdana" w:hAnsi="Verdana"/>
          <w:b/>
        </w:rPr>
      </w:pPr>
      <w:r w:rsidRPr="00BC2A8A">
        <w:rPr>
          <w:rFonts w:ascii="Verdana" w:hAnsi="Verdana"/>
          <w:b/>
        </w:rPr>
        <w:tab/>
        <w:t>3.1.1</w:t>
      </w:r>
      <w:r w:rsidRPr="00BC2A8A">
        <w:rPr>
          <w:rFonts w:ascii="Verdana" w:hAnsi="Verdana"/>
          <w:b/>
        </w:rPr>
        <w:tab/>
        <w:t>You must tick the appropriate box to confirm how the applicant firm intends to deal with the segregation of client money or assets for its non-investment insurance contracts business:</w:t>
      </w:r>
    </w:p>
    <w:p w14:paraId="5502E34A" w14:textId="77777777" w:rsidR="001E4698" w:rsidRPr="00BC2A8A" w:rsidRDefault="001E4698" w:rsidP="00D55788">
      <w:pPr>
        <w:pStyle w:val="QsyesnoChar"/>
        <w:keepNext/>
        <w:tabs>
          <w:tab w:val="clear" w:pos="-142"/>
          <w:tab w:val="clear" w:pos="851"/>
          <w:tab w:val="left" w:pos="567"/>
        </w:tabs>
        <w:ind w:hanging="567"/>
        <w:rPr>
          <w:rFonts w:ascii="Verdana" w:hAnsi="Verdana"/>
        </w:rPr>
      </w:pPr>
      <w:r w:rsidRPr="00BC2A8A">
        <w:rPr>
          <w:rFonts w:ascii="Verdana" w:hAnsi="Verdana"/>
          <w:b/>
        </w:rPr>
        <w:tab/>
      </w:r>
      <w:r w:rsidRPr="00BC2A8A">
        <w:rPr>
          <w:rFonts w:ascii="Verdana" w:hAnsi="Verdana"/>
        </w:rPr>
        <w:t>No additional notes</w:t>
      </w:r>
    </w:p>
    <w:p w14:paraId="5502E34B" w14:textId="77777777" w:rsidR="00521E9E" w:rsidRPr="00027126" w:rsidRDefault="00521E9E">
      <w:pPr>
        <w:pStyle w:val="Qsheading1"/>
        <w:rPr>
          <w:rFonts w:ascii="Verdana" w:hAnsi="Verdana"/>
          <w:szCs w:val="22"/>
        </w:rPr>
      </w:pPr>
      <w:r w:rsidRPr="00027126">
        <w:rPr>
          <w:rFonts w:ascii="Verdana" w:hAnsi="Verdana"/>
          <w:szCs w:val="22"/>
        </w:rPr>
        <w:t xml:space="preserve">Professional indemnity insurance </w:t>
      </w:r>
      <w:r w:rsidR="00305570" w:rsidRPr="00027126">
        <w:rPr>
          <w:rFonts w:ascii="Verdana" w:hAnsi="Verdana"/>
          <w:szCs w:val="22"/>
        </w:rPr>
        <w:t xml:space="preserve">(PII) </w:t>
      </w:r>
      <w:r w:rsidR="00B73CA6" w:rsidRPr="00027126">
        <w:rPr>
          <w:rFonts w:ascii="Verdana" w:hAnsi="Verdana"/>
          <w:szCs w:val="22"/>
        </w:rPr>
        <w:t>s</w:t>
      </w:r>
      <w:r w:rsidRPr="00027126">
        <w:rPr>
          <w:rFonts w:ascii="Verdana" w:hAnsi="Verdana"/>
          <w:szCs w:val="22"/>
        </w:rPr>
        <w:t>elf</w:t>
      </w:r>
      <w:r w:rsidR="00B73CA6" w:rsidRPr="00027126">
        <w:rPr>
          <w:rFonts w:ascii="Verdana" w:hAnsi="Verdana"/>
          <w:szCs w:val="22"/>
        </w:rPr>
        <w:t>-</w:t>
      </w:r>
      <w:r w:rsidRPr="00027126">
        <w:rPr>
          <w:rFonts w:ascii="Verdana" w:hAnsi="Verdana"/>
          <w:szCs w:val="22"/>
        </w:rPr>
        <w:t>certification</w:t>
      </w:r>
    </w:p>
    <w:p w14:paraId="5502E34C" w14:textId="77777777" w:rsidR="00BB3CB4" w:rsidRPr="00BC2A8A" w:rsidRDefault="00BC4DFF" w:rsidP="00FD15D0">
      <w:pPr>
        <w:pStyle w:val="Questionnote"/>
        <w:rPr>
          <w:rFonts w:ascii="Verdana" w:hAnsi="Verdana"/>
        </w:rPr>
      </w:pPr>
      <w:r w:rsidRPr="00BC2A8A">
        <w:rPr>
          <w:rFonts w:ascii="Verdana" w:hAnsi="Verdana"/>
        </w:rPr>
        <w:t>PII</w:t>
      </w:r>
      <w:r w:rsidR="00BB3CB4" w:rsidRPr="00BC2A8A">
        <w:rPr>
          <w:rFonts w:ascii="Verdana" w:hAnsi="Verdana"/>
        </w:rPr>
        <w:t xml:space="preserve"> is liability insurance that covers businesses if a third party claims to have suffered a loss because of professional negligence.</w:t>
      </w:r>
    </w:p>
    <w:p w14:paraId="5502E34D" w14:textId="77777777" w:rsidR="00BB3CB4" w:rsidRPr="00BC2A8A" w:rsidRDefault="00BB3CB4" w:rsidP="00FD15D0">
      <w:pPr>
        <w:pStyle w:val="Questionnote"/>
        <w:rPr>
          <w:rFonts w:ascii="Verdana" w:hAnsi="Verdana"/>
        </w:rPr>
      </w:pPr>
      <w:r w:rsidRPr="00BC2A8A">
        <w:rPr>
          <w:rFonts w:ascii="Verdana" w:hAnsi="Verdana"/>
        </w:rPr>
        <w:t xml:space="preserve">Unless an exemption applies, you must have compliant </w:t>
      </w:r>
      <w:r w:rsidR="00BC4DFF" w:rsidRPr="00BC2A8A">
        <w:rPr>
          <w:rFonts w:ascii="Verdana" w:hAnsi="Verdana"/>
        </w:rPr>
        <w:t xml:space="preserve">PII </w:t>
      </w:r>
      <w:r w:rsidRPr="00BC2A8A">
        <w:rPr>
          <w:rFonts w:ascii="Verdana" w:hAnsi="Verdana"/>
        </w:rPr>
        <w:t xml:space="preserve">cover in place before we can authorise your application. An authorised firm must have </w:t>
      </w:r>
      <w:r w:rsidR="00BC4DFF" w:rsidRPr="00BC2A8A">
        <w:rPr>
          <w:rFonts w:ascii="Verdana" w:hAnsi="Verdana"/>
        </w:rPr>
        <w:t xml:space="preserve">PII </w:t>
      </w:r>
      <w:r w:rsidRPr="00BC2A8A">
        <w:rPr>
          <w:rFonts w:ascii="Verdana" w:hAnsi="Verdana"/>
        </w:rPr>
        <w:t xml:space="preserve">that is at least equal to the requirements of the Handbook </w:t>
      </w:r>
      <w:r w:rsidR="00BC4DFF" w:rsidRPr="00BC2A8A">
        <w:rPr>
          <w:rFonts w:ascii="Verdana" w:hAnsi="Verdana"/>
        </w:rPr>
        <w:t>IPRU (INV) 13</w:t>
      </w:r>
      <w:r w:rsidRPr="00BC2A8A">
        <w:rPr>
          <w:rFonts w:ascii="Verdana" w:hAnsi="Verdana"/>
        </w:rPr>
        <w:t xml:space="preserve">. </w:t>
      </w:r>
    </w:p>
    <w:p w14:paraId="5502E34E" w14:textId="77777777" w:rsidR="00BB3CB4" w:rsidRPr="00BC2A8A" w:rsidRDefault="00BB3CB4" w:rsidP="00FD15D0">
      <w:pPr>
        <w:pStyle w:val="Questionnote"/>
        <w:rPr>
          <w:rFonts w:ascii="Verdana" w:hAnsi="Verdana"/>
        </w:rPr>
      </w:pPr>
      <w:r w:rsidRPr="00BC2A8A">
        <w:rPr>
          <w:rFonts w:ascii="Verdana" w:hAnsi="Verdana"/>
        </w:rPr>
        <w:t xml:space="preserve">You can find guidance on the requirements and the relevant exemptions in </w:t>
      </w:r>
      <w:r w:rsidR="00BC4DFF" w:rsidRPr="00BC2A8A">
        <w:rPr>
          <w:rFonts w:ascii="Verdana" w:hAnsi="Verdana"/>
        </w:rPr>
        <w:t>IPRU (INV) 13</w:t>
      </w:r>
      <w:r w:rsidRPr="00BC2A8A">
        <w:rPr>
          <w:rFonts w:ascii="Verdana" w:hAnsi="Verdana"/>
        </w:rPr>
        <w:t>.</w:t>
      </w:r>
    </w:p>
    <w:p w14:paraId="5502E34F" w14:textId="77777777" w:rsidR="00FD15D0" w:rsidRPr="00BC2A8A" w:rsidRDefault="00FD15D0" w:rsidP="00FD15D0">
      <w:pPr>
        <w:pStyle w:val="BodyText"/>
        <w:ind w:hanging="567"/>
        <w:rPr>
          <w:rFonts w:ascii="Verdana" w:hAnsi="Verdana" w:cs="Arial"/>
          <w:b/>
          <w:sz w:val="18"/>
          <w:szCs w:val="18"/>
        </w:rPr>
      </w:pPr>
      <w:r w:rsidRPr="00BC2A8A">
        <w:rPr>
          <w:rFonts w:ascii="Verdana" w:hAnsi="Verdana" w:cs="Arial"/>
          <w:b/>
          <w:sz w:val="18"/>
          <w:szCs w:val="18"/>
        </w:rPr>
        <w:t>3.</w:t>
      </w:r>
      <w:r w:rsidR="00305570">
        <w:rPr>
          <w:rFonts w:ascii="Verdana" w:hAnsi="Verdana" w:cs="Arial"/>
          <w:b/>
          <w:sz w:val="18"/>
          <w:szCs w:val="18"/>
        </w:rPr>
        <w:t>2</w:t>
      </w:r>
      <w:r w:rsidRPr="00BC2A8A">
        <w:rPr>
          <w:rFonts w:ascii="Verdana" w:hAnsi="Verdana" w:cs="Arial"/>
          <w:b/>
          <w:sz w:val="18"/>
          <w:szCs w:val="18"/>
        </w:rPr>
        <w:tab/>
        <w:t xml:space="preserve">Will the applicant firm have PII cover that complies with the minimum standards as set out in the Handbook from the date of authorisation? </w:t>
      </w:r>
    </w:p>
    <w:p w14:paraId="5502E350" w14:textId="77777777" w:rsidR="006702C3" w:rsidRPr="00BC2A8A" w:rsidRDefault="00521E9E" w:rsidP="00D35E85">
      <w:pPr>
        <w:pStyle w:val="QuestionnoteChar1Char"/>
        <w:rPr>
          <w:rFonts w:ascii="Verdana" w:hAnsi="Verdana"/>
        </w:rPr>
      </w:pPr>
      <w:r w:rsidRPr="00BC2A8A">
        <w:rPr>
          <w:rFonts w:ascii="Verdana" w:hAnsi="Verdana"/>
        </w:rPr>
        <w:t xml:space="preserve">You should answer 'yes' to this </w:t>
      </w:r>
      <w:r w:rsidR="005552BC" w:rsidRPr="00BC2A8A">
        <w:rPr>
          <w:rFonts w:ascii="Verdana" w:hAnsi="Verdana"/>
        </w:rPr>
        <w:t>Question</w:t>
      </w:r>
      <w:r w:rsidRPr="00BC2A8A">
        <w:rPr>
          <w:rFonts w:ascii="Verdana" w:hAnsi="Verdana"/>
        </w:rPr>
        <w:t xml:space="preserve"> if all excesses and exclusions identified in the PII policy have been satisfactorily covered. For example, your firm has adequate capital resources, or has made sufficient arrangements to mitigate high excess(es), or increased excess(es) for specific business types.</w:t>
      </w:r>
      <w:r w:rsidR="00CD6B2C" w:rsidRPr="00BC2A8A">
        <w:rPr>
          <w:rFonts w:ascii="Verdana" w:hAnsi="Verdana"/>
        </w:rPr>
        <w:t xml:space="preserve"> </w:t>
      </w:r>
    </w:p>
    <w:p w14:paraId="5502E351" w14:textId="77777777" w:rsidR="006702C3" w:rsidRPr="008141DF" w:rsidRDefault="006702C3" w:rsidP="006702C3">
      <w:pPr>
        <w:rPr>
          <w:rFonts w:cs="Arial"/>
          <w:sz w:val="18"/>
          <w:szCs w:val="18"/>
        </w:rPr>
      </w:pPr>
    </w:p>
    <w:p w14:paraId="5502E352" w14:textId="77777777" w:rsidR="00521E9E" w:rsidRPr="00BC2A8A" w:rsidRDefault="00521E9E" w:rsidP="00D35E85">
      <w:pPr>
        <w:pStyle w:val="Question"/>
        <w:keepNext/>
        <w:rPr>
          <w:rFonts w:ascii="Verdana" w:hAnsi="Verdana"/>
          <w:b/>
        </w:rPr>
      </w:pPr>
      <w:r w:rsidRPr="008141DF">
        <w:rPr>
          <w:szCs w:val="18"/>
        </w:rPr>
        <w:br w:type="page"/>
      </w:r>
      <w:r w:rsidR="0031145A" w:rsidRPr="00BC2A8A">
        <w:rPr>
          <w:rFonts w:ascii="Verdana" w:hAnsi="Verdana"/>
          <w:b/>
        </w:rPr>
        <w:lastRenderedPageBreak/>
        <w:t>3.</w:t>
      </w:r>
      <w:r w:rsidR="00305570">
        <w:rPr>
          <w:rFonts w:ascii="Verdana" w:hAnsi="Verdana"/>
          <w:b/>
        </w:rPr>
        <w:t>3</w:t>
      </w:r>
      <w:r w:rsidR="00D50E21">
        <w:rPr>
          <w:rFonts w:ascii="Verdana" w:hAnsi="Verdana"/>
          <w:b/>
        </w:rPr>
        <w:tab/>
      </w:r>
      <w:r w:rsidR="00D50E21">
        <w:rPr>
          <w:rFonts w:ascii="Verdana" w:hAnsi="Verdana"/>
          <w:b/>
        </w:rPr>
        <w:tab/>
        <w:t>You</w:t>
      </w:r>
      <w:r w:rsidR="00D35E85" w:rsidRPr="00BC2A8A">
        <w:rPr>
          <w:rFonts w:ascii="Verdana" w:hAnsi="Verdana"/>
          <w:b/>
        </w:rPr>
        <w:t xml:space="preserve"> must provide the details of the applicant firm</w:t>
      </w:r>
      <w:r w:rsidR="00444AC7">
        <w:rPr>
          <w:rFonts w:ascii="Verdana" w:hAnsi="Verdana"/>
          <w:b/>
        </w:rPr>
        <w:t>’</w:t>
      </w:r>
      <w:r w:rsidR="00D35E85" w:rsidRPr="00BC2A8A">
        <w:rPr>
          <w:rFonts w:ascii="Verdana" w:hAnsi="Verdana"/>
          <w:b/>
        </w:rPr>
        <w:t>s PII cover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5690"/>
      </w:tblGrid>
      <w:tr w:rsidR="00D35E85" w:rsidRPr="00BC2A8A" w14:paraId="5502E358" w14:textId="77777777" w:rsidTr="006F1B10">
        <w:trPr>
          <w:trHeight w:val="2099"/>
        </w:trPr>
        <w:tc>
          <w:tcPr>
            <w:tcW w:w="2345" w:type="dxa"/>
            <w:vMerge w:val="restart"/>
            <w:shd w:val="clear" w:color="auto" w:fill="auto"/>
          </w:tcPr>
          <w:p w14:paraId="5502E353" w14:textId="77777777" w:rsidR="00D35E85" w:rsidRPr="00BC2A8A" w:rsidRDefault="00D35E85">
            <w:pPr>
              <w:rPr>
                <w:rFonts w:ascii="Verdana" w:hAnsi="Verdana" w:cs="Arial"/>
                <w:sz w:val="18"/>
                <w:szCs w:val="18"/>
              </w:rPr>
            </w:pPr>
            <w:r w:rsidRPr="00BC2A8A">
              <w:rPr>
                <w:rFonts w:ascii="Verdana" w:hAnsi="Verdana" w:cs="Arial"/>
                <w:b/>
                <w:sz w:val="18"/>
                <w:szCs w:val="18"/>
              </w:rPr>
              <w:t>Limits of Indemnity</w:t>
            </w:r>
          </w:p>
          <w:p w14:paraId="5502E354" w14:textId="77777777" w:rsidR="00D35E85" w:rsidRPr="00BC2A8A" w:rsidRDefault="00D35E85">
            <w:pPr>
              <w:rPr>
                <w:rFonts w:ascii="Verdana" w:hAnsi="Verdana" w:cs="Arial"/>
                <w:sz w:val="18"/>
                <w:szCs w:val="18"/>
              </w:rPr>
            </w:pPr>
          </w:p>
        </w:tc>
        <w:tc>
          <w:tcPr>
            <w:tcW w:w="5690" w:type="dxa"/>
            <w:shd w:val="clear" w:color="auto" w:fill="auto"/>
          </w:tcPr>
          <w:p w14:paraId="5502E355" w14:textId="77777777" w:rsidR="00D35E85" w:rsidRPr="00BC2A8A" w:rsidRDefault="00D35E85" w:rsidP="00656426">
            <w:pPr>
              <w:spacing w:after="120"/>
              <w:rPr>
                <w:rFonts w:ascii="Verdana" w:hAnsi="Verdana" w:cs="Arial"/>
                <w:sz w:val="18"/>
                <w:szCs w:val="18"/>
                <w:u w:val="single"/>
              </w:rPr>
            </w:pPr>
            <w:r w:rsidRPr="00BC2A8A">
              <w:rPr>
                <w:rFonts w:ascii="Verdana" w:hAnsi="Verdana" w:cs="Arial"/>
                <w:sz w:val="18"/>
                <w:szCs w:val="18"/>
                <w:u w:val="single"/>
              </w:rPr>
              <w:t>General notes</w:t>
            </w:r>
          </w:p>
          <w:p w14:paraId="5502E356" w14:textId="77777777" w:rsidR="00D35E85" w:rsidRPr="006F1B10" w:rsidRDefault="00D35E85" w:rsidP="00656426">
            <w:pPr>
              <w:spacing w:after="120"/>
              <w:rPr>
                <w:rFonts w:ascii="Verdana" w:hAnsi="Verdana" w:cs="Arial"/>
                <w:sz w:val="18"/>
                <w:szCs w:val="18"/>
              </w:rPr>
            </w:pPr>
            <w:r w:rsidRPr="006F1B10">
              <w:rPr>
                <w:rFonts w:ascii="Verdana" w:hAnsi="Verdana" w:cs="Arial"/>
                <w:sz w:val="18"/>
                <w:szCs w:val="18"/>
              </w:rPr>
              <w:t xml:space="preserve">For applicant firms applying for authorisation for designated investment regulated activities (as well as home finance and/or general insurance </w:t>
            </w:r>
            <w:r w:rsidR="006F1B10" w:rsidRPr="006F1B10">
              <w:rPr>
                <w:rFonts w:ascii="Verdana" w:hAnsi="Verdana" w:cs="Arial"/>
                <w:sz w:val="18"/>
                <w:szCs w:val="18"/>
              </w:rPr>
              <w:t>distribution</w:t>
            </w:r>
            <w:r w:rsidRPr="006F1B10">
              <w:rPr>
                <w:rFonts w:ascii="Verdana" w:hAnsi="Verdana" w:cs="Arial"/>
                <w:sz w:val="18"/>
                <w:szCs w:val="18"/>
              </w:rPr>
              <w:t xml:space="preserve"> regulated activities) </w:t>
            </w:r>
          </w:p>
          <w:p w14:paraId="5502E357" w14:textId="77777777" w:rsidR="00D35E85" w:rsidRPr="00BC2A8A" w:rsidRDefault="009D51B4" w:rsidP="00BC2A8A">
            <w:pPr>
              <w:numPr>
                <w:ilvl w:val="0"/>
                <w:numId w:val="22"/>
              </w:numPr>
              <w:spacing w:before="0" w:after="120" w:line="240" w:lineRule="auto"/>
              <w:ind w:left="714" w:hanging="357"/>
              <w:rPr>
                <w:rFonts w:ascii="Verdana" w:hAnsi="Verdana" w:cs="Arial"/>
                <w:sz w:val="18"/>
                <w:szCs w:val="18"/>
              </w:rPr>
            </w:pPr>
            <w:r>
              <w:rPr>
                <w:rFonts w:ascii="Verdana" w:hAnsi="Verdana" w:cs="Arial"/>
                <w:sz w:val="18"/>
                <w:szCs w:val="18"/>
              </w:rPr>
              <w:t>MIPRU 3.2.7R applies which outlines the specific PII rules the firm needs to comply with</w:t>
            </w:r>
          </w:p>
        </w:tc>
      </w:tr>
      <w:tr w:rsidR="00D35E85" w:rsidRPr="00BC2A8A" w14:paraId="5502E362" w14:textId="77777777" w:rsidTr="006F1B10">
        <w:trPr>
          <w:trHeight w:val="2979"/>
        </w:trPr>
        <w:tc>
          <w:tcPr>
            <w:tcW w:w="2345" w:type="dxa"/>
            <w:vMerge/>
            <w:shd w:val="clear" w:color="auto" w:fill="auto"/>
          </w:tcPr>
          <w:p w14:paraId="5502E359" w14:textId="77777777" w:rsidR="00D35E85" w:rsidRPr="00BC2A8A" w:rsidRDefault="00D35E85">
            <w:pPr>
              <w:rPr>
                <w:rFonts w:ascii="Verdana" w:hAnsi="Verdana" w:cs="Arial"/>
                <w:sz w:val="18"/>
                <w:szCs w:val="18"/>
              </w:rPr>
            </w:pPr>
          </w:p>
        </w:tc>
        <w:tc>
          <w:tcPr>
            <w:tcW w:w="5690" w:type="dxa"/>
            <w:shd w:val="clear" w:color="auto" w:fill="auto"/>
          </w:tcPr>
          <w:p w14:paraId="5502E35A" w14:textId="77777777" w:rsidR="00D35E85" w:rsidRPr="00BC2A8A" w:rsidRDefault="00D35E85">
            <w:pPr>
              <w:rPr>
                <w:rFonts w:ascii="Verdana" w:hAnsi="Verdana" w:cs="Arial"/>
                <w:sz w:val="18"/>
                <w:szCs w:val="18"/>
              </w:rPr>
            </w:pPr>
            <w:r w:rsidRPr="00BC2A8A">
              <w:rPr>
                <w:rFonts w:ascii="Verdana" w:hAnsi="Verdana" w:cs="Arial"/>
                <w:sz w:val="18"/>
                <w:szCs w:val="18"/>
              </w:rPr>
              <w:t>The minimum limit of indemnity is:</w:t>
            </w:r>
          </w:p>
          <w:p w14:paraId="5502E35B" w14:textId="77777777" w:rsidR="00D35E85" w:rsidRPr="00BC2A8A" w:rsidRDefault="00D35E85">
            <w:pPr>
              <w:rPr>
                <w:rFonts w:ascii="Verdana" w:hAnsi="Verdana" w:cs="Arial"/>
                <w:sz w:val="18"/>
                <w:szCs w:val="18"/>
              </w:rPr>
            </w:pPr>
          </w:p>
          <w:p w14:paraId="5502E35C" w14:textId="77777777" w:rsidR="00D35E85" w:rsidRPr="006F1B10" w:rsidRDefault="00D35E85" w:rsidP="00656426">
            <w:pPr>
              <w:numPr>
                <w:ilvl w:val="0"/>
                <w:numId w:val="21"/>
              </w:numPr>
              <w:spacing w:before="0" w:line="240" w:lineRule="auto"/>
              <w:rPr>
                <w:rFonts w:ascii="Verdana" w:hAnsi="Verdana" w:cs="Arial"/>
                <w:sz w:val="18"/>
                <w:szCs w:val="18"/>
              </w:rPr>
            </w:pPr>
            <w:r w:rsidRPr="006F1B10">
              <w:rPr>
                <w:rFonts w:ascii="Verdana" w:hAnsi="Verdana" w:cs="Arial"/>
                <w:sz w:val="18"/>
                <w:szCs w:val="18"/>
              </w:rPr>
              <w:t>Single claim:</w:t>
            </w:r>
          </w:p>
          <w:p w14:paraId="5502E35D" w14:textId="77777777" w:rsidR="00D35E85" w:rsidRPr="00BC2A8A" w:rsidRDefault="00D35E85" w:rsidP="00656426">
            <w:pPr>
              <w:ind w:left="720"/>
              <w:rPr>
                <w:rFonts w:ascii="Verdana" w:hAnsi="Verdana" w:cs="Arial"/>
                <w:sz w:val="18"/>
                <w:szCs w:val="18"/>
              </w:rPr>
            </w:pPr>
            <w:r w:rsidRPr="00BC2A8A">
              <w:rPr>
                <w:rFonts w:ascii="Verdana" w:hAnsi="Verdana" w:cs="Arial"/>
                <w:sz w:val="18"/>
                <w:szCs w:val="18"/>
              </w:rPr>
              <w:t>subject to minimum limit of €1,</w:t>
            </w:r>
            <w:r w:rsidR="009D51B4">
              <w:rPr>
                <w:rFonts w:ascii="Verdana" w:hAnsi="Verdana" w:cs="Arial"/>
                <w:sz w:val="18"/>
                <w:szCs w:val="18"/>
              </w:rPr>
              <w:t>250</w:t>
            </w:r>
            <w:r w:rsidRPr="00BC2A8A">
              <w:rPr>
                <w:rFonts w:ascii="Verdana" w:hAnsi="Verdana" w:cs="Arial"/>
                <w:sz w:val="18"/>
                <w:szCs w:val="18"/>
              </w:rPr>
              <w:t>,</w:t>
            </w:r>
            <w:r w:rsidR="009D51B4">
              <w:rPr>
                <w:rFonts w:ascii="Verdana" w:hAnsi="Verdana" w:cs="Arial"/>
                <w:sz w:val="18"/>
                <w:szCs w:val="18"/>
              </w:rPr>
              <w:t>0</w:t>
            </w:r>
            <w:r w:rsidRPr="00BC2A8A">
              <w:rPr>
                <w:rFonts w:ascii="Verdana" w:hAnsi="Verdana" w:cs="Arial"/>
                <w:sz w:val="18"/>
                <w:szCs w:val="18"/>
              </w:rPr>
              <w:t>00 single claim.</w:t>
            </w:r>
          </w:p>
          <w:p w14:paraId="5502E35E" w14:textId="77777777" w:rsidR="00D35E85" w:rsidRPr="00BC2A8A" w:rsidRDefault="00B73CA6" w:rsidP="00656426">
            <w:pPr>
              <w:ind w:left="720" w:hanging="720"/>
              <w:rPr>
                <w:rFonts w:ascii="Verdana" w:hAnsi="Verdana" w:cs="Arial"/>
                <w:sz w:val="18"/>
                <w:szCs w:val="18"/>
              </w:rPr>
            </w:pPr>
            <w:r w:rsidRPr="00BC2A8A">
              <w:rPr>
                <w:rFonts w:ascii="Verdana" w:hAnsi="Verdana" w:cs="Arial"/>
                <w:sz w:val="18"/>
                <w:szCs w:val="18"/>
              </w:rPr>
              <w:t>and</w:t>
            </w:r>
          </w:p>
          <w:p w14:paraId="5502E35F" w14:textId="77777777" w:rsidR="00D35E85" w:rsidRPr="006F1B10" w:rsidRDefault="00D35E85" w:rsidP="00656426">
            <w:pPr>
              <w:numPr>
                <w:ilvl w:val="0"/>
                <w:numId w:val="21"/>
              </w:numPr>
              <w:spacing w:before="0" w:line="240" w:lineRule="auto"/>
              <w:rPr>
                <w:rFonts w:ascii="Verdana" w:hAnsi="Verdana" w:cs="Arial"/>
                <w:sz w:val="18"/>
                <w:szCs w:val="18"/>
              </w:rPr>
            </w:pPr>
            <w:r w:rsidRPr="006F1B10">
              <w:rPr>
                <w:rFonts w:ascii="Verdana" w:hAnsi="Verdana" w:cs="Arial"/>
                <w:sz w:val="18"/>
                <w:szCs w:val="18"/>
              </w:rPr>
              <w:t>Aggregate:</w:t>
            </w:r>
          </w:p>
          <w:p w14:paraId="5502E360" w14:textId="77777777" w:rsidR="00D35E85" w:rsidRPr="00BC2A8A" w:rsidRDefault="00D35E85" w:rsidP="00656426">
            <w:pPr>
              <w:ind w:left="720"/>
              <w:rPr>
                <w:rFonts w:ascii="Verdana" w:hAnsi="Verdana" w:cs="Arial"/>
                <w:sz w:val="18"/>
                <w:szCs w:val="18"/>
              </w:rPr>
            </w:pPr>
            <w:r w:rsidRPr="00BC2A8A">
              <w:rPr>
                <w:rFonts w:ascii="Verdana" w:hAnsi="Verdana" w:cs="Arial"/>
                <w:sz w:val="18"/>
                <w:szCs w:val="18"/>
              </w:rPr>
              <w:t>subject to a minimum of €1,</w:t>
            </w:r>
            <w:r w:rsidR="009D51B4">
              <w:rPr>
                <w:rFonts w:ascii="Verdana" w:hAnsi="Verdana" w:cs="Arial"/>
                <w:sz w:val="18"/>
                <w:szCs w:val="18"/>
              </w:rPr>
              <w:t>850</w:t>
            </w:r>
            <w:r w:rsidRPr="00BC2A8A">
              <w:rPr>
                <w:rFonts w:ascii="Verdana" w:hAnsi="Verdana" w:cs="Arial"/>
                <w:sz w:val="18"/>
                <w:szCs w:val="18"/>
              </w:rPr>
              <w:t>,</w:t>
            </w:r>
            <w:r w:rsidR="009D51B4">
              <w:rPr>
                <w:rFonts w:ascii="Verdana" w:hAnsi="Verdana" w:cs="Arial"/>
                <w:sz w:val="18"/>
                <w:szCs w:val="18"/>
              </w:rPr>
              <w:t>0</w:t>
            </w:r>
            <w:r w:rsidRPr="00BC2A8A">
              <w:rPr>
                <w:rFonts w:ascii="Verdana" w:hAnsi="Verdana" w:cs="Arial"/>
                <w:sz w:val="18"/>
                <w:szCs w:val="18"/>
              </w:rPr>
              <w:t>00 in the aggregate.</w:t>
            </w:r>
          </w:p>
          <w:p w14:paraId="5502E361" w14:textId="77777777" w:rsidR="00D35E85" w:rsidRPr="00BC2A8A" w:rsidRDefault="00D35E85" w:rsidP="006F1B10">
            <w:pPr>
              <w:ind w:left="720"/>
              <w:rPr>
                <w:rFonts w:ascii="Verdana" w:hAnsi="Verdana" w:cs="Arial"/>
                <w:sz w:val="18"/>
                <w:szCs w:val="18"/>
              </w:rPr>
            </w:pPr>
          </w:p>
        </w:tc>
      </w:tr>
      <w:tr w:rsidR="00521E9E" w:rsidRPr="00BC2A8A" w14:paraId="5502E366" w14:textId="77777777" w:rsidTr="00656426">
        <w:tc>
          <w:tcPr>
            <w:tcW w:w="2345" w:type="dxa"/>
            <w:shd w:val="clear" w:color="auto" w:fill="auto"/>
          </w:tcPr>
          <w:p w14:paraId="5502E363" w14:textId="77777777" w:rsidR="00521E9E" w:rsidRPr="00BC2A8A" w:rsidRDefault="00521E9E">
            <w:pPr>
              <w:rPr>
                <w:rFonts w:ascii="Verdana" w:hAnsi="Verdana" w:cs="Arial"/>
                <w:sz w:val="18"/>
                <w:szCs w:val="18"/>
              </w:rPr>
            </w:pPr>
            <w:r w:rsidRPr="00BC2A8A">
              <w:rPr>
                <w:rFonts w:ascii="Verdana" w:hAnsi="Verdana" w:cs="Arial"/>
                <w:b/>
                <w:sz w:val="18"/>
                <w:szCs w:val="18"/>
              </w:rPr>
              <w:t xml:space="preserve">Policy </w:t>
            </w:r>
            <w:r w:rsidR="00B73CA6" w:rsidRPr="00BC2A8A">
              <w:rPr>
                <w:rFonts w:ascii="Verdana" w:hAnsi="Verdana" w:cs="Arial"/>
                <w:b/>
                <w:sz w:val="18"/>
                <w:szCs w:val="18"/>
              </w:rPr>
              <w:t>e</w:t>
            </w:r>
            <w:r w:rsidRPr="00BC2A8A">
              <w:rPr>
                <w:rFonts w:ascii="Verdana" w:hAnsi="Verdana" w:cs="Arial"/>
                <w:b/>
                <w:sz w:val="18"/>
                <w:szCs w:val="18"/>
              </w:rPr>
              <w:t>xcesses</w:t>
            </w:r>
          </w:p>
        </w:tc>
        <w:tc>
          <w:tcPr>
            <w:tcW w:w="5690" w:type="dxa"/>
            <w:shd w:val="clear" w:color="auto" w:fill="auto"/>
          </w:tcPr>
          <w:p w14:paraId="5502E364" w14:textId="77777777" w:rsidR="00521E9E" w:rsidRDefault="009D51B4" w:rsidP="00BC2A8A">
            <w:pPr>
              <w:rPr>
                <w:rFonts w:ascii="Verdana" w:hAnsi="Verdana" w:cs="Arial"/>
                <w:sz w:val="18"/>
                <w:szCs w:val="18"/>
              </w:rPr>
            </w:pPr>
            <w:r>
              <w:rPr>
                <w:rFonts w:ascii="Verdana" w:hAnsi="Verdana" w:cs="Arial"/>
                <w:sz w:val="18"/>
                <w:szCs w:val="18"/>
              </w:rPr>
              <w:t>For investment business, the excess per claim is not to exceed £5,000 unless readily available funds are held in accordance with IPRU(INV) 13.1.27R.</w:t>
            </w:r>
          </w:p>
          <w:p w14:paraId="5502E365" w14:textId="77777777" w:rsidR="009D51B4" w:rsidRPr="00BC2A8A" w:rsidRDefault="009D51B4" w:rsidP="00BC2A8A">
            <w:pPr>
              <w:rPr>
                <w:rFonts w:ascii="Verdana" w:hAnsi="Verdana" w:cs="Arial"/>
                <w:sz w:val="18"/>
                <w:szCs w:val="18"/>
              </w:rPr>
            </w:pPr>
            <w:r>
              <w:rPr>
                <w:rFonts w:ascii="Verdana" w:hAnsi="Verdana" w:cs="Arial"/>
                <w:sz w:val="18"/>
                <w:szCs w:val="18"/>
              </w:rPr>
              <w:t>For insurance distribution business, the excess per claim is not to exceed £2,500 (£5,000 if holding client money or assets) unless readily available funds are held in accordance with MIPRU 3.2.14R.</w:t>
            </w:r>
          </w:p>
        </w:tc>
      </w:tr>
      <w:tr w:rsidR="00521E9E" w:rsidRPr="00BC2A8A" w14:paraId="5502E36B" w14:textId="77777777" w:rsidTr="00656426">
        <w:tc>
          <w:tcPr>
            <w:tcW w:w="2345" w:type="dxa"/>
            <w:shd w:val="clear" w:color="auto" w:fill="auto"/>
          </w:tcPr>
          <w:p w14:paraId="5502E367" w14:textId="77777777" w:rsidR="00521E9E" w:rsidRPr="00BC2A8A" w:rsidRDefault="00521E9E">
            <w:pPr>
              <w:rPr>
                <w:rFonts w:ascii="Verdana" w:hAnsi="Verdana" w:cs="Arial"/>
                <w:b/>
                <w:sz w:val="18"/>
                <w:szCs w:val="18"/>
              </w:rPr>
            </w:pPr>
            <w:r w:rsidRPr="00BC2A8A">
              <w:rPr>
                <w:rFonts w:ascii="Verdana" w:hAnsi="Verdana" w:cs="Arial"/>
                <w:b/>
                <w:sz w:val="18"/>
                <w:szCs w:val="18"/>
              </w:rPr>
              <w:t xml:space="preserve">Increased </w:t>
            </w:r>
            <w:r w:rsidR="00B73CA6" w:rsidRPr="00BC2A8A">
              <w:rPr>
                <w:rFonts w:ascii="Verdana" w:hAnsi="Verdana" w:cs="Arial"/>
                <w:b/>
                <w:sz w:val="18"/>
                <w:szCs w:val="18"/>
              </w:rPr>
              <w:t>e</w:t>
            </w:r>
            <w:r w:rsidRPr="00BC2A8A">
              <w:rPr>
                <w:rFonts w:ascii="Verdana" w:hAnsi="Verdana" w:cs="Arial"/>
                <w:b/>
                <w:sz w:val="18"/>
                <w:szCs w:val="18"/>
              </w:rPr>
              <w:t>xcess(es)</w:t>
            </w:r>
          </w:p>
          <w:p w14:paraId="5502E368" w14:textId="77777777" w:rsidR="00521E9E" w:rsidRPr="00BC2A8A" w:rsidRDefault="00521E9E">
            <w:pPr>
              <w:rPr>
                <w:rFonts w:ascii="Verdana" w:hAnsi="Verdana" w:cs="Arial"/>
                <w:b/>
                <w:sz w:val="18"/>
                <w:szCs w:val="18"/>
                <w:u w:val="single"/>
              </w:rPr>
            </w:pPr>
          </w:p>
        </w:tc>
        <w:tc>
          <w:tcPr>
            <w:tcW w:w="5690" w:type="dxa"/>
            <w:shd w:val="clear" w:color="auto" w:fill="auto"/>
          </w:tcPr>
          <w:p w14:paraId="5502E369" w14:textId="77777777" w:rsidR="00521E9E" w:rsidRPr="00BC2A8A" w:rsidRDefault="00521E9E">
            <w:pPr>
              <w:rPr>
                <w:rFonts w:ascii="Verdana" w:hAnsi="Verdana" w:cs="Arial"/>
                <w:sz w:val="18"/>
                <w:szCs w:val="18"/>
              </w:rPr>
            </w:pPr>
            <w:r w:rsidRPr="00BC2A8A">
              <w:rPr>
                <w:rFonts w:ascii="Verdana" w:hAnsi="Verdana" w:cs="Arial"/>
                <w:sz w:val="18"/>
                <w:szCs w:val="18"/>
              </w:rPr>
              <w:t>If the excess limit exceeds the prescribed limit as per above for any specific business type, please state the increased level of excess relating to each business type(s).</w:t>
            </w:r>
          </w:p>
          <w:p w14:paraId="5502E36A" w14:textId="77777777" w:rsidR="00521E9E" w:rsidRPr="00BC2A8A" w:rsidRDefault="00521E9E" w:rsidP="00BC2A8A">
            <w:pPr>
              <w:rPr>
                <w:rFonts w:ascii="Verdana" w:hAnsi="Verdana" w:cs="Arial"/>
                <w:sz w:val="18"/>
                <w:szCs w:val="18"/>
              </w:rPr>
            </w:pPr>
            <w:r w:rsidRPr="00BC2A8A">
              <w:rPr>
                <w:rFonts w:ascii="Verdana" w:hAnsi="Verdana" w:cs="Arial"/>
                <w:sz w:val="18"/>
                <w:szCs w:val="18"/>
              </w:rPr>
              <w:t xml:space="preserve">For example, </w:t>
            </w:r>
            <w:r w:rsidR="00F149A3" w:rsidRPr="00BC2A8A">
              <w:rPr>
                <w:rFonts w:ascii="Verdana" w:hAnsi="Verdana" w:cs="Arial"/>
                <w:sz w:val="18"/>
                <w:szCs w:val="18"/>
              </w:rPr>
              <w:t xml:space="preserve">the applicant </w:t>
            </w:r>
            <w:r w:rsidRPr="00BC2A8A">
              <w:rPr>
                <w:rFonts w:ascii="Verdana" w:hAnsi="Verdana" w:cs="Arial"/>
                <w:sz w:val="18"/>
                <w:szCs w:val="18"/>
              </w:rPr>
              <w:t>firm can hold an excess that is higher than the limits in the table provided above if you hold additional capital as required by our rules in IPRU (INV)13.1.</w:t>
            </w:r>
            <w:r w:rsidR="00F149A3" w:rsidRPr="00BC2A8A">
              <w:rPr>
                <w:rFonts w:ascii="Verdana" w:hAnsi="Verdana" w:cs="Arial"/>
                <w:sz w:val="18"/>
                <w:szCs w:val="18"/>
              </w:rPr>
              <w:t>27</w:t>
            </w:r>
            <w:r w:rsidR="00BC4DFF" w:rsidRPr="00BC2A8A">
              <w:rPr>
                <w:rFonts w:ascii="Verdana" w:hAnsi="Verdana" w:cs="Arial"/>
                <w:sz w:val="18"/>
                <w:szCs w:val="18"/>
              </w:rPr>
              <w:t>R</w:t>
            </w:r>
            <w:r w:rsidR="009D51B4">
              <w:rPr>
                <w:rFonts w:ascii="Verdana" w:hAnsi="Verdana" w:cs="Arial"/>
                <w:sz w:val="18"/>
                <w:szCs w:val="18"/>
              </w:rPr>
              <w:t xml:space="preserve"> or MIPRU 3.2.14R</w:t>
            </w:r>
            <w:r w:rsidR="00F149A3" w:rsidRPr="00BC2A8A">
              <w:rPr>
                <w:rFonts w:ascii="Verdana" w:hAnsi="Verdana" w:cs="Arial"/>
                <w:sz w:val="18"/>
                <w:szCs w:val="18"/>
              </w:rPr>
              <w:t>.</w:t>
            </w:r>
          </w:p>
        </w:tc>
      </w:tr>
      <w:tr w:rsidR="00521E9E" w:rsidRPr="00BC2A8A" w14:paraId="5502E370" w14:textId="77777777" w:rsidTr="00656426">
        <w:tc>
          <w:tcPr>
            <w:tcW w:w="2345" w:type="dxa"/>
            <w:shd w:val="clear" w:color="auto" w:fill="auto"/>
          </w:tcPr>
          <w:p w14:paraId="5502E36C" w14:textId="77777777" w:rsidR="00521E9E" w:rsidRPr="00BC2A8A" w:rsidRDefault="00521E9E">
            <w:pPr>
              <w:rPr>
                <w:rFonts w:ascii="Verdana" w:hAnsi="Verdana" w:cs="Arial"/>
                <w:b/>
                <w:sz w:val="18"/>
                <w:szCs w:val="18"/>
              </w:rPr>
            </w:pPr>
            <w:r w:rsidRPr="00BC2A8A">
              <w:rPr>
                <w:rFonts w:ascii="Verdana" w:hAnsi="Verdana" w:cs="Arial"/>
                <w:b/>
                <w:sz w:val="18"/>
                <w:szCs w:val="18"/>
              </w:rPr>
              <w:t>Amount of additional capital required for increased excess(es)</w:t>
            </w:r>
          </w:p>
          <w:p w14:paraId="5502E36D" w14:textId="77777777" w:rsidR="00521E9E" w:rsidRPr="00BC2A8A" w:rsidRDefault="00521E9E">
            <w:pPr>
              <w:rPr>
                <w:rFonts w:ascii="Verdana" w:hAnsi="Verdana" w:cs="Arial"/>
                <w:b/>
                <w:sz w:val="18"/>
                <w:szCs w:val="18"/>
                <w:u w:val="single"/>
              </w:rPr>
            </w:pPr>
          </w:p>
        </w:tc>
        <w:tc>
          <w:tcPr>
            <w:tcW w:w="5690" w:type="dxa"/>
            <w:shd w:val="clear" w:color="auto" w:fill="auto"/>
          </w:tcPr>
          <w:p w14:paraId="5502E36E" w14:textId="77777777" w:rsidR="00521E9E" w:rsidRPr="00BC2A8A" w:rsidRDefault="00521E9E">
            <w:pPr>
              <w:rPr>
                <w:rFonts w:ascii="Verdana" w:hAnsi="Verdana" w:cs="Arial"/>
                <w:sz w:val="18"/>
                <w:szCs w:val="18"/>
              </w:rPr>
            </w:pPr>
            <w:r w:rsidRPr="00BC2A8A">
              <w:rPr>
                <w:rFonts w:ascii="Verdana" w:hAnsi="Verdana" w:cs="Arial"/>
                <w:sz w:val="18"/>
                <w:szCs w:val="18"/>
              </w:rPr>
              <w:t>If the policy has exceeded the prescribed limit you must calculate the amount of additional capital required. Please refer to the table in IPRU (INV) 13.1.</w:t>
            </w:r>
            <w:r w:rsidR="00F149A3" w:rsidRPr="00BC2A8A">
              <w:rPr>
                <w:rFonts w:ascii="Verdana" w:hAnsi="Verdana" w:cs="Arial"/>
                <w:sz w:val="18"/>
                <w:szCs w:val="18"/>
              </w:rPr>
              <w:t>27</w:t>
            </w:r>
            <w:r w:rsidR="00BC4DFF" w:rsidRPr="00BC2A8A">
              <w:rPr>
                <w:rFonts w:ascii="Verdana" w:hAnsi="Verdana" w:cs="Arial"/>
                <w:sz w:val="18"/>
                <w:szCs w:val="18"/>
              </w:rPr>
              <w:t>R</w:t>
            </w:r>
            <w:r w:rsidR="009D51B4">
              <w:rPr>
                <w:rFonts w:ascii="Verdana" w:hAnsi="Verdana" w:cs="Arial"/>
                <w:sz w:val="18"/>
                <w:szCs w:val="18"/>
              </w:rPr>
              <w:t xml:space="preserve"> and MIPRU 3.2.14R</w:t>
            </w:r>
            <w:r w:rsidRPr="00BC2A8A">
              <w:rPr>
                <w:rFonts w:ascii="Verdana" w:hAnsi="Verdana" w:cs="Arial"/>
                <w:sz w:val="18"/>
                <w:szCs w:val="18"/>
              </w:rPr>
              <w:t xml:space="preserve">. </w:t>
            </w:r>
          </w:p>
          <w:p w14:paraId="5502E36F" w14:textId="77777777" w:rsidR="00521E9E" w:rsidRPr="00BC2A8A" w:rsidRDefault="00521E9E">
            <w:pPr>
              <w:rPr>
                <w:rFonts w:ascii="Verdana" w:hAnsi="Verdana" w:cs="Arial"/>
                <w:sz w:val="18"/>
                <w:szCs w:val="18"/>
              </w:rPr>
            </w:pPr>
            <w:r w:rsidRPr="00BC2A8A">
              <w:rPr>
                <w:rFonts w:ascii="Verdana" w:hAnsi="Verdana" w:cs="Arial"/>
                <w:sz w:val="18"/>
                <w:szCs w:val="18"/>
              </w:rPr>
              <w:t>You must ensure that any requirement to hold additional capital is taken into account when calculating your firm's financial resources requirement.</w:t>
            </w:r>
          </w:p>
        </w:tc>
      </w:tr>
    </w:tbl>
    <w:p w14:paraId="5502E371" w14:textId="77777777" w:rsidR="00521E9E" w:rsidRPr="00BC2A8A" w:rsidRDefault="00521E9E">
      <w:pPr>
        <w:pStyle w:val="Question"/>
        <w:keepNext/>
        <w:rPr>
          <w:rFonts w:ascii="Verdana" w:hAnsi="Verdana"/>
          <w:b/>
        </w:rPr>
      </w:pPr>
    </w:p>
    <w:p w14:paraId="5502E372" w14:textId="77777777" w:rsidR="00521E9E" w:rsidRPr="008141DF" w:rsidRDefault="003A09DB">
      <w:pPr>
        <w:pStyle w:val="QspromptCharCharCharCharChar"/>
        <w:spacing w:before="40"/>
        <w:ind w:left="255" w:hanging="227"/>
        <w:sectPr w:rsidR="00521E9E" w:rsidRPr="008141DF" w:rsidSect="00397A84">
          <w:headerReference w:type="even" r:id="rId44"/>
          <w:headerReference w:type="default" r:id="rId45"/>
          <w:headerReference w:type="first" r:id="rId46"/>
          <w:pgSz w:w="11901" w:h="16846" w:code="9"/>
          <w:pgMar w:top="1701" w:right="680" w:bottom="907" w:left="3402" w:header="567" w:footer="680" w:gutter="0"/>
          <w:cols w:space="720"/>
          <w:titlePg/>
        </w:sectPr>
      </w:pPr>
      <w:r>
        <w:fldChar w:fldCharType="begin"/>
      </w:r>
      <w:r>
        <w:instrText xml:space="preserve"> FORMCHECKBOX </w:instrText>
      </w:r>
      <w:r>
        <w:fldChar w:fldCharType="separate"/>
      </w:r>
      <w:r>
        <w:fldChar w:fldCharType="end"/>
      </w:r>
    </w:p>
    <w:p w14:paraId="5502E373" w14:textId="77777777" w:rsidR="00521E9E" w:rsidRPr="008141DF" w:rsidRDefault="00521E9E">
      <w:pPr>
        <w:pStyle w:val="QspromptCharCharCharCharChar"/>
        <w:spacing w:before="40"/>
        <w:ind w:left="255" w:hanging="227"/>
        <w:rPr>
          <w:szCs w:val="18"/>
        </w:rPr>
        <w:sectPr w:rsidR="00521E9E" w:rsidRPr="008141DF">
          <w:type w:val="continuous"/>
          <w:pgSz w:w="11901" w:h="16846" w:code="9"/>
          <w:pgMar w:top="1701" w:right="680" w:bottom="907" w:left="3402" w:header="567" w:footer="680" w:gutter="0"/>
          <w:cols w:space="720"/>
          <w:titlePg/>
        </w:sectPr>
      </w:pPr>
    </w:p>
    <w:tbl>
      <w:tblPr>
        <w:tblW w:w="0" w:type="auto"/>
        <w:tblInd w:w="-2268" w:type="dxa"/>
        <w:shd w:val="clear" w:color="auto" w:fill="701B45"/>
        <w:tblLayout w:type="fixed"/>
        <w:tblCellMar>
          <w:left w:w="0" w:type="dxa"/>
          <w:right w:w="0" w:type="dxa"/>
        </w:tblCellMar>
        <w:tblLook w:val="0000" w:firstRow="0" w:lastRow="0" w:firstColumn="0" w:lastColumn="0" w:noHBand="0" w:noVBand="0"/>
      </w:tblPr>
      <w:tblGrid>
        <w:gridCol w:w="2268"/>
        <w:gridCol w:w="7797"/>
      </w:tblGrid>
      <w:tr w:rsidR="00521E9E" w:rsidRPr="008141DF" w14:paraId="5502E377" w14:textId="77777777" w:rsidTr="00027126">
        <w:trPr>
          <w:trHeight w:val="1701"/>
        </w:trPr>
        <w:tc>
          <w:tcPr>
            <w:tcW w:w="2268" w:type="dxa"/>
            <w:shd w:val="clear" w:color="auto" w:fill="701B45"/>
          </w:tcPr>
          <w:p w14:paraId="5502E374" w14:textId="77777777" w:rsidR="00521E9E" w:rsidRPr="008141DF" w:rsidRDefault="00521E9E">
            <w:pPr>
              <w:pStyle w:val="Sectionnumber"/>
            </w:pPr>
            <w:r w:rsidRPr="008141DF">
              <w:lastRenderedPageBreak/>
              <w:t>4</w:t>
            </w:r>
          </w:p>
        </w:tc>
        <w:tc>
          <w:tcPr>
            <w:tcW w:w="7797" w:type="dxa"/>
            <w:shd w:val="clear" w:color="auto" w:fill="701B45"/>
          </w:tcPr>
          <w:p w14:paraId="5502E375" w14:textId="77777777" w:rsidR="00521E9E" w:rsidRPr="00BC2A8A" w:rsidRDefault="00521E9E">
            <w:pPr>
              <w:pStyle w:val="SectionheadingChar"/>
              <w:rPr>
                <w:rFonts w:ascii="Book Antiqua" w:hAnsi="Book Antiqua"/>
              </w:rPr>
            </w:pPr>
            <w:r w:rsidRPr="00027126">
              <w:rPr>
                <w:rFonts w:ascii="Verdana" w:hAnsi="Verdana"/>
                <w:sz w:val="28"/>
                <w:szCs w:val="28"/>
              </w:rPr>
              <w:t>Personnel</w:t>
            </w:r>
          </w:p>
          <w:p w14:paraId="5502E376" w14:textId="77777777" w:rsidR="00521E9E" w:rsidRPr="008141DF" w:rsidRDefault="00521E9E">
            <w:pPr>
              <w:spacing w:after="284"/>
              <w:ind w:right="737"/>
            </w:pPr>
          </w:p>
        </w:tc>
      </w:tr>
    </w:tbl>
    <w:p w14:paraId="5502E378" w14:textId="77777777" w:rsidR="00521E9E" w:rsidRPr="00027126" w:rsidRDefault="00521E9E">
      <w:pPr>
        <w:pStyle w:val="Qsheading1"/>
        <w:rPr>
          <w:rFonts w:ascii="Verdana" w:hAnsi="Verdana"/>
          <w:szCs w:val="22"/>
        </w:rPr>
      </w:pPr>
      <w:r w:rsidRPr="00027126">
        <w:rPr>
          <w:rFonts w:ascii="Verdana" w:hAnsi="Verdana"/>
          <w:szCs w:val="22"/>
        </w:rPr>
        <w:t>Non-investment insurance contracts business</w:t>
      </w:r>
    </w:p>
    <w:p w14:paraId="5502E379" w14:textId="77777777" w:rsidR="00D378A9" w:rsidRPr="00BC2A8A" w:rsidRDefault="00D378A9" w:rsidP="00D378A9">
      <w:pPr>
        <w:pStyle w:val="Question"/>
        <w:keepNext/>
        <w:rPr>
          <w:rFonts w:ascii="Verdana" w:hAnsi="Verdana"/>
          <w:b/>
        </w:rPr>
      </w:pPr>
      <w:r w:rsidRPr="00BC2A8A">
        <w:rPr>
          <w:rFonts w:ascii="Verdana" w:hAnsi="Verdana"/>
          <w:b/>
        </w:rPr>
        <w:t>4.</w:t>
      </w:r>
      <w:r w:rsidR="00D50E21">
        <w:rPr>
          <w:rFonts w:ascii="Verdana" w:hAnsi="Verdana"/>
          <w:b/>
        </w:rPr>
        <w:t>1</w:t>
      </w:r>
      <w:r w:rsidRPr="00BC2A8A">
        <w:rPr>
          <w:rFonts w:ascii="Verdana" w:hAnsi="Verdana"/>
          <w:b/>
        </w:rPr>
        <w:tab/>
      </w:r>
      <w:r w:rsidRPr="00BC2A8A">
        <w:rPr>
          <w:rFonts w:ascii="Verdana" w:hAnsi="Verdana"/>
          <w:b/>
        </w:rPr>
        <w:tab/>
        <w:t xml:space="preserve">You must give the name of the individual who will be responsible for insurance </w:t>
      </w:r>
      <w:r w:rsidR="009D51B4">
        <w:rPr>
          <w:rFonts w:ascii="Verdana" w:hAnsi="Verdana"/>
          <w:b/>
        </w:rPr>
        <w:t>distribution</w:t>
      </w:r>
      <w:r w:rsidR="009D51B4" w:rsidRPr="00BC2A8A">
        <w:rPr>
          <w:rFonts w:ascii="Verdana" w:hAnsi="Verdana"/>
          <w:b/>
        </w:rPr>
        <w:t xml:space="preserve"> </w:t>
      </w:r>
      <w:r w:rsidRPr="00BC2A8A">
        <w:rPr>
          <w:rFonts w:ascii="Verdana" w:hAnsi="Verdana"/>
          <w:b/>
        </w:rPr>
        <w:t>activities.</w:t>
      </w:r>
    </w:p>
    <w:p w14:paraId="5502E37A" w14:textId="77777777" w:rsidR="00521E9E" w:rsidRPr="00BC2A8A" w:rsidRDefault="00521E9E" w:rsidP="00D378A9">
      <w:pPr>
        <w:pStyle w:val="Questionnote"/>
        <w:rPr>
          <w:rFonts w:ascii="Verdana" w:hAnsi="Verdana"/>
        </w:rPr>
      </w:pPr>
      <w:r w:rsidRPr="00BC2A8A">
        <w:rPr>
          <w:rFonts w:ascii="Verdana" w:hAnsi="Verdana"/>
        </w:rPr>
        <w:t>No additional notes.</w:t>
      </w:r>
    </w:p>
    <w:p w14:paraId="5502E37B" w14:textId="77777777" w:rsidR="009B7881" w:rsidRPr="00027126" w:rsidRDefault="009B7881" w:rsidP="009B7881">
      <w:pPr>
        <w:pStyle w:val="Qsheading1"/>
        <w:rPr>
          <w:rFonts w:ascii="Verdana" w:hAnsi="Verdana"/>
          <w:szCs w:val="22"/>
        </w:rPr>
      </w:pPr>
      <w:r w:rsidRPr="00027126">
        <w:rPr>
          <w:rFonts w:ascii="Verdana" w:hAnsi="Verdana"/>
          <w:szCs w:val="22"/>
        </w:rPr>
        <w:t>MCD intermediation activities</w:t>
      </w:r>
    </w:p>
    <w:p w14:paraId="5502E37C" w14:textId="77777777" w:rsidR="009B7881" w:rsidRDefault="009B7881" w:rsidP="00BA0722">
      <w:pPr>
        <w:pStyle w:val="Question"/>
        <w:keepNext/>
        <w:rPr>
          <w:rFonts w:ascii="Verdana" w:hAnsi="Verdana"/>
          <w:b/>
        </w:rPr>
      </w:pPr>
      <w:r>
        <w:rPr>
          <w:rFonts w:ascii="Verdana" w:hAnsi="Verdana"/>
          <w:b/>
        </w:rPr>
        <w:t>4.</w:t>
      </w:r>
      <w:r w:rsidR="00D50E21">
        <w:rPr>
          <w:rFonts w:ascii="Verdana" w:hAnsi="Verdana"/>
          <w:b/>
        </w:rPr>
        <w:t>2</w:t>
      </w:r>
      <w:r>
        <w:rPr>
          <w:rFonts w:ascii="Verdana" w:hAnsi="Verdana"/>
          <w:b/>
        </w:rPr>
        <w:tab/>
      </w:r>
      <w:r>
        <w:rPr>
          <w:rFonts w:ascii="Verdana" w:hAnsi="Verdana"/>
          <w:b/>
        </w:rPr>
        <w:tab/>
      </w:r>
      <w:r w:rsidR="00E452C8">
        <w:rPr>
          <w:rFonts w:ascii="Verdana" w:hAnsi="Verdana"/>
          <w:b/>
        </w:rPr>
        <w:t>You must give the name of the individual who will be responsible for MCD intermediation activities.</w:t>
      </w:r>
      <w:r w:rsidRPr="002D33BD">
        <w:rPr>
          <w:rFonts w:ascii="Verdana" w:hAnsi="Verdana"/>
          <w:b/>
        </w:rPr>
        <w:t xml:space="preserve"> </w:t>
      </w:r>
    </w:p>
    <w:p w14:paraId="5502E37D" w14:textId="77777777" w:rsidR="005C7CFA" w:rsidRPr="00AA128B" w:rsidRDefault="009B7881" w:rsidP="009B7881">
      <w:pPr>
        <w:pStyle w:val="Questionnote"/>
        <w:rPr>
          <w:rFonts w:ascii="Verdana" w:hAnsi="Verdana"/>
        </w:rPr>
      </w:pPr>
      <w:r w:rsidRPr="00AA128B">
        <w:rPr>
          <w:rFonts w:ascii="Verdana" w:hAnsi="Verdana"/>
        </w:rPr>
        <w:t>No additional notes</w:t>
      </w:r>
      <w:r w:rsidR="005C7CFA" w:rsidRPr="007C19CE">
        <w:rPr>
          <w:rFonts w:ascii="Verdana" w:hAnsi="Verdana" w:cs="Arial"/>
          <w:szCs w:val="18"/>
        </w:rPr>
        <w:fldChar w:fldCharType="begin"/>
      </w:r>
      <w:r w:rsidR="005C7CFA" w:rsidRPr="007C19CE">
        <w:rPr>
          <w:rFonts w:ascii="Verdana" w:hAnsi="Verdana" w:cs="Arial"/>
          <w:szCs w:val="18"/>
        </w:rPr>
        <w:fldChar w:fldCharType="end"/>
      </w:r>
    </w:p>
    <w:p w14:paraId="5502E37E" w14:textId="77777777" w:rsidR="0068559A" w:rsidRDefault="0068559A" w:rsidP="00BC2A8A">
      <w:pPr>
        <w:pStyle w:val="QuestionnoteChar1"/>
        <w:ind w:hanging="567"/>
        <w:rPr>
          <w:rFonts w:ascii="Verdana" w:hAnsi="Verdana"/>
        </w:rPr>
      </w:pPr>
    </w:p>
    <w:p w14:paraId="5502E37F" w14:textId="77777777" w:rsidR="009D51B4" w:rsidRDefault="009D51B4" w:rsidP="00BC2A8A">
      <w:pPr>
        <w:pStyle w:val="QuestionnoteChar1"/>
        <w:ind w:hanging="567"/>
        <w:rPr>
          <w:rFonts w:ascii="Verdana" w:hAnsi="Verdana"/>
        </w:rPr>
        <w:sectPr w:rsidR="009D51B4" w:rsidSect="005C7CFA">
          <w:headerReference w:type="default" r:id="rId47"/>
          <w:footerReference w:type="default" r:id="rId48"/>
          <w:headerReference w:type="first" r:id="rId49"/>
          <w:type w:val="continuous"/>
          <w:pgSz w:w="11901" w:h="16846" w:code="9"/>
          <w:pgMar w:top="1560" w:right="702" w:bottom="568" w:left="3402" w:header="567" w:footer="680" w:gutter="0"/>
          <w:cols w:space="720"/>
          <w:titlePg/>
        </w:sectPr>
      </w:pPr>
    </w:p>
    <w:p w14:paraId="5502E380" w14:textId="77777777" w:rsidR="009D51B4" w:rsidRDefault="009D51B4" w:rsidP="00BC2A8A">
      <w:pPr>
        <w:pStyle w:val="QuestionnoteChar1"/>
        <w:ind w:hanging="567"/>
        <w:rPr>
          <w:rFonts w:ascii="Verdana" w:hAnsi="Verdana"/>
        </w:rPr>
      </w:pPr>
    </w:p>
    <w:tbl>
      <w:tblPr>
        <w:tblW w:w="10093" w:type="dxa"/>
        <w:tblInd w:w="-249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D51B4" w:rsidRPr="00080857" w14:paraId="5502E384" w14:textId="77777777" w:rsidTr="006F1B10">
        <w:trPr>
          <w:trHeight w:val="1701"/>
        </w:trPr>
        <w:tc>
          <w:tcPr>
            <w:tcW w:w="2268" w:type="dxa"/>
            <w:shd w:val="clear" w:color="auto" w:fill="701B45"/>
          </w:tcPr>
          <w:p w14:paraId="5502E381" w14:textId="77777777" w:rsidR="009D51B4" w:rsidRPr="00080857" w:rsidRDefault="009D51B4" w:rsidP="006F1B10">
            <w:pPr>
              <w:pStyle w:val="Sectionnumber"/>
            </w:pPr>
            <w:r w:rsidRPr="00080857">
              <w:lastRenderedPageBreak/>
              <w:t>5</w:t>
            </w:r>
          </w:p>
        </w:tc>
        <w:tc>
          <w:tcPr>
            <w:tcW w:w="7825" w:type="dxa"/>
            <w:shd w:val="clear" w:color="auto" w:fill="701B45"/>
          </w:tcPr>
          <w:p w14:paraId="5502E382" w14:textId="77777777" w:rsidR="009D51B4" w:rsidRPr="00B975DD" w:rsidRDefault="009D51B4" w:rsidP="00786B23">
            <w:pPr>
              <w:pStyle w:val="SectionheadingChar"/>
              <w:rPr>
                <w:rFonts w:ascii="Verdana" w:hAnsi="Verdana"/>
                <w:sz w:val="28"/>
                <w:szCs w:val="28"/>
              </w:rPr>
            </w:pPr>
            <w:r>
              <w:rPr>
                <w:rFonts w:ascii="Verdana" w:hAnsi="Verdana"/>
                <w:sz w:val="28"/>
                <w:szCs w:val="28"/>
              </w:rPr>
              <w:t>Shareholders</w:t>
            </w:r>
          </w:p>
          <w:p w14:paraId="5502E383" w14:textId="77777777" w:rsidR="009D51B4" w:rsidRPr="00080857" w:rsidRDefault="009D51B4" w:rsidP="006F1B10">
            <w:pPr>
              <w:spacing w:after="284"/>
            </w:pPr>
          </w:p>
        </w:tc>
      </w:tr>
    </w:tbl>
    <w:p w14:paraId="5502E385" w14:textId="77777777" w:rsidR="009D51B4" w:rsidRDefault="009D51B4" w:rsidP="009D51B4">
      <w:pPr>
        <w:pStyle w:val="Question"/>
        <w:rPr>
          <w:rFonts w:ascii="Verdana" w:hAnsi="Verdana"/>
          <w:b/>
        </w:rPr>
      </w:pPr>
      <w:r w:rsidRPr="004327F2">
        <w:rPr>
          <w:rFonts w:ascii="Verdana" w:hAnsi="Verdana"/>
          <w:b/>
        </w:rPr>
        <w:t>5.1</w:t>
      </w:r>
      <w:r w:rsidRPr="004327F2">
        <w:rPr>
          <w:rFonts w:ascii="Verdana" w:hAnsi="Verdana"/>
          <w:b/>
        </w:rPr>
        <w:tab/>
      </w:r>
      <w:r w:rsidRPr="004327F2">
        <w:rPr>
          <w:rFonts w:ascii="Verdana" w:hAnsi="Verdana"/>
          <w:b/>
        </w:rPr>
        <w:tab/>
      </w:r>
      <w:r>
        <w:rPr>
          <w:rFonts w:ascii="Verdana" w:hAnsi="Verdana"/>
          <w:b/>
        </w:rPr>
        <w:t>You must provide the following information for any individual(s) who have a shareholding in the intermediary (shares and voting rights) exceeding 10% and is not a controller.</w:t>
      </w:r>
    </w:p>
    <w:p w14:paraId="5502E386" w14:textId="77777777" w:rsidR="009D51B4" w:rsidRDefault="009D51B4" w:rsidP="009D51B4">
      <w:pPr>
        <w:pStyle w:val="Questionnote"/>
        <w:rPr>
          <w:rFonts w:ascii="Verdana" w:hAnsi="Verdana"/>
        </w:rPr>
      </w:pPr>
      <w:r w:rsidRPr="00BB7173">
        <w:rPr>
          <w:rFonts w:ascii="Verdana" w:hAnsi="Verdana"/>
        </w:rPr>
        <w:t>No additional notes.</w:t>
      </w:r>
    </w:p>
    <w:p w14:paraId="5502E387" w14:textId="77777777" w:rsidR="009D51B4" w:rsidRPr="004327F2" w:rsidRDefault="009D51B4" w:rsidP="009D51B4">
      <w:pPr>
        <w:pStyle w:val="Question"/>
        <w:rPr>
          <w:rFonts w:ascii="Verdana" w:hAnsi="Verdana"/>
          <w:b/>
        </w:rPr>
      </w:pPr>
      <w:r w:rsidRPr="004327F2">
        <w:rPr>
          <w:rFonts w:ascii="Verdana" w:hAnsi="Verdana"/>
          <w:b/>
        </w:rPr>
        <w:t>5.</w:t>
      </w:r>
      <w:r>
        <w:rPr>
          <w:rFonts w:ascii="Verdana" w:hAnsi="Verdana"/>
          <w:b/>
        </w:rPr>
        <w:t>2</w:t>
      </w:r>
      <w:r w:rsidRPr="004327F2">
        <w:rPr>
          <w:rFonts w:ascii="Verdana" w:hAnsi="Verdana"/>
          <w:b/>
        </w:rPr>
        <w:tab/>
      </w:r>
      <w:r w:rsidRPr="004327F2">
        <w:rPr>
          <w:rFonts w:ascii="Verdana" w:hAnsi="Verdana"/>
          <w:b/>
        </w:rPr>
        <w:tab/>
      </w:r>
      <w:r>
        <w:rPr>
          <w:rFonts w:ascii="Verdana" w:hAnsi="Verdana"/>
          <w:b/>
        </w:rPr>
        <w:t xml:space="preserve">You must provide the following information for any firm(s) who have a shareholding in the intermediary (shares and voting rights) exceeding 10% and is not a controller. </w:t>
      </w:r>
    </w:p>
    <w:p w14:paraId="5502E388" w14:textId="77777777" w:rsidR="009D51B4" w:rsidRDefault="009D51B4" w:rsidP="009D51B4">
      <w:pPr>
        <w:pStyle w:val="Questionnote"/>
        <w:rPr>
          <w:rFonts w:ascii="Verdana" w:hAnsi="Verdana"/>
        </w:rPr>
      </w:pPr>
      <w:r w:rsidRPr="00BB7173">
        <w:rPr>
          <w:rFonts w:ascii="Verdana" w:hAnsi="Verdana"/>
        </w:rPr>
        <w:t>No additional notes.</w:t>
      </w:r>
    </w:p>
    <w:p w14:paraId="5502E389" w14:textId="77777777" w:rsidR="009D51B4" w:rsidRDefault="009D51B4" w:rsidP="009D51B4">
      <w:pPr>
        <w:pStyle w:val="QuestionCharCharChar"/>
        <w:keepNext/>
        <w:rPr>
          <w:rFonts w:ascii="Verdana" w:hAnsi="Verdana"/>
        </w:rPr>
      </w:pPr>
      <w:r w:rsidRPr="00C44278">
        <w:rPr>
          <w:rFonts w:ascii="Verdana" w:hAnsi="Verdana"/>
        </w:rPr>
        <w:tab/>
        <w:t>5.</w:t>
      </w:r>
      <w:r>
        <w:rPr>
          <w:rFonts w:ascii="Verdana" w:hAnsi="Verdana"/>
        </w:rPr>
        <w:t>3</w:t>
      </w:r>
      <w:r w:rsidRPr="00C44278">
        <w:rPr>
          <w:rFonts w:ascii="Verdana" w:hAnsi="Verdana"/>
        </w:rPr>
        <w:tab/>
        <w:t>Is the applicant completing the Owners and Influencers Appendix?</w:t>
      </w:r>
    </w:p>
    <w:p w14:paraId="5502E38A" w14:textId="77777777" w:rsidR="009D51B4" w:rsidRPr="007C19CE" w:rsidRDefault="009D51B4" w:rsidP="009D51B4">
      <w:pPr>
        <w:pStyle w:val="Questionnote"/>
        <w:rPr>
          <w:rFonts w:ascii="Verdana" w:hAnsi="Verdana"/>
        </w:rPr>
      </w:pPr>
      <w:r w:rsidRPr="007C19CE">
        <w:rPr>
          <w:rFonts w:ascii="Verdana" w:hAnsi="Verdana"/>
        </w:rPr>
        <w:t>You must notify us about any other firms or individuals that an applicant firm may have close links with – whether directly, or through a parent or a subsidiary – so we can be sure that we can supervise you effectively. You will find below:</w:t>
      </w:r>
    </w:p>
    <w:p w14:paraId="5502E38B" w14:textId="77777777" w:rsidR="009D51B4" w:rsidRPr="007C19CE" w:rsidRDefault="009D51B4" w:rsidP="009D51B4">
      <w:pPr>
        <w:numPr>
          <w:ilvl w:val="0"/>
          <w:numId w:val="48"/>
        </w:numPr>
        <w:spacing w:before="120"/>
        <w:ind w:right="-47"/>
        <w:rPr>
          <w:rFonts w:ascii="Verdana" w:hAnsi="Verdana" w:cs="Arial"/>
          <w:sz w:val="18"/>
          <w:szCs w:val="18"/>
        </w:rPr>
      </w:pPr>
      <w:r w:rsidRPr="007C19CE">
        <w:rPr>
          <w:rFonts w:ascii="Verdana" w:hAnsi="Verdana" w:cs="Arial"/>
          <w:sz w:val="18"/>
          <w:szCs w:val="18"/>
        </w:rPr>
        <w:t>a diagram (1) which sets out the types of relationships between firms and individuals that we consider to be close links; and</w:t>
      </w:r>
    </w:p>
    <w:p w14:paraId="5502E38C" w14:textId="77777777" w:rsidR="009D51B4" w:rsidRPr="007C19CE" w:rsidRDefault="009D51B4" w:rsidP="009D51B4">
      <w:pPr>
        <w:numPr>
          <w:ilvl w:val="0"/>
          <w:numId w:val="48"/>
        </w:numPr>
        <w:spacing w:before="120"/>
        <w:ind w:right="-47"/>
        <w:rPr>
          <w:rFonts w:ascii="Verdana" w:hAnsi="Verdana" w:cs="Arial"/>
          <w:sz w:val="18"/>
          <w:szCs w:val="18"/>
        </w:rPr>
      </w:pPr>
      <w:r w:rsidRPr="007C19CE">
        <w:rPr>
          <w:rFonts w:ascii="Verdana" w:hAnsi="Verdana" w:cs="Arial"/>
          <w:sz w:val="18"/>
          <w:szCs w:val="18"/>
        </w:rPr>
        <w:t>a flowchart (2) which will help you in deciding if you have close links.</w:t>
      </w:r>
    </w:p>
    <w:p w14:paraId="5502E38D" w14:textId="77777777" w:rsidR="009D51B4" w:rsidRPr="007C19CE" w:rsidRDefault="009D51B4" w:rsidP="009D51B4">
      <w:pPr>
        <w:ind w:left="-120" w:right="-47"/>
        <w:rPr>
          <w:rFonts w:ascii="Verdana" w:hAnsi="Verdana" w:cs="Arial"/>
          <w:b/>
          <w:sz w:val="18"/>
          <w:szCs w:val="18"/>
        </w:rPr>
      </w:pPr>
      <w:r w:rsidRPr="007C19CE">
        <w:rPr>
          <w:rFonts w:ascii="Verdana" w:hAnsi="Verdana" w:cs="Arial"/>
          <w:b/>
          <w:sz w:val="18"/>
          <w:szCs w:val="18"/>
        </w:rPr>
        <w:t xml:space="preserve">(1) </w:t>
      </w:r>
    </w:p>
    <w:p w14:paraId="5502E38E" w14:textId="77777777" w:rsidR="009D51B4" w:rsidRPr="00BC6394" w:rsidRDefault="009D51B4" w:rsidP="009D51B4">
      <w:pPr>
        <w:ind w:left="-120" w:right="-47"/>
        <w:rPr>
          <w:rFonts w:cs="Arial"/>
          <w:sz w:val="18"/>
          <w:szCs w:val="18"/>
        </w:rPr>
      </w:pPr>
    </w:p>
    <w:p w14:paraId="5502E38F" w14:textId="77777777" w:rsidR="009D51B4" w:rsidRPr="00BC6394" w:rsidRDefault="003A09DB" w:rsidP="009D51B4">
      <w:pPr>
        <w:ind w:left="-120" w:right="-47"/>
        <w:rPr>
          <w:rFonts w:cs="Arial"/>
          <w:sz w:val="18"/>
          <w:szCs w:val="18"/>
        </w:rPr>
      </w:pPr>
      <w:r>
        <w:rPr>
          <w:noProof/>
        </w:rPr>
        <w:pict w14:anchorId="5502E3B7">
          <v:shape id="Picture 27" o:spid="_x0000_s1050" type="#_x0000_t75" style="position:absolute;left:0;text-align:left;margin-left:-1in;margin-top:8.05pt;width:431.95pt;height:23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50" o:title=""/>
          </v:shape>
        </w:pict>
      </w:r>
    </w:p>
    <w:p w14:paraId="5502E390" w14:textId="77777777" w:rsidR="009D51B4" w:rsidRPr="00BC6394" w:rsidRDefault="009D51B4" w:rsidP="009D51B4">
      <w:pPr>
        <w:ind w:left="-120" w:right="-47"/>
        <w:rPr>
          <w:rFonts w:cs="Arial"/>
          <w:sz w:val="18"/>
          <w:szCs w:val="18"/>
        </w:rPr>
      </w:pPr>
    </w:p>
    <w:p w14:paraId="5502E391" w14:textId="77777777" w:rsidR="009D51B4" w:rsidRPr="00BC6394" w:rsidRDefault="009D51B4" w:rsidP="009D51B4">
      <w:pPr>
        <w:ind w:left="-120" w:right="-47"/>
        <w:rPr>
          <w:rFonts w:cs="Arial"/>
          <w:sz w:val="18"/>
          <w:szCs w:val="18"/>
        </w:rPr>
      </w:pPr>
    </w:p>
    <w:p w14:paraId="5502E392" w14:textId="77777777" w:rsidR="009D51B4" w:rsidRPr="007C19CE" w:rsidRDefault="009D51B4" w:rsidP="009D51B4">
      <w:pPr>
        <w:keepNext/>
        <w:tabs>
          <w:tab w:val="right" w:pos="-142"/>
        </w:tabs>
        <w:spacing w:before="0" w:line="240" w:lineRule="auto"/>
        <w:ind w:left="-1200" w:right="147"/>
        <w:outlineLvl w:val="0"/>
        <w:rPr>
          <w:rFonts w:ascii="Verdana" w:hAnsi="Verdana" w:cs="Arial"/>
          <w:b/>
          <w:sz w:val="18"/>
          <w:szCs w:val="18"/>
        </w:rPr>
      </w:pPr>
      <w:r w:rsidRPr="007C19CE">
        <w:rPr>
          <w:rFonts w:ascii="Verdana" w:hAnsi="Verdana" w:cs="Arial"/>
          <w:b/>
          <w:sz w:val="18"/>
          <w:szCs w:val="18"/>
        </w:rPr>
        <w:lastRenderedPageBreak/>
        <w:t>(2)</w:t>
      </w:r>
    </w:p>
    <w:p w14:paraId="5502E393" w14:textId="77777777" w:rsidR="009D51B4" w:rsidRPr="00BC6394" w:rsidRDefault="009D51B4" w:rsidP="009D51B4">
      <w:pPr>
        <w:keepNext/>
        <w:tabs>
          <w:tab w:val="right" w:pos="-142"/>
        </w:tabs>
        <w:spacing w:before="0" w:line="240" w:lineRule="auto"/>
        <w:ind w:left="-1200" w:right="147"/>
        <w:outlineLvl w:val="0"/>
        <w:rPr>
          <w:rFonts w:cs="Arial"/>
          <w:sz w:val="18"/>
          <w:szCs w:val="18"/>
        </w:rPr>
      </w:pPr>
    </w:p>
    <w:p w14:paraId="5502E394" w14:textId="77777777" w:rsidR="009D51B4" w:rsidRPr="007C19CE" w:rsidRDefault="009D51B4" w:rsidP="009D51B4">
      <w:pPr>
        <w:keepNext/>
        <w:tabs>
          <w:tab w:val="right" w:pos="-142"/>
        </w:tabs>
        <w:spacing w:before="0" w:line="240" w:lineRule="auto"/>
        <w:ind w:right="147"/>
        <w:outlineLvl w:val="0"/>
        <w:rPr>
          <w:rFonts w:ascii="Verdana" w:hAnsi="Verdana" w:cs="Arial"/>
          <w:sz w:val="18"/>
          <w:szCs w:val="18"/>
        </w:rPr>
      </w:pPr>
      <w:r w:rsidRPr="007C19CE">
        <w:rPr>
          <w:rFonts w:ascii="Verdana" w:hAnsi="Verdana" w:cs="Arial"/>
          <w:sz w:val="18"/>
          <w:szCs w:val="18"/>
        </w:rPr>
        <w:object w:dxaOrig="6644" w:dyaOrig="10206" w14:anchorId="5502E3B8">
          <v:shape id="_x0000_i1025" type="#_x0000_t75" style="width:367.65pt;height:565.15pt" o:ole="">
            <v:imagedata r:id="rId51" o:title=""/>
          </v:shape>
          <o:OLEObject Type="Embed" ProgID="Visio.Drawing.11" ShapeID="_x0000_i1025" DrawAspect="Content" ObjectID="_1709361048" r:id="rId52"/>
        </w:object>
      </w:r>
    </w:p>
    <w:p w14:paraId="5502E395" w14:textId="77777777" w:rsidR="009D51B4" w:rsidRPr="00BC6394" w:rsidRDefault="009D51B4" w:rsidP="009D51B4">
      <w:pPr>
        <w:keepNext/>
        <w:tabs>
          <w:tab w:val="right" w:pos="-142"/>
        </w:tabs>
        <w:spacing w:before="0" w:line="240" w:lineRule="auto"/>
        <w:ind w:left="1320" w:right="147"/>
        <w:outlineLvl w:val="0"/>
        <w:rPr>
          <w:rFonts w:cs="Arial"/>
          <w:sz w:val="18"/>
          <w:szCs w:val="18"/>
        </w:rPr>
      </w:pPr>
    </w:p>
    <w:p w14:paraId="5502E396" w14:textId="77777777" w:rsidR="009D51B4" w:rsidRPr="00BC6394" w:rsidRDefault="009D51B4" w:rsidP="009D51B4">
      <w:pPr>
        <w:keepNext/>
        <w:tabs>
          <w:tab w:val="right" w:pos="-142"/>
        </w:tabs>
        <w:spacing w:before="0" w:line="240" w:lineRule="auto"/>
        <w:ind w:right="147"/>
        <w:outlineLvl w:val="0"/>
        <w:rPr>
          <w:rFonts w:cs="Arial"/>
          <w:sz w:val="18"/>
          <w:szCs w:val="18"/>
        </w:rPr>
      </w:pPr>
    </w:p>
    <w:p w14:paraId="5502E397" w14:textId="77777777" w:rsidR="009D51B4" w:rsidRPr="00BC6394" w:rsidRDefault="009D51B4" w:rsidP="009D51B4">
      <w:pPr>
        <w:keepNext/>
        <w:tabs>
          <w:tab w:val="right" w:pos="-142"/>
        </w:tabs>
        <w:spacing w:before="0" w:line="240" w:lineRule="auto"/>
        <w:ind w:right="147"/>
        <w:outlineLvl w:val="0"/>
        <w:rPr>
          <w:rFonts w:cs="Arial"/>
          <w:sz w:val="18"/>
          <w:szCs w:val="18"/>
        </w:rPr>
      </w:pPr>
    </w:p>
    <w:p w14:paraId="5502E398" w14:textId="77777777" w:rsidR="009D51B4" w:rsidRPr="00BC6394" w:rsidRDefault="009D51B4" w:rsidP="009D51B4">
      <w:pPr>
        <w:keepNext/>
        <w:tabs>
          <w:tab w:val="right" w:pos="-142"/>
        </w:tabs>
        <w:spacing w:before="0" w:line="240" w:lineRule="auto"/>
        <w:ind w:right="147"/>
        <w:outlineLvl w:val="0"/>
        <w:rPr>
          <w:rFonts w:cs="Arial"/>
          <w:sz w:val="18"/>
          <w:szCs w:val="18"/>
        </w:rPr>
      </w:pPr>
    </w:p>
    <w:p w14:paraId="5502E399" w14:textId="77777777" w:rsidR="009D51B4" w:rsidRPr="00BC6394" w:rsidRDefault="009D51B4" w:rsidP="009D51B4">
      <w:pPr>
        <w:keepNext/>
        <w:tabs>
          <w:tab w:val="right" w:pos="-142"/>
        </w:tabs>
        <w:spacing w:before="0" w:line="240" w:lineRule="auto"/>
        <w:ind w:right="147"/>
        <w:outlineLvl w:val="0"/>
        <w:rPr>
          <w:rFonts w:cs="Arial"/>
          <w:sz w:val="18"/>
          <w:szCs w:val="18"/>
        </w:rPr>
      </w:pPr>
    </w:p>
    <w:p w14:paraId="5502E39A" w14:textId="77777777" w:rsidR="009D51B4" w:rsidRPr="00BC6394" w:rsidRDefault="009D51B4" w:rsidP="009D51B4">
      <w:pPr>
        <w:keepNext/>
        <w:tabs>
          <w:tab w:val="right" w:pos="-142"/>
        </w:tabs>
        <w:spacing w:before="0" w:line="240" w:lineRule="auto"/>
        <w:ind w:right="147"/>
        <w:outlineLvl w:val="0"/>
        <w:rPr>
          <w:rFonts w:cs="Arial"/>
          <w:sz w:val="18"/>
          <w:szCs w:val="18"/>
        </w:rPr>
      </w:pPr>
    </w:p>
    <w:p w14:paraId="5502E39B" w14:textId="77777777" w:rsidR="009D51B4" w:rsidRPr="00BC6394" w:rsidRDefault="009D51B4" w:rsidP="009D51B4">
      <w:pPr>
        <w:keepNext/>
        <w:tabs>
          <w:tab w:val="right" w:pos="-142"/>
        </w:tabs>
        <w:spacing w:before="0" w:line="240" w:lineRule="auto"/>
        <w:ind w:right="147"/>
        <w:outlineLvl w:val="0"/>
        <w:rPr>
          <w:rFonts w:cs="Arial"/>
          <w:sz w:val="18"/>
          <w:szCs w:val="18"/>
        </w:rPr>
      </w:pPr>
    </w:p>
    <w:p w14:paraId="5502E39C" w14:textId="77777777" w:rsidR="009D51B4" w:rsidRPr="00BC6394" w:rsidRDefault="009D51B4" w:rsidP="009D51B4">
      <w:pPr>
        <w:keepNext/>
        <w:tabs>
          <w:tab w:val="right" w:pos="-142"/>
        </w:tabs>
        <w:spacing w:before="0" w:line="240" w:lineRule="auto"/>
        <w:ind w:right="147"/>
        <w:outlineLvl w:val="0"/>
        <w:rPr>
          <w:rFonts w:cs="Arial"/>
          <w:sz w:val="18"/>
          <w:szCs w:val="18"/>
        </w:rPr>
      </w:pPr>
    </w:p>
    <w:p w14:paraId="5502E39D" w14:textId="77777777" w:rsidR="009D51B4" w:rsidRPr="00BC6394" w:rsidRDefault="009D51B4" w:rsidP="009D51B4">
      <w:pPr>
        <w:keepNext/>
        <w:tabs>
          <w:tab w:val="right" w:pos="-142"/>
        </w:tabs>
        <w:spacing w:before="0" w:line="240" w:lineRule="auto"/>
        <w:ind w:right="147"/>
        <w:outlineLvl w:val="0"/>
        <w:rPr>
          <w:rFonts w:cs="Arial"/>
          <w:sz w:val="18"/>
          <w:szCs w:val="18"/>
        </w:rPr>
        <w:sectPr w:rsidR="009D51B4" w:rsidRPr="00BC6394" w:rsidSect="006F1B10">
          <w:headerReference w:type="default" r:id="rId53"/>
          <w:footerReference w:type="default" r:id="rId54"/>
          <w:headerReference w:type="first" r:id="rId55"/>
          <w:type w:val="continuous"/>
          <w:pgSz w:w="11901" w:h="16846" w:code="9"/>
          <w:pgMar w:top="1701" w:right="680" w:bottom="907" w:left="3402" w:header="567" w:footer="425" w:gutter="0"/>
          <w:cols w:space="720"/>
          <w:titlePg/>
        </w:sectPr>
      </w:pPr>
    </w:p>
    <w:p w14:paraId="5502E39E" w14:textId="77777777" w:rsidR="009D51B4" w:rsidRPr="007C19CE" w:rsidRDefault="009D51B4" w:rsidP="009D51B4">
      <w:pPr>
        <w:pStyle w:val="Questionnote"/>
        <w:rPr>
          <w:rFonts w:ascii="Verdana" w:hAnsi="Verdana"/>
        </w:rPr>
      </w:pPr>
      <w:r w:rsidRPr="007C19CE">
        <w:rPr>
          <w:rFonts w:ascii="Verdana" w:hAnsi="Verdana"/>
        </w:rPr>
        <w:t>For further guidance on close links please see:</w:t>
      </w:r>
    </w:p>
    <w:p w14:paraId="5502E39F" w14:textId="77777777" w:rsidR="009D51B4" w:rsidRPr="007C19CE" w:rsidRDefault="009D51B4" w:rsidP="00786B23">
      <w:pPr>
        <w:keepNext/>
        <w:numPr>
          <w:ilvl w:val="0"/>
          <w:numId w:val="47"/>
        </w:numPr>
        <w:tabs>
          <w:tab w:val="right" w:pos="-142"/>
        </w:tabs>
        <w:spacing w:before="0" w:line="240" w:lineRule="auto"/>
        <w:ind w:right="147"/>
        <w:outlineLvl w:val="0"/>
        <w:rPr>
          <w:rFonts w:ascii="Verdana" w:hAnsi="Verdana" w:cs="Arial"/>
          <w:sz w:val="18"/>
          <w:szCs w:val="18"/>
        </w:rPr>
      </w:pPr>
      <w:r w:rsidRPr="007C19CE">
        <w:rPr>
          <w:rFonts w:ascii="Verdana" w:hAnsi="Verdana" w:cs="Arial"/>
          <w:sz w:val="18"/>
          <w:szCs w:val="18"/>
        </w:rPr>
        <w:lastRenderedPageBreak/>
        <w:t xml:space="preserve">SUP 11 </w:t>
      </w:r>
      <w:hyperlink r:id="rId56" w:history="1">
        <w:r w:rsidR="00786B23" w:rsidRPr="0072174B">
          <w:rPr>
            <w:rStyle w:val="Hyperlink"/>
            <w:rFonts w:ascii="Verdana" w:hAnsi="Verdana" w:cs="Arial"/>
            <w:sz w:val="18"/>
            <w:szCs w:val="18"/>
          </w:rPr>
          <w:t>https://www.handbook.fca.org.uk/handbook/SUP/11/</w:t>
        </w:r>
      </w:hyperlink>
      <w:r w:rsidR="00786B23">
        <w:rPr>
          <w:rFonts w:ascii="Verdana" w:hAnsi="Verdana" w:cs="Arial"/>
          <w:sz w:val="18"/>
          <w:szCs w:val="18"/>
        </w:rPr>
        <w:t xml:space="preserve">; </w:t>
      </w:r>
      <w:r w:rsidRPr="007C19CE">
        <w:rPr>
          <w:rFonts w:ascii="Verdana" w:hAnsi="Verdana" w:cs="Arial"/>
          <w:sz w:val="18"/>
          <w:szCs w:val="18"/>
        </w:rPr>
        <w:t xml:space="preserve">and </w:t>
      </w:r>
    </w:p>
    <w:p w14:paraId="5502E3A0" w14:textId="77777777" w:rsidR="009D51B4" w:rsidRPr="007C19CE" w:rsidRDefault="009D51B4" w:rsidP="00786B23">
      <w:pPr>
        <w:keepNext/>
        <w:numPr>
          <w:ilvl w:val="0"/>
          <w:numId w:val="47"/>
        </w:numPr>
        <w:tabs>
          <w:tab w:val="right" w:pos="-142"/>
        </w:tabs>
        <w:spacing w:before="0" w:line="240" w:lineRule="auto"/>
        <w:ind w:right="147"/>
        <w:outlineLvl w:val="0"/>
        <w:rPr>
          <w:rFonts w:ascii="Verdana" w:hAnsi="Verdana" w:cs="Arial"/>
          <w:sz w:val="18"/>
          <w:szCs w:val="18"/>
        </w:rPr>
      </w:pPr>
      <w:r w:rsidRPr="007C19CE">
        <w:rPr>
          <w:rFonts w:ascii="Verdana" w:hAnsi="Verdana" w:cs="Arial"/>
          <w:sz w:val="18"/>
          <w:szCs w:val="18"/>
        </w:rPr>
        <w:t xml:space="preserve">Handbook Glossary </w:t>
      </w:r>
      <w:hyperlink r:id="rId57" w:history="1">
        <w:r w:rsidR="00786B23" w:rsidRPr="0072174B">
          <w:rPr>
            <w:rStyle w:val="Hyperlink"/>
            <w:rFonts w:ascii="Verdana" w:hAnsi="Verdana" w:cs="Arial"/>
            <w:sz w:val="18"/>
            <w:szCs w:val="18"/>
          </w:rPr>
          <w:t>https://www.handbook.fca.org.uk/handbook/glossary/</w:t>
        </w:r>
      </w:hyperlink>
      <w:r w:rsidR="00786B23">
        <w:rPr>
          <w:rFonts w:ascii="Verdana" w:hAnsi="Verdana" w:cs="Arial"/>
          <w:sz w:val="18"/>
          <w:szCs w:val="18"/>
        </w:rPr>
        <w:t xml:space="preserve"> </w:t>
      </w:r>
      <w:r w:rsidRPr="007C19CE">
        <w:rPr>
          <w:rFonts w:ascii="Verdana" w:hAnsi="Verdana" w:cs="Arial"/>
          <w:sz w:val="18"/>
          <w:szCs w:val="18"/>
        </w:rPr>
        <w:t xml:space="preserve">. </w:t>
      </w:r>
    </w:p>
    <w:p w14:paraId="5502E3A1" w14:textId="77777777" w:rsidR="009D51B4" w:rsidRPr="007C19CE" w:rsidRDefault="009D51B4" w:rsidP="009D51B4">
      <w:pPr>
        <w:rPr>
          <w:rFonts w:ascii="Verdana" w:hAnsi="Verdana"/>
        </w:rPr>
      </w:pPr>
    </w:p>
    <w:p w14:paraId="5502E3A2" w14:textId="77777777" w:rsidR="009D51B4" w:rsidRPr="007C19CE" w:rsidRDefault="009D51B4" w:rsidP="009D51B4">
      <w:pPr>
        <w:pStyle w:val="Questionnote"/>
        <w:rPr>
          <w:rFonts w:ascii="Verdana" w:hAnsi="Verdana"/>
          <w:b/>
        </w:rPr>
      </w:pPr>
      <w:r w:rsidRPr="007C19CE">
        <w:rPr>
          <w:rFonts w:ascii="Verdana" w:hAnsi="Verdana"/>
          <w:b/>
        </w:rPr>
        <w:t>Overlap between controllers and close links (this applies to applicant firms completing both Owners &amp; Influencers and Controllers appendices)</w:t>
      </w:r>
    </w:p>
    <w:p w14:paraId="5502E3A3" w14:textId="77777777" w:rsidR="009D51B4" w:rsidRPr="007C19CE" w:rsidRDefault="009D51B4" w:rsidP="009D51B4">
      <w:pPr>
        <w:pStyle w:val="Questionnote"/>
        <w:rPr>
          <w:rFonts w:ascii="Verdana" w:hAnsi="Verdana"/>
        </w:rPr>
      </w:pPr>
      <w:r w:rsidRPr="007C19CE">
        <w:rPr>
          <w:rFonts w:ascii="Verdana" w:hAnsi="Verdana"/>
        </w:rPr>
        <w:t>There is often an overlap between an applicant firm's controllers and its close links. For example, an organisation that owns 20% of the voting power or capital of the applicant firm is both a controller and a close link. If you are asked to provide a structure chart for controllers and for close links, you can provide a single structure chart showing both.</w:t>
      </w:r>
    </w:p>
    <w:p w14:paraId="5502E3A4" w14:textId="77777777" w:rsidR="009D51B4" w:rsidRPr="00886471" w:rsidRDefault="009D51B4" w:rsidP="009D51B4">
      <w:pPr>
        <w:pStyle w:val="QuestionCharCharChar"/>
        <w:keepNext/>
        <w:rPr>
          <w:rFonts w:ascii="Verdana" w:hAnsi="Verdana"/>
        </w:rPr>
      </w:pPr>
      <w:r w:rsidRPr="00886471">
        <w:rPr>
          <w:rFonts w:ascii="Verdana" w:hAnsi="Verdana"/>
        </w:rPr>
        <w:tab/>
        <w:t>5.</w:t>
      </w:r>
      <w:r>
        <w:rPr>
          <w:rFonts w:ascii="Verdana" w:hAnsi="Verdana"/>
        </w:rPr>
        <w:t>4</w:t>
      </w:r>
      <w:r w:rsidRPr="00886471">
        <w:rPr>
          <w:rFonts w:ascii="Verdana" w:hAnsi="Verdana"/>
        </w:rPr>
        <w:tab/>
        <w:t xml:space="preserve">You must provide a structure chart to show the nature of the relationship between the applicant firm and each close link (please include the business type of the close link).  </w:t>
      </w:r>
    </w:p>
    <w:p w14:paraId="5502E3A5" w14:textId="77777777" w:rsidR="009D51B4" w:rsidRPr="007C19CE" w:rsidRDefault="009D51B4" w:rsidP="009D51B4">
      <w:pPr>
        <w:pStyle w:val="Normalbullet"/>
        <w:rPr>
          <w:rFonts w:ascii="Verdana" w:hAnsi="Verdana"/>
          <w:sz w:val="18"/>
        </w:rPr>
      </w:pPr>
      <w:r w:rsidRPr="007C19CE">
        <w:rPr>
          <w:rFonts w:ascii="Verdana" w:hAnsi="Verdana"/>
          <w:sz w:val="18"/>
        </w:rPr>
        <w:t>The structure chart should show clearly:</w:t>
      </w:r>
    </w:p>
    <w:p w14:paraId="5502E3A6" w14:textId="77777777" w:rsidR="009D51B4" w:rsidRPr="007C19CE" w:rsidRDefault="009D51B4" w:rsidP="009D51B4">
      <w:pPr>
        <w:pStyle w:val="Normalbullet"/>
        <w:rPr>
          <w:rFonts w:ascii="Verdana" w:hAnsi="Verdana"/>
          <w:sz w:val="18"/>
        </w:rPr>
      </w:pPr>
      <w:r w:rsidRPr="007C19CE">
        <w:rPr>
          <w:rFonts w:ascii="Verdana" w:hAnsi="Verdana"/>
          <w:sz w:val="18"/>
        </w:rPr>
        <w:t>(i)  the close link(s)'s name(s);</w:t>
      </w:r>
    </w:p>
    <w:p w14:paraId="5502E3A7" w14:textId="77777777" w:rsidR="009D51B4" w:rsidRPr="007C19CE" w:rsidRDefault="009D51B4" w:rsidP="009D51B4">
      <w:pPr>
        <w:pStyle w:val="Normalbullet"/>
        <w:rPr>
          <w:rFonts w:ascii="Verdana" w:hAnsi="Verdana"/>
          <w:sz w:val="18"/>
        </w:rPr>
      </w:pPr>
      <w:r w:rsidRPr="007C19CE">
        <w:rPr>
          <w:rFonts w:ascii="Verdana" w:hAnsi="Verdana"/>
          <w:sz w:val="18"/>
        </w:rPr>
        <w:t>(ii)  the close link(s)'s address(es);</w:t>
      </w:r>
    </w:p>
    <w:p w14:paraId="5502E3A8" w14:textId="77777777" w:rsidR="009D51B4" w:rsidRPr="007C19CE" w:rsidRDefault="009D51B4" w:rsidP="009D51B4">
      <w:pPr>
        <w:pStyle w:val="Normalbullet"/>
        <w:rPr>
          <w:rFonts w:ascii="Verdana" w:hAnsi="Verdana"/>
          <w:sz w:val="18"/>
        </w:rPr>
      </w:pPr>
      <w:r w:rsidRPr="007C19CE">
        <w:rPr>
          <w:rFonts w:ascii="Verdana" w:hAnsi="Verdana"/>
          <w:sz w:val="18"/>
        </w:rPr>
        <w:t xml:space="preserve">(iii) the category of each close link – a, b, c, d, e or f (please see diagram (1) above); and </w:t>
      </w:r>
    </w:p>
    <w:p w14:paraId="5502E3A9" w14:textId="77777777" w:rsidR="009D51B4" w:rsidRPr="007C19CE" w:rsidRDefault="009D51B4" w:rsidP="009D51B4">
      <w:pPr>
        <w:pStyle w:val="Normalbullet"/>
        <w:rPr>
          <w:rFonts w:ascii="Verdana" w:hAnsi="Verdana"/>
          <w:sz w:val="18"/>
        </w:rPr>
      </w:pPr>
      <w:r w:rsidRPr="007C19CE">
        <w:rPr>
          <w:rFonts w:ascii="Verdana" w:hAnsi="Verdana"/>
          <w:sz w:val="18"/>
        </w:rPr>
        <w:t>(iv) the details of any regulatory body that regulates each close link. Please include the address, telephone number, email address and a contact name at the regulator. (If a close link is regulated by us, please provide the firm’s reference number wherever possible).</w:t>
      </w:r>
    </w:p>
    <w:p w14:paraId="5502E3AA" w14:textId="77777777" w:rsidR="009D51B4" w:rsidRPr="007C19CE" w:rsidRDefault="009D51B4" w:rsidP="009D51B4">
      <w:pPr>
        <w:pStyle w:val="Questionnote"/>
        <w:rPr>
          <w:rFonts w:ascii="Verdana" w:hAnsi="Verdana"/>
        </w:rPr>
      </w:pPr>
      <w:r w:rsidRPr="007C19CE">
        <w:rPr>
          <w:rFonts w:ascii="Verdana" w:hAnsi="Verdana"/>
        </w:rPr>
        <w:t>Please note you will need to complete the appropriate Controller Appendix for any close links falling into category e (please see diagram (1)).</w:t>
      </w:r>
    </w:p>
    <w:p w14:paraId="5502E3AB" w14:textId="77777777" w:rsidR="009D51B4" w:rsidRDefault="009D51B4" w:rsidP="009D51B4">
      <w:pPr>
        <w:pStyle w:val="QuestionCharCharChar"/>
        <w:keepNext/>
        <w:rPr>
          <w:rFonts w:ascii="Verdana" w:hAnsi="Verdana"/>
        </w:rPr>
      </w:pPr>
      <w:r w:rsidRPr="00886471">
        <w:rPr>
          <w:rFonts w:ascii="Verdana" w:hAnsi="Verdana"/>
        </w:rPr>
        <w:tab/>
        <w:t>5.</w:t>
      </w:r>
      <w:r>
        <w:rPr>
          <w:rFonts w:ascii="Verdana" w:hAnsi="Verdana"/>
        </w:rPr>
        <w:t>5</w:t>
      </w:r>
      <w:r w:rsidRPr="00886471">
        <w:rPr>
          <w:rFonts w:ascii="Verdana" w:hAnsi="Verdana"/>
        </w:rPr>
        <w:tab/>
        <w:t>Are you aware of any information to suggest that any close link is likely to prevent our effective supervision of the applicant firm?</w:t>
      </w:r>
    </w:p>
    <w:p w14:paraId="5502E3AC" w14:textId="77777777" w:rsidR="009D51B4" w:rsidRPr="007C19CE" w:rsidRDefault="009D51B4" w:rsidP="009D51B4">
      <w:pPr>
        <w:pStyle w:val="Questionnote"/>
        <w:rPr>
          <w:rFonts w:ascii="Verdana" w:hAnsi="Verdana"/>
        </w:rPr>
      </w:pPr>
      <w:r w:rsidRPr="007C19CE">
        <w:rPr>
          <w:rFonts w:ascii="Verdana" w:hAnsi="Verdana"/>
        </w:rPr>
        <w:t>Possible examples of the kind of issues that might impinge on our effective supervision include anything that might:</w:t>
      </w:r>
    </w:p>
    <w:p w14:paraId="5502E3AD" w14:textId="77777777" w:rsidR="009D51B4" w:rsidRPr="007C19CE" w:rsidRDefault="009D51B4" w:rsidP="009D51B4">
      <w:pPr>
        <w:pStyle w:val="Normalbullet"/>
        <w:numPr>
          <w:ilvl w:val="0"/>
          <w:numId w:val="49"/>
        </w:numPr>
        <w:spacing w:before="120"/>
        <w:ind w:right="731"/>
        <w:rPr>
          <w:rFonts w:ascii="Verdana" w:hAnsi="Verdana"/>
          <w:sz w:val="18"/>
        </w:rPr>
      </w:pPr>
      <w:r w:rsidRPr="007C19CE">
        <w:rPr>
          <w:rFonts w:ascii="Verdana" w:hAnsi="Verdana"/>
          <w:sz w:val="18"/>
        </w:rPr>
        <w:t>affect your ability to provide adequate information to us at any time;</w:t>
      </w:r>
    </w:p>
    <w:p w14:paraId="5502E3AE" w14:textId="77777777" w:rsidR="009D51B4" w:rsidRPr="007C19CE" w:rsidRDefault="009D51B4" w:rsidP="009D51B4">
      <w:pPr>
        <w:pStyle w:val="Normalbullet"/>
        <w:numPr>
          <w:ilvl w:val="0"/>
          <w:numId w:val="49"/>
        </w:numPr>
        <w:spacing w:before="120"/>
        <w:ind w:right="731"/>
        <w:rPr>
          <w:rFonts w:ascii="Verdana" w:hAnsi="Verdana"/>
          <w:sz w:val="18"/>
        </w:rPr>
      </w:pPr>
      <w:r w:rsidRPr="007C19CE">
        <w:rPr>
          <w:rFonts w:ascii="Verdana" w:hAnsi="Verdana"/>
          <w:sz w:val="18"/>
        </w:rPr>
        <w:t>hinder the flow of information from the applicant firm or the applicant firm's close link(s) to us at any time; or</w:t>
      </w:r>
    </w:p>
    <w:p w14:paraId="5502E3AF" w14:textId="77777777" w:rsidR="009D51B4" w:rsidRPr="007C19CE" w:rsidRDefault="009D51B4" w:rsidP="009D51B4">
      <w:pPr>
        <w:pStyle w:val="Normalbullet"/>
        <w:numPr>
          <w:ilvl w:val="0"/>
          <w:numId w:val="49"/>
        </w:numPr>
        <w:spacing w:before="120"/>
        <w:ind w:right="731"/>
        <w:rPr>
          <w:rFonts w:ascii="Verdana" w:hAnsi="Verdana"/>
          <w:sz w:val="18"/>
        </w:rPr>
      </w:pPr>
      <w:r w:rsidRPr="007C19CE">
        <w:rPr>
          <w:rFonts w:ascii="Verdana" w:hAnsi="Verdana"/>
          <w:sz w:val="18"/>
        </w:rPr>
        <w:t>prevent us from being able to assess the overall financial position of the applicant firm or your close link(s) at any time.</w:t>
      </w:r>
    </w:p>
    <w:p w14:paraId="5502E3B0" w14:textId="77777777" w:rsidR="00786B23" w:rsidRDefault="00786B23" w:rsidP="00786B23">
      <w:pPr>
        <w:pStyle w:val="Questionnote"/>
        <w:rPr>
          <w:rFonts w:ascii="Verdana" w:hAnsi="Verdana"/>
        </w:rPr>
      </w:pPr>
    </w:p>
    <w:p w14:paraId="5502E3B1" w14:textId="785758CF" w:rsidR="009D51B4" w:rsidRDefault="009D51B4" w:rsidP="00786B23">
      <w:pPr>
        <w:pStyle w:val="Questionnote"/>
        <w:rPr>
          <w:rFonts w:ascii="Verdana" w:hAnsi="Verdana"/>
        </w:rPr>
      </w:pPr>
      <w:r w:rsidRPr="007C19CE">
        <w:rPr>
          <w:rFonts w:ascii="Verdana" w:hAnsi="Verdana"/>
        </w:rPr>
        <w:t xml:space="preserve">Please consider in particular if such issues may arise because the close link is subject to the laws of a state outside the </w:t>
      </w:r>
      <w:r w:rsidR="0050547D">
        <w:rPr>
          <w:rFonts w:ascii="Verdana" w:hAnsi="Verdana"/>
        </w:rPr>
        <w:t>UK</w:t>
      </w:r>
      <w:r w:rsidRPr="007C19CE">
        <w:rPr>
          <w:rFonts w:ascii="Verdana" w:hAnsi="Verdana"/>
        </w:rPr>
        <w:t xml:space="preserve">. </w:t>
      </w:r>
    </w:p>
    <w:p w14:paraId="5502E3B2" w14:textId="77777777" w:rsidR="009D51B4" w:rsidRPr="00D51925" w:rsidRDefault="009D51B4" w:rsidP="009D51B4">
      <w:pPr>
        <w:pStyle w:val="QuestionnoteChar"/>
        <w:keepNext/>
        <w:tabs>
          <w:tab w:val="clear" w:pos="-142"/>
          <w:tab w:val="left" w:pos="284"/>
        </w:tabs>
        <w:spacing w:before="480" w:after="20" w:line="320" w:lineRule="exact"/>
        <w:ind w:right="0"/>
        <w:outlineLvl w:val="1"/>
      </w:pPr>
    </w:p>
    <w:p w14:paraId="5502E3B3" w14:textId="77777777" w:rsidR="009D51B4" w:rsidRPr="00BC2A8A" w:rsidRDefault="009D51B4" w:rsidP="00BC2A8A">
      <w:pPr>
        <w:pStyle w:val="QuestionnoteChar1"/>
        <w:ind w:hanging="567"/>
        <w:rPr>
          <w:rFonts w:ascii="Verdana" w:hAnsi="Verdana"/>
        </w:rPr>
      </w:pPr>
    </w:p>
    <w:sectPr w:rsidR="009D51B4" w:rsidRPr="00BC2A8A" w:rsidSect="005C7CFA">
      <w:type w:val="continuous"/>
      <w:pgSz w:w="11901" w:h="16846" w:code="9"/>
      <w:pgMar w:top="1560" w:right="702" w:bottom="568"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5BC2B" w14:textId="77777777" w:rsidR="00BB4E29" w:rsidRDefault="00BB4E29">
      <w:r>
        <w:separator/>
      </w:r>
    </w:p>
  </w:endnote>
  <w:endnote w:type="continuationSeparator" w:id="0">
    <w:p w14:paraId="24354B0B" w14:textId="77777777" w:rsidR="00BB4E29" w:rsidRDefault="00BB4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2E3BE" w14:textId="006C7D86" w:rsidR="006F1B10" w:rsidRPr="004C6007" w:rsidRDefault="003A09DB">
    <w:pPr>
      <w:pStyle w:val="Footer"/>
      <w:tabs>
        <w:tab w:val="clear" w:pos="4320"/>
        <w:tab w:val="right" w:pos="7797"/>
      </w:tabs>
      <w:rPr>
        <w:sz w:val="16"/>
      </w:rPr>
    </w:pPr>
    <w:r>
      <w:rPr>
        <w:noProof/>
        <w:sz w:val="16"/>
      </w:rPr>
      <w:pict w14:anchorId="5502E3D7">
        <v:line id="_x0000_s2052" style="position:absolute;z-index:251657216;mso-position-horizontal-relative:margin;mso-position-vertical-relative:text" from="0,2.85pt" to="391.2pt,2.85pt" o:allowincell="f" strokecolor="#701b45" strokeweight="1.5pt">
          <w10:wrap anchorx="margin"/>
        </v:line>
      </w:pict>
    </w:r>
    <w:r w:rsidR="006F1B10" w:rsidRPr="008141DF">
      <w:rPr>
        <w:sz w:val="16"/>
      </w:rPr>
      <w:t>FCA</w:t>
    </w:r>
    <w:r w:rsidR="006F1B10">
      <w:rPr>
        <w:sz w:val="12"/>
      </w:rPr>
      <w:sym w:font="Wingdings" w:char="F06C"/>
    </w:r>
    <w:r w:rsidR="006F1B10">
      <w:rPr>
        <w:sz w:val="16"/>
      </w:rPr>
      <w:t xml:space="preserve"> Application for Authorisation Supplement – Notes </w:t>
    </w:r>
    <w:r w:rsidR="006F1B10" w:rsidRPr="008303D1">
      <w:rPr>
        <w:sz w:val="12"/>
      </w:rPr>
      <w:sym w:font="Wingdings" w:char="F06C"/>
    </w:r>
    <w:r w:rsidR="006F1B10" w:rsidRPr="008303D1">
      <w:rPr>
        <w:sz w:val="16"/>
      </w:rPr>
      <w:t xml:space="preserve"> </w:t>
    </w:r>
    <w:r w:rsidR="006F1B10" w:rsidRPr="008141DF">
      <w:rPr>
        <w:sz w:val="16"/>
      </w:rPr>
      <w:t xml:space="preserve">Release </w:t>
    </w:r>
    <w:r w:rsidR="00065FBC">
      <w:rPr>
        <w:sz w:val="16"/>
      </w:rPr>
      <w:t>3</w:t>
    </w:r>
    <w:r w:rsidR="006F1B10" w:rsidRPr="008141DF">
      <w:rPr>
        <w:sz w:val="16"/>
      </w:rPr>
      <w:t xml:space="preserve"> </w:t>
    </w:r>
    <w:r w:rsidR="006F1B10" w:rsidRPr="008141DF">
      <w:rPr>
        <w:sz w:val="12"/>
      </w:rPr>
      <w:sym w:font="Wingdings" w:char="F06C"/>
    </w:r>
    <w:r w:rsidR="006F1B10" w:rsidRPr="008141DF">
      <w:rPr>
        <w:sz w:val="16"/>
      </w:rPr>
      <w:t xml:space="preserve"> </w:t>
    </w:r>
    <w:r w:rsidR="00065FBC">
      <w:rPr>
        <w:sz w:val="16"/>
      </w:rPr>
      <w:t>March 2022</w:t>
    </w:r>
    <w:r w:rsidR="006F1B10">
      <w:rPr>
        <w:sz w:val="16"/>
      </w:rPr>
      <w:tab/>
      <w:t xml:space="preserve">page </w:t>
    </w:r>
    <w:r w:rsidR="006F1B10">
      <w:rPr>
        <w:rStyle w:val="PageNumber"/>
        <w:b/>
        <w:sz w:val="16"/>
      </w:rPr>
      <w:fldChar w:fldCharType="begin"/>
    </w:r>
    <w:r w:rsidR="006F1B10">
      <w:rPr>
        <w:rStyle w:val="PageNumber"/>
        <w:b/>
        <w:sz w:val="16"/>
      </w:rPr>
      <w:instrText xml:space="preserve"> PAGE </w:instrText>
    </w:r>
    <w:r w:rsidR="006F1B10">
      <w:rPr>
        <w:rStyle w:val="PageNumber"/>
        <w:b/>
        <w:sz w:val="16"/>
      </w:rPr>
      <w:fldChar w:fldCharType="separate"/>
    </w:r>
    <w:r w:rsidR="000964C0">
      <w:rPr>
        <w:rStyle w:val="PageNumber"/>
        <w:b/>
        <w:noProof/>
        <w:sz w:val="16"/>
      </w:rPr>
      <w:t>18</w:t>
    </w:r>
    <w:r w:rsidR="006F1B10">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2E3C0" w14:textId="01AA39A9" w:rsidR="006F1B10" w:rsidRPr="004C6007" w:rsidRDefault="003A09DB">
    <w:pPr>
      <w:pStyle w:val="Footer"/>
      <w:tabs>
        <w:tab w:val="clear" w:pos="4320"/>
        <w:tab w:val="right" w:pos="7797"/>
      </w:tabs>
      <w:rPr>
        <w:sz w:val="16"/>
      </w:rPr>
    </w:pPr>
    <w:r>
      <w:rPr>
        <w:noProof/>
        <w:sz w:val="16"/>
      </w:rPr>
      <w:pict w14:anchorId="5502E3D8">
        <v:line id="_x0000_s2050" style="position:absolute;z-index:251656192;mso-position-horizontal-relative:margin" from="0,2.85pt" to="391.2pt,2.85pt" o:allowincell="f" strokecolor="#701b45" strokeweight="1.5pt">
          <w10:wrap anchorx="margin"/>
        </v:line>
      </w:pict>
    </w:r>
    <w:r w:rsidR="006F1B10" w:rsidRPr="004D70FA">
      <w:rPr>
        <w:sz w:val="16"/>
      </w:rPr>
      <w:t>FCA</w:t>
    </w:r>
    <w:r w:rsidR="006F1B10">
      <w:rPr>
        <w:sz w:val="12"/>
      </w:rPr>
      <w:sym w:font="Wingdings" w:char="F06C"/>
    </w:r>
    <w:r w:rsidR="006F1B10">
      <w:rPr>
        <w:sz w:val="16"/>
      </w:rPr>
      <w:t xml:space="preserve"> Application for Authorisation </w:t>
    </w:r>
    <w:r w:rsidR="006F1B10" w:rsidRPr="008141DF">
      <w:rPr>
        <w:sz w:val="16"/>
      </w:rPr>
      <w:t>Supplement</w:t>
    </w:r>
    <w:r w:rsidR="006F1B10">
      <w:rPr>
        <w:sz w:val="16"/>
      </w:rPr>
      <w:t xml:space="preserve"> – Notes </w:t>
    </w:r>
    <w:r w:rsidR="006F1B10" w:rsidRPr="008141DF">
      <w:rPr>
        <w:sz w:val="12"/>
      </w:rPr>
      <w:sym w:font="Wingdings" w:char="F06C"/>
    </w:r>
    <w:r w:rsidR="006F1B10" w:rsidRPr="008141DF">
      <w:rPr>
        <w:sz w:val="16"/>
      </w:rPr>
      <w:t xml:space="preserve"> Release </w:t>
    </w:r>
    <w:r w:rsidR="00065FBC">
      <w:rPr>
        <w:sz w:val="16"/>
      </w:rPr>
      <w:t>3</w:t>
    </w:r>
    <w:r w:rsidR="006F1B10" w:rsidRPr="008141DF">
      <w:rPr>
        <w:sz w:val="16"/>
      </w:rPr>
      <w:t xml:space="preserve"> </w:t>
    </w:r>
    <w:r w:rsidR="006F1B10" w:rsidRPr="008141DF">
      <w:rPr>
        <w:sz w:val="12"/>
      </w:rPr>
      <w:sym w:font="Wingdings" w:char="F06C"/>
    </w:r>
    <w:r w:rsidR="006F1B10" w:rsidRPr="008141DF">
      <w:rPr>
        <w:sz w:val="16"/>
      </w:rPr>
      <w:t xml:space="preserve"> </w:t>
    </w:r>
    <w:r w:rsidR="00065FBC">
      <w:rPr>
        <w:sz w:val="16"/>
      </w:rPr>
      <w:t>March 2022</w:t>
    </w:r>
    <w:r w:rsidR="006F1B10">
      <w:rPr>
        <w:sz w:val="16"/>
      </w:rPr>
      <w:tab/>
      <w:t xml:space="preserve">page </w:t>
    </w:r>
    <w:r w:rsidR="006F1B10">
      <w:rPr>
        <w:rStyle w:val="PageNumber"/>
        <w:b/>
        <w:sz w:val="16"/>
      </w:rPr>
      <w:fldChar w:fldCharType="begin"/>
    </w:r>
    <w:r w:rsidR="006F1B10">
      <w:rPr>
        <w:rStyle w:val="PageNumber"/>
        <w:b/>
        <w:sz w:val="16"/>
      </w:rPr>
      <w:instrText xml:space="preserve"> PAGE </w:instrText>
    </w:r>
    <w:r w:rsidR="006F1B10">
      <w:rPr>
        <w:rStyle w:val="PageNumber"/>
        <w:b/>
        <w:sz w:val="16"/>
      </w:rPr>
      <w:fldChar w:fldCharType="separate"/>
    </w:r>
    <w:r w:rsidR="000964C0">
      <w:rPr>
        <w:rStyle w:val="PageNumber"/>
        <w:b/>
        <w:noProof/>
        <w:sz w:val="16"/>
      </w:rPr>
      <w:t>1</w:t>
    </w:r>
    <w:r w:rsidR="006F1B10">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2E3CD" w14:textId="77777777" w:rsidR="006F1B10" w:rsidRPr="004C6007" w:rsidRDefault="003A09DB" w:rsidP="00444AC7">
    <w:pPr>
      <w:pStyle w:val="Footer"/>
      <w:tabs>
        <w:tab w:val="clear" w:pos="4320"/>
        <w:tab w:val="right" w:pos="7797"/>
      </w:tabs>
      <w:rPr>
        <w:sz w:val="16"/>
      </w:rPr>
    </w:pPr>
    <w:r>
      <w:rPr>
        <w:noProof/>
        <w:sz w:val="16"/>
      </w:rPr>
      <w:pict w14:anchorId="5502E3D9">
        <v:line id="_x0000_s2053" style="position:absolute;z-index:251658240;mso-position-horizontal-relative:margin" from="0,2.85pt" to="391.2pt,2.85pt" o:allowincell="f" strokecolor="#701b45" strokeweight="1.5pt">
          <w10:wrap anchorx="margin"/>
        </v:line>
      </w:pict>
    </w:r>
    <w:r w:rsidR="006F1B10" w:rsidRPr="00390862">
      <w:rPr>
        <w:sz w:val="16"/>
      </w:rPr>
      <w:t>FCA</w:t>
    </w:r>
    <w:r w:rsidR="006F1B10">
      <w:rPr>
        <w:sz w:val="16"/>
      </w:rPr>
      <w:t xml:space="preserve"> </w:t>
    </w:r>
    <w:r w:rsidR="006F1B10">
      <w:rPr>
        <w:sz w:val="12"/>
      </w:rPr>
      <w:sym w:font="Wingdings" w:char="F06C"/>
    </w:r>
    <w:r w:rsidR="006F1B10">
      <w:rPr>
        <w:sz w:val="16"/>
      </w:rPr>
      <w:t xml:space="preserve"> Application for Authorisation </w:t>
    </w:r>
    <w:r w:rsidR="006F1B10" w:rsidRPr="00080857">
      <w:rPr>
        <w:sz w:val="16"/>
      </w:rPr>
      <w:t>Supplement (N)</w:t>
    </w:r>
    <w:r w:rsidR="006F1B10" w:rsidRPr="00080857">
      <w:rPr>
        <w:sz w:val="12"/>
      </w:rPr>
      <w:sym w:font="Wingdings" w:char="F06C"/>
    </w:r>
    <w:r w:rsidR="006F1B10" w:rsidRPr="00080857">
      <w:rPr>
        <w:sz w:val="16"/>
      </w:rPr>
      <w:t xml:space="preserve"> Release </w:t>
    </w:r>
    <w:r w:rsidR="006F1B10">
      <w:rPr>
        <w:sz w:val="16"/>
      </w:rPr>
      <w:t>5</w:t>
    </w:r>
    <w:r w:rsidR="006F1B10" w:rsidRPr="00080857">
      <w:rPr>
        <w:sz w:val="16"/>
      </w:rPr>
      <w:t xml:space="preserve"> </w:t>
    </w:r>
    <w:r w:rsidR="006F1B10" w:rsidRPr="00080857">
      <w:rPr>
        <w:sz w:val="12"/>
      </w:rPr>
      <w:sym w:font="Wingdings" w:char="F06C"/>
    </w:r>
    <w:r w:rsidR="006F1B10" w:rsidRPr="00080857">
      <w:rPr>
        <w:sz w:val="16"/>
      </w:rPr>
      <w:t xml:space="preserve"> </w:t>
    </w:r>
    <w:r w:rsidR="006F1B10">
      <w:rPr>
        <w:sz w:val="16"/>
      </w:rPr>
      <w:t>February 2018</w:t>
    </w:r>
    <w:r w:rsidR="006F1B10">
      <w:rPr>
        <w:sz w:val="16"/>
      </w:rPr>
      <w:tab/>
      <w:t xml:space="preserve">page </w:t>
    </w:r>
    <w:r w:rsidR="006F1B10">
      <w:rPr>
        <w:rStyle w:val="PageNumber"/>
        <w:b/>
        <w:sz w:val="16"/>
      </w:rPr>
      <w:fldChar w:fldCharType="begin"/>
    </w:r>
    <w:r w:rsidR="006F1B10">
      <w:rPr>
        <w:rStyle w:val="PageNumber"/>
        <w:b/>
        <w:sz w:val="16"/>
      </w:rPr>
      <w:instrText xml:space="preserve"> PAGE </w:instrText>
    </w:r>
    <w:r w:rsidR="006F1B10">
      <w:rPr>
        <w:rStyle w:val="PageNumber"/>
        <w:b/>
        <w:sz w:val="16"/>
      </w:rPr>
      <w:fldChar w:fldCharType="separate"/>
    </w:r>
    <w:r w:rsidR="006F1B10">
      <w:rPr>
        <w:rStyle w:val="PageNumber"/>
        <w:b/>
        <w:noProof/>
        <w:sz w:val="16"/>
      </w:rPr>
      <w:t>21</w:t>
    </w:r>
    <w:r w:rsidR="006F1B10">
      <w:rPr>
        <w:rStyle w:val="PageNumber"/>
        <w:b/>
        <w:sz w:val="16"/>
      </w:rPr>
      <w:fldChar w:fldCharType="end"/>
    </w:r>
  </w:p>
  <w:p w14:paraId="5502E3CE" w14:textId="77777777" w:rsidR="006F1B10" w:rsidRDefault="006F1B10" w:rsidP="00444AC7">
    <w:pPr>
      <w:pStyle w:val="Footer"/>
      <w:tabs>
        <w:tab w:val="clear" w:pos="4320"/>
        <w:tab w:val="right" w:pos="7797"/>
      </w:tabs>
      <w:ind w:right="384" w:hanging="120"/>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2E3D3" w14:textId="1E2850FD" w:rsidR="006F1B10" w:rsidRPr="000141DC" w:rsidRDefault="003A09DB" w:rsidP="006F1B10">
    <w:pPr>
      <w:pStyle w:val="Footer"/>
      <w:tabs>
        <w:tab w:val="clear" w:pos="4320"/>
        <w:tab w:val="right" w:pos="7797"/>
      </w:tabs>
      <w:rPr>
        <w:sz w:val="16"/>
      </w:rPr>
    </w:pPr>
    <w:r>
      <w:rPr>
        <w:noProof/>
      </w:rPr>
      <w:pict w14:anchorId="5502E3DA">
        <v:line id="Line 11" o:spid="_x0000_s2054"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" o:allowincell="f" strokecolor="#701b45" strokeweight="1.5pt">
          <w10:wrap anchorx="margin"/>
        </v:line>
      </w:pict>
    </w:r>
    <w:r w:rsidR="006F1B10" w:rsidRPr="004D70FA">
      <w:rPr>
        <w:sz w:val="16"/>
      </w:rPr>
      <w:t>FCA</w:t>
    </w:r>
    <w:r w:rsidR="006F1B10">
      <w:rPr>
        <w:sz w:val="12"/>
      </w:rPr>
      <w:sym w:font="Wingdings" w:char="F06C"/>
    </w:r>
    <w:r w:rsidR="006F1B10">
      <w:rPr>
        <w:sz w:val="16"/>
      </w:rPr>
      <w:t xml:space="preserve"> Application for Authorisation </w:t>
    </w:r>
    <w:r w:rsidR="006F1B10" w:rsidRPr="008141DF">
      <w:rPr>
        <w:sz w:val="16"/>
      </w:rPr>
      <w:t>Supplement</w:t>
    </w:r>
    <w:r w:rsidR="006F1B10">
      <w:rPr>
        <w:sz w:val="16"/>
      </w:rPr>
      <w:t xml:space="preserve"> – Notes </w:t>
    </w:r>
    <w:r w:rsidR="006F1B10" w:rsidRPr="008141DF">
      <w:rPr>
        <w:sz w:val="12"/>
      </w:rPr>
      <w:sym w:font="Wingdings" w:char="F06C"/>
    </w:r>
    <w:r w:rsidR="006F1B10" w:rsidRPr="008141DF">
      <w:rPr>
        <w:sz w:val="16"/>
      </w:rPr>
      <w:t xml:space="preserve"> Release </w:t>
    </w:r>
    <w:r w:rsidR="00065FBC">
      <w:rPr>
        <w:sz w:val="16"/>
      </w:rPr>
      <w:t>3</w:t>
    </w:r>
    <w:r w:rsidR="006F1B10" w:rsidRPr="008141DF">
      <w:rPr>
        <w:sz w:val="16"/>
      </w:rPr>
      <w:t xml:space="preserve"> </w:t>
    </w:r>
    <w:r w:rsidR="006F1B10" w:rsidRPr="008141DF">
      <w:rPr>
        <w:sz w:val="12"/>
      </w:rPr>
      <w:sym w:font="Wingdings" w:char="F06C"/>
    </w:r>
    <w:r w:rsidR="006F1B10" w:rsidRPr="008141DF">
      <w:rPr>
        <w:sz w:val="16"/>
      </w:rPr>
      <w:t xml:space="preserve"> </w:t>
    </w:r>
    <w:r w:rsidR="00065FBC">
      <w:rPr>
        <w:sz w:val="16"/>
      </w:rPr>
      <w:t>March 2022</w:t>
    </w:r>
    <w:r w:rsidR="006F1B10">
      <w:rPr>
        <w:sz w:val="16"/>
      </w:rPr>
      <w:tab/>
      <w:t xml:space="preserve">page </w:t>
    </w:r>
    <w:r w:rsidR="006F1B10">
      <w:rPr>
        <w:rStyle w:val="PageNumber"/>
        <w:b/>
        <w:sz w:val="16"/>
      </w:rPr>
      <w:fldChar w:fldCharType="begin"/>
    </w:r>
    <w:r w:rsidR="006F1B10">
      <w:rPr>
        <w:rStyle w:val="PageNumber"/>
        <w:b/>
        <w:sz w:val="16"/>
      </w:rPr>
      <w:instrText xml:space="preserve"> PAGE </w:instrText>
    </w:r>
    <w:r w:rsidR="006F1B10">
      <w:rPr>
        <w:rStyle w:val="PageNumber"/>
        <w:b/>
        <w:sz w:val="16"/>
      </w:rPr>
      <w:fldChar w:fldCharType="separate"/>
    </w:r>
    <w:r w:rsidR="000964C0">
      <w:rPr>
        <w:rStyle w:val="PageNumber"/>
        <w:b/>
        <w:noProof/>
        <w:sz w:val="16"/>
      </w:rPr>
      <w:t>21</w:t>
    </w:r>
    <w:r w:rsidR="006F1B10">
      <w:rPr>
        <w:rStyle w:val="PageNumber"/>
        <w:b/>
        <w:sz w:val="16"/>
      </w:rPr>
      <w:fldChar w:fldCharType="end"/>
    </w:r>
  </w:p>
  <w:p w14:paraId="5502E3D4" w14:textId="77777777" w:rsidR="006F1B10" w:rsidRDefault="006F1B10" w:rsidP="006F1B10">
    <w:pPr>
      <w:pStyle w:val="Footer"/>
      <w:tabs>
        <w:tab w:val="clear" w:pos="4320"/>
        <w:tab w:val="right" w:pos="7797"/>
      </w:tabs>
      <w:ind w:right="384" w:hanging="12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C8CC6" w14:textId="77777777" w:rsidR="00BB4E29" w:rsidRDefault="00BB4E29">
      <w:r>
        <w:separator/>
      </w:r>
    </w:p>
  </w:footnote>
  <w:footnote w:type="continuationSeparator" w:id="0">
    <w:p w14:paraId="24015D3D" w14:textId="77777777" w:rsidR="00BB4E29" w:rsidRDefault="00BB4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2E3BD" w14:textId="77777777" w:rsidR="006F1B10" w:rsidRDefault="006F1B10">
    <w:pPr>
      <w:pStyle w:val="Header"/>
      <w:jc w:val="right"/>
      <w:rPr>
        <w:b/>
        <w:sz w:val="16"/>
      </w:rPr>
    </w:pPr>
    <w:r>
      <w:rPr>
        <w:b/>
        <w:sz w:val="16"/>
      </w:rPr>
      <w:t>(NOTES) 1</w:t>
    </w:r>
    <w:r>
      <w:rPr>
        <w:b/>
        <w:sz w:val="16"/>
      </w:rPr>
      <w:t> </w:t>
    </w:r>
    <w:r>
      <w:rPr>
        <w:b/>
        <w:sz w:val="16"/>
      </w:rPr>
      <w:t xml:space="preserve">Scope of Permission required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2E3C8" w14:textId="77777777" w:rsidR="006F1B10" w:rsidRDefault="006F1B10">
    <w:pPr>
      <w:pStyle w:val="Header"/>
      <w:jc w:val="right"/>
      <w:rPr>
        <w:b/>
        <w:sz w:val="16"/>
      </w:rPr>
    </w:pPr>
    <w:r>
      <w:rPr>
        <w:b/>
        <w:sz w:val="16"/>
      </w:rPr>
      <w:t>(NOTES) 3 Financial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2E3C9" w14:textId="77777777" w:rsidR="006F1B10" w:rsidRDefault="006F1B10" w:rsidP="003C252F">
    <w:pPr>
      <w:pStyle w:val="Header"/>
      <w:jc w:val="right"/>
      <w:rPr>
        <w:b/>
        <w:sz w:val="16"/>
      </w:rPr>
    </w:pPr>
    <w:r>
      <w:rPr>
        <w:b/>
        <w:sz w:val="16"/>
      </w:rPr>
      <w:t>(NOTES) 3 Financial Resources</w:t>
    </w:r>
  </w:p>
  <w:p w14:paraId="5502E3CA" w14:textId="77777777" w:rsidR="006F1B10" w:rsidRDefault="006F1B1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2E3CB" w14:textId="77777777" w:rsidR="006F1B10" w:rsidRDefault="006F1B10">
    <w:pPr>
      <w:pStyle w:val="Header"/>
      <w:ind w:right="19"/>
      <w:jc w:val="right"/>
    </w:pPr>
    <w:r>
      <w:rPr>
        <w:b/>
        <w:sz w:val="16"/>
      </w:rPr>
      <w:t>(NOTES) APPENDIX– Shareholders</w:t>
    </w:r>
  </w:p>
  <w:p w14:paraId="5502E3CC" w14:textId="77777777" w:rsidR="006F1B10" w:rsidRDefault="006F1B1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2E3CF" w14:textId="77777777" w:rsidR="006F1B10" w:rsidRDefault="006F1B10">
    <w:pPr>
      <w:pStyle w:val="Header"/>
      <w:ind w:right="19"/>
      <w:jc w:val="right"/>
    </w:pPr>
    <w:r>
      <w:rPr>
        <w:b/>
        <w:sz w:val="16"/>
      </w:rPr>
      <w:t>(NOTES) APPENDIX– Owners and influencers</w:t>
    </w:r>
  </w:p>
  <w:p w14:paraId="5502E3D0" w14:textId="77777777" w:rsidR="006F1B10" w:rsidRDefault="006F1B1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2E3D1" w14:textId="77777777" w:rsidR="006F1B10" w:rsidRDefault="006F1B10" w:rsidP="006F1B10">
    <w:pPr>
      <w:pStyle w:val="Header"/>
      <w:jc w:val="right"/>
    </w:pPr>
    <w:r>
      <w:rPr>
        <w:b/>
        <w:sz w:val="16"/>
      </w:rPr>
      <w:t>(NOTES) 5</w:t>
    </w:r>
    <w:r>
      <w:rPr>
        <w:b/>
        <w:sz w:val="16"/>
      </w:rPr>
      <w:t> </w:t>
    </w:r>
    <w:r>
      <w:rPr>
        <w:b/>
        <w:sz w:val="16"/>
      </w:rPr>
      <w:t>Shareholders</w:t>
    </w:r>
  </w:p>
  <w:p w14:paraId="5502E3D2" w14:textId="77777777" w:rsidR="006F1B10" w:rsidRDefault="006F1B1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2E3D5" w14:textId="77777777" w:rsidR="006F1B10" w:rsidRDefault="006F1B10" w:rsidP="006F1B10">
    <w:pPr>
      <w:pStyle w:val="Header"/>
      <w:jc w:val="right"/>
    </w:pPr>
    <w:r>
      <w:rPr>
        <w:b/>
        <w:sz w:val="16"/>
      </w:rPr>
      <w:t>(NOTES) 5</w:t>
    </w:r>
    <w:r>
      <w:rPr>
        <w:b/>
        <w:sz w:val="16"/>
      </w:rPr>
      <w:t> </w:t>
    </w:r>
    <w:r>
      <w:rPr>
        <w:b/>
        <w:sz w:val="16"/>
      </w:rPr>
      <w:t>Shareholders</w:t>
    </w:r>
  </w:p>
  <w:p w14:paraId="5502E3D6" w14:textId="77777777" w:rsidR="006F1B10" w:rsidRDefault="006F1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2E3BF" w14:textId="77777777" w:rsidR="006F1B10" w:rsidRDefault="006F1B10">
    <w:pPr>
      <w:pStyle w:val="Header"/>
      <w:jc w:val="right"/>
    </w:pPr>
    <w:r>
      <w:rPr>
        <w:b/>
        <w:sz w:val="16"/>
      </w:rPr>
      <w:t>(NOTES) 1</w:t>
    </w:r>
    <w:r>
      <w:rPr>
        <w:b/>
        <w:sz w:val="16"/>
      </w:rPr>
      <w:t> </w:t>
    </w:r>
    <w:r>
      <w:rPr>
        <w:b/>
        <w:sz w:val="16"/>
      </w:rPr>
      <w:t>Regulatory business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2E3C1" w14:textId="77777777" w:rsidR="006F1B10" w:rsidRDefault="006F1B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2E3C2" w14:textId="77777777" w:rsidR="006F1B10" w:rsidRDefault="006F1B10">
    <w:pPr>
      <w:pStyle w:val="Header"/>
      <w:jc w:val="right"/>
      <w:rPr>
        <w:b/>
        <w:sz w:val="16"/>
      </w:rPr>
    </w:pPr>
    <w:r>
      <w:rPr>
        <w:b/>
        <w:sz w:val="16"/>
      </w:rPr>
      <w:t>(NOTES) 1</w:t>
    </w:r>
    <w:r>
      <w:rPr>
        <w:b/>
        <w:sz w:val="16"/>
      </w:rPr>
      <w:t> </w:t>
    </w:r>
    <w:r>
      <w:rPr>
        <w:b/>
        <w:sz w:val="16"/>
      </w:rPr>
      <w:t>About the applicant firm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2E3C3" w14:textId="77777777" w:rsidR="006F1B10" w:rsidRDefault="006F1B10">
    <w:pPr>
      <w:pStyle w:val="Header"/>
      <w:jc w:val="right"/>
    </w:pPr>
    <w:r>
      <w:rPr>
        <w:b/>
        <w:sz w:val="16"/>
      </w:rPr>
      <w:t>(NOTES) 1</w:t>
    </w:r>
    <w:r>
      <w:rPr>
        <w:b/>
        <w:sz w:val="16"/>
      </w:rPr>
      <w:t> </w:t>
    </w:r>
    <w:r>
      <w:rPr>
        <w:b/>
        <w:sz w:val="16"/>
      </w:rPr>
      <w:t>About the applicant firm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2E3C4" w14:textId="77777777" w:rsidR="006F1B10" w:rsidRDefault="006F1B1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2E3C5" w14:textId="77777777" w:rsidR="006F1B10" w:rsidRDefault="006F1B10">
    <w:pPr>
      <w:pStyle w:val="Header"/>
      <w:jc w:val="right"/>
      <w:rPr>
        <w:b/>
        <w:sz w:val="16"/>
      </w:rPr>
    </w:pPr>
    <w:r>
      <w:rPr>
        <w:b/>
        <w:sz w:val="16"/>
      </w:rPr>
      <w:t>(NOTES) 2 Scope of Permission required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2E3C6" w14:textId="77777777" w:rsidR="006F1B10" w:rsidRDefault="006F1B10">
    <w:pPr>
      <w:pStyle w:val="Header"/>
      <w:jc w:val="right"/>
    </w:pPr>
    <w:r>
      <w:rPr>
        <w:b/>
        <w:sz w:val="16"/>
      </w:rPr>
      <w:t>(NOTES) 2</w:t>
    </w:r>
    <w:r>
      <w:rPr>
        <w:b/>
        <w:sz w:val="16"/>
      </w:rPr>
      <w:t> </w:t>
    </w:r>
    <w:r>
      <w:rPr>
        <w:b/>
        <w:sz w:val="16"/>
      </w:rPr>
      <w:t>Scope of Permission required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2E3C7" w14:textId="77777777" w:rsidR="006F1B10" w:rsidRDefault="006F1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678FA"/>
    <w:multiLevelType w:val="hybridMultilevel"/>
    <w:tmpl w:val="D778B41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6EC3723"/>
    <w:multiLevelType w:val="hybridMultilevel"/>
    <w:tmpl w:val="E7508D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528E5"/>
    <w:multiLevelType w:val="hybridMultilevel"/>
    <w:tmpl w:val="15D4E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E3F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395674"/>
    <w:multiLevelType w:val="hybridMultilevel"/>
    <w:tmpl w:val="EFC26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D59EA"/>
    <w:multiLevelType w:val="hybridMultilevel"/>
    <w:tmpl w:val="CF045B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1B7EAD"/>
    <w:multiLevelType w:val="hybridMultilevel"/>
    <w:tmpl w:val="2FC0414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3B0E78"/>
    <w:multiLevelType w:val="hybridMultilevel"/>
    <w:tmpl w:val="A59848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7224C5"/>
    <w:multiLevelType w:val="hybridMultilevel"/>
    <w:tmpl w:val="9CC49218"/>
    <w:lvl w:ilvl="0" w:tplc="08090011">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134304F"/>
    <w:multiLevelType w:val="hybridMultilevel"/>
    <w:tmpl w:val="8CD2BF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204BBF"/>
    <w:multiLevelType w:val="hybridMultilevel"/>
    <w:tmpl w:val="37CACF90"/>
    <w:lvl w:ilvl="0" w:tplc="D2F8306A">
      <w:start w:val="1"/>
      <w:numFmt w:val="bullet"/>
      <w:lvlText w:val=""/>
      <w:lvlJc w:val="left"/>
      <w:pPr>
        <w:tabs>
          <w:tab w:val="num" w:pos="3"/>
        </w:tabs>
        <w:ind w:left="360" w:hanging="360"/>
      </w:pPr>
      <w:rPr>
        <w:rFonts w:ascii="Symbol" w:hAnsi="Symbol" w:hint="default"/>
      </w:rPr>
    </w:lvl>
    <w:lvl w:ilvl="1" w:tplc="08090003" w:tentative="1">
      <w:start w:val="1"/>
      <w:numFmt w:val="bullet"/>
      <w:lvlText w:val="o"/>
      <w:lvlJc w:val="left"/>
      <w:pPr>
        <w:tabs>
          <w:tab w:val="num" w:pos="853"/>
        </w:tabs>
        <w:ind w:left="853" w:hanging="360"/>
      </w:pPr>
      <w:rPr>
        <w:rFonts w:ascii="Courier New" w:hAnsi="Courier New" w:cs="Courier New" w:hint="default"/>
      </w:rPr>
    </w:lvl>
    <w:lvl w:ilvl="2" w:tplc="08090005" w:tentative="1">
      <w:start w:val="1"/>
      <w:numFmt w:val="bullet"/>
      <w:lvlText w:val=""/>
      <w:lvlJc w:val="left"/>
      <w:pPr>
        <w:tabs>
          <w:tab w:val="num" w:pos="1573"/>
        </w:tabs>
        <w:ind w:left="1573" w:hanging="360"/>
      </w:pPr>
      <w:rPr>
        <w:rFonts w:ascii="Wingdings" w:hAnsi="Wingdings" w:hint="default"/>
      </w:rPr>
    </w:lvl>
    <w:lvl w:ilvl="3" w:tplc="08090001" w:tentative="1">
      <w:start w:val="1"/>
      <w:numFmt w:val="bullet"/>
      <w:lvlText w:val=""/>
      <w:lvlJc w:val="left"/>
      <w:pPr>
        <w:tabs>
          <w:tab w:val="num" w:pos="2293"/>
        </w:tabs>
        <w:ind w:left="2293" w:hanging="360"/>
      </w:pPr>
      <w:rPr>
        <w:rFonts w:ascii="Symbol" w:hAnsi="Symbol" w:hint="default"/>
      </w:rPr>
    </w:lvl>
    <w:lvl w:ilvl="4" w:tplc="08090003" w:tentative="1">
      <w:start w:val="1"/>
      <w:numFmt w:val="bullet"/>
      <w:lvlText w:val="o"/>
      <w:lvlJc w:val="left"/>
      <w:pPr>
        <w:tabs>
          <w:tab w:val="num" w:pos="3013"/>
        </w:tabs>
        <w:ind w:left="3013" w:hanging="360"/>
      </w:pPr>
      <w:rPr>
        <w:rFonts w:ascii="Courier New" w:hAnsi="Courier New" w:cs="Courier New" w:hint="default"/>
      </w:rPr>
    </w:lvl>
    <w:lvl w:ilvl="5" w:tplc="08090005" w:tentative="1">
      <w:start w:val="1"/>
      <w:numFmt w:val="bullet"/>
      <w:lvlText w:val=""/>
      <w:lvlJc w:val="left"/>
      <w:pPr>
        <w:tabs>
          <w:tab w:val="num" w:pos="3733"/>
        </w:tabs>
        <w:ind w:left="3733" w:hanging="360"/>
      </w:pPr>
      <w:rPr>
        <w:rFonts w:ascii="Wingdings" w:hAnsi="Wingdings" w:hint="default"/>
      </w:rPr>
    </w:lvl>
    <w:lvl w:ilvl="6" w:tplc="08090001" w:tentative="1">
      <w:start w:val="1"/>
      <w:numFmt w:val="bullet"/>
      <w:lvlText w:val=""/>
      <w:lvlJc w:val="left"/>
      <w:pPr>
        <w:tabs>
          <w:tab w:val="num" w:pos="4453"/>
        </w:tabs>
        <w:ind w:left="4453" w:hanging="360"/>
      </w:pPr>
      <w:rPr>
        <w:rFonts w:ascii="Symbol" w:hAnsi="Symbol" w:hint="default"/>
      </w:rPr>
    </w:lvl>
    <w:lvl w:ilvl="7" w:tplc="08090003" w:tentative="1">
      <w:start w:val="1"/>
      <w:numFmt w:val="bullet"/>
      <w:lvlText w:val="o"/>
      <w:lvlJc w:val="left"/>
      <w:pPr>
        <w:tabs>
          <w:tab w:val="num" w:pos="5173"/>
        </w:tabs>
        <w:ind w:left="5173" w:hanging="360"/>
      </w:pPr>
      <w:rPr>
        <w:rFonts w:ascii="Courier New" w:hAnsi="Courier New" w:cs="Courier New" w:hint="default"/>
      </w:rPr>
    </w:lvl>
    <w:lvl w:ilvl="8" w:tplc="08090005" w:tentative="1">
      <w:start w:val="1"/>
      <w:numFmt w:val="bullet"/>
      <w:lvlText w:val=""/>
      <w:lvlJc w:val="left"/>
      <w:pPr>
        <w:tabs>
          <w:tab w:val="num" w:pos="5893"/>
        </w:tabs>
        <w:ind w:left="5893" w:hanging="360"/>
      </w:pPr>
      <w:rPr>
        <w:rFonts w:ascii="Wingdings" w:hAnsi="Wingdings" w:hint="default"/>
      </w:rPr>
    </w:lvl>
  </w:abstractNum>
  <w:abstractNum w:abstractNumId="12" w15:restartNumberingAfterBreak="0">
    <w:nsid w:val="16696E64"/>
    <w:multiLevelType w:val="hybridMultilevel"/>
    <w:tmpl w:val="AC9A4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C2005D"/>
    <w:multiLevelType w:val="hybridMultilevel"/>
    <w:tmpl w:val="227AEA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BD14F5"/>
    <w:multiLevelType w:val="hybridMultilevel"/>
    <w:tmpl w:val="3B00F4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E624DF"/>
    <w:multiLevelType w:val="hybridMultilevel"/>
    <w:tmpl w:val="42B6C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A51D03"/>
    <w:multiLevelType w:val="hybridMultilevel"/>
    <w:tmpl w:val="47AAD0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DD163C"/>
    <w:multiLevelType w:val="hybridMultilevel"/>
    <w:tmpl w:val="4E2EB5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9A375B"/>
    <w:multiLevelType w:val="hybridMultilevel"/>
    <w:tmpl w:val="B2E81C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F52A0D"/>
    <w:multiLevelType w:val="hybridMultilevel"/>
    <w:tmpl w:val="EAA43DEA"/>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20" w15:restartNumberingAfterBreak="0">
    <w:nsid w:val="367D103E"/>
    <w:multiLevelType w:val="hybridMultilevel"/>
    <w:tmpl w:val="8EC800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9F5AC2"/>
    <w:multiLevelType w:val="hybridMultilevel"/>
    <w:tmpl w:val="F78094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3C933E0"/>
    <w:multiLevelType w:val="multilevel"/>
    <w:tmpl w:val="66D0B83E"/>
    <w:lvl w:ilvl="0">
      <w:start w:val="6"/>
      <w:numFmt w:val="decimal"/>
      <w:lvlText w:val="%1"/>
      <w:lvlJc w:val="left"/>
      <w:pPr>
        <w:tabs>
          <w:tab w:val="num" w:pos="360"/>
        </w:tabs>
        <w:ind w:left="360" w:hanging="360"/>
      </w:pPr>
      <w:rPr>
        <w:rFonts w:hint="default"/>
      </w:rPr>
    </w:lvl>
    <w:lvl w:ilvl="1">
      <w:start w:val="7"/>
      <w:numFmt w:val="none"/>
      <w:lvlText w:val="6.9"/>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3" w15:restartNumberingAfterBreak="0">
    <w:nsid w:val="45F87E26"/>
    <w:multiLevelType w:val="hybridMultilevel"/>
    <w:tmpl w:val="76F65A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241B4E"/>
    <w:multiLevelType w:val="multilevel"/>
    <w:tmpl w:val="5E5429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7"/>
        </w:tabs>
        <w:ind w:left="77" w:hanging="360"/>
      </w:pPr>
      <w:rPr>
        <w:rFonts w:hint="default"/>
      </w:rPr>
    </w:lvl>
    <w:lvl w:ilvl="2">
      <w:start w:val="2"/>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412"/>
        </w:tabs>
        <w:ind w:left="-412" w:hanging="72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618"/>
        </w:tabs>
        <w:ind w:left="-618" w:hanging="108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824"/>
        </w:tabs>
        <w:ind w:left="-824" w:hanging="1440"/>
      </w:pPr>
      <w:rPr>
        <w:rFonts w:hint="default"/>
      </w:rPr>
    </w:lvl>
  </w:abstractNum>
  <w:abstractNum w:abstractNumId="25" w15:restartNumberingAfterBreak="0">
    <w:nsid w:val="466B4857"/>
    <w:multiLevelType w:val="hybridMultilevel"/>
    <w:tmpl w:val="D93EBB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A5643B"/>
    <w:multiLevelType w:val="hybridMultilevel"/>
    <w:tmpl w:val="F20C3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7B7381"/>
    <w:multiLevelType w:val="hybridMultilevel"/>
    <w:tmpl w:val="F12E0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B44B86"/>
    <w:multiLevelType w:val="hybridMultilevel"/>
    <w:tmpl w:val="1936A050"/>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52076A9"/>
    <w:multiLevelType w:val="hybridMultilevel"/>
    <w:tmpl w:val="0422F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683FC5"/>
    <w:multiLevelType w:val="hybridMultilevel"/>
    <w:tmpl w:val="D438FB2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A1779A1"/>
    <w:multiLevelType w:val="hybridMultilevel"/>
    <w:tmpl w:val="F482CC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291C16"/>
    <w:multiLevelType w:val="hybridMultilevel"/>
    <w:tmpl w:val="785015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F47A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FA3482F"/>
    <w:multiLevelType w:val="hybridMultilevel"/>
    <w:tmpl w:val="08004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FA455CF"/>
    <w:multiLevelType w:val="hybridMultilevel"/>
    <w:tmpl w:val="FB882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FD7B9E"/>
    <w:multiLevelType w:val="hybridMultilevel"/>
    <w:tmpl w:val="77044C8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15:restartNumberingAfterBreak="0">
    <w:nsid w:val="639B75AD"/>
    <w:multiLevelType w:val="hybridMultilevel"/>
    <w:tmpl w:val="886C34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BC4C7A"/>
    <w:multiLevelType w:val="multilevel"/>
    <w:tmpl w:val="422E31C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7"/>
        </w:tabs>
        <w:ind w:left="77" w:hanging="36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412"/>
        </w:tabs>
        <w:ind w:left="-412" w:hanging="72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618"/>
        </w:tabs>
        <w:ind w:left="-618" w:hanging="108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824"/>
        </w:tabs>
        <w:ind w:left="-824" w:hanging="1440"/>
      </w:pPr>
      <w:rPr>
        <w:rFonts w:hint="default"/>
      </w:rPr>
    </w:lvl>
  </w:abstractNum>
  <w:abstractNum w:abstractNumId="39" w15:restartNumberingAfterBreak="0">
    <w:nsid w:val="6A9353B0"/>
    <w:multiLevelType w:val="hybridMultilevel"/>
    <w:tmpl w:val="8F067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FC1D2D"/>
    <w:multiLevelType w:val="hybridMultilevel"/>
    <w:tmpl w:val="1C066C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8A6203"/>
    <w:multiLevelType w:val="hybridMultilevel"/>
    <w:tmpl w:val="D090D4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F840E9"/>
    <w:multiLevelType w:val="hybridMultilevel"/>
    <w:tmpl w:val="4CE4156A"/>
    <w:lvl w:ilvl="0" w:tplc="A29826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C4007B"/>
    <w:multiLevelType w:val="hybridMultilevel"/>
    <w:tmpl w:val="4800956C"/>
    <w:lvl w:ilvl="0" w:tplc="F8AEE1FE">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0A77A4"/>
    <w:multiLevelType w:val="hybridMultilevel"/>
    <w:tmpl w:val="641E37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273E34"/>
    <w:multiLevelType w:val="hybridMultilevel"/>
    <w:tmpl w:val="32D44818"/>
    <w:lvl w:ilvl="0" w:tplc="D19E47AA">
      <w:start w:val="4"/>
      <w:numFmt w:val="lowerLetter"/>
      <w:lvlText w:val="%1)"/>
      <w:lvlJc w:val="left"/>
      <w:pPr>
        <w:tabs>
          <w:tab w:val="num" w:pos="2770"/>
        </w:tabs>
        <w:ind w:left="2770" w:hanging="360"/>
      </w:pPr>
      <w:rPr>
        <w:rFonts w:hint="default"/>
        <w:i w:val="0"/>
      </w:rPr>
    </w:lvl>
    <w:lvl w:ilvl="1" w:tplc="08090019" w:tentative="1">
      <w:start w:val="1"/>
      <w:numFmt w:val="lowerLetter"/>
      <w:lvlText w:val="%2."/>
      <w:lvlJc w:val="left"/>
      <w:pPr>
        <w:tabs>
          <w:tab w:val="num" w:pos="3850"/>
        </w:tabs>
        <w:ind w:left="3850" w:hanging="360"/>
      </w:pPr>
    </w:lvl>
    <w:lvl w:ilvl="2" w:tplc="0809001B" w:tentative="1">
      <w:start w:val="1"/>
      <w:numFmt w:val="lowerRoman"/>
      <w:lvlText w:val="%3."/>
      <w:lvlJc w:val="right"/>
      <w:pPr>
        <w:tabs>
          <w:tab w:val="num" w:pos="4570"/>
        </w:tabs>
        <w:ind w:left="4570" w:hanging="180"/>
      </w:pPr>
    </w:lvl>
    <w:lvl w:ilvl="3" w:tplc="0809000F" w:tentative="1">
      <w:start w:val="1"/>
      <w:numFmt w:val="decimal"/>
      <w:lvlText w:val="%4."/>
      <w:lvlJc w:val="left"/>
      <w:pPr>
        <w:tabs>
          <w:tab w:val="num" w:pos="5290"/>
        </w:tabs>
        <w:ind w:left="5290" w:hanging="360"/>
      </w:pPr>
    </w:lvl>
    <w:lvl w:ilvl="4" w:tplc="08090019" w:tentative="1">
      <w:start w:val="1"/>
      <w:numFmt w:val="lowerLetter"/>
      <w:lvlText w:val="%5."/>
      <w:lvlJc w:val="left"/>
      <w:pPr>
        <w:tabs>
          <w:tab w:val="num" w:pos="6010"/>
        </w:tabs>
        <w:ind w:left="6010" w:hanging="360"/>
      </w:pPr>
    </w:lvl>
    <w:lvl w:ilvl="5" w:tplc="0809001B" w:tentative="1">
      <w:start w:val="1"/>
      <w:numFmt w:val="lowerRoman"/>
      <w:lvlText w:val="%6."/>
      <w:lvlJc w:val="right"/>
      <w:pPr>
        <w:tabs>
          <w:tab w:val="num" w:pos="6730"/>
        </w:tabs>
        <w:ind w:left="6730" w:hanging="180"/>
      </w:pPr>
    </w:lvl>
    <w:lvl w:ilvl="6" w:tplc="0809000F" w:tentative="1">
      <w:start w:val="1"/>
      <w:numFmt w:val="decimal"/>
      <w:lvlText w:val="%7."/>
      <w:lvlJc w:val="left"/>
      <w:pPr>
        <w:tabs>
          <w:tab w:val="num" w:pos="7450"/>
        </w:tabs>
        <w:ind w:left="7450" w:hanging="360"/>
      </w:pPr>
    </w:lvl>
    <w:lvl w:ilvl="7" w:tplc="08090019" w:tentative="1">
      <w:start w:val="1"/>
      <w:numFmt w:val="lowerLetter"/>
      <w:lvlText w:val="%8."/>
      <w:lvlJc w:val="left"/>
      <w:pPr>
        <w:tabs>
          <w:tab w:val="num" w:pos="8170"/>
        </w:tabs>
        <w:ind w:left="8170" w:hanging="360"/>
      </w:pPr>
    </w:lvl>
    <w:lvl w:ilvl="8" w:tplc="0809001B" w:tentative="1">
      <w:start w:val="1"/>
      <w:numFmt w:val="lowerRoman"/>
      <w:lvlText w:val="%9."/>
      <w:lvlJc w:val="right"/>
      <w:pPr>
        <w:tabs>
          <w:tab w:val="num" w:pos="8890"/>
        </w:tabs>
        <w:ind w:left="8890" w:hanging="180"/>
      </w:pPr>
    </w:lvl>
  </w:abstractNum>
  <w:abstractNum w:abstractNumId="46" w15:restartNumberingAfterBreak="0">
    <w:nsid w:val="7C8372AC"/>
    <w:multiLevelType w:val="hybridMultilevel"/>
    <w:tmpl w:val="9CEC9B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7B6016"/>
    <w:multiLevelType w:val="hybridMultilevel"/>
    <w:tmpl w:val="CB54E9FC"/>
    <w:lvl w:ilvl="0" w:tplc="78C6BD1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F8D1AE0"/>
    <w:multiLevelType w:val="hybridMultilevel"/>
    <w:tmpl w:val="D8442F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3"/>
  </w:num>
  <w:num w:numId="3">
    <w:abstractNumId w:val="33"/>
  </w:num>
  <w:num w:numId="4">
    <w:abstractNumId w:val="0"/>
  </w:num>
  <w:num w:numId="5">
    <w:abstractNumId w:val="8"/>
  </w:num>
  <w:num w:numId="6">
    <w:abstractNumId w:val="41"/>
  </w:num>
  <w:num w:numId="7">
    <w:abstractNumId w:val="14"/>
  </w:num>
  <w:num w:numId="8">
    <w:abstractNumId w:val="37"/>
  </w:num>
  <w:num w:numId="9">
    <w:abstractNumId w:val="4"/>
  </w:num>
  <w:num w:numId="10">
    <w:abstractNumId w:val="27"/>
  </w:num>
  <w:num w:numId="11">
    <w:abstractNumId w:val="31"/>
  </w:num>
  <w:num w:numId="12">
    <w:abstractNumId w:val="35"/>
  </w:num>
  <w:num w:numId="13">
    <w:abstractNumId w:val="26"/>
  </w:num>
  <w:num w:numId="14">
    <w:abstractNumId w:val="12"/>
  </w:num>
  <w:num w:numId="15">
    <w:abstractNumId w:val="44"/>
  </w:num>
  <w:num w:numId="16">
    <w:abstractNumId w:val="13"/>
  </w:num>
  <w:num w:numId="17">
    <w:abstractNumId w:val="18"/>
  </w:num>
  <w:num w:numId="18">
    <w:abstractNumId w:val="10"/>
  </w:num>
  <w:num w:numId="19">
    <w:abstractNumId w:val="40"/>
  </w:num>
  <w:num w:numId="20">
    <w:abstractNumId w:val="39"/>
  </w:num>
  <w:num w:numId="21">
    <w:abstractNumId w:val="2"/>
  </w:num>
  <w:num w:numId="22">
    <w:abstractNumId w:val="48"/>
  </w:num>
  <w:num w:numId="23">
    <w:abstractNumId w:val="23"/>
  </w:num>
  <w:num w:numId="24">
    <w:abstractNumId w:val="6"/>
  </w:num>
  <w:num w:numId="25">
    <w:abstractNumId w:val="47"/>
  </w:num>
  <w:num w:numId="26">
    <w:abstractNumId w:val="28"/>
  </w:num>
  <w:num w:numId="27">
    <w:abstractNumId w:val="9"/>
  </w:num>
  <w:num w:numId="28">
    <w:abstractNumId w:val="1"/>
  </w:num>
  <w:num w:numId="29">
    <w:abstractNumId w:val="30"/>
  </w:num>
  <w:num w:numId="30">
    <w:abstractNumId w:val="38"/>
  </w:num>
  <w:num w:numId="31">
    <w:abstractNumId w:val="17"/>
  </w:num>
  <w:num w:numId="32">
    <w:abstractNumId w:val="46"/>
  </w:num>
  <w:num w:numId="33">
    <w:abstractNumId w:val="5"/>
  </w:num>
  <w:num w:numId="34">
    <w:abstractNumId w:val="7"/>
  </w:num>
  <w:num w:numId="35">
    <w:abstractNumId w:val="20"/>
  </w:num>
  <w:num w:numId="36">
    <w:abstractNumId w:val="36"/>
  </w:num>
  <w:num w:numId="37">
    <w:abstractNumId w:val="16"/>
  </w:num>
  <w:num w:numId="38">
    <w:abstractNumId w:val="25"/>
  </w:num>
  <w:num w:numId="39">
    <w:abstractNumId w:val="24"/>
  </w:num>
  <w:num w:numId="40">
    <w:abstractNumId w:val="19"/>
  </w:num>
  <w:num w:numId="41">
    <w:abstractNumId w:val="22"/>
  </w:num>
  <w:num w:numId="42">
    <w:abstractNumId w:val="11"/>
  </w:num>
  <w:num w:numId="43">
    <w:abstractNumId w:val="42"/>
  </w:num>
  <w:num w:numId="44">
    <w:abstractNumId w:val="43"/>
  </w:num>
  <w:num w:numId="45">
    <w:abstractNumId w:val="34"/>
  </w:num>
  <w:num w:numId="46">
    <w:abstractNumId w:val="29"/>
  </w:num>
  <w:num w:numId="47">
    <w:abstractNumId w:val="21"/>
  </w:num>
  <w:num w:numId="48">
    <w:abstractNumId w:val="32"/>
  </w:num>
  <w:num w:numId="49">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QEX/k/KOgTva9vljQQjxpQrrYHY+VO5BEe7A1pqR0p6Q/bZSSxlFUwUkSh6nmdoJzPeO2cq5eP9HJ1tvicW+yA==" w:salt="voD9xUvTvnfx+GbYewyabg=="/>
  <w:defaultTabStop w:val="720"/>
  <w:displayHorizontalDrawingGridEvery w:val="0"/>
  <w:displayVerticalDrawingGridEvery w:val="0"/>
  <w:doNotUseMarginsForDrawingGridOrigin/>
  <w:noPunctuationKerning/>
  <w:characterSpacingControl w:val="doNotCompress"/>
  <w:hdrShapeDefaults>
    <o:shapedefaults v:ext="edit" spidmax="2055"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1077"/>
    <w:rsid w:val="00001070"/>
    <w:rsid w:val="000028A4"/>
    <w:rsid w:val="00004C59"/>
    <w:rsid w:val="0001795F"/>
    <w:rsid w:val="000204EA"/>
    <w:rsid w:val="0002190B"/>
    <w:rsid w:val="000227CD"/>
    <w:rsid w:val="00022F18"/>
    <w:rsid w:val="00027126"/>
    <w:rsid w:val="0002766E"/>
    <w:rsid w:val="000418F5"/>
    <w:rsid w:val="00043B38"/>
    <w:rsid w:val="00045753"/>
    <w:rsid w:val="000535EA"/>
    <w:rsid w:val="000538F2"/>
    <w:rsid w:val="000565E5"/>
    <w:rsid w:val="00056A84"/>
    <w:rsid w:val="00060E21"/>
    <w:rsid w:val="00065FBC"/>
    <w:rsid w:val="00073180"/>
    <w:rsid w:val="00075643"/>
    <w:rsid w:val="000764EB"/>
    <w:rsid w:val="00082211"/>
    <w:rsid w:val="00084678"/>
    <w:rsid w:val="00090CAB"/>
    <w:rsid w:val="000964C0"/>
    <w:rsid w:val="000A2E56"/>
    <w:rsid w:val="000C6A06"/>
    <w:rsid w:val="000D0F41"/>
    <w:rsid w:val="000D1022"/>
    <w:rsid w:val="000D6532"/>
    <w:rsid w:val="000F3F6C"/>
    <w:rsid w:val="000F46BD"/>
    <w:rsid w:val="000F5580"/>
    <w:rsid w:val="00100DD7"/>
    <w:rsid w:val="001025A4"/>
    <w:rsid w:val="00104CC4"/>
    <w:rsid w:val="0010633F"/>
    <w:rsid w:val="00111A31"/>
    <w:rsid w:val="00127544"/>
    <w:rsid w:val="001278F4"/>
    <w:rsid w:val="00132CBE"/>
    <w:rsid w:val="00134C1C"/>
    <w:rsid w:val="00154E93"/>
    <w:rsid w:val="00160824"/>
    <w:rsid w:val="00167724"/>
    <w:rsid w:val="0017063F"/>
    <w:rsid w:val="00174EAB"/>
    <w:rsid w:val="00177D9E"/>
    <w:rsid w:val="00180BC7"/>
    <w:rsid w:val="00182B16"/>
    <w:rsid w:val="00187385"/>
    <w:rsid w:val="001A207F"/>
    <w:rsid w:val="001A2759"/>
    <w:rsid w:val="001C1242"/>
    <w:rsid w:val="001C284C"/>
    <w:rsid w:val="001C5C8C"/>
    <w:rsid w:val="001C71AD"/>
    <w:rsid w:val="001E2B49"/>
    <w:rsid w:val="001E39E5"/>
    <w:rsid w:val="001E4698"/>
    <w:rsid w:val="001F3D88"/>
    <w:rsid w:val="001F76C2"/>
    <w:rsid w:val="00202516"/>
    <w:rsid w:val="0020326A"/>
    <w:rsid w:val="00211379"/>
    <w:rsid w:val="0022490F"/>
    <w:rsid w:val="0022610F"/>
    <w:rsid w:val="00233948"/>
    <w:rsid w:val="00234B5D"/>
    <w:rsid w:val="00243CAE"/>
    <w:rsid w:val="00246CB6"/>
    <w:rsid w:val="002471D3"/>
    <w:rsid w:val="002528F1"/>
    <w:rsid w:val="00272A69"/>
    <w:rsid w:val="00277369"/>
    <w:rsid w:val="00287F06"/>
    <w:rsid w:val="0029424B"/>
    <w:rsid w:val="002A1BF5"/>
    <w:rsid w:val="002A4046"/>
    <w:rsid w:val="002A5783"/>
    <w:rsid w:val="002A6A43"/>
    <w:rsid w:val="002B31D9"/>
    <w:rsid w:val="002B7730"/>
    <w:rsid w:val="002C276E"/>
    <w:rsid w:val="002D05A1"/>
    <w:rsid w:val="002D1956"/>
    <w:rsid w:val="002E2927"/>
    <w:rsid w:val="002E4EBE"/>
    <w:rsid w:val="002E61B4"/>
    <w:rsid w:val="002F12AC"/>
    <w:rsid w:val="002F4059"/>
    <w:rsid w:val="002F5320"/>
    <w:rsid w:val="00301A1D"/>
    <w:rsid w:val="00305570"/>
    <w:rsid w:val="00310B51"/>
    <w:rsid w:val="0031145A"/>
    <w:rsid w:val="00317E83"/>
    <w:rsid w:val="00327391"/>
    <w:rsid w:val="00337470"/>
    <w:rsid w:val="00340A2D"/>
    <w:rsid w:val="0034220D"/>
    <w:rsid w:val="003567D3"/>
    <w:rsid w:val="00360A24"/>
    <w:rsid w:val="00364AE3"/>
    <w:rsid w:val="00367AA5"/>
    <w:rsid w:val="003734AD"/>
    <w:rsid w:val="00374E14"/>
    <w:rsid w:val="0037717A"/>
    <w:rsid w:val="00377887"/>
    <w:rsid w:val="00377D45"/>
    <w:rsid w:val="00382B66"/>
    <w:rsid w:val="00382BEC"/>
    <w:rsid w:val="00386916"/>
    <w:rsid w:val="00387682"/>
    <w:rsid w:val="003909C5"/>
    <w:rsid w:val="003962CF"/>
    <w:rsid w:val="00397889"/>
    <w:rsid w:val="00397A84"/>
    <w:rsid w:val="003A09DB"/>
    <w:rsid w:val="003A5008"/>
    <w:rsid w:val="003B4544"/>
    <w:rsid w:val="003B5A81"/>
    <w:rsid w:val="003B65E4"/>
    <w:rsid w:val="003C1548"/>
    <w:rsid w:val="003C252F"/>
    <w:rsid w:val="003C7169"/>
    <w:rsid w:val="003D036D"/>
    <w:rsid w:val="003E16B9"/>
    <w:rsid w:val="003F1473"/>
    <w:rsid w:val="003F4DAE"/>
    <w:rsid w:val="003F7678"/>
    <w:rsid w:val="003F7D2F"/>
    <w:rsid w:val="003F7D68"/>
    <w:rsid w:val="00407E5C"/>
    <w:rsid w:val="00411C6E"/>
    <w:rsid w:val="00426AD1"/>
    <w:rsid w:val="00431E1C"/>
    <w:rsid w:val="00440EFA"/>
    <w:rsid w:val="004429AA"/>
    <w:rsid w:val="0044347E"/>
    <w:rsid w:val="00444694"/>
    <w:rsid w:val="00444AC7"/>
    <w:rsid w:val="004457ED"/>
    <w:rsid w:val="004517ED"/>
    <w:rsid w:val="004528E4"/>
    <w:rsid w:val="004604C3"/>
    <w:rsid w:val="004642BC"/>
    <w:rsid w:val="0046548B"/>
    <w:rsid w:val="00466F07"/>
    <w:rsid w:val="00470EB2"/>
    <w:rsid w:val="0047738E"/>
    <w:rsid w:val="00487370"/>
    <w:rsid w:val="00490514"/>
    <w:rsid w:val="00497E24"/>
    <w:rsid w:val="004A2DC9"/>
    <w:rsid w:val="004A4D6A"/>
    <w:rsid w:val="004A68B7"/>
    <w:rsid w:val="004B2EDA"/>
    <w:rsid w:val="004B4550"/>
    <w:rsid w:val="004B58E8"/>
    <w:rsid w:val="004C5C96"/>
    <w:rsid w:val="004D42CE"/>
    <w:rsid w:val="004D70FA"/>
    <w:rsid w:val="004E7504"/>
    <w:rsid w:val="0050547D"/>
    <w:rsid w:val="005057FA"/>
    <w:rsid w:val="00506F32"/>
    <w:rsid w:val="0050723A"/>
    <w:rsid w:val="005117B4"/>
    <w:rsid w:val="00511A3D"/>
    <w:rsid w:val="00515572"/>
    <w:rsid w:val="00517F31"/>
    <w:rsid w:val="00521E9E"/>
    <w:rsid w:val="005229A4"/>
    <w:rsid w:val="00526C2F"/>
    <w:rsid w:val="00526D7C"/>
    <w:rsid w:val="005378D7"/>
    <w:rsid w:val="00540FF6"/>
    <w:rsid w:val="00543996"/>
    <w:rsid w:val="00554FFB"/>
    <w:rsid w:val="005552BC"/>
    <w:rsid w:val="00571B6B"/>
    <w:rsid w:val="005800FB"/>
    <w:rsid w:val="00590409"/>
    <w:rsid w:val="00591019"/>
    <w:rsid w:val="005A6BAE"/>
    <w:rsid w:val="005B5827"/>
    <w:rsid w:val="005C0B88"/>
    <w:rsid w:val="005C3AA0"/>
    <w:rsid w:val="005C6BA8"/>
    <w:rsid w:val="005C7CFA"/>
    <w:rsid w:val="005D50C1"/>
    <w:rsid w:val="005E1624"/>
    <w:rsid w:val="005F1072"/>
    <w:rsid w:val="005F3486"/>
    <w:rsid w:val="005F6136"/>
    <w:rsid w:val="00603E56"/>
    <w:rsid w:val="0061111A"/>
    <w:rsid w:val="006201B7"/>
    <w:rsid w:val="0063021A"/>
    <w:rsid w:val="006357F5"/>
    <w:rsid w:val="006462F3"/>
    <w:rsid w:val="00652519"/>
    <w:rsid w:val="006544C1"/>
    <w:rsid w:val="00656426"/>
    <w:rsid w:val="006702C3"/>
    <w:rsid w:val="006707EC"/>
    <w:rsid w:val="00675860"/>
    <w:rsid w:val="00680A4F"/>
    <w:rsid w:val="0068559A"/>
    <w:rsid w:val="00685F2B"/>
    <w:rsid w:val="0069569B"/>
    <w:rsid w:val="00695EF0"/>
    <w:rsid w:val="0069688C"/>
    <w:rsid w:val="00696A6E"/>
    <w:rsid w:val="006A4057"/>
    <w:rsid w:val="006B02BF"/>
    <w:rsid w:val="006B1E4D"/>
    <w:rsid w:val="006B22F0"/>
    <w:rsid w:val="006C27A6"/>
    <w:rsid w:val="006D318A"/>
    <w:rsid w:val="006D7278"/>
    <w:rsid w:val="006E0356"/>
    <w:rsid w:val="006E0871"/>
    <w:rsid w:val="006F1B10"/>
    <w:rsid w:val="006F3A1D"/>
    <w:rsid w:val="00706AC6"/>
    <w:rsid w:val="007104EB"/>
    <w:rsid w:val="007112C4"/>
    <w:rsid w:val="00720066"/>
    <w:rsid w:val="007420E6"/>
    <w:rsid w:val="00746777"/>
    <w:rsid w:val="00752A26"/>
    <w:rsid w:val="007675A4"/>
    <w:rsid w:val="0077036E"/>
    <w:rsid w:val="0077375F"/>
    <w:rsid w:val="00774899"/>
    <w:rsid w:val="00774D05"/>
    <w:rsid w:val="0078060A"/>
    <w:rsid w:val="00781A59"/>
    <w:rsid w:val="00784A63"/>
    <w:rsid w:val="00786B23"/>
    <w:rsid w:val="00790EA2"/>
    <w:rsid w:val="00790FAB"/>
    <w:rsid w:val="007920B9"/>
    <w:rsid w:val="00793564"/>
    <w:rsid w:val="00795024"/>
    <w:rsid w:val="00797828"/>
    <w:rsid w:val="007A4A79"/>
    <w:rsid w:val="007A503B"/>
    <w:rsid w:val="007B5A36"/>
    <w:rsid w:val="007C053B"/>
    <w:rsid w:val="007C1102"/>
    <w:rsid w:val="007C2299"/>
    <w:rsid w:val="007F41CC"/>
    <w:rsid w:val="00800761"/>
    <w:rsid w:val="0080783B"/>
    <w:rsid w:val="00807D19"/>
    <w:rsid w:val="008141DF"/>
    <w:rsid w:val="00814AC4"/>
    <w:rsid w:val="00817618"/>
    <w:rsid w:val="00817F81"/>
    <w:rsid w:val="008216CA"/>
    <w:rsid w:val="008247B2"/>
    <w:rsid w:val="0082558B"/>
    <w:rsid w:val="00825C8C"/>
    <w:rsid w:val="00826DC4"/>
    <w:rsid w:val="0083344C"/>
    <w:rsid w:val="0083421C"/>
    <w:rsid w:val="008364CD"/>
    <w:rsid w:val="00846B63"/>
    <w:rsid w:val="0084705B"/>
    <w:rsid w:val="0087237E"/>
    <w:rsid w:val="00872DE4"/>
    <w:rsid w:val="00883174"/>
    <w:rsid w:val="00890AC9"/>
    <w:rsid w:val="00895C7F"/>
    <w:rsid w:val="008961A2"/>
    <w:rsid w:val="008B7778"/>
    <w:rsid w:val="008C00AB"/>
    <w:rsid w:val="008C2442"/>
    <w:rsid w:val="008C30FC"/>
    <w:rsid w:val="008C579D"/>
    <w:rsid w:val="008C620F"/>
    <w:rsid w:val="008D2D51"/>
    <w:rsid w:val="008D3B56"/>
    <w:rsid w:val="008E39B7"/>
    <w:rsid w:val="008E5072"/>
    <w:rsid w:val="008F3795"/>
    <w:rsid w:val="009020A5"/>
    <w:rsid w:val="009026BC"/>
    <w:rsid w:val="0091104F"/>
    <w:rsid w:val="00913AC9"/>
    <w:rsid w:val="00922572"/>
    <w:rsid w:val="009264F6"/>
    <w:rsid w:val="0092743D"/>
    <w:rsid w:val="00927913"/>
    <w:rsid w:val="00930184"/>
    <w:rsid w:val="0093366A"/>
    <w:rsid w:val="00933A60"/>
    <w:rsid w:val="009365C1"/>
    <w:rsid w:val="00944EEB"/>
    <w:rsid w:val="00946635"/>
    <w:rsid w:val="00952D57"/>
    <w:rsid w:val="009548E1"/>
    <w:rsid w:val="00957044"/>
    <w:rsid w:val="00962493"/>
    <w:rsid w:val="00986080"/>
    <w:rsid w:val="00986B29"/>
    <w:rsid w:val="0099619B"/>
    <w:rsid w:val="009A6555"/>
    <w:rsid w:val="009B28DD"/>
    <w:rsid w:val="009B7881"/>
    <w:rsid w:val="009C12A1"/>
    <w:rsid w:val="009C148C"/>
    <w:rsid w:val="009C1E33"/>
    <w:rsid w:val="009D0408"/>
    <w:rsid w:val="009D220F"/>
    <w:rsid w:val="009D51B4"/>
    <w:rsid w:val="009E01FD"/>
    <w:rsid w:val="009E41DA"/>
    <w:rsid w:val="009E70C0"/>
    <w:rsid w:val="009E74AD"/>
    <w:rsid w:val="009F06AC"/>
    <w:rsid w:val="009F330B"/>
    <w:rsid w:val="009F5D06"/>
    <w:rsid w:val="00A01495"/>
    <w:rsid w:val="00A16EEE"/>
    <w:rsid w:val="00A42A6C"/>
    <w:rsid w:val="00A463AC"/>
    <w:rsid w:val="00A4786A"/>
    <w:rsid w:val="00A47F58"/>
    <w:rsid w:val="00A542C2"/>
    <w:rsid w:val="00A637D1"/>
    <w:rsid w:val="00A666BF"/>
    <w:rsid w:val="00A74ACC"/>
    <w:rsid w:val="00A74BE4"/>
    <w:rsid w:val="00A757F2"/>
    <w:rsid w:val="00A85A8E"/>
    <w:rsid w:val="00A925F3"/>
    <w:rsid w:val="00A95C93"/>
    <w:rsid w:val="00AA059E"/>
    <w:rsid w:val="00AA0620"/>
    <w:rsid w:val="00AA562E"/>
    <w:rsid w:val="00AC7305"/>
    <w:rsid w:val="00AD1854"/>
    <w:rsid w:val="00AD266F"/>
    <w:rsid w:val="00AD38C0"/>
    <w:rsid w:val="00AE09F3"/>
    <w:rsid w:val="00AE5B4D"/>
    <w:rsid w:val="00AF1492"/>
    <w:rsid w:val="00AF45F3"/>
    <w:rsid w:val="00AF5F86"/>
    <w:rsid w:val="00B012F9"/>
    <w:rsid w:val="00B0596A"/>
    <w:rsid w:val="00B05ABB"/>
    <w:rsid w:val="00B22049"/>
    <w:rsid w:val="00B22B39"/>
    <w:rsid w:val="00B230CD"/>
    <w:rsid w:val="00B25406"/>
    <w:rsid w:val="00B339AA"/>
    <w:rsid w:val="00B3435C"/>
    <w:rsid w:val="00B35D1B"/>
    <w:rsid w:val="00B35F2B"/>
    <w:rsid w:val="00B37276"/>
    <w:rsid w:val="00B37E99"/>
    <w:rsid w:val="00B41406"/>
    <w:rsid w:val="00B55BA2"/>
    <w:rsid w:val="00B56C2B"/>
    <w:rsid w:val="00B57FF7"/>
    <w:rsid w:val="00B61006"/>
    <w:rsid w:val="00B73CA6"/>
    <w:rsid w:val="00B752FD"/>
    <w:rsid w:val="00B97742"/>
    <w:rsid w:val="00BA0722"/>
    <w:rsid w:val="00BA370B"/>
    <w:rsid w:val="00BB3CB4"/>
    <w:rsid w:val="00BB4E29"/>
    <w:rsid w:val="00BC10E7"/>
    <w:rsid w:val="00BC1BEE"/>
    <w:rsid w:val="00BC2A8A"/>
    <w:rsid w:val="00BC4DFF"/>
    <w:rsid w:val="00BC52FD"/>
    <w:rsid w:val="00BD4671"/>
    <w:rsid w:val="00BD76CC"/>
    <w:rsid w:val="00BD7B40"/>
    <w:rsid w:val="00BE121C"/>
    <w:rsid w:val="00BE27F3"/>
    <w:rsid w:val="00BF44B1"/>
    <w:rsid w:val="00C00D12"/>
    <w:rsid w:val="00C0134F"/>
    <w:rsid w:val="00C04FBD"/>
    <w:rsid w:val="00C10BFC"/>
    <w:rsid w:val="00C1190F"/>
    <w:rsid w:val="00C1361E"/>
    <w:rsid w:val="00C22AC8"/>
    <w:rsid w:val="00C23D4F"/>
    <w:rsid w:val="00C30343"/>
    <w:rsid w:val="00C30C4E"/>
    <w:rsid w:val="00C357CF"/>
    <w:rsid w:val="00C36851"/>
    <w:rsid w:val="00C46CAD"/>
    <w:rsid w:val="00C47F8D"/>
    <w:rsid w:val="00C5186D"/>
    <w:rsid w:val="00C542C2"/>
    <w:rsid w:val="00C5611C"/>
    <w:rsid w:val="00C60B02"/>
    <w:rsid w:val="00C66C7A"/>
    <w:rsid w:val="00C82BAD"/>
    <w:rsid w:val="00C82C3D"/>
    <w:rsid w:val="00C82FC9"/>
    <w:rsid w:val="00C94001"/>
    <w:rsid w:val="00CA2183"/>
    <w:rsid w:val="00CA6810"/>
    <w:rsid w:val="00CB0F0C"/>
    <w:rsid w:val="00CB1D49"/>
    <w:rsid w:val="00CB6636"/>
    <w:rsid w:val="00CB70D7"/>
    <w:rsid w:val="00CC093C"/>
    <w:rsid w:val="00CC319A"/>
    <w:rsid w:val="00CC6EFA"/>
    <w:rsid w:val="00CD6B2C"/>
    <w:rsid w:val="00CD769F"/>
    <w:rsid w:val="00CF1C94"/>
    <w:rsid w:val="00D00585"/>
    <w:rsid w:val="00D047B2"/>
    <w:rsid w:val="00D10EA9"/>
    <w:rsid w:val="00D15A05"/>
    <w:rsid w:val="00D17418"/>
    <w:rsid w:val="00D21E7E"/>
    <w:rsid w:val="00D26CC2"/>
    <w:rsid w:val="00D31850"/>
    <w:rsid w:val="00D32DDC"/>
    <w:rsid w:val="00D3478B"/>
    <w:rsid w:val="00D35E85"/>
    <w:rsid w:val="00D378A9"/>
    <w:rsid w:val="00D446C3"/>
    <w:rsid w:val="00D50E21"/>
    <w:rsid w:val="00D52475"/>
    <w:rsid w:val="00D537D4"/>
    <w:rsid w:val="00D55788"/>
    <w:rsid w:val="00D61492"/>
    <w:rsid w:val="00D64005"/>
    <w:rsid w:val="00D67F8F"/>
    <w:rsid w:val="00D70211"/>
    <w:rsid w:val="00D74457"/>
    <w:rsid w:val="00D86B11"/>
    <w:rsid w:val="00D91F24"/>
    <w:rsid w:val="00D94EDD"/>
    <w:rsid w:val="00D954C5"/>
    <w:rsid w:val="00D97BC8"/>
    <w:rsid w:val="00DA3501"/>
    <w:rsid w:val="00DA4747"/>
    <w:rsid w:val="00DA59CB"/>
    <w:rsid w:val="00DB1BD6"/>
    <w:rsid w:val="00DB4528"/>
    <w:rsid w:val="00DB6CC0"/>
    <w:rsid w:val="00DC2C2C"/>
    <w:rsid w:val="00DD0E51"/>
    <w:rsid w:val="00DD4C6D"/>
    <w:rsid w:val="00DD5FDF"/>
    <w:rsid w:val="00DE54A8"/>
    <w:rsid w:val="00DE56A7"/>
    <w:rsid w:val="00DF6FDD"/>
    <w:rsid w:val="00DF7667"/>
    <w:rsid w:val="00E03FE8"/>
    <w:rsid w:val="00E05107"/>
    <w:rsid w:val="00E15EC3"/>
    <w:rsid w:val="00E21BB7"/>
    <w:rsid w:val="00E259B2"/>
    <w:rsid w:val="00E300CB"/>
    <w:rsid w:val="00E343C0"/>
    <w:rsid w:val="00E35EA6"/>
    <w:rsid w:val="00E452C8"/>
    <w:rsid w:val="00E459F3"/>
    <w:rsid w:val="00E64DA9"/>
    <w:rsid w:val="00E74EEA"/>
    <w:rsid w:val="00E75F7C"/>
    <w:rsid w:val="00E77839"/>
    <w:rsid w:val="00E824D6"/>
    <w:rsid w:val="00E90502"/>
    <w:rsid w:val="00E91047"/>
    <w:rsid w:val="00E91F23"/>
    <w:rsid w:val="00E9765A"/>
    <w:rsid w:val="00EA0553"/>
    <w:rsid w:val="00EA33AD"/>
    <w:rsid w:val="00EB128D"/>
    <w:rsid w:val="00EC57F3"/>
    <w:rsid w:val="00ED0637"/>
    <w:rsid w:val="00ED0A03"/>
    <w:rsid w:val="00ED14E6"/>
    <w:rsid w:val="00EE5A09"/>
    <w:rsid w:val="00EF08F5"/>
    <w:rsid w:val="00F11CDD"/>
    <w:rsid w:val="00F11E58"/>
    <w:rsid w:val="00F149A3"/>
    <w:rsid w:val="00F15A95"/>
    <w:rsid w:val="00F20956"/>
    <w:rsid w:val="00F2510C"/>
    <w:rsid w:val="00F31077"/>
    <w:rsid w:val="00F316AD"/>
    <w:rsid w:val="00F31DFB"/>
    <w:rsid w:val="00F378AB"/>
    <w:rsid w:val="00F55617"/>
    <w:rsid w:val="00F61FD4"/>
    <w:rsid w:val="00F7416D"/>
    <w:rsid w:val="00F75326"/>
    <w:rsid w:val="00F768E8"/>
    <w:rsid w:val="00F8105E"/>
    <w:rsid w:val="00F8165E"/>
    <w:rsid w:val="00F8719F"/>
    <w:rsid w:val="00F91D76"/>
    <w:rsid w:val="00F948FB"/>
    <w:rsid w:val="00FA40A6"/>
    <w:rsid w:val="00FA4DB8"/>
    <w:rsid w:val="00FB3169"/>
    <w:rsid w:val="00FB3C01"/>
    <w:rsid w:val="00FC2FE6"/>
    <w:rsid w:val="00FC5848"/>
    <w:rsid w:val="00FD15D0"/>
    <w:rsid w:val="00FD63BF"/>
    <w:rsid w:val="00FD63F0"/>
    <w:rsid w:val="00FE4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e0abed" stroke="f">
      <v:fill color="#e0abed"/>
      <v:stroke on="f"/>
      <o:colormru v:ext="edit" colors="#903,#ccf,#e0abed,#e9c4f2,#e2e4b4,#963,#d4cb86,#4ec115"/>
    </o:shapedefaults>
    <o:shapelayout v:ext="edit">
      <o:idmap v:ext="edit" data="1"/>
    </o:shapelayout>
  </w:shapeDefaults>
  <w:decimalSymbol w:val="."/>
  <w:listSeparator w:val=","/>
  <w14:docId w14:val="5502E173"/>
  <w15:docId w15:val="{4AF4108E-CD12-4156-898C-AA9DE10F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link w:val="Heading1Char"/>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Char">
    <w:name w:val="Section heading Char"/>
    <w:link w:val="SectionheadingChar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Char1">
    <w:name w:val="Question note Char Char1"/>
    <w:basedOn w:val="Question"/>
    <w:link w:val="QuestionnoteCharChar1Char"/>
    <w:pPr>
      <w:tabs>
        <w:tab w:val="clear" w:pos="284"/>
      </w:tabs>
      <w:spacing w:before="0" w:line="240" w:lineRule="exact"/>
      <w:ind w:firstLine="0"/>
    </w:pPr>
  </w:style>
  <w:style w:type="paragraph" w:customStyle="1" w:styleId="QspromptCharCharCharCharChar">
    <w:name w:val="Qs prompt Char Char Char Char Char"/>
    <w:basedOn w:val="Question"/>
    <w:link w:val="QspromptCharCharCharChar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CharChar">
    <w:name w:val="Question Char Char Char Char"/>
    <w:basedOn w:val="Heading1"/>
    <w:link w:val="QuestionCharCharCharCharChar"/>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Pr>
      <w:rFonts w:ascii="Arial" w:hAnsi="Arial"/>
      <w:b/>
      <w:sz w:val="18"/>
      <w:lang w:val="en-GB" w:eastAsia="en-GB" w:bidi="ar-SA"/>
    </w:rPr>
  </w:style>
  <w:style w:type="character" w:customStyle="1" w:styleId="QsyesnoCharCharChar">
    <w:name w:val="Qs yes/no Char Char Char"/>
    <w:link w:val="QsyesnoCharChar"/>
    <w:rPr>
      <w:rFonts w:ascii="Arial" w:hAnsi="Arial"/>
      <w:sz w:val="18"/>
      <w:lang w:val="en-GB" w:eastAsia="en-GB" w:bidi="ar-SA"/>
    </w:rPr>
  </w:style>
  <w:style w:type="paragraph" w:customStyle="1" w:styleId="QuestionnoteCharChar">
    <w:name w:val="Question note Char Char"/>
    <w:basedOn w:val="Normal"/>
    <w:link w:val="QuestionnoteCharCharChar"/>
    <w:pPr>
      <w:tabs>
        <w:tab w:val="right" w:pos="-142"/>
      </w:tabs>
      <w:spacing w:before="0" w:after="40" w:line="240" w:lineRule="exact"/>
      <w:ind w:right="731"/>
      <w:outlineLvl w:val="0"/>
    </w:pPr>
    <w:rPr>
      <w:rFonts w:cs="Arial"/>
      <w:b/>
      <w:bCs/>
      <w:kern w:val="32"/>
      <w:sz w:val="18"/>
      <w:szCs w:val="32"/>
    </w:rPr>
  </w:style>
  <w:style w:type="character" w:customStyle="1" w:styleId="QuestionnoteCharCharChar">
    <w:name w:val="Question note Char Char Char"/>
    <w:link w:val="QuestionnoteCharChar"/>
    <w:rPr>
      <w:rFonts w:ascii="Arial" w:hAnsi="Arial" w:cs="Arial"/>
      <w:b/>
      <w:bCs/>
      <w:kern w:val="32"/>
      <w:sz w:val="18"/>
      <w:szCs w:val="32"/>
      <w:lang w:val="en-GB" w:eastAsia="en-GB" w:bidi="ar-SA"/>
    </w:rPr>
  </w:style>
  <w:style w:type="paragraph" w:customStyle="1" w:styleId="QuestionCharChar">
    <w:name w:val="Question Char Char"/>
    <w:basedOn w:val="Heading1"/>
    <w:link w:val="QuestionCharCharChar1"/>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pPr>
      <w:tabs>
        <w:tab w:val="left" w:pos="851"/>
      </w:tabs>
      <w:spacing w:after="20"/>
    </w:pPr>
  </w:style>
  <w:style w:type="character" w:customStyle="1" w:styleId="QuestionnoteCharChar1Char">
    <w:name w:val="Question note Char Char1 Char"/>
    <w:link w:val="QuestionnoteCharChar1"/>
    <w:rPr>
      <w:rFonts w:ascii="Arial" w:hAnsi="Arial"/>
      <w:sz w:val="18"/>
      <w:lang w:val="en-GB" w:eastAsia="en-GB" w:bidi="ar-SA"/>
    </w:rPr>
  </w:style>
  <w:style w:type="paragraph" w:customStyle="1" w:styleId="QuestionnoteChar1CharChar">
    <w:name w:val="Question note Char1 Char Char"/>
    <w:basedOn w:val="QuestionCharChar"/>
    <w:link w:val="QuestionnoteChar1CharCharChar"/>
    <w:pPr>
      <w:tabs>
        <w:tab w:val="clear" w:pos="284"/>
      </w:tabs>
      <w:spacing w:before="0" w:line="240" w:lineRule="exact"/>
      <w:ind w:firstLine="0"/>
    </w:pPr>
  </w:style>
  <w:style w:type="character" w:customStyle="1" w:styleId="QspromptCharCharCharCharCharChar">
    <w:name w:val="Qs prompt Char Char Char Char Char Char"/>
    <w:link w:val="QspromptCharCharCharCharChar"/>
    <w:rPr>
      <w:rFonts w:ascii="Arial" w:hAnsi="Arial"/>
      <w:sz w:val="18"/>
      <w:lang w:val="en-GB" w:eastAsia="en-GB" w:bidi="ar-SA"/>
    </w:rPr>
  </w:style>
  <w:style w:type="paragraph" w:customStyle="1" w:styleId="Qsprompt">
    <w:name w:val="Qs prompt"/>
    <w:basedOn w:val="QuestionCharChar"/>
    <w:pPr>
      <w:tabs>
        <w:tab w:val="clear" w:pos="284"/>
        <w:tab w:val="left" w:pos="1418"/>
        <w:tab w:val="left" w:pos="2552"/>
      </w:tabs>
      <w:spacing w:before="0" w:after="0"/>
      <w:ind w:left="28" w:right="0" w:firstLine="0"/>
    </w:pPr>
    <w:rPr>
      <w:b/>
    </w:rPr>
  </w:style>
  <w:style w:type="table" w:customStyle="1" w:styleId="TableGrid3">
    <w:name w:val="Table Grid3"/>
    <w:basedOn w:val="TableNormal"/>
    <w:next w:val="TableGrid"/>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noteCharCharChar1">
    <w:name w:val="Question note Char Char Char1"/>
    <w:rPr>
      <w:rFonts w:ascii="Arial" w:hAnsi="Arial" w:cs="Arial"/>
      <w:b/>
      <w:bCs/>
      <w:kern w:val="32"/>
      <w:sz w:val="18"/>
      <w:szCs w:val="32"/>
      <w:lang w:val="en-GB" w:eastAsia="en-GB" w:bidi="ar-SA"/>
    </w:rPr>
  </w:style>
  <w:style w:type="character" w:customStyle="1" w:styleId="SectionheadingCharChar">
    <w:name w:val="Section heading Char Char"/>
    <w:link w:val="SectionheadingChar"/>
    <w:rPr>
      <w:rFonts w:ascii="Arial" w:hAnsi="Arial"/>
      <w:b/>
      <w:noProof/>
      <w:sz w:val="30"/>
      <w:lang w:val="en-GB" w:eastAsia="en-GB" w:bidi="ar-SA"/>
    </w:rPr>
  </w:style>
  <w:style w:type="paragraph" w:customStyle="1" w:styleId="QsyesnoChar">
    <w:name w:val="Qs yes/no Char"/>
    <w:basedOn w:val="Answer"/>
    <w:pPr>
      <w:tabs>
        <w:tab w:val="left" w:pos="851"/>
      </w:tabs>
      <w:spacing w:after="20"/>
    </w:pPr>
  </w:style>
  <w:style w:type="paragraph" w:customStyle="1" w:styleId="QuestionnoteChar">
    <w:name w:val="Question note Char"/>
    <w:basedOn w:val="Question"/>
    <w:pPr>
      <w:tabs>
        <w:tab w:val="clear" w:pos="284"/>
      </w:tabs>
      <w:spacing w:before="0" w:line="240" w:lineRule="exact"/>
      <w:ind w:firstLine="0"/>
    </w:pPr>
  </w:style>
  <w:style w:type="paragraph" w:customStyle="1" w:styleId="QspromptChar">
    <w:name w:val="Qs prompt Char"/>
    <w:basedOn w:val="Question"/>
    <w:pPr>
      <w:tabs>
        <w:tab w:val="clear" w:pos="284"/>
        <w:tab w:val="left" w:pos="1418"/>
        <w:tab w:val="left" w:pos="2552"/>
      </w:tabs>
      <w:spacing w:before="0" w:after="0"/>
      <w:ind w:left="28" w:right="0" w:firstLine="0"/>
    </w:pPr>
  </w:style>
  <w:style w:type="paragraph" w:customStyle="1" w:styleId="QspromptCharChar">
    <w:name w:val="Qs prompt Char Char"/>
    <w:basedOn w:val="Question"/>
    <w:link w:val="QspromptCharCharChar"/>
    <w:pPr>
      <w:tabs>
        <w:tab w:val="clear" w:pos="284"/>
        <w:tab w:val="left" w:pos="1418"/>
        <w:tab w:val="left" w:pos="2552"/>
      </w:tabs>
      <w:spacing w:before="0" w:after="0"/>
      <w:ind w:left="28" w:right="0" w:firstLine="0"/>
    </w:pPr>
  </w:style>
  <w:style w:type="character" w:customStyle="1" w:styleId="QspromptCharCharChar">
    <w:name w:val="Qs prompt Char Char Char"/>
    <w:link w:val="QspromptCharChar"/>
    <w:rPr>
      <w:rFonts w:ascii="Arial" w:hAnsi="Arial"/>
      <w:sz w:val="18"/>
      <w:lang w:val="en-GB" w:eastAsia="en-GB" w:bidi="ar-SA"/>
    </w:rPr>
  </w:style>
  <w:style w:type="paragraph" w:styleId="Title">
    <w:name w:val="Title"/>
    <w:basedOn w:val="Normal"/>
    <w:qFormat/>
    <w:pPr>
      <w:spacing w:before="0" w:line="240" w:lineRule="auto"/>
      <w:jc w:val="center"/>
    </w:pPr>
    <w:rPr>
      <w:rFonts w:ascii="Times New Roman" w:hAnsi="Times New Roman"/>
      <w:b/>
      <w:sz w:val="24"/>
      <w:u w:val="single"/>
    </w:rPr>
  </w:style>
  <w:style w:type="character" w:customStyle="1" w:styleId="Heading1Char">
    <w:name w:val="Heading 1 Char"/>
    <w:link w:val="Heading1"/>
    <w:rPr>
      <w:rFonts w:ascii="Arial" w:hAnsi="Arial"/>
      <w:b/>
      <w:sz w:val="30"/>
      <w:lang w:val="en-GB" w:eastAsia="en-GB" w:bidi="ar-SA"/>
    </w:rPr>
  </w:style>
  <w:style w:type="character" w:customStyle="1" w:styleId="QuestionCharCharChar1">
    <w:name w:val="Question Char Char Char1"/>
    <w:link w:val="QuestionCharChar"/>
    <w:rPr>
      <w:rFonts w:ascii="Arial" w:hAnsi="Arial"/>
      <w:b/>
      <w:sz w:val="18"/>
      <w:lang w:val="en-GB" w:eastAsia="en-GB" w:bidi="ar-SA"/>
    </w:rPr>
  </w:style>
  <w:style w:type="character" w:customStyle="1" w:styleId="QuestionnoteChar1CharCharChar">
    <w:name w:val="Question note Char1 Char Char Char"/>
    <w:link w:val="QuestionnoteChar1CharChar"/>
    <w:rPr>
      <w:rFonts w:ascii="Arial" w:hAnsi="Arial"/>
      <w:b/>
      <w:sz w:val="18"/>
      <w:lang w:val="en-GB" w:eastAsia="en-GB" w:bidi="ar-SA"/>
    </w:rPr>
  </w:style>
  <w:style w:type="paragraph" w:customStyle="1" w:styleId="QuestionnoteChar1Char">
    <w:name w:val="Question note Char1 Char"/>
    <w:basedOn w:val="QuestionCharChar"/>
    <w:link w:val="QuestionnoteChar1CharChar1"/>
    <w:pPr>
      <w:tabs>
        <w:tab w:val="clear" w:pos="284"/>
      </w:tabs>
      <w:spacing w:before="0" w:line="240" w:lineRule="exact"/>
      <w:ind w:firstLine="0"/>
    </w:pPr>
  </w:style>
  <w:style w:type="character" w:customStyle="1" w:styleId="visibletext2">
    <w:name w:val="visibletext2"/>
    <w:rPr>
      <w:vanish w:val="0"/>
      <w:webHidden w:val="0"/>
      <w:shd w:val="clear" w:color="auto" w:fill="FFFFFF"/>
      <w:specVanish w:val="0"/>
    </w:rPr>
  </w:style>
  <w:style w:type="character" w:customStyle="1" w:styleId="subparatext1">
    <w:name w:val="subparatext1"/>
    <w:rPr>
      <w:vanish w:val="0"/>
      <w:webHidden w:val="0"/>
      <w:sz w:val="22"/>
      <w:szCs w:val="22"/>
      <w:shd w:val="clear" w:color="auto" w:fill="FFFFFF"/>
      <w:specVanish w:val="0"/>
    </w:rPr>
  </w:style>
  <w:style w:type="character" w:customStyle="1" w:styleId="manualdeftext2">
    <w:name w:val="manualdeftext2"/>
    <w:rPr>
      <w:i/>
      <w:iCs/>
      <w:strike w:val="0"/>
      <w:dstrike w:val="0"/>
      <w:vanish w:val="0"/>
      <w:webHidden w:val="0"/>
      <w:color w:val="666666"/>
      <w:u w:val="none"/>
      <w:effect w:val="none"/>
      <w:shd w:val="clear" w:color="auto" w:fill="FFFFFF"/>
      <w:specVanish w:val="0"/>
    </w:rPr>
  </w:style>
  <w:style w:type="paragraph" w:customStyle="1" w:styleId="QuestionCharCharChar">
    <w:name w:val="Question Char Char Char"/>
    <w:basedOn w:val="Heading1"/>
    <w:pPr>
      <w:keepNext w:val="0"/>
      <w:tabs>
        <w:tab w:val="right" w:pos="-142"/>
      </w:tabs>
      <w:spacing w:before="180" w:after="40" w:line="220" w:lineRule="exact"/>
      <w:ind w:right="731" w:hanging="567"/>
    </w:pPr>
    <w:rPr>
      <w:sz w:val="18"/>
    </w:rPr>
  </w:style>
  <w:style w:type="paragraph" w:customStyle="1" w:styleId="NormalWeb16">
    <w:name w:val="Normal (Web)16"/>
    <w:basedOn w:val="Normal"/>
    <w:pPr>
      <w:spacing w:before="0" w:after="240" w:line="240" w:lineRule="auto"/>
    </w:pPr>
    <w:rPr>
      <w:rFonts w:ascii="Times New Roman" w:hAnsi="Times New Roman"/>
      <w:sz w:val="23"/>
      <w:szCs w:val="23"/>
    </w:rPr>
  </w:style>
  <w:style w:type="character" w:customStyle="1" w:styleId="SectionheadingCharCharChar">
    <w:name w:val="Section heading Char Char Char"/>
    <w:rPr>
      <w:rFonts w:ascii="Arial" w:hAnsi="Arial"/>
      <w:b/>
      <w:noProof/>
      <w:sz w:val="30"/>
      <w:lang w:val="en-GB" w:eastAsia="en-GB" w:bidi="ar-SA"/>
    </w:rPr>
  </w:style>
  <w:style w:type="character" w:customStyle="1" w:styleId="QuestionnoteChar1CharChar1">
    <w:name w:val="Question note Char1 Char Char1"/>
    <w:link w:val="QuestionnoteChar1Char"/>
    <w:rPr>
      <w:rFonts w:ascii="Arial" w:hAnsi="Arial"/>
      <w:sz w:val="18"/>
      <w:lang w:val="en-GB" w:eastAsia="en-GB" w:bidi="ar-SA"/>
    </w:rPr>
  </w:style>
  <w:style w:type="paragraph" w:customStyle="1" w:styleId="Questionnote">
    <w:name w:val="Question note"/>
    <w:basedOn w:val="Normal"/>
    <w:link w:val="QuestionnoteChar2"/>
    <w:pPr>
      <w:tabs>
        <w:tab w:val="right" w:pos="-142"/>
      </w:tabs>
      <w:spacing w:before="0" w:after="40" w:line="240" w:lineRule="exact"/>
      <w:ind w:right="731"/>
      <w:outlineLvl w:val="0"/>
    </w:pPr>
    <w:rPr>
      <w:sz w:val="18"/>
    </w:rPr>
  </w:style>
  <w:style w:type="character" w:customStyle="1" w:styleId="QuestionnoteChar1Char1">
    <w:name w:val="Question note Char1 Char1"/>
    <w:rPr>
      <w:rFonts w:ascii="Arial" w:hAnsi="Arial"/>
      <w:sz w:val="18"/>
      <w:lang w:val="en-GB" w:eastAsia="en-GB" w:bidi="ar-SA"/>
    </w:rPr>
  </w:style>
  <w:style w:type="character" w:customStyle="1" w:styleId="SectionheadingCharCharChar1">
    <w:name w:val="Section heading Char Char Char1"/>
    <w:rPr>
      <w:rFonts w:ascii="Arial" w:hAnsi="Arial"/>
      <w:b/>
      <w:noProof/>
      <w:sz w:val="30"/>
      <w:lang w:val="en-GB" w:eastAsia="en-GB" w:bidi="ar-SA"/>
    </w:rPr>
  </w:style>
  <w:style w:type="character" w:customStyle="1" w:styleId="QuestionnoteChar1CharChar1Char">
    <w:name w:val="Question note Char1 Char Char1 Char"/>
    <w:link w:val="QuestionnoteChar1CharChar1CharChar"/>
    <w:rPr>
      <w:rFonts w:ascii="Arial" w:hAnsi="Arial"/>
      <w:b/>
      <w:sz w:val="18"/>
      <w:lang w:val="en-GB" w:eastAsia="en-GB" w:bidi="ar-SA"/>
    </w:rPr>
  </w:style>
  <w:style w:type="character" w:customStyle="1" w:styleId="QuestionCharCharCharCharCharChar">
    <w:name w:val="Question Char Char Char Char Char Char"/>
    <w:rsid w:val="00CA6810"/>
    <w:rPr>
      <w:rFonts w:ascii="Arial" w:hAnsi="Arial"/>
      <w:b/>
      <w:sz w:val="18"/>
      <w:lang w:val="en-GB" w:eastAsia="en-GB" w:bidi="ar-SA"/>
    </w:rPr>
  </w:style>
  <w:style w:type="character" w:customStyle="1" w:styleId="QuestionnoteChar1CharChar1CharChar">
    <w:name w:val="Question note Char1 Char Char1 Char Char"/>
    <w:link w:val="QuestionnoteChar1CharChar1Char"/>
    <w:rsid w:val="000227CD"/>
    <w:rPr>
      <w:rFonts w:ascii="Arial" w:hAnsi="Arial"/>
      <w:b/>
      <w:sz w:val="18"/>
      <w:lang w:val="en-GB" w:eastAsia="en-GB" w:bidi="ar-SA"/>
    </w:rPr>
  </w:style>
  <w:style w:type="paragraph" w:customStyle="1" w:styleId="QuestionnoteChar1">
    <w:name w:val="Question note Char1"/>
    <w:basedOn w:val="QuestionCharChar"/>
    <w:rsid w:val="00F8719F"/>
    <w:pPr>
      <w:tabs>
        <w:tab w:val="clear" w:pos="284"/>
      </w:tabs>
      <w:spacing w:before="0" w:line="240" w:lineRule="exact"/>
      <w:ind w:firstLine="0"/>
    </w:pPr>
  </w:style>
  <w:style w:type="character" w:customStyle="1" w:styleId="QsyesnoCharCharChar2">
    <w:name w:val="Qs yes/no Char Char Char2"/>
    <w:rsid w:val="00A47F58"/>
    <w:rPr>
      <w:rFonts w:ascii="Arial" w:hAnsi="Arial"/>
      <w:sz w:val="18"/>
      <w:lang w:val="en-GB" w:eastAsia="en-GB" w:bidi="ar-SA"/>
    </w:rPr>
  </w:style>
  <w:style w:type="character" w:customStyle="1" w:styleId="QuestionChar">
    <w:name w:val="Question Char"/>
    <w:link w:val="Question"/>
    <w:rsid w:val="000A2E56"/>
    <w:rPr>
      <w:rFonts w:ascii="Arial" w:hAnsi="Arial"/>
      <w:b/>
      <w:sz w:val="18"/>
      <w:lang w:val="en-GB" w:eastAsia="en-GB" w:bidi="ar-SA"/>
    </w:rPr>
  </w:style>
  <w:style w:type="character" w:customStyle="1" w:styleId="QuestionChar1">
    <w:name w:val="Question Char1"/>
    <w:rsid w:val="000A2E56"/>
    <w:rPr>
      <w:rFonts w:ascii="Arial" w:hAnsi="Arial"/>
      <w:b/>
      <w:sz w:val="18"/>
      <w:lang w:val="en-GB" w:eastAsia="en-GB" w:bidi="ar-SA"/>
    </w:rPr>
  </w:style>
  <w:style w:type="character" w:customStyle="1" w:styleId="QuestionnoteChar2">
    <w:name w:val="Question note Char2"/>
    <w:link w:val="Questionnote"/>
    <w:rsid w:val="001E2B49"/>
    <w:rPr>
      <w:rFonts w:ascii="Arial" w:hAnsi="Arial"/>
      <w:sz w:val="18"/>
      <w:lang w:val="en-GB" w:eastAsia="en-GB" w:bidi="ar-SA"/>
    </w:rPr>
  </w:style>
  <w:style w:type="paragraph" w:customStyle="1" w:styleId="QsyesnoCharCharCharChar">
    <w:name w:val="Qs yes/no Char Char Char Char"/>
    <w:basedOn w:val="Answer"/>
    <w:link w:val="QsyesnoCharCharCharCharChar"/>
    <w:rsid w:val="001E2B49"/>
    <w:pPr>
      <w:tabs>
        <w:tab w:val="left" w:pos="851"/>
      </w:tabs>
      <w:spacing w:after="20"/>
    </w:pPr>
  </w:style>
  <w:style w:type="character" w:customStyle="1" w:styleId="QsyesnoCharCharCharCharChar">
    <w:name w:val="Qs yes/no Char Char Char Char Char"/>
    <w:link w:val="QsyesnoCharCharCharChar"/>
    <w:rsid w:val="001E2B49"/>
    <w:rPr>
      <w:rFonts w:ascii="Arial" w:hAnsi="Arial"/>
      <w:sz w:val="18"/>
      <w:lang w:val="en-GB" w:eastAsia="en-GB" w:bidi="ar-SA"/>
    </w:rPr>
  </w:style>
  <w:style w:type="character" w:styleId="CommentReference">
    <w:name w:val="annotation reference"/>
    <w:semiHidden/>
    <w:rsid w:val="00B339AA"/>
    <w:rPr>
      <w:sz w:val="16"/>
      <w:szCs w:val="16"/>
    </w:rPr>
  </w:style>
  <w:style w:type="paragraph" w:styleId="CommentText">
    <w:name w:val="annotation text"/>
    <w:basedOn w:val="Normal"/>
    <w:semiHidden/>
    <w:rsid w:val="00B339AA"/>
  </w:style>
  <w:style w:type="paragraph" w:styleId="CommentSubject">
    <w:name w:val="annotation subject"/>
    <w:basedOn w:val="CommentText"/>
    <w:next w:val="CommentText"/>
    <w:semiHidden/>
    <w:rsid w:val="00B339AA"/>
    <w:rPr>
      <w:b/>
      <w:bCs/>
    </w:rPr>
  </w:style>
  <w:style w:type="character" w:customStyle="1" w:styleId="QsyesnoChar1">
    <w:name w:val="Qs yes/no Char1"/>
    <w:link w:val="Qsyesno"/>
    <w:rsid w:val="0083344C"/>
    <w:rPr>
      <w:rFonts w:ascii="Arial" w:hAnsi="Arial"/>
      <w:sz w:val="18"/>
      <w:lang w:val="en-GB" w:eastAsia="en-GB" w:bidi="ar-SA"/>
    </w:rPr>
  </w:style>
  <w:style w:type="character" w:customStyle="1" w:styleId="QuestionnoteChar1CharCharChar1">
    <w:name w:val="Question note Char1 Char Char Char1"/>
    <w:rsid w:val="0084705B"/>
    <w:rPr>
      <w:rFonts w:ascii="Arial" w:hAnsi="Arial"/>
      <w:b/>
      <w:sz w:val="18"/>
      <w:lang w:val="en-GB" w:eastAsia="en-GB" w:bidi="ar-SA"/>
    </w:rPr>
  </w:style>
  <w:style w:type="character" w:customStyle="1" w:styleId="QuestionnoteChar1CharChar2">
    <w:name w:val="Question note Char1 Char Char2"/>
    <w:rsid w:val="00E64DA9"/>
    <w:rPr>
      <w:rFonts w:ascii="Arial" w:hAnsi="Arial"/>
      <w:b/>
      <w:sz w:val="18"/>
      <w:lang w:val="en-GB" w:eastAsia="en-GB" w:bidi="ar-SA"/>
    </w:rPr>
  </w:style>
  <w:style w:type="paragraph" w:styleId="Revision">
    <w:name w:val="Revision"/>
    <w:hidden/>
    <w:uiPriority w:val="99"/>
    <w:semiHidden/>
    <w:rsid w:val="008141DF"/>
    <w:rPr>
      <w:rFonts w:ascii="Arial" w:hAnsi="Arial"/>
    </w:rPr>
  </w:style>
  <w:style w:type="character" w:customStyle="1" w:styleId="Qsheading1Char">
    <w:name w:val="Qs heading 1 Char"/>
    <w:link w:val="Qsheading1"/>
    <w:rsid w:val="00C23D4F"/>
    <w:rPr>
      <w:rFonts w:ascii="Arial" w:hAnsi="Arial"/>
      <w:b/>
      <w:sz w:val="22"/>
    </w:rPr>
  </w:style>
  <w:style w:type="character" w:customStyle="1" w:styleId="manualdeftext1">
    <w:name w:val="manualdeftext1"/>
    <w:rsid w:val="009026BC"/>
    <w:rPr>
      <w:i/>
      <w:iCs/>
      <w:color w:val="666666"/>
    </w:rPr>
  </w:style>
  <w:style w:type="character" w:customStyle="1" w:styleId="QsanswerChar">
    <w:name w:val="Qs answer Char"/>
    <w:link w:val="Qsanswer"/>
    <w:rsid w:val="007112C4"/>
    <w:rPr>
      <w:rFonts w:ascii="Arial" w:hAnsi="Arial"/>
      <w:color w:val="000080"/>
      <w:sz w:val="18"/>
    </w:rPr>
  </w:style>
  <w:style w:type="character" w:styleId="UnresolvedMention">
    <w:name w:val="Unresolved Mention"/>
    <w:uiPriority w:val="99"/>
    <w:semiHidden/>
    <w:unhideWhenUsed/>
    <w:rsid w:val="00786B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22350">
      <w:bodyDiv w:val="1"/>
      <w:marLeft w:val="0"/>
      <w:marRight w:val="0"/>
      <w:marTop w:val="0"/>
      <w:marBottom w:val="0"/>
      <w:divBdr>
        <w:top w:val="none" w:sz="0" w:space="0" w:color="auto"/>
        <w:left w:val="none" w:sz="0" w:space="0" w:color="auto"/>
        <w:bottom w:val="none" w:sz="0" w:space="0" w:color="auto"/>
        <w:right w:val="none" w:sz="0" w:space="0" w:color="auto"/>
      </w:divBdr>
    </w:div>
    <w:div w:id="1451776458">
      <w:bodyDiv w:val="1"/>
      <w:marLeft w:val="0"/>
      <w:marRight w:val="0"/>
      <w:marTop w:val="0"/>
      <w:marBottom w:val="0"/>
      <w:divBdr>
        <w:top w:val="none" w:sz="0" w:space="0" w:color="auto"/>
        <w:left w:val="none" w:sz="0" w:space="0" w:color="auto"/>
        <w:bottom w:val="none" w:sz="0" w:space="0" w:color="auto"/>
        <w:right w:val="none" w:sz="0" w:space="0" w:color="auto"/>
      </w:divBdr>
    </w:div>
    <w:div w:id="170741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fshandbook.info/FS/glossary-html/handbook/Glossary/A?definition=G69" TargetMode="External"/><Relationship Id="rId39" Type="http://schemas.openxmlformats.org/officeDocument/2006/relationships/header" Target="header6.xml"/><Relationship Id="rId21" Type="http://schemas.openxmlformats.org/officeDocument/2006/relationships/footer" Target="footer2.xml"/><Relationship Id="rId34" Type="http://schemas.openxmlformats.org/officeDocument/2006/relationships/hyperlink" Target="https://www.handbook.fca.org.uk/handbook/glossary/G2605.html" TargetMode="External"/><Relationship Id="rId42" Type="http://schemas.openxmlformats.org/officeDocument/2006/relationships/hyperlink" Target="https://www.handbook.fca.org.uk/handbook/CASS/7/" TargetMode="External"/><Relationship Id="rId47" Type="http://schemas.openxmlformats.org/officeDocument/2006/relationships/header" Target="header12.xml"/><Relationship Id="rId50" Type="http://schemas.openxmlformats.org/officeDocument/2006/relationships/image" Target="media/image2.wmf"/><Relationship Id="rId55" Type="http://schemas.openxmlformats.org/officeDocument/2006/relationships/header" Target="header1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Firm.Queries@fca.org.uk" TargetMode="External"/><Relationship Id="rId25" Type="http://schemas.openxmlformats.org/officeDocument/2006/relationships/hyperlink" Target="http://fshandbook.info/FS/glossary-html/handbook/Glossary/C?definition=G252" TargetMode="External"/><Relationship Id="rId33" Type="http://schemas.openxmlformats.org/officeDocument/2006/relationships/hyperlink" Target="https://www.handbook.fca.org.uk/handbook/glossary/G1979.html" TargetMode="External"/><Relationship Id="rId38" Type="http://schemas.openxmlformats.org/officeDocument/2006/relationships/hyperlink" Target="https://www.handbook.fca.org.uk/handbook/glossary/G252.html" TargetMode="External"/><Relationship Id="rId46" Type="http://schemas.openxmlformats.org/officeDocument/2006/relationships/header" Target="header11.xm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andbook.fca.org.uk/" TargetMode="External"/><Relationship Id="rId20" Type="http://schemas.openxmlformats.org/officeDocument/2006/relationships/header" Target="header2.xml"/><Relationship Id="rId29" Type="http://schemas.openxmlformats.org/officeDocument/2006/relationships/header" Target="header3.xml"/><Relationship Id="rId41" Type="http://schemas.openxmlformats.org/officeDocument/2006/relationships/header" Target="header8.xm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fshandbook.info/FS/glossary-html/handbook/Glossary/R?definition=G1321" TargetMode="External"/><Relationship Id="rId32" Type="http://schemas.openxmlformats.org/officeDocument/2006/relationships/hyperlink" Target="https://www.handbook.fca.org.uk/handbook/glossary/G1980.html" TargetMode="External"/><Relationship Id="rId37" Type="http://schemas.openxmlformats.org/officeDocument/2006/relationships/hyperlink" Target="https://www.handbook.fca.org.uk/handbook/glossary/G1343.html" TargetMode="External"/><Relationship Id="rId40" Type="http://schemas.openxmlformats.org/officeDocument/2006/relationships/header" Target="header7.xml"/><Relationship Id="rId45" Type="http://schemas.openxmlformats.org/officeDocument/2006/relationships/header" Target="header10.xml"/><Relationship Id="rId53" Type="http://schemas.openxmlformats.org/officeDocument/2006/relationships/header" Target="header14.xm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ca.org.uk" TargetMode="External"/><Relationship Id="rId23" Type="http://schemas.openxmlformats.org/officeDocument/2006/relationships/hyperlink" Target="http://fshandbook.info/FS/glossary-html/handbook/Glossary/F?definition=G430" TargetMode="External"/><Relationship Id="rId28" Type="http://schemas.openxmlformats.org/officeDocument/2006/relationships/hyperlink" Target="http://fshandbook.info/FS/glossary-html/handbook/Glossary/F?definition=G430" TargetMode="External"/><Relationship Id="rId36" Type="http://schemas.openxmlformats.org/officeDocument/2006/relationships/hyperlink" Target="http://fsahandbook.info/FSA/glossary-html/handbook/Glossary/R?definition=G1327" TargetMode="External"/><Relationship Id="rId49" Type="http://schemas.openxmlformats.org/officeDocument/2006/relationships/header" Target="header13.xml"/><Relationship Id="rId57" Type="http://schemas.openxmlformats.org/officeDocument/2006/relationships/hyperlink" Target="https://www.handbook.fca.org.uk/handbook/glossary/"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5.xml"/><Relationship Id="rId44" Type="http://schemas.openxmlformats.org/officeDocument/2006/relationships/header" Target="header9.xml"/><Relationship Id="rId52"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andbook.fca.org.uk/" TargetMode="External"/><Relationship Id="rId22" Type="http://schemas.openxmlformats.org/officeDocument/2006/relationships/hyperlink" Target="https://www.fca.org.uk/firms/apply-authorisation/retail-intermediaries" TargetMode="External"/><Relationship Id="rId27" Type="http://schemas.openxmlformats.org/officeDocument/2006/relationships/hyperlink" Target="http://fshandbook.info/FS/glossary-html/handbook/Glossary/C?definition=G252" TargetMode="External"/><Relationship Id="rId30" Type="http://schemas.openxmlformats.org/officeDocument/2006/relationships/header" Target="header4.xml"/><Relationship Id="rId35" Type="http://schemas.openxmlformats.org/officeDocument/2006/relationships/hyperlink" Target="http://fsahandbook.info/FSA/glossary-html/handbook/Glossary/C?definition=G252" TargetMode="External"/><Relationship Id="rId43" Type="http://schemas.openxmlformats.org/officeDocument/2006/relationships/hyperlink" Target="https://www.handbook.fca.org.uk/handbook/CASS/5/" TargetMode="External"/><Relationship Id="rId48" Type="http://schemas.openxmlformats.org/officeDocument/2006/relationships/footer" Target="footer3.xml"/><Relationship Id="rId56" Type="http://schemas.openxmlformats.org/officeDocument/2006/relationships/hyperlink" Target="https://www.handbook.fca.org.uk/handbook/SUP/11/" TargetMode="External"/><Relationship Id="rId8" Type="http://schemas.openxmlformats.org/officeDocument/2006/relationships/styles" Target="styles.xml"/><Relationship Id="rId51" Type="http://schemas.openxmlformats.org/officeDocument/2006/relationships/image" Target="media/image3.emf"/><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Guidance/2. Application notes</fca_mig_partial_path>
    <fca_livelink_obj_id xmlns="http://schemas.microsoft.com/sharepoint/v3">41507939</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Guidance/2. Application notes</fca_mig_full_path>
    <fca_mig_date xmlns="http://schemas.microsoft.com/sharepoint/v3">2022-02-17T18:48:25+00:00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LLMIGRATION-a9051b3672-41507939</_dlc_DocId>
    <TaxCatchAll xmlns="964f0a7c-bcf0-4337-b577-3747e0a5c4bc">
      <Value>69</Value>
      <Value>61</Value>
      <Value>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https://thefca.sharepoint.com/sites/ArcConBusUni/_layouts/15/DocIdRedir.aspx?ID=LLMIGRATION-a9051b3672-41507939</Url>
      <Description>LLMIGRATION-a9051b3672-41507939</Description>
    </_dlc_DocIdUrl>
    <Is_FirstChKInDone xmlns="http://schemas.microsoft.com/sharepoint/v3">Yes</Is_FirstChKInDone>
    <fca_mig_stage_2 xmlns="964f0a7c-bcf0-4337-b577-3747e0a5c4bc">1123.59</fca_mig_stage_2>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Notes</TermName>
          <TermId xmlns="http://schemas.microsoft.com/office/infopath/2007/PartnerControls">e4af41b1-eb70-4312-b38d-f2aa4351fe98</TermId>
        </TermInfo>
      </Terms>
    </e010124b8a5f4fcaadce545be390ec64>
    <fca_livelink_local_metadata xmlns="964f0a7c-bcf0-4337-b577-3747e0a5c4bc">{}</fca_livelink_local_metadata>
    <fca_livelink_accessed_date xmlns="http://schemas.microsoft.com/sharepoint/v3">2020-11-12T14:26:40+00:00</fca_livelink_accessed_date>
    <fca_mig_stage xmlns="964f0a7c-bcf0-4337-b577-3747e0a5c4bc">0</fca_mig_stag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_dlc_DocIdPersistId xmlns="964f0a7c-bcf0-4337-b577-3747e0a5c4bc">false</_dlc_DocIdPersistId>
  </documentManagement>
</p:properties>
</file>

<file path=customXml/item2.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141bad0b-5ec6-4ecd-811e-f9d8ff358b9c" ContentTypeId="0x0101005A9549D9A06FAF49B2796176C16A6E111817"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5E49E-E67E-477F-A7C7-C7B934BBFB9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64f0a7c-bcf0-4337-b577-3747e0a5c4bc"/>
    <ds:schemaRef ds:uri="http://www.w3.org/XML/1998/namespace"/>
    <ds:schemaRef ds:uri="http://purl.org/dc/dcmitype/"/>
  </ds:schemaRefs>
</ds:datastoreItem>
</file>

<file path=customXml/itemProps2.xml><?xml version="1.0" encoding="utf-8"?>
<ds:datastoreItem xmlns:ds="http://schemas.openxmlformats.org/officeDocument/2006/customXml" ds:itemID="{368E129D-C8DE-4B19-83E2-41D98FCE2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76A679-EA51-495F-ABCB-8B7FF86CFD2E}">
  <ds:schemaRefs>
    <ds:schemaRef ds:uri="http://schemas.openxmlformats.org/officeDocument/2006/bibliography"/>
  </ds:schemaRefs>
</ds:datastoreItem>
</file>

<file path=customXml/itemProps4.xml><?xml version="1.0" encoding="utf-8"?>
<ds:datastoreItem xmlns:ds="http://schemas.openxmlformats.org/officeDocument/2006/customXml" ds:itemID="{E0654D00-E4AD-4AE9-95E0-756A28912FD9}">
  <ds:schemaRefs>
    <ds:schemaRef ds:uri="Microsoft.SharePoint.Taxonomy.ContentTypeSync"/>
  </ds:schemaRefs>
</ds:datastoreItem>
</file>

<file path=customXml/itemProps5.xml><?xml version="1.0" encoding="utf-8"?>
<ds:datastoreItem xmlns:ds="http://schemas.openxmlformats.org/officeDocument/2006/customXml" ds:itemID="{C6546F2D-2FEE-4970-8435-2B6140B7EEFD}">
  <ds:schemaRefs>
    <ds:schemaRef ds:uri="http://schemas.microsoft.com/sharepoint/events"/>
  </ds:schemaRefs>
</ds:datastoreItem>
</file>

<file path=customXml/itemProps6.xml><?xml version="1.0" encoding="utf-8"?>
<ds:datastoreItem xmlns:ds="http://schemas.openxmlformats.org/officeDocument/2006/customXml" ds:itemID="{D5F41E8C-2549-4AE7-AAC0-AA6A9CFA31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3953</Words>
  <Characters>22537</Characters>
  <Application>Microsoft Office Word</Application>
  <DocSecurity>8</DocSecurity>
  <Lines>187</Lines>
  <Paragraphs>52</Paragraphs>
  <ScaleCrop>false</ScaleCrop>
  <HeadingPairs>
    <vt:vector size="2" baseType="variant">
      <vt:variant>
        <vt:lpstr>Title</vt:lpstr>
      </vt:variant>
      <vt:variant>
        <vt:i4>1</vt:i4>
      </vt:variant>
    </vt:vector>
  </HeadingPairs>
  <TitlesOfParts>
    <vt:vector size="1" baseType="lpstr">
      <vt:lpstr>Supplement for Inv Home Finance and Non Inv Notes</vt:lpstr>
    </vt:vector>
  </TitlesOfParts>
  <Company>Financial Services Authority</Company>
  <LinksUpToDate>false</LinksUpToDate>
  <CharactersWithSpaces>26438</CharactersWithSpaces>
  <SharedDoc>false</SharedDoc>
  <HLinks>
    <vt:vector size="120" baseType="variant">
      <vt:variant>
        <vt:i4>851996</vt:i4>
      </vt:variant>
      <vt:variant>
        <vt:i4>49</vt:i4>
      </vt:variant>
      <vt:variant>
        <vt:i4>0</vt:i4>
      </vt:variant>
      <vt:variant>
        <vt:i4>5</vt:i4>
      </vt:variant>
      <vt:variant>
        <vt:lpwstr>https://www.handbook.fca.org.uk/handbook/CASS/5/</vt:lpwstr>
      </vt:variant>
      <vt:variant>
        <vt:lpwstr/>
      </vt:variant>
      <vt:variant>
        <vt:i4>851998</vt:i4>
      </vt:variant>
      <vt:variant>
        <vt:i4>46</vt:i4>
      </vt:variant>
      <vt:variant>
        <vt:i4>0</vt:i4>
      </vt:variant>
      <vt:variant>
        <vt:i4>5</vt:i4>
      </vt:variant>
      <vt:variant>
        <vt:lpwstr>https://www.handbook.fca.org.uk/handbook/CASS/7/</vt:lpwstr>
      </vt:variant>
      <vt:variant>
        <vt:lpwstr/>
      </vt:variant>
      <vt:variant>
        <vt:i4>4063284</vt:i4>
      </vt:variant>
      <vt:variant>
        <vt:i4>41</vt:i4>
      </vt:variant>
      <vt:variant>
        <vt:i4>0</vt:i4>
      </vt:variant>
      <vt:variant>
        <vt:i4>5</vt:i4>
      </vt:variant>
      <vt:variant>
        <vt:lpwstr>https://www.handbook.fca.org.uk/handbook/glossary/G252.html</vt:lpwstr>
      </vt:variant>
      <vt:variant>
        <vt:lpwstr/>
      </vt:variant>
      <vt:variant>
        <vt:i4>524382</vt:i4>
      </vt:variant>
      <vt:variant>
        <vt:i4>38</vt:i4>
      </vt:variant>
      <vt:variant>
        <vt:i4>0</vt:i4>
      </vt:variant>
      <vt:variant>
        <vt:i4>5</vt:i4>
      </vt:variant>
      <vt:variant>
        <vt:lpwstr>https://www.handbook.fca.org.uk/handbook/glossary/G1343.html</vt:lpwstr>
      </vt:variant>
      <vt:variant>
        <vt:lpwstr/>
      </vt:variant>
      <vt:variant>
        <vt:i4>6619261</vt:i4>
      </vt:variant>
      <vt:variant>
        <vt:i4>35</vt:i4>
      </vt:variant>
      <vt:variant>
        <vt:i4>0</vt:i4>
      </vt:variant>
      <vt:variant>
        <vt:i4>5</vt:i4>
      </vt:variant>
      <vt:variant>
        <vt:lpwstr>http://fsahandbook.info/FSA/glossary-html/handbook/Glossary/R?definition=G1327</vt:lpwstr>
      </vt:variant>
      <vt:variant>
        <vt:lpwstr/>
      </vt:variant>
      <vt:variant>
        <vt:i4>5505117</vt:i4>
      </vt:variant>
      <vt:variant>
        <vt:i4>32</vt:i4>
      </vt:variant>
      <vt:variant>
        <vt:i4>0</vt:i4>
      </vt:variant>
      <vt:variant>
        <vt:i4>5</vt:i4>
      </vt:variant>
      <vt:variant>
        <vt:lpwstr>http://fsahandbook.info/FSA/glossary-html/handbook/Glossary/C?definition=G252</vt:lpwstr>
      </vt:variant>
      <vt:variant>
        <vt:lpwstr/>
      </vt:variant>
      <vt:variant>
        <vt:i4>983133</vt:i4>
      </vt:variant>
      <vt:variant>
        <vt:i4>29</vt:i4>
      </vt:variant>
      <vt:variant>
        <vt:i4>0</vt:i4>
      </vt:variant>
      <vt:variant>
        <vt:i4>5</vt:i4>
      </vt:variant>
      <vt:variant>
        <vt:lpwstr>https://www.handbook.fca.org.uk/handbook/glossary/G2605.html</vt:lpwstr>
      </vt:variant>
      <vt:variant>
        <vt:lpwstr/>
      </vt:variant>
      <vt:variant>
        <vt:i4>720990</vt:i4>
      </vt:variant>
      <vt:variant>
        <vt:i4>26</vt:i4>
      </vt:variant>
      <vt:variant>
        <vt:i4>0</vt:i4>
      </vt:variant>
      <vt:variant>
        <vt:i4>5</vt:i4>
      </vt:variant>
      <vt:variant>
        <vt:lpwstr>https://www.handbook.fca.org.uk/handbook/glossary/G1979.html</vt:lpwstr>
      </vt:variant>
      <vt:variant>
        <vt:lpwstr/>
      </vt:variant>
      <vt:variant>
        <vt:i4>262231</vt:i4>
      </vt:variant>
      <vt:variant>
        <vt:i4>23</vt:i4>
      </vt:variant>
      <vt:variant>
        <vt:i4>0</vt:i4>
      </vt:variant>
      <vt:variant>
        <vt:i4>5</vt:i4>
      </vt:variant>
      <vt:variant>
        <vt:lpwstr>https://www.handbook.fca.org.uk/handbook/glossary/G1980.html</vt:lpwstr>
      </vt:variant>
      <vt:variant>
        <vt:lpwstr/>
      </vt:variant>
      <vt:variant>
        <vt:i4>2293807</vt:i4>
      </vt:variant>
      <vt:variant>
        <vt:i4>18</vt:i4>
      </vt:variant>
      <vt:variant>
        <vt:i4>0</vt:i4>
      </vt:variant>
      <vt:variant>
        <vt:i4>5</vt:i4>
      </vt:variant>
      <vt:variant>
        <vt:lpwstr>http://fshandbook.info/FS/glossary-html/handbook/Glossary/F?definition=G430</vt:lpwstr>
      </vt:variant>
      <vt:variant>
        <vt:lpwstr/>
      </vt:variant>
      <vt:variant>
        <vt:i4>2424876</vt:i4>
      </vt:variant>
      <vt:variant>
        <vt:i4>15</vt:i4>
      </vt:variant>
      <vt:variant>
        <vt:i4>0</vt:i4>
      </vt:variant>
      <vt:variant>
        <vt:i4>5</vt:i4>
      </vt:variant>
      <vt:variant>
        <vt:lpwstr>http://fshandbook.info/FS/glossary-html/handbook/Glossary/C?definition=G252</vt:lpwstr>
      </vt:variant>
      <vt:variant>
        <vt:lpwstr/>
      </vt:variant>
      <vt:variant>
        <vt:i4>2687018</vt:i4>
      </vt:variant>
      <vt:variant>
        <vt:i4>12</vt:i4>
      </vt:variant>
      <vt:variant>
        <vt:i4>0</vt:i4>
      </vt:variant>
      <vt:variant>
        <vt:i4>5</vt:i4>
      </vt:variant>
      <vt:variant>
        <vt:lpwstr>http://fshandbook.info/FS/glossary-html/handbook/Glossary/A?definition=G69</vt:lpwstr>
      </vt:variant>
      <vt:variant>
        <vt:lpwstr/>
      </vt:variant>
      <vt:variant>
        <vt:i4>2424876</vt:i4>
      </vt:variant>
      <vt:variant>
        <vt:i4>9</vt:i4>
      </vt:variant>
      <vt:variant>
        <vt:i4>0</vt:i4>
      </vt:variant>
      <vt:variant>
        <vt:i4>5</vt:i4>
      </vt:variant>
      <vt:variant>
        <vt:lpwstr>http://fshandbook.info/FS/glossary-html/handbook/Glossary/C?definition=G252</vt:lpwstr>
      </vt:variant>
      <vt:variant>
        <vt:lpwstr/>
      </vt:variant>
      <vt:variant>
        <vt:i4>1179660</vt:i4>
      </vt:variant>
      <vt:variant>
        <vt:i4>6</vt:i4>
      </vt:variant>
      <vt:variant>
        <vt:i4>0</vt:i4>
      </vt:variant>
      <vt:variant>
        <vt:i4>5</vt:i4>
      </vt:variant>
      <vt:variant>
        <vt:lpwstr>http://fshandbook.info/FS/glossary-html/handbook/Glossary/R?definition=G1321</vt:lpwstr>
      </vt:variant>
      <vt:variant>
        <vt:lpwstr/>
      </vt:variant>
      <vt:variant>
        <vt:i4>2293807</vt:i4>
      </vt:variant>
      <vt:variant>
        <vt:i4>3</vt:i4>
      </vt:variant>
      <vt:variant>
        <vt:i4>0</vt:i4>
      </vt:variant>
      <vt:variant>
        <vt:i4>5</vt:i4>
      </vt:variant>
      <vt:variant>
        <vt:lpwstr>http://fshandbook.info/FS/glossary-html/handbook/Glossary/F?definition=G430</vt:lpwstr>
      </vt:variant>
      <vt:variant>
        <vt:lpwstr/>
      </vt:variant>
      <vt:variant>
        <vt:i4>7536699</vt:i4>
      </vt:variant>
      <vt:variant>
        <vt:i4>0</vt:i4>
      </vt:variant>
      <vt:variant>
        <vt:i4>0</vt:i4>
      </vt:variant>
      <vt:variant>
        <vt:i4>5</vt:i4>
      </vt:variant>
      <vt:variant>
        <vt:lpwstr>https://www.fca.org.uk/firms/apply-authorisation/retail-intermediaries</vt:lpwstr>
      </vt:variant>
      <vt:variant>
        <vt:lpwstr/>
      </vt:variant>
      <vt:variant>
        <vt:i4>58</vt:i4>
      </vt:variant>
      <vt:variant>
        <vt:i4>9</vt:i4>
      </vt:variant>
      <vt:variant>
        <vt:i4>0</vt:i4>
      </vt:variant>
      <vt:variant>
        <vt:i4>5</vt:i4>
      </vt:variant>
      <vt:variant>
        <vt:lpwstr>mailto:Firm.Queries@fca.org.uk</vt:lpwstr>
      </vt:variant>
      <vt:variant>
        <vt:lpwstr/>
      </vt:variant>
      <vt:variant>
        <vt:i4>1835039</vt:i4>
      </vt:variant>
      <vt:variant>
        <vt:i4>6</vt:i4>
      </vt:variant>
      <vt:variant>
        <vt:i4>0</vt:i4>
      </vt:variant>
      <vt:variant>
        <vt:i4>5</vt:i4>
      </vt:variant>
      <vt:variant>
        <vt:lpwstr>https://www.handbook.fca.org.uk/</vt:lpwstr>
      </vt:variant>
      <vt:variant>
        <vt:lpwstr/>
      </vt:variant>
      <vt:variant>
        <vt:i4>8257578</vt:i4>
      </vt:variant>
      <vt:variant>
        <vt:i4>3</vt:i4>
      </vt:variant>
      <vt:variant>
        <vt:i4>0</vt:i4>
      </vt:variant>
      <vt:variant>
        <vt:i4>5</vt:i4>
      </vt:variant>
      <vt:variant>
        <vt:lpwstr>http://www.fca.org.uk/</vt:lpwstr>
      </vt:variant>
      <vt:variant>
        <vt:lpwstr/>
      </vt:variant>
      <vt:variant>
        <vt:i4>1835039</vt:i4>
      </vt:variant>
      <vt:variant>
        <vt:i4>0</vt:i4>
      </vt:variant>
      <vt:variant>
        <vt:i4>0</vt:i4>
      </vt:variant>
      <vt:variant>
        <vt:i4>5</vt:i4>
      </vt:variant>
      <vt:variant>
        <vt:lpwstr>https://www.handbook.fca.org.uk/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mifid-investments-home-finance-non-investment-insurance-supplement-notes.docx</dc:title>
  <dc:subject>Supplement for firms selling investments, home finance and non-investment insurance contracts - Notes</dc:subject>
  <dc:creator>Financial Services Authority</dc:creator>
  <cp:lastModifiedBy>Kelly Dulieu</cp:lastModifiedBy>
  <cp:revision>2</cp:revision>
  <cp:lastPrinted>2016-12-22T09:42:00Z</cp:lastPrinted>
  <dcterms:created xsi:type="dcterms:W3CDTF">2022-03-21T09:44:00Z</dcterms:created>
  <dcterms:modified xsi:type="dcterms:W3CDTF">2022-03-21T09:44:00Z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GEAAO+/T9t20xwndajDSE8Viloahv58lEAjaywx3Rz9Hvht68JTCYXCU92m+wapq79YDIOjm752gSFMM_x000d_
r0WlkZC24MpDy6O2tweV+73T3VRLhbG2vxeT9x0SF6z4Q+yc5+rHd63AOh/G84RaYtLOaUWQ5qxy_x000d_
Jj3gRUE6LlmI0g90bwJWTGy7N6I6lzfANan6O+LseICMS5j9AYRjDdOnZZaDYfqd4SVkY1H1sJgX_x000d_
ee03eLHUXRYhtprGi</vt:lpwstr>
  </property>
  <property fmtid="{D5CDD505-2E9C-101B-9397-08002B2CF9AE}" pid="3" name="MAIL_MSG_ID2">
    <vt:lpwstr>IaRC0rrkM4G</vt:lpwstr>
  </property>
  <property fmtid="{D5CDD505-2E9C-101B-9397-08002B2CF9AE}" pid="4" name="RESPONSE_SENDER_NAME">
    <vt:lpwstr>gAAAdya76B99d4hLGUR1rQ+8TxTv0GGEPdix</vt:lpwstr>
  </property>
  <property fmtid="{D5CDD505-2E9C-101B-9397-08002B2CF9AE}" pid="5" name="EMAIL_OWNER_ADDRESS">
    <vt:lpwstr>ABAAv4tRYjpfjUudbT4o6mR3ivKkxtZt/vMjHT1281D1r+xRJC3yjbgruNF5JVfzqr0J</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2020-11-12T14:26:40Z</vt:filetime>
  </property>
  <property fmtid="{D5CDD505-2E9C-101B-9397-08002B2CF9AE}" pid="11" name="fca_mig_stage">
    <vt:r8>0</vt:r8>
  </property>
  <property fmtid="{D5CDD505-2E9C-101B-9397-08002B2CF9AE}" pid="12" name="l8bdf5901bd84cc9ab354cf74d0d75d8">
    <vt:lpwstr/>
  </property>
  <property fmtid="{D5CDD505-2E9C-101B-9397-08002B2CF9AE}" pid="13" name="k6cffc08cdea4d029f19334431296236">
    <vt:lpwstr/>
  </property>
  <property fmtid="{D5CDD505-2E9C-101B-9397-08002B2CF9AE}" pid="14" name="xd_ProgID">
    <vt:lpwstr/>
  </property>
  <property fmtid="{D5CDD505-2E9C-101B-9397-08002B2CF9AE}" pid="15" name="d10ce44c83b449bc85d6eb5d7135cd58">
    <vt:lpwstr/>
  </property>
  <property fmtid="{D5CDD505-2E9C-101B-9397-08002B2CF9AE}" pid="16" name="ComplianceAssetId">
    <vt:lpwstr/>
  </property>
  <property fmtid="{D5CDD505-2E9C-101B-9397-08002B2CF9AE}" pid="17" name="TemplateUrl">
    <vt:lpwstr/>
  </property>
  <property fmtid="{D5CDD505-2E9C-101B-9397-08002B2CF9AE}" pid="18" name="fca_log_type">
    <vt:lpwstr/>
  </property>
  <property fmtid="{D5CDD505-2E9C-101B-9397-08002B2CF9AE}" pid="19" name="fca_auth_process_doc_type">
    <vt:lpwstr/>
  </property>
  <property fmtid="{D5CDD505-2E9C-101B-9397-08002B2CF9AE}" pid="20" name="_dlc_DocIdItemGuid">
    <vt:lpwstr>adfb745b-a034-4e72-9273-139ed981a1a7</vt:lpwstr>
  </property>
  <property fmtid="{D5CDD505-2E9C-101B-9397-08002B2CF9AE}" pid="21" name="gd10d81d70b4400a8a9e2bd29d324e4c">
    <vt:lpwstr/>
  </property>
  <property fmtid="{D5CDD505-2E9C-101B-9397-08002B2CF9AE}" pid="22" name="_ExtendedDescription">
    <vt:lpwstr/>
  </property>
  <property fmtid="{D5CDD505-2E9C-101B-9397-08002B2CF9AE}" pid="23" name="fca_auth_forms_doc_type">
    <vt:lpwstr>69;#Notes|e4af41b1-eb70-4312-b38d-f2aa4351fe98</vt:lpwstr>
  </property>
  <property fmtid="{D5CDD505-2E9C-101B-9397-08002B2CF9AE}" pid="24" name="TriggerFlowInfo">
    <vt:lpwstr/>
  </property>
  <property fmtid="{D5CDD505-2E9C-101B-9397-08002B2CF9AE}" pid="25" name="jce717dce39641ca84a076397899af94">
    <vt:lpwstr/>
  </property>
  <property fmtid="{D5CDD505-2E9C-101B-9397-08002B2CF9AE}" pid="26" name="fca_authorisations_area">
    <vt:lpwstr/>
  </property>
  <property fmtid="{D5CDD505-2E9C-101B-9397-08002B2CF9AE}" pid="27" name="xd_Signature">
    <vt:bool>false</vt:bool>
  </property>
  <property fmtid="{D5CDD505-2E9C-101B-9397-08002B2CF9AE}" pid="28" name="fca_application_type">
    <vt:lpwstr>61;#New Authorisation|be2db2ad-1550-4d66-b2ed-beff9f9e4e97</vt:lpwstr>
  </property>
  <property fmtid="{D5CDD505-2E9C-101B-9397-08002B2CF9AE}" pid="29" name="fca_month_year">
    <vt:lpwstr/>
  </property>
  <property fmtid="{D5CDD505-2E9C-101B-9397-08002B2CF9AE}" pid="30" name="fca_process_famiily">
    <vt:lpwstr/>
  </property>
</Properties>
</file>