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3FB5" w14:textId="77777777" w:rsidR="00862173" w:rsidRDefault="00862173" w:rsidP="0086217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5EEEC8" wp14:editId="51FB2E92">
            <wp:simplePos x="0" y="0"/>
            <wp:positionH relativeFrom="column">
              <wp:posOffset>2773885</wp:posOffset>
            </wp:positionH>
            <wp:positionV relativeFrom="paragraph">
              <wp:posOffset>-646732</wp:posOffset>
            </wp:positionV>
            <wp:extent cx="3463290" cy="148018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6CC2F" w14:textId="77777777" w:rsidR="00862173" w:rsidRDefault="00862173" w:rsidP="00862173">
      <w:pPr>
        <w:jc w:val="center"/>
        <w:rPr>
          <w:rFonts w:ascii="Book Antiqua" w:hAnsi="Book Antiqua"/>
          <w:b/>
          <w:sz w:val="28"/>
          <w:szCs w:val="28"/>
        </w:rPr>
      </w:pPr>
    </w:p>
    <w:p w14:paraId="57340136" w14:textId="77777777" w:rsidR="00862173" w:rsidRPr="00047C63" w:rsidRDefault="00862173" w:rsidP="00862173">
      <w:pPr>
        <w:jc w:val="center"/>
        <w:rPr>
          <w:rFonts w:ascii="Verdana" w:hAnsi="Verdana"/>
          <w:b/>
          <w:sz w:val="28"/>
          <w:szCs w:val="28"/>
        </w:rPr>
      </w:pPr>
    </w:p>
    <w:p w14:paraId="011F622B" w14:textId="77777777" w:rsidR="00862173" w:rsidRPr="00047C63" w:rsidRDefault="00862173" w:rsidP="00862173">
      <w:pPr>
        <w:jc w:val="center"/>
        <w:rPr>
          <w:rFonts w:ascii="Verdana" w:hAnsi="Verdana"/>
          <w:b/>
          <w:sz w:val="28"/>
          <w:szCs w:val="28"/>
        </w:rPr>
      </w:pPr>
      <w:r w:rsidRPr="00047C63">
        <w:rPr>
          <w:rFonts w:ascii="Verdana" w:hAnsi="Verdana"/>
          <w:b/>
          <w:sz w:val="28"/>
          <w:szCs w:val="28"/>
        </w:rPr>
        <w:t>ANNEX I</w:t>
      </w:r>
    </w:p>
    <w:p w14:paraId="2C05AE2A" w14:textId="77777777" w:rsidR="00862173" w:rsidRPr="00047C63" w:rsidRDefault="00862173" w:rsidP="00862173">
      <w:pPr>
        <w:pStyle w:val="RTSLevel4"/>
        <w:ind w:left="-142"/>
        <w:rPr>
          <w:rFonts w:ascii="Verdana" w:hAnsi="Verdana"/>
          <w:sz w:val="28"/>
          <w:szCs w:val="28"/>
        </w:rPr>
      </w:pPr>
      <w:r w:rsidRPr="00047C63">
        <w:rPr>
          <w:rFonts w:ascii="Verdana" w:hAnsi="Verdana"/>
          <w:sz w:val="28"/>
          <w:szCs w:val="28"/>
        </w:rPr>
        <w:t xml:space="preserve">Application </w:t>
      </w:r>
      <w:proofErr w:type="spellStart"/>
      <w:r w:rsidRPr="00047C63">
        <w:rPr>
          <w:rFonts w:ascii="Verdana" w:hAnsi="Verdana"/>
          <w:sz w:val="28"/>
          <w:szCs w:val="28"/>
        </w:rPr>
        <w:t>form</w:t>
      </w:r>
      <w:proofErr w:type="spellEnd"/>
      <w:r w:rsidRPr="00047C63">
        <w:rPr>
          <w:rFonts w:ascii="Verdana" w:hAnsi="Verdana"/>
          <w:sz w:val="28"/>
          <w:szCs w:val="28"/>
        </w:rPr>
        <w:t xml:space="preserve"> for </w:t>
      </w:r>
      <w:proofErr w:type="spellStart"/>
      <w:r w:rsidRPr="00047C63">
        <w:rPr>
          <w:rFonts w:ascii="Verdana" w:hAnsi="Verdana"/>
          <w:sz w:val="28"/>
          <w:szCs w:val="28"/>
        </w:rPr>
        <w:t>auth</w:t>
      </w:r>
      <w:r>
        <w:rPr>
          <w:rFonts w:ascii="Verdana" w:hAnsi="Verdana"/>
          <w:sz w:val="28"/>
          <w:szCs w:val="28"/>
        </w:rPr>
        <w:t>o</w:t>
      </w:r>
      <w:r w:rsidRPr="00047C63">
        <w:rPr>
          <w:rFonts w:ascii="Verdana" w:hAnsi="Verdana"/>
          <w:sz w:val="28"/>
          <w:szCs w:val="28"/>
        </w:rPr>
        <w:t>risation</w:t>
      </w:r>
      <w:proofErr w:type="spellEnd"/>
      <w:r w:rsidRPr="00047C63">
        <w:rPr>
          <w:rFonts w:ascii="Verdana" w:hAnsi="Verdana"/>
          <w:sz w:val="28"/>
          <w:szCs w:val="28"/>
        </w:rPr>
        <w:t xml:space="preserve"> to </w:t>
      </w:r>
      <w:proofErr w:type="spellStart"/>
      <w:r w:rsidRPr="00047C63">
        <w:rPr>
          <w:rFonts w:ascii="Verdana" w:hAnsi="Verdana"/>
          <w:sz w:val="28"/>
          <w:szCs w:val="28"/>
        </w:rPr>
        <w:t>provide</w:t>
      </w:r>
      <w:proofErr w:type="spellEnd"/>
      <w:r w:rsidRPr="00047C63">
        <w:rPr>
          <w:rFonts w:ascii="Verdana" w:hAnsi="Verdana"/>
          <w:sz w:val="28"/>
          <w:szCs w:val="28"/>
        </w:rPr>
        <w:t xml:space="preserve"> data </w:t>
      </w:r>
      <w:proofErr w:type="spellStart"/>
      <w:r w:rsidRPr="00047C63">
        <w:rPr>
          <w:rFonts w:ascii="Verdana" w:hAnsi="Verdana"/>
          <w:sz w:val="28"/>
          <w:szCs w:val="28"/>
        </w:rPr>
        <w:t>reporting</w:t>
      </w:r>
      <w:proofErr w:type="spellEnd"/>
      <w:r w:rsidRPr="00047C63">
        <w:rPr>
          <w:rFonts w:ascii="Verdana" w:hAnsi="Verdana"/>
          <w:sz w:val="28"/>
          <w:szCs w:val="28"/>
        </w:rPr>
        <w:t xml:space="preserve"> services </w:t>
      </w:r>
    </w:p>
    <w:p w14:paraId="70F750FB" w14:textId="77777777" w:rsidR="00862173" w:rsidRPr="00047C63" w:rsidRDefault="00862173" w:rsidP="00862173">
      <w:pPr>
        <w:jc w:val="center"/>
        <w:rPr>
          <w:rFonts w:ascii="Verdana" w:hAnsi="Verdana"/>
        </w:rPr>
      </w:pPr>
    </w:p>
    <w:p w14:paraId="5AEA9CB7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ind w:left="5040"/>
        <w:rPr>
          <w:rFonts w:ascii="Verdana" w:hAnsi="Verdana" w:cs="ArialMT"/>
        </w:rPr>
      </w:pPr>
      <w:r w:rsidRPr="00047C63">
        <w:rPr>
          <w:rFonts w:ascii="Verdana" w:hAnsi="Verdana" w:cs="ArialMT"/>
        </w:rPr>
        <w:t xml:space="preserve">Reference number: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  <w:bookmarkEnd w:id="0"/>
    </w:p>
    <w:p w14:paraId="758AED85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ind w:left="5040"/>
        <w:rPr>
          <w:rFonts w:ascii="Verdana" w:hAnsi="Verdana"/>
        </w:rPr>
      </w:pPr>
      <w:r w:rsidRPr="00047C63">
        <w:rPr>
          <w:rFonts w:ascii="Verdana" w:hAnsi="Verdana" w:cs="ArialMT"/>
        </w:rPr>
        <w:t>Date:</w:t>
      </w:r>
      <w:r w:rsidRPr="00047C63">
        <w:rPr>
          <w:rFonts w:ascii="Verdana" w:hAnsi="Verdana"/>
        </w:rPr>
        <w:t xml:space="preserve">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6DC70DBC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0866E068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 w:rsidRPr="00047C63">
        <w:rPr>
          <w:rFonts w:ascii="Verdana" w:eastAsiaTheme="minorEastAsia" w:hAnsi="Verdana" w:cs="ArialMT"/>
          <w:b/>
          <w:szCs w:val="20"/>
        </w:rPr>
        <w:t>FROM:</w:t>
      </w:r>
    </w:p>
    <w:p w14:paraId="6DBBBA0A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55DCFDAE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>Name of the applicant:</w:t>
      </w:r>
      <w:r w:rsidRPr="00047C63">
        <w:rPr>
          <w:rFonts w:ascii="Verdana" w:hAnsi="Verdana"/>
        </w:rPr>
        <w:t xml:space="preserve">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19FCD35B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1345070E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>Address:</w:t>
      </w:r>
      <w:r w:rsidRPr="00047C63">
        <w:rPr>
          <w:rFonts w:ascii="Verdana" w:hAnsi="Verdana"/>
        </w:rPr>
        <w:t xml:space="preserve">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5A2C5204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71534A8D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eastAsiaTheme="minorEastAsia" w:hAnsi="Verdana" w:cs="ArialMT"/>
          <w:szCs w:val="20"/>
        </w:rPr>
        <w:t>Legal Entity Identifier (where applicable):</w:t>
      </w:r>
      <w:r w:rsidRPr="00047C63">
        <w:rPr>
          <w:rFonts w:ascii="Verdana" w:hAnsi="Verdana"/>
        </w:rPr>
        <w:t xml:space="preserve">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23600108" w14:textId="77777777" w:rsidR="00862173" w:rsidRPr="00047C63" w:rsidRDefault="00862173" w:rsidP="00862173">
      <w:pPr>
        <w:rPr>
          <w:rFonts w:ascii="Verdana" w:hAnsi="Verdana"/>
        </w:rPr>
      </w:pPr>
    </w:p>
    <w:p w14:paraId="3514427C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 w:rsidRPr="00047C63">
        <w:rPr>
          <w:rFonts w:ascii="Verdana" w:eastAsiaTheme="minorEastAsia" w:hAnsi="Verdana" w:cs="ArialMT"/>
          <w:b/>
          <w:szCs w:val="20"/>
        </w:rPr>
        <w:t>Contact details of the designated contact person at the applicant</w:t>
      </w:r>
    </w:p>
    <w:p w14:paraId="654759D3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7D4DD821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 xml:space="preserve">Full Name: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2E695A15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1AB1A748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 xml:space="preserve">Telephone: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2C6B2BDB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267E3AF7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eastAsiaTheme="minorEastAsia" w:hAnsi="Verdana" w:cs="ArialMT"/>
          <w:szCs w:val="20"/>
        </w:rPr>
        <w:t xml:space="preserve">Email: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53A8D75E" w14:textId="77777777" w:rsidR="00862173" w:rsidRPr="00047C63" w:rsidRDefault="00862173" w:rsidP="00862173">
      <w:pPr>
        <w:rPr>
          <w:rFonts w:ascii="Verdana" w:hAnsi="Verdana"/>
        </w:rPr>
      </w:pPr>
    </w:p>
    <w:p w14:paraId="0F5B0F7D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 w:rsidRPr="00047C63">
        <w:rPr>
          <w:rFonts w:ascii="Verdana" w:eastAsiaTheme="minorEastAsia" w:hAnsi="Verdana" w:cs="ArialMT"/>
          <w:b/>
          <w:szCs w:val="20"/>
        </w:rPr>
        <w:t>TO:</w:t>
      </w:r>
    </w:p>
    <w:p w14:paraId="73F3E6B4" w14:textId="4F27F27F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6EE68C63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 xml:space="preserve">Competent authority: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1DA49BB1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4EF5942A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eastAsiaTheme="minorEastAsia" w:hAnsi="Verdana" w:cs="ArialMT"/>
          <w:szCs w:val="20"/>
        </w:rPr>
        <w:t xml:space="preserve">Address: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3E41F84F" w14:textId="77777777" w:rsidR="00862173" w:rsidRPr="00047C63" w:rsidRDefault="00862173" w:rsidP="00862173">
      <w:pPr>
        <w:rPr>
          <w:rFonts w:ascii="Verdana" w:hAnsi="Verdana"/>
        </w:rPr>
      </w:pPr>
    </w:p>
    <w:p w14:paraId="03DFBB81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 w:rsidRPr="00047C63">
        <w:rPr>
          <w:rFonts w:ascii="Verdana" w:eastAsiaTheme="minorEastAsia" w:hAnsi="Verdana" w:cs="ArialMT"/>
          <w:b/>
          <w:szCs w:val="20"/>
        </w:rPr>
        <w:t>Contact details of the designated contact point at the competent authority</w:t>
      </w:r>
    </w:p>
    <w:p w14:paraId="3928FE4F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74B0EA3F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 xml:space="preserve">Address: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42177304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18A42B4F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 xml:space="preserve">Telephone: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6D1E3AC8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3BC1F6A1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eastAsiaTheme="minorEastAsia" w:hAnsi="Verdana" w:cs="ArialMT"/>
          <w:szCs w:val="20"/>
        </w:rPr>
        <w:t xml:space="preserve">Email: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1B1F4E97" w14:textId="77777777" w:rsidR="00862173" w:rsidRPr="00047C63" w:rsidRDefault="00862173" w:rsidP="00862173">
      <w:pPr>
        <w:rPr>
          <w:rFonts w:ascii="Verdana" w:hAnsi="Verdana"/>
        </w:rPr>
      </w:pPr>
      <w:r w:rsidRPr="00047C63">
        <w:rPr>
          <w:rFonts w:ascii="Verdana" w:hAnsi="Verdana"/>
        </w:rPr>
        <w:br w:type="page"/>
      </w:r>
      <w:r w:rsidRPr="00047C63">
        <w:rPr>
          <w:rFonts w:ascii="Verdana" w:hAnsi="Verdana"/>
        </w:rPr>
        <w:lastRenderedPageBreak/>
        <w:t xml:space="preserve">Dear [insert appropriate name]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1B16B101" w14:textId="77777777" w:rsidR="00862173" w:rsidRPr="00047C63" w:rsidRDefault="00862173" w:rsidP="00862173">
      <w:pPr>
        <w:rPr>
          <w:rFonts w:ascii="Verdana" w:hAnsi="Verdana"/>
        </w:rPr>
      </w:pPr>
      <w:r w:rsidRPr="00047C63">
        <w:rPr>
          <w:rFonts w:ascii="Verdana" w:hAnsi="Verdana"/>
        </w:rPr>
        <w:t xml:space="preserve">In accordance with Article 2 of Commission Implementing Regulation (EU) 2017/1110 </w:t>
      </w:r>
      <w:r w:rsidRPr="00047C63">
        <w:rPr>
          <w:rStyle w:val="FootnoteReference"/>
          <w:rFonts w:ascii="Verdana" w:hAnsi="Verdana"/>
        </w:rPr>
        <w:footnoteReference w:id="2"/>
      </w:r>
      <w:r w:rsidRPr="00047C63">
        <w:rPr>
          <w:rFonts w:ascii="Verdana" w:hAnsi="Verdana"/>
        </w:rPr>
        <w:t xml:space="preserve"> please find attached the authorisation application.</w:t>
      </w:r>
    </w:p>
    <w:p w14:paraId="5091250A" w14:textId="77777777" w:rsidR="00862173" w:rsidRPr="00047C63" w:rsidRDefault="00862173" w:rsidP="00862173">
      <w:pPr>
        <w:rPr>
          <w:rFonts w:ascii="Verdana" w:eastAsiaTheme="minorEastAsia" w:hAnsi="Verdana" w:cs="ArialMT"/>
          <w:szCs w:val="20"/>
        </w:rPr>
      </w:pPr>
    </w:p>
    <w:p w14:paraId="6B46DAE1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 w:rsidRPr="00047C63">
        <w:rPr>
          <w:rFonts w:ascii="Verdana" w:eastAsiaTheme="minorEastAsia" w:hAnsi="Verdana" w:cs="ArialMT"/>
          <w:b/>
          <w:szCs w:val="20"/>
        </w:rPr>
        <w:t>Person at the applicant in charge of preparing the application</w:t>
      </w:r>
    </w:p>
    <w:p w14:paraId="1847D94F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17687103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 xml:space="preserve">Full Name: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1CC4343E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2E14F22F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 xml:space="preserve">Status/position: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749BCFBC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187D5743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 xml:space="preserve">Telephone: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1B89517A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7E076845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eastAsiaTheme="minorEastAsia" w:hAnsi="Verdana" w:cs="ArialMT"/>
          <w:szCs w:val="20"/>
        </w:rPr>
        <w:t xml:space="preserve">E-mail: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7D380CAF" w14:textId="77777777" w:rsidR="00862173" w:rsidRPr="00047C63" w:rsidRDefault="00862173" w:rsidP="00862173">
      <w:pPr>
        <w:rPr>
          <w:rFonts w:ascii="Verdana" w:hAnsi="Verdana"/>
        </w:rPr>
      </w:pPr>
    </w:p>
    <w:p w14:paraId="6A4B8BE2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47C63">
        <w:rPr>
          <w:rFonts w:ascii="Verdana" w:eastAsiaTheme="minorEastAsia" w:hAnsi="Verdana" w:cs="ArialMT"/>
          <w:szCs w:val="20"/>
        </w:rPr>
        <w:t xml:space="preserve">Date: </w:t>
      </w: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6F42561C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5EEE576C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eastAsiaTheme="minorEastAsia" w:hAnsi="Verdana" w:cs="ArialMT"/>
          <w:szCs w:val="20"/>
        </w:rPr>
        <w:t>Signature:</w:t>
      </w:r>
    </w:p>
    <w:p w14:paraId="789CAFC2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2E0FAA67" w14:textId="77777777" w:rsidR="00862173" w:rsidRPr="00047C63" w:rsidRDefault="00862173" w:rsidP="00862173">
      <w:pPr>
        <w:rPr>
          <w:rFonts w:ascii="Verdana" w:hAnsi="Verdana"/>
        </w:rPr>
      </w:pPr>
    </w:p>
    <w:p w14:paraId="2A08EDE3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eastAsiaTheme="minorEastAsia" w:hAnsi="Verdana" w:cs="ArialMT"/>
          <w:b/>
          <w:szCs w:val="20"/>
        </w:rPr>
        <w:t>Nature of the application</w:t>
      </w:r>
      <w:r w:rsidRPr="00047C63">
        <w:rPr>
          <w:rFonts w:ascii="Verdana" w:eastAsiaTheme="minorEastAsia" w:hAnsi="Verdana" w:cs="ArialMT"/>
          <w:szCs w:val="20"/>
        </w:rPr>
        <w:t xml:space="preserve"> (tick the relevant box(es):</w:t>
      </w:r>
    </w:p>
    <w:p w14:paraId="339AE758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58A9F88E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47C63">
        <w:rPr>
          <w:rFonts w:ascii="Verdana" w:hAnsi="Verdana"/>
        </w:rPr>
        <w:instrText xml:space="preserve"> FORMCHECKBOX </w:instrText>
      </w:r>
      <w:r w:rsidR="00A961E4">
        <w:rPr>
          <w:rFonts w:ascii="Verdana" w:hAnsi="Verdana"/>
        </w:rPr>
      </w:r>
      <w:r w:rsidR="00A961E4">
        <w:rPr>
          <w:rFonts w:ascii="Verdana" w:hAnsi="Verdana"/>
        </w:rPr>
        <w:fldChar w:fldCharType="separate"/>
      </w:r>
      <w:r w:rsidRPr="00047C63">
        <w:rPr>
          <w:rFonts w:ascii="Verdana" w:hAnsi="Verdana"/>
        </w:rPr>
        <w:fldChar w:fldCharType="end"/>
      </w:r>
      <w:r w:rsidRPr="00047C63">
        <w:rPr>
          <w:rFonts w:ascii="Verdana" w:eastAsiaTheme="minorEastAsia" w:hAnsi="Verdana" w:cs="ArialMT"/>
          <w:szCs w:val="20"/>
        </w:rPr>
        <w:t xml:space="preserve"> Authorisation – Approved Publication Arrangement (APA)</w:t>
      </w:r>
    </w:p>
    <w:p w14:paraId="0BB13469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283444F0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47C63">
        <w:rPr>
          <w:rFonts w:ascii="Verdana" w:hAnsi="Verdana"/>
        </w:rPr>
        <w:instrText xml:space="preserve"> FORMCHECKBOX </w:instrText>
      </w:r>
      <w:r w:rsidR="00A961E4">
        <w:rPr>
          <w:rFonts w:ascii="Verdana" w:hAnsi="Verdana"/>
        </w:rPr>
      </w:r>
      <w:r w:rsidR="00A961E4">
        <w:rPr>
          <w:rFonts w:ascii="Verdana" w:hAnsi="Verdana"/>
        </w:rPr>
        <w:fldChar w:fldCharType="separate"/>
      </w:r>
      <w:r w:rsidRPr="00047C63">
        <w:rPr>
          <w:rFonts w:ascii="Verdana" w:hAnsi="Verdana"/>
        </w:rPr>
        <w:fldChar w:fldCharType="end"/>
      </w:r>
      <w:r w:rsidRPr="00047C63">
        <w:rPr>
          <w:rFonts w:ascii="Verdana" w:eastAsiaTheme="minorEastAsia" w:hAnsi="Verdana" w:cs="ArialMT"/>
          <w:szCs w:val="20"/>
        </w:rPr>
        <w:t xml:space="preserve"> Authorisation – Consolidated Tape Provider (CTP)</w:t>
      </w:r>
    </w:p>
    <w:p w14:paraId="784565C7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195E8525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 w:rsidRPr="00047C63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47C63">
        <w:rPr>
          <w:rFonts w:ascii="Verdana" w:hAnsi="Verdana"/>
        </w:rPr>
        <w:instrText xml:space="preserve"> FORMCHECKBOX </w:instrText>
      </w:r>
      <w:r w:rsidR="00A961E4">
        <w:rPr>
          <w:rFonts w:ascii="Verdana" w:hAnsi="Verdana"/>
        </w:rPr>
      </w:r>
      <w:r w:rsidR="00A961E4">
        <w:rPr>
          <w:rFonts w:ascii="Verdana" w:hAnsi="Verdana"/>
        </w:rPr>
        <w:fldChar w:fldCharType="separate"/>
      </w:r>
      <w:r w:rsidRPr="00047C63">
        <w:rPr>
          <w:rFonts w:ascii="Verdana" w:hAnsi="Verdana"/>
        </w:rPr>
        <w:fldChar w:fldCharType="end"/>
      </w:r>
      <w:r w:rsidRPr="00047C63">
        <w:rPr>
          <w:rFonts w:ascii="Verdana" w:eastAsiaTheme="minorEastAsia" w:hAnsi="Verdana" w:cs="ArialMT"/>
          <w:szCs w:val="20"/>
        </w:rPr>
        <w:t xml:space="preserve"> Authorisation – Approved Reporting Mechanism (ARM)</w:t>
      </w:r>
    </w:p>
    <w:p w14:paraId="5A26AE09" w14:textId="77777777" w:rsidR="00862173" w:rsidRPr="00047C63" w:rsidRDefault="00862173" w:rsidP="00862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18EF880F" w14:textId="77777777" w:rsidR="00862173" w:rsidRPr="00047C63" w:rsidRDefault="00862173" w:rsidP="00862173">
      <w:pPr>
        <w:rPr>
          <w:rFonts w:ascii="Verdana" w:hAnsi="Verdana"/>
        </w:rPr>
      </w:pPr>
    </w:p>
    <w:p w14:paraId="3843536F" w14:textId="77777777" w:rsidR="00862173" w:rsidRPr="00047C63" w:rsidRDefault="00862173" w:rsidP="00862173">
      <w:pPr>
        <w:rPr>
          <w:rFonts w:ascii="Verdana" w:hAnsi="Verdana"/>
        </w:rPr>
      </w:pPr>
      <w:r w:rsidRPr="00047C63">
        <w:rPr>
          <w:rFonts w:ascii="Verdana" w:hAnsi="Verdana"/>
        </w:rPr>
        <w:br w:type="page"/>
      </w:r>
    </w:p>
    <w:p w14:paraId="09E494B5" w14:textId="77777777" w:rsidR="00862173" w:rsidRPr="00047C63" w:rsidRDefault="00862173" w:rsidP="00862173">
      <w:pPr>
        <w:rPr>
          <w:rFonts w:ascii="Verdana" w:hAnsi="Verdana"/>
          <w:b/>
        </w:rPr>
      </w:pPr>
      <w:r w:rsidRPr="00047C63">
        <w:rPr>
          <w:rFonts w:ascii="Verdana" w:hAnsi="Verdana"/>
          <w:b/>
        </w:rPr>
        <w:lastRenderedPageBreak/>
        <w:t>Content</w:t>
      </w:r>
    </w:p>
    <w:p w14:paraId="21298CE4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Please insert the information referred to under Commission Delegated Regulation (EU) 2017/571</w:t>
      </w:r>
      <w:r w:rsidRPr="00047C63">
        <w:rPr>
          <w:rStyle w:val="FootnoteReference"/>
          <w:rFonts w:ascii="Verdana" w:hAnsi="Verdana"/>
        </w:rPr>
        <w:footnoteReference w:id="3"/>
      </w:r>
      <w:r w:rsidRPr="00047C63">
        <w:rPr>
          <w:rFonts w:ascii="Verdana" w:hAnsi="Verdana"/>
        </w:rPr>
        <w:t xml:space="preserve">. Please set out that information under the appropriate section or </w:t>
      </w:r>
      <w:proofErr w:type="gramStart"/>
      <w:r w:rsidRPr="00047C63">
        <w:rPr>
          <w:rFonts w:ascii="Verdana" w:hAnsi="Verdana"/>
        </w:rPr>
        <w:t>make reference</w:t>
      </w:r>
      <w:proofErr w:type="gramEnd"/>
      <w:r w:rsidRPr="00047C63">
        <w:rPr>
          <w:rFonts w:ascii="Verdana" w:hAnsi="Verdana"/>
        </w:rPr>
        <w:t xml:space="preserve"> to the relevant annexes containing the information.</w:t>
      </w:r>
    </w:p>
    <w:p w14:paraId="520ED5F4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the organisation (Article 2 of Delegated Regulation (EU) 2017/571)</w:t>
      </w:r>
    </w:p>
    <w:p w14:paraId="1E32C44A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1CA10BC6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corporate governance (Article 3 of Delegated Regulation (EU) 2017/571)</w:t>
      </w:r>
    </w:p>
    <w:p w14:paraId="694D69F1" w14:textId="77777777" w:rsidR="0086217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59E63989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 xml:space="preserve">Information on </w:t>
      </w:r>
      <w:r>
        <w:rPr>
          <w:rFonts w:ascii="Verdana" w:hAnsi="Verdana"/>
        </w:rPr>
        <w:t xml:space="preserve">the members of the management body </w:t>
      </w:r>
      <w:r w:rsidRPr="00047C63">
        <w:rPr>
          <w:rFonts w:ascii="Verdana" w:hAnsi="Verdana"/>
        </w:rPr>
        <w:t xml:space="preserve">(Article </w:t>
      </w:r>
      <w:r>
        <w:rPr>
          <w:rFonts w:ascii="Verdana" w:hAnsi="Verdana"/>
        </w:rPr>
        <w:t>4</w:t>
      </w:r>
      <w:r w:rsidRPr="00047C63">
        <w:rPr>
          <w:rFonts w:ascii="Verdana" w:hAnsi="Verdana"/>
        </w:rPr>
        <w:t xml:space="preserve"> of Delegated Regulation (EU) 2017/571)</w:t>
      </w:r>
    </w:p>
    <w:p w14:paraId="703A27B1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021192DD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conflicts of interest (Article 5 of Delegated Regulation (EU) 2017/571)</w:t>
      </w:r>
    </w:p>
    <w:p w14:paraId="773BC894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4B8ABA9F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organisational requirements regarding outsourcing (Article 6 of Delegated Regulation (EU) 2017/571)</w:t>
      </w:r>
    </w:p>
    <w:p w14:paraId="2426430D" w14:textId="77777777" w:rsidR="00862173" w:rsidRPr="00047C63" w:rsidRDefault="00862173" w:rsidP="00862173">
      <w:pPr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6AE702AA" w14:textId="77777777" w:rsidR="00862173" w:rsidRPr="00047C63" w:rsidRDefault="00862173" w:rsidP="00862173">
      <w:pPr>
        <w:rPr>
          <w:rFonts w:ascii="Verdana" w:hAnsi="Verdana"/>
        </w:rPr>
      </w:pPr>
      <w:r w:rsidRPr="00047C63">
        <w:rPr>
          <w:rFonts w:ascii="Verdana" w:hAnsi="Verdana"/>
        </w:rPr>
        <w:t>Information on business continuity and back-up facilities (Article 7 of Delegated Regulation (EU) 2017/571)</w:t>
      </w:r>
    </w:p>
    <w:p w14:paraId="3B5E35C2" w14:textId="77777777" w:rsidR="00862173" w:rsidRPr="00047C63" w:rsidRDefault="00862173" w:rsidP="00862173">
      <w:pPr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28413303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testing and capacity (Article 8 of Delegated Regulation (EU) 2017/571)</w:t>
      </w:r>
    </w:p>
    <w:p w14:paraId="684EC444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</w:rPr>
        <w:t> </w:t>
      </w:r>
      <w:r w:rsidRPr="00047C63">
        <w:rPr>
          <w:rFonts w:ascii="Verdana" w:hAnsi="Verdana"/>
        </w:rPr>
        <w:t> </w:t>
      </w:r>
      <w:r w:rsidRPr="00047C63">
        <w:rPr>
          <w:rFonts w:ascii="Verdana" w:hAnsi="Verdana"/>
        </w:rPr>
        <w:t> </w:t>
      </w:r>
      <w:r w:rsidRPr="00047C63">
        <w:rPr>
          <w:rFonts w:ascii="Verdana" w:hAnsi="Verdana"/>
        </w:rPr>
        <w:t> </w:t>
      </w:r>
      <w:r w:rsidRPr="00047C63">
        <w:rPr>
          <w:rFonts w:ascii="Verdana" w:hAnsi="Verdana"/>
        </w:rPr>
        <w:t> </w:t>
      </w:r>
      <w:r w:rsidRPr="00047C63">
        <w:rPr>
          <w:rFonts w:ascii="Verdana" w:hAnsi="Verdana"/>
        </w:rPr>
        <w:fldChar w:fldCharType="end"/>
      </w:r>
      <w:r w:rsidRPr="00047C63">
        <w:rPr>
          <w:rFonts w:ascii="Verdana" w:hAnsi="Verdana"/>
        </w:rPr>
        <w:t xml:space="preserve">   </w:t>
      </w:r>
    </w:p>
    <w:p w14:paraId="30CC5E2A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security (Article 9 of Delegated Regulation (EU) 2017/571)</w:t>
      </w:r>
    </w:p>
    <w:p w14:paraId="2B453598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1925D4E0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management of incomplete or potentially erroneous information by APAs and CTPs (Article 10 of Delegated Regulation (EU) 2017/571)</w:t>
      </w:r>
    </w:p>
    <w:p w14:paraId="5B6441E2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304050E5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management of incomplete or potentially erroneous information by ARMs (Article 11 of Delegated Regulation (EU) 2017/571)</w:t>
      </w:r>
    </w:p>
    <w:p w14:paraId="2E6C3A35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lastRenderedPageBreak/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0901D501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connectivity of ARMs (Article 12 of Delegated Regulation (EU) 2017/571)</w:t>
      </w:r>
    </w:p>
    <w:p w14:paraId="2655415C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2FB93087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other services provided by CTPs (Article 13 of Delegated Regulation (EU) 2017/571)</w:t>
      </w:r>
    </w:p>
    <w:p w14:paraId="6E87772B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5DF39B70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t>Information on publication arrangements (Chapter 3 of Delegated Regulation (EU) 2017/571)</w:t>
      </w:r>
    </w:p>
    <w:p w14:paraId="659F0A67" w14:textId="77777777" w:rsidR="00862173" w:rsidRPr="00047C63" w:rsidRDefault="00862173" w:rsidP="00862173">
      <w:pPr>
        <w:jc w:val="both"/>
        <w:rPr>
          <w:rFonts w:ascii="Verdana" w:hAnsi="Verdana"/>
        </w:rPr>
      </w:pPr>
      <w:r w:rsidRPr="00047C63"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47C63">
        <w:rPr>
          <w:rFonts w:ascii="Verdana" w:hAnsi="Verdana"/>
        </w:rPr>
        <w:instrText xml:space="preserve"> FORMTEXT </w:instrText>
      </w:r>
      <w:r w:rsidRPr="00047C63">
        <w:rPr>
          <w:rFonts w:ascii="Verdana" w:hAnsi="Verdana"/>
        </w:rPr>
      </w:r>
      <w:r w:rsidRPr="00047C63">
        <w:rPr>
          <w:rFonts w:ascii="Verdana" w:hAnsi="Verdana"/>
        </w:rPr>
        <w:fldChar w:fldCharType="separate"/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  <w:noProof/>
        </w:rPr>
        <w:t> </w:t>
      </w:r>
      <w:r w:rsidRPr="00047C63">
        <w:rPr>
          <w:rFonts w:ascii="Verdana" w:hAnsi="Verdana"/>
        </w:rPr>
        <w:fldChar w:fldCharType="end"/>
      </w:r>
    </w:p>
    <w:p w14:paraId="2F87EA32" w14:textId="77777777" w:rsidR="00CD1558" w:rsidRDefault="00CD1558"/>
    <w:sectPr w:rsidR="00CD155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3E0B" w14:textId="77777777" w:rsidR="007C5C57" w:rsidRDefault="007C5C57" w:rsidP="00862173">
      <w:pPr>
        <w:spacing w:after="0" w:line="240" w:lineRule="auto"/>
      </w:pPr>
      <w:r>
        <w:separator/>
      </w:r>
    </w:p>
  </w:endnote>
  <w:endnote w:type="continuationSeparator" w:id="0">
    <w:p w14:paraId="5616D47C" w14:textId="77777777" w:rsidR="007C5C57" w:rsidRDefault="007C5C57" w:rsidP="00862173">
      <w:pPr>
        <w:spacing w:after="0" w:line="240" w:lineRule="auto"/>
      </w:pPr>
      <w:r>
        <w:continuationSeparator/>
      </w:r>
    </w:p>
  </w:endnote>
  <w:endnote w:type="continuationNotice" w:id="1">
    <w:p w14:paraId="1012CFB3" w14:textId="77777777" w:rsidR="008A6FB1" w:rsidRDefault="008A6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321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06857" w14:textId="77777777" w:rsidR="00120816" w:rsidRDefault="00CF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3F8E9A" w14:textId="77777777" w:rsidR="00120816" w:rsidRDefault="00120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BF5A" w14:textId="77777777" w:rsidR="007C5C57" w:rsidRDefault="007C5C57" w:rsidP="00862173">
      <w:pPr>
        <w:spacing w:after="0" w:line="240" w:lineRule="auto"/>
      </w:pPr>
      <w:r>
        <w:separator/>
      </w:r>
    </w:p>
  </w:footnote>
  <w:footnote w:type="continuationSeparator" w:id="0">
    <w:p w14:paraId="136BFD60" w14:textId="77777777" w:rsidR="007C5C57" w:rsidRDefault="007C5C57" w:rsidP="00862173">
      <w:pPr>
        <w:spacing w:after="0" w:line="240" w:lineRule="auto"/>
      </w:pPr>
      <w:r>
        <w:continuationSeparator/>
      </w:r>
    </w:p>
  </w:footnote>
  <w:footnote w:type="continuationNotice" w:id="1">
    <w:p w14:paraId="384C9E73" w14:textId="77777777" w:rsidR="008A6FB1" w:rsidRDefault="008A6FB1">
      <w:pPr>
        <w:spacing w:after="0" w:line="240" w:lineRule="auto"/>
      </w:pPr>
    </w:p>
  </w:footnote>
  <w:footnote w:id="2">
    <w:p w14:paraId="479DCF1F" w14:textId="184A658A" w:rsidR="001F55D0" w:rsidRPr="001176D1" w:rsidRDefault="00862173" w:rsidP="001F55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773">
        <w:rPr>
          <w:sz w:val="18"/>
          <w:szCs w:val="18"/>
        </w:rPr>
        <w:t xml:space="preserve">Commission Implementing Regulation (EU) 2017/1110 of 22 June 2017 laying down implementing technical standards with regard to standard forms, </w:t>
      </w:r>
      <w:proofErr w:type="gramStart"/>
      <w:r w:rsidRPr="00A86773">
        <w:rPr>
          <w:sz w:val="18"/>
          <w:szCs w:val="18"/>
        </w:rPr>
        <w:t>templates</w:t>
      </w:r>
      <w:proofErr w:type="gramEnd"/>
      <w:r w:rsidRPr="00A86773">
        <w:rPr>
          <w:sz w:val="18"/>
          <w:szCs w:val="18"/>
        </w:rPr>
        <w:t xml:space="preserve"> and procedures for the authorisation of data reporting services providers and related notifications</w:t>
      </w:r>
      <w:r w:rsidR="003079B7">
        <w:rPr>
          <w:sz w:val="18"/>
          <w:szCs w:val="18"/>
        </w:rPr>
        <w:t xml:space="preserve"> </w:t>
      </w:r>
      <w:r w:rsidR="003079B7" w:rsidRPr="009144DF">
        <w:rPr>
          <w:sz w:val="18"/>
          <w:szCs w:val="18"/>
        </w:rPr>
        <w:t>pursuant to Directive 2014/65/EU of the European Parliament and of the Council on markets in financial instruments.</w:t>
      </w:r>
      <w:r w:rsidRPr="00A86773">
        <w:rPr>
          <w:sz w:val="18"/>
          <w:szCs w:val="18"/>
        </w:rPr>
        <w:t xml:space="preserve"> </w:t>
      </w:r>
    </w:p>
    <w:p w14:paraId="5EA93920" w14:textId="77777777" w:rsidR="00862173" w:rsidRDefault="00862173" w:rsidP="00862173">
      <w:pPr>
        <w:pStyle w:val="FootnoteText"/>
      </w:pPr>
    </w:p>
  </w:footnote>
  <w:footnote w:id="3">
    <w:p w14:paraId="1D015705" w14:textId="6DC1C05F" w:rsidR="00862173" w:rsidRPr="00602980" w:rsidRDefault="00862173" w:rsidP="00862173">
      <w:pPr>
        <w:pStyle w:val="NoSpacing"/>
        <w:jc w:val="both"/>
      </w:pPr>
      <w:r>
        <w:rPr>
          <w:rStyle w:val="FootnoteReference"/>
        </w:rPr>
        <w:footnoteRef/>
      </w:r>
      <w:r>
        <w:t xml:space="preserve"> </w:t>
      </w:r>
      <w:r w:rsidRPr="00602980">
        <w:t xml:space="preserve"> </w:t>
      </w:r>
      <w:r w:rsidRPr="00A86773">
        <w:rPr>
          <w:sz w:val="18"/>
          <w:szCs w:val="18"/>
        </w:rPr>
        <w:t>Commission Delegated Regulation (EU) 2017/571 of 2 June 2016 supplementing Directive 2014/65/EU of the European Parliament and of the Council with</w:t>
      </w:r>
      <w:r w:rsidR="001176D1">
        <w:rPr>
          <w:sz w:val="18"/>
          <w:szCs w:val="18"/>
        </w:rPr>
        <w:t xml:space="preserve"> </w:t>
      </w:r>
      <w:r w:rsidRPr="00A86773">
        <w:rPr>
          <w:sz w:val="18"/>
          <w:szCs w:val="18"/>
        </w:rPr>
        <w:t xml:space="preserve">regard to regulatory technical standards on the authorisation, organisational </w:t>
      </w:r>
      <w:proofErr w:type="gramStart"/>
      <w:r w:rsidRPr="00A86773">
        <w:rPr>
          <w:sz w:val="18"/>
          <w:szCs w:val="18"/>
        </w:rPr>
        <w:t>requirements</w:t>
      </w:r>
      <w:proofErr w:type="gramEnd"/>
      <w:r w:rsidRPr="00A86773">
        <w:rPr>
          <w:sz w:val="18"/>
          <w:szCs w:val="18"/>
        </w:rPr>
        <w:t xml:space="preserve"> and the publication of transactions for data reporting services </w:t>
      </w:r>
      <w:r w:rsidR="003839C1" w:rsidRPr="00A86773">
        <w:rPr>
          <w:sz w:val="18"/>
          <w:szCs w:val="18"/>
        </w:rPr>
        <w:t>providers.</w:t>
      </w:r>
    </w:p>
    <w:p w14:paraId="57741EDA" w14:textId="77777777" w:rsidR="00862173" w:rsidRDefault="00862173" w:rsidP="0086217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SvTlNOZE+QsFLZnSClK95t6c9zMyer0G771e8tHRLaS1/RCYRw4NbtYWBZVfV6lazbODkU5pqi9uBK0HESgw==" w:salt="iY9frgT85JZICpL64TCTu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73"/>
    <w:rsid w:val="00024887"/>
    <w:rsid w:val="000608DA"/>
    <w:rsid w:val="001176D1"/>
    <w:rsid w:val="00120816"/>
    <w:rsid w:val="001E4E19"/>
    <w:rsid w:val="001F2037"/>
    <w:rsid w:val="001F55D0"/>
    <w:rsid w:val="003079B7"/>
    <w:rsid w:val="003839C1"/>
    <w:rsid w:val="003C2D32"/>
    <w:rsid w:val="00420017"/>
    <w:rsid w:val="004D7B81"/>
    <w:rsid w:val="005D45B6"/>
    <w:rsid w:val="0063229E"/>
    <w:rsid w:val="00731E25"/>
    <w:rsid w:val="007C5C57"/>
    <w:rsid w:val="00804A1C"/>
    <w:rsid w:val="00815D92"/>
    <w:rsid w:val="00862173"/>
    <w:rsid w:val="008A6FB1"/>
    <w:rsid w:val="009144DF"/>
    <w:rsid w:val="00A83413"/>
    <w:rsid w:val="00A961E4"/>
    <w:rsid w:val="00CA2B89"/>
    <w:rsid w:val="00CD1558"/>
    <w:rsid w:val="00CE0535"/>
    <w:rsid w:val="00CF0DB0"/>
    <w:rsid w:val="00D27BA9"/>
    <w:rsid w:val="00F12C5F"/>
    <w:rsid w:val="00F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9FB1"/>
  <w15:chartTrackingRefBased/>
  <w15:docId w15:val="{4B9D414A-AF3B-4E62-BF27-CBB3698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73"/>
  </w:style>
  <w:style w:type="paragraph" w:customStyle="1" w:styleId="RTSLevel4">
    <w:name w:val="RTS_Level4"/>
    <w:basedOn w:val="Normal"/>
    <w:link w:val="RTSLevel4Char"/>
    <w:qFormat/>
    <w:rsid w:val="00862173"/>
    <w:pPr>
      <w:spacing w:after="250" w:line="276" w:lineRule="auto"/>
      <w:jc w:val="center"/>
    </w:pPr>
    <w:rPr>
      <w:rFonts w:asciiTheme="majorHAnsi" w:eastAsiaTheme="minorEastAsia" w:hAnsiTheme="majorHAnsi" w:cstheme="majorHAnsi"/>
      <w:b/>
      <w:szCs w:val="20"/>
      <w:lang w:val="fr-FR"/>
    </w:rPr>
  </w:style>
  <w:style w:type="character" w:customStyle="1" w:styleId="RTSLevel4Char">
    <w:name w:val="RTS_Level4 Char"/>
    <w:basedOn w:val="DefaultParagraphFont"/>
    <w:link w:val="RTSLevel4"/>
    <w:rsid w:val="00862173"/>
    <w:rPr>
      <w:rFonts w:asciiTheme="majorHAnsi" w:eastAsiaTheme="minorEastAsia" w:hAnsiTheme="majorHAnsi" w:cstheme="majorHAnsi"/>
      <w:b/>
      <w:szCs w:val="20"/>
      <w:lang w:val="fr-FR"/>
    </w:rPr>
  </w:style>
  <w:style w:type="paragraph" w:styleId="NoSpacing">
    <w:name w:val="No Spacing"/>
    <w:uiPriority w:val="1"/>
    <w:qFormat/>
    <w:rsid w:val="008621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21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1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21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17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217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F0D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gital Services Project Document" ma:contentTypeID="0x0101005A9549D9A06FAF49B2796176C16A6E110E0300318E011E30F2224994BF182C2A0943CA" ma:contentTypeVersion="132" ma:contentTypeDescription="Digital Services Project Document" ma:contentTypeScope="" ma:versionID="7d2c7db844e34260b685d31586740008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c207ed3d866ec21e55bfcb799fc85f0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kb78ecf289e843dd902f09853b2b2261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2:n5d298318bf84df1a5abce2fe3c5d466" minOccurs="0"/>
                <xsd:element ref="ns2:m35f0cf4621c4df88fa334671c69b596" minOccurs="0"/>
                <xsd:element ref="ns1:Is_FirstChKInDone" minOccurs="0"/>
                <xsd:element ref="ns2:fca_mig_stage_2" minOccurs="0"/>
                <xsd:element ref="ns1:fca_prop_ret_label" minOccurs="0"/>
                <xsd:element ref="ns2:fca_mig_stage" minOccurs="0"/>
                <xsd:element ref="ns2:fca_livelink_local_metadata" minOccurs="0"/>
                <xsd:element ref="ns1:fca_livelink_accessed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9" nillable="true" ma:displayName="Source" ma:internalName="fca_mig_source">
      <xsd:simpleType>
        <xsd:restriction base="dms:Text"/>
      </xsd:simpleType>
    </xsd:element>
    <xsd:element name="fca_mig_full_path" ma:index="20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21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2" nillable="true" ma:displayName="Livelink Object Id" ma:internalName="fca_livelink_obj_id">
      <xsd:simpleType>
        <xsd:restriction base="dms:Text"/>
      </xsd:simpleType>
    </xsd:element>
    <xsd:element name="fca_mig_date" ma:index="23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4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5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6" nillable="true" ma:displayName="Records Status" ma:internalName="fca_livelink_recstatus">
      <xsd:simpleType>
        <xsd:restriction base="dms:Text"/>
      </xsd:simpleType>
    </xsd:element>
    <xsd:element name="fca_livelink_recstatus_date" ma:index="27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32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34" nillable="true" ma:displayName="Proposed Retention Label" ma:internalName="fca_prop_ret_label">
      <xsd:simpleType>
        <xsd:restriction base="dms:Text"/>
      </xsd:simpleType>
    </xsd:element>
    <xsd:element name="fca_livelink_accessed_date" ma:index="37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a432f1c-8876-450f-a959-5dd3914b2d45}" ma:internalName="TaxCatchAll" ma:showField="CatchAllData" ma:web="c77035d9-9dc5-4806-a7ac-7fc660300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a432f1c-8876-450f-a959-5dd3914b2d45}" ma:internalName="TaxCatchAllLabel" ma:readOnly="true" ma:showField="CatchAllDataLabel" ma:web="c77035d9-9dc5-4806-a7ac-7fc660300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4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default="0;#Project ＆ Portfolio Management|e9ab2795-4d7f-4cd1-ada8-509538d933b6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78ecf289e843dd902f09853b2b2261" ma:index="14" ma:taxonomy="true" ma:internalName="kb78ecf289e843dd902f09853b2b2261" ma:taxonomyFieldName="fca_project_status_txnmy" ma:displayName="Project Status" ma:fieldId="{4b78ecf2-89e8-43dd-902f-09853b2b2261}" ma:sspId="141bad0b-5ec6-4ecd-811e-f9d8ff358b9c" ma:termSetId="872fc7b5-22b4-4f93-89e4-6e151d828d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n5d298318bf84df1a5abce2fe3c5d466" ma:index="28" ma:taxonomy="true" ma:internalName="n5d298318bf84df1a5abce2fe3c5d466" ma:taxonomyFieldName="fca_proj_phase" ma:displayName="Phase" ma:default="0;#Project Delivery|e75520af-2b50-426d-b275-964da6777396" ma:fieldId="{75d29831-8bf8-4df1-a5ab-ce2fe3c5d466}" ma:sspId="141bad0b-5ec6-4ecd-811e-f9d8ff358b9c" ma:termSetId="71c8e3f2-680e-43ab-84e2-764103e605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5f0cf4621c4df88fa334671c69b596" ma:index="30" ma:taxonomy="true" ma:internalName="m35f0cf4621c4df88fa334671c69b596" ma:taxonomyFieldName="fca_proj_activity" ma:displayName="Project Activity" ma:readOnly="false" ma:fieldId="{635f0cf4-621c-4df8-8fa3-34671c69b596}" ma:sspId="141bad0b-5ec6-4ecd-811e-f9d8ff358b9c" ma:termSetId="d838ddfe-3615-4bc0-96ef-6db16c162e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mig_stage_2" ma:index="33" nillable="true" ma:displayName="Migration Stage 2" ma:indexed="true" ma:internalName="fca_mig_stage_2">
      <xsd:simpleType>
        <xsd:restriction base="dms:Number"/>
      </xsd:simpleType>
    </xsd:element>
    <xsd:element name="fca_mig_stage" ma:index="35" nillable="true" ma:displayName="Migration Stage" ma:default="0" ma:indexed="true" ma:internalName="fca_mig_stage" ma:percentage="FALSE">
      <xsd:simpleType>
        <xsd:restriction base="dms:Number"/>
      </xsd:simpleType>
    </xsd:element>
    <xsd:element name="fca_livelink_local_metadata" ma:index="36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141bad0b-5ec6-4ecd-811e-f9d8ff358b9c" ContentTypeId="0x0101005A9549D9A06FAF49B2796176C16A6E110E03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298318bf84df1a5abce2fe3c5d46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Delivery</TermName>
          <TermId xmlns="http://schemas.microsoft.com/office/infopath/2007/PartnerControls">e75520af-2b50-426d-b275-964da6777396</TermId>
        </TermInfo>
      </Terms>
    </n5d298318bf84df1a5abce2fe3c5d466>
    <Is_FirstChKInDone xmlns="http://schemas.microsoft.com/sharepoint/v3">Yes</Is_FirstChKInDone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＆ Portfolio Management</TermName>
          <TermId xmlns="http://schemas.microsoft.com/office/infopath/2007/PartnerControls">e9ab2795-4d7f-4cd1-ada8-509538d933b6</TermId>
        </TermInfo>
      </Terms>
    </i7382953a7c14d49b483126af46f0dd6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91</Value>
      <Value>81</Value>
      <Value>66</Value>
      <Value>100</Value>
      <Value>4</Value>
    </TaxCatchAll>
    <fca_mig_stage_2 xmlns="964f0a7c-bcf0-4337-b577-3747e0a5c4bc" xsi:nil="true"/>
    <fca_prop_ret_label xmlns="http://schemas.microsoft.com/sharepoint/v3" xsi:nil="true"/>
    <fca_livelink_recstatus xmlns="http://schemas.microsoft.com/sharepoint/v3" xsi:nil="true"/>
    <m35f0cf4621c4df88fa334671c69b59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Change</TermName>
          <TermId xmlns="http://schemas.microsoft.com/office/infopath/2007/PartnerControls">b56c6da7-c113-4374-987e-e83d013bbac8</TermId>
        </TermInfo>
      </Terms>
    </m35f0cf4621c4df88fa334671c69b596>
    <fca_retention_trg_date xmlns="http://schemas.microsoft.com/sharepoint/v3" xsi:nil="true"/>
    <kb78ecf289e843dd902f09853b2b2261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7fa14611-0723-4064-a4f8-e1c28255eca8</TermId>
        </TermInfo>
      </Terms>
    </kb78ecf289e843dd902f09853b2b2261>
    <fca_livelink_recstatus_date xmlns="http://schemas.microsoft.com/sharepoint/v3" xsi:nil="true"/>
    <fca_mig_partial_path xmlns="http://schemas.microsoft.com/sharepoint/v3" xsi:nil="true"/>
    <_dlc_DocIdPersistId xmlns="964f0a7c-bcf0-4337-b577-3747e0a5c4bc">true</_dlc_DocIdPersistId>
    <_dlc_DocId xmlns="964f0a7c-bcf0-4337-b577-3747e0a5c4bc">VA6TWXEP6WTQ-1735371143-246</_dlc_DocId>
    <_dlc_DocIdUrl xmlns="964f0a7c-bcf0-4337-b577-3747e0a5c4bc">
      <Url>https://thefca.sharepoint.com/sites/ProProandPor/_layouts/15/DocIdRedir.aspx?ID=VA6TWXEP6WTQ-1735371143-246</Url>
      <Description>VA6TWXEP6WTQ-1735371143-246</Description>
    </_dlc_DocIdUrl>
  </documentManagement>
</p:properties>
</file>

<file path=customXml/itemProps1.xml><?xml version="1.0" encoding="utf-8"?>
<ds:datastoreItem xmlns:ds="http://schemas.openxmlformats.org/officeDocument/2006/customXml" ds:itemID="{AFBFC041-EDFD-4829-BDEA-0A5207D6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A6F73-F209-48C6-B5A2-0901D155D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DFFD-7749-4932-A705-150ED2C77C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4ED6ED-4E7C-4445-88AA-42D596E2A85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E24A88D-B4AF-46EA-AF3A-59DAA93CB20B}">
  <ds:schemaRefs>
    <ds:schemaRef ds:uri="http://purl.org/dc/elements/1.1/"/>
    <ds:schemaRef ds:uri="http://www.w3.org/XML/1998/namespace"/>
    <ds:schemaRef ds:uri="http://schemas.microsoft.com/office/2006/metadata/properties"/>
    <ds:schemaRef ds:uri="964f0a7c-bcf0-4337-b577-3747e0a5c4bc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 Heath</cp:lastModifiedBy>
  <cp:revision>5</cp:revision>
  <dcterms:created xsi:type="dcterms:W3CDTF">2022-03-17T13:45:00Z</dcterms:created>
  <dcterms:modified xsi:type="dcterms:W3CDTF">2022-03-17T16:47:00Z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0x0101005A9549D9A06FAF49B2796176C16A6E110E0300318E011E30F2224994BF182C2A0943CA</vt:lpwstr>
  </property>
  <property fmtid="{D5CDD505-2E9C-101B-9397-08002B2CF9AE}" pid="3" name="fca_project_status_txnmy">
    <vt:lpwstr>66</vt:lpwstr>
  </property>
  <property fmtid="{D5CDD505-2E9C-101B-9397-08002B2CF9AE}" pid="4" name="fca_document_purpose">
    <vt:lpwstr>81;#Project ＆ Portfolio Management|e9ab2795-4d7f-4cd1-ada8-509538d933b6</vt:lpwstr>
  </property>
  <property fmtid="{D5CDD505-2E9C-101B-9397-08002B2CF9AE}" pid="5" name="fca_proj_phase">
    <vt:lpwstr>91;#Project Delivery|e75520af-2b50-426d-b275-964da6777396</vt:lpwstr>
  </property>
  <property fmtid="{D5CDD505-2E9C-101B-9397-08002B2CF9AE}" pid="6" name="fca_information_classification">
    <vt:lpwstr>4</vt:lpwstr>
  </property>
  <property fmtid="{D5CDD505-2E9C-101B-9397-08002B2CF9AE}" pid="7" name="_dlc_DocIdItemGuid">
    <vt:lpwstr>92358fa3-1a43-470e-8d07-9c7711e56235</vt:lpwstr>
  </property>
  <property fmtid="{D5CDD505-2E9C-101B-9397-08002B2CF9AE}" pid="8" name="acebda44e0ab425088064a599f186cd5">
    <vt:lpwstr/>
  </property>
  <property fmtid="{D5CDD505-2E9C-101B-9397-08002B2CF9AE}" pid="9" name="fca_system_status">
    <vt:lpwstr/>
  </property>
  <property fmtid="{D5CDD505-2E9C-101B-9397-08002B2CF9AE}" pid="10" name="fca_proj_activity">
    <vt:lpwstr>100;#Business Change|b56c6da7-c113-4374-987e-e83d013bbac8</vt:lpwstr>
  </property>
</Properties>
</file>