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57E68" w14:textId="4450D0B3" w:rsidR="00C37926" w:rsidRDefault="00C37926" w:rsidP="00B446DF">
      <w:pPr>
        <w:pStyle w:val="Text"/>
        <w:ind w:left="-2410"/>
        <w:rPr>
          <w:rFonts w:ascii="Book Antiqua" w:hAnsi="Book Antiqua" w:cs="Arial"/>
          <w:b/>
          <w:noProof/>
          <w:sz w:val="32"/>
          <w:szCs w:val="32"/>
        </w:rPr>
      </w:pPr>
      <w:bookmarkStart w:id="0" w:name="_GoBack"/>
      <w:bookmarkEnd w:id="0"/>
      <w:r>
        <w:rPr>
          <w:rFonts w:ascii="Book Antiqua" w:hAnsi="Book Antiqua" w:cs="Arial"/>
          <w:b/>
          <w:noProof/>
          <w:sz w:val="32"/>
          <w:szCs w:val="32"/>
        </w:rPr>
        <w:drawing>
          <wp:anchor distT="0" distB="0" distL="114300" distR="114300" simplePos="0" relativeHeight="251656191" behindDoc="0" locked="0" layoutInCell="1" allowOverlap="1" wp14:anchorId="1A11C721" wp14:editId="28E03E20">
            <wp:simplePos x="0" y="0"/>
            <wp:positionH relativeFrom="column">
              <wp:posOffset>1658620</wp:posOffset>
            </wp:positionH>
            <wp:positionV relativeFrom="paragraph">
              <wp:posOffset>-1084580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554B378" w14:textId="01EC9562" w:rsidR="00B446DF" w:rsidRPr="009F42C3" w:rsidRDefault="003C3B40" w:rsidP="009F42C3">
      <w:pPr>
        <w:pStyle w:val="Text"/>
        <w:ind w:left="-2410"/>
        <w:rPr>
          <w:rFonts w:ascii="Verdana" w:hAnsi="Verdana" w:cs="Arial"/>
          <w:b/>
          <w:sz w:val="30"/>
          <w:szCs w:val="30"/>
        </w:rPr>
      </w:pPr>
      <w:r>
        <w:rPr>
          <w:rFonts w:ascii="Verdana" w:hAnsi="Verdana" w:cs="Arial"/>
          <w:b/>
          <w:sz w:val="30"/>
          <w:szCs w:val="30"/>
        </w:rPr>
        <w:br/>
      </w:r>
      <w:r w:rsidR="006E09D3">
        <w:rPr>
          <w:rFonts w:ascii="Verdana" w:hAnsi="Verdana" w:cs="Arial"/>
          <w:b/>
          <w:sz w:val="30"/>
          <w:szCs w:val="30"/>
        </w:rPr>
        <w:t>Draft advance a</w:t>
      </w:r>
      <w:r w:rsidR="00B446DF" w:rsidRPr="00C37926">
        <w:rPr>
          <w:rFonts w:ascii="Verdana" w:hAnsi="Verdana" w:cs="Arial"/>
          <w:b/>
          <w:sz w:val="30"/>
          <w:szCs w:val="30"/>
        </w:rPr>
        <w:t xml:space="preserve">pplication for </w:t>
      </w:r>
      <w:r w:rsidR="00B63C27">
        <w:rPr>
          <w:rFonts w:ascii="Verdana" w:hAnsi="Verdana" w:cs="Arial"/>
          <w:b/>
          <w:sz w:val="30"/>
          <w:szCs w:val="30"/>
        </w:rPr>
        <w:t>Registratio</w:t>
      </w:r>
      <w:r w:rsidR="009F42C3">
        <w:rPr>
          <w:rFonts w:ascii="Verdana" w:hAnsi="Verdana" w:cs="Arial"/>
          <w:b/>
          <w:sz w:val="30"/>
          <w:szCs w:val="30"/>
        </w:rPr>
        <w:t>n</w:t>
      </w:r>
      <w:r w:rsidR="009F42C3">
        <w:rPr>
          <w:rFonts w:ascii="Verdana" w:hAnsi="Verdana" w:cs="Arial"/>
          <w:b/>
          <w:sz w:val="30"/>
          <w:szCs w:val="30"/>
        </w:rPr>
        <w:br/>
      </w:r>
      <w:r w:rsidR="00B446DF" w:rsidRPr="00C37926">
        <w:rPr>
          <w:rFonts w:ascii="Verdana" w:hAnsi="Verdana" w:cs="Arial"/>
          <w:sz w:val="32"/>
          <w:szCs w:val="32"/>
        </w:rPr>
        <w:br/>
      </w:r>
      <w:r w:rsidR="002223F4">
        <w:rPr>
          <w:rFonts w:ascii="Verdana" w:hAnsi="Verdana" w:cs="Arial"/>
          <w:b/>
          <w:sz w:val="28"/>
          <w:szCs w:val="28"/>
        </w:rPr>
        <w:t xml:space="preserve">UK </w:t>
      </w:r>
      <w:r w:rsidR="003E3D4B">
        <w:rPr>
          <w:rFonts w:ascii="Verdana" w:hAnsi="Verdana" w:cs="Arial"/>
          <w:b/>
          <w:sz w:val="28"/>
          <w:szCs w:val="28"/>
        </w:rPr>
        <w:t>Securitisation</w:t>
      </w:r>
      <w:r w:rsidR="008A72B2">
        <w:rPr>
          <w:rFonts w:ascii="Verdana" w:hAnsi="Verdana" w:cs="Arial"/>
          <w:b/>
          <w:sz w:val="28"/>
          <w:szCs w:val="28"/>
        </w:rPr>
        <w:t xml:space="preserve"> Repository</w:t>
      </w:r>
    </w:p>
    <w:p w14:paraId="1D75BBC4" w14:textId="77777777"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58"/>
      </w:tblGrid>
      <w:tr w:rsidR="00B446DF" w:rsidRPr="00443DF6" w14:paraId="4D013AB2" w14:textId="77777777" w:rsidTr="009F42C3">
        <w:trPr>
          <w:trHeight w:val="463"/>
        </w:trPr>
        <w:tc>
          <w:tcPr>
            <w:tcW w:w="10389" w:type="dxa"/>
            <w:shd w:val="clear" w:color="auto" w:fill="auto"/>
          </w:tcPr>
          <w:p w14:paraId="48B11862"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1"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1"/>
          </w:p>
        </w:tc>
      </w:tr>
    </w:tbl>
    <w:p w14:paraId="7627A2EC" w14:textId="6B6330A7" w:rsidR="009F42C3" w:rsidRDefault="003C3B40" w:rsidP="009F42C3">
      <w:pPr>
        <w:spacing w:before="360"/>
        <w:ind w:left="-2268"/>
        <w:jc w:val="both"/>
        <w:rPr>
          <w:rFonts w:ascii="Verdana" w:hAnsi="Verdana"/>
          <w:b/>
          <w:u w:val="single"/>
        </w:rPr>
      </w:pPr>
      <w:r>
        <w:rPr>
          <w:rFonts w:ascii="Verdana" w:hAnsi="Verdana"/>
          <w:b/>
          <w:noProof/>
          <w:u w:val="single"/>
        </w:rPr>
        <mc:AlternateContent>
          <mc:Choice Requires="wps">
            <w:drawing>
              <wp:anchor distT="0" distB="0" distL="114300" distR="114300" simplePos="0" relativeHeight="251677696" behindDoc="0" locked="0" layoutInCell="1" allowOverlap="1" wp14:anchorId="075C2A6C" wp14:editId="0BFB4821">
                <wp:simplePos x="0" y="0"/>
                <wp:positionH relativeFrom="column">
                  <wp:posOffset>-1626870</wp:posOffset>
                </wp:positionH>
                <wp:positionV relativeFrom="paragraph">
                  <wp:posOffset>178435</wp:posOffset>
                </wp:positionV>
                <wp:extent cx="6248400" cy="7210425"/>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7210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78E74" id="Rectangle 1" o:spid="_x0000_s1026" style="position:absolute;margin-left:-128.1pt;margin-top:14.05pt;width:492pt;height:56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" filled="f" strokecolor="black [3213]"/>
            </w:pict>
          </mc:Fallback>
        </mc:AlternateContent>
      </w:r>
      <w:r w:rsidR="009F42C3" w:rsidRPr="00F933DC">
        <w:rPr>
          <w:rFonts w:ascii="Verdana" w:hAnsi="Verdana"/>
          <w:b/>
          <w:u w:val="single"/>
        </w:rPr>
        <w:t>Important information you should read before completing this form</w:t>
      </w:r>
    </w:p>
    <w:p w14:paraId="69A2267A" w14:textId="77777777" w:rsidR="009F42C3" w:rsidRPr="006E09D3" w:rsidRDefault="009F42C3" w:rsidP="009F42C3">
      <w:pPr>
        <w:spacing w:before="360"/>
        <w:ind w:left="-2268"/>
        <w:jc w:val="both"/>
        <w:rPr>
          <w:rFonts w:ascii="Verdana" w:hAnsi="Verdana"/>
          <w:b/>
        </w:rPr>
      </w:pPr>
      <w:r w:rsidRPr="008C3107">
        <w:rPr>
          <w:rFonts w:ascii="Verdana" w:hAnsi="Verdana"/>
          <w:b/>
        </w:rPr>
        <w:t>This</w:t>
      </w:r>
      <w:r>
        <w:rPr>
          <w:rFonts w:ascii="Verdana" w:hAnsi="Verdana"/>
          <w:b/>
        </w:rPr>
        <w:t xml:space="preserve"> form is a DRAFT and is subject to change. Legislation referred to in this form may be amended before transition period completion date. References to legislation should be read as that legislation that is expected to apply after the end of the transition period.</w:t>
      </w:r>
    </w:p>
    <w:p w14:paraId="0CAB0225" w14:textId="72404D91" w:rsidR="009F42C3" w:rsidRDefault="009F42C3" w:rsidP="009F42C3">
      <w:pPr>
        <w:spacing w:before="360"/>
        <w:ind w:left="-2268"/>
        <w:jc w:val="both"/>
        <w:rPr>
          <w:rFonts w:ascii="Verdana" w:hAnsi="Verdana"/>
        </w:rPr>
      </w:pPr>
      <w:r>
        <w:rPr>
          <w:rFonts w:ascii="Verdana" w:hAnsi="Verdana"/>
        </w:rPr>
        <w:t xml:space="preserve">This application form is directed under forthcoming legislation – see </w:t>
      </w:r>
      <w:hyperlink r:id="rId12" w:history="1">
        <w:r w:rsidRPr="005B6C7B">
          <w:rPr>
            <w:rStyle w:val="Hyperlink"/>
            <w:rFonts w:ascii="Verdana" w:hAnsi="Verdana"/>
          </w:rPr>
          <w:t>here</w:t>
        </w:r>
      </w:hyperlink>
      <w:r>
        <w:rPr>
          <w:rFonts w:ascii="Verdana" w:hAnsi="Verdana"/>
        </w:rPr>
        <w:t xml:space="preserve"> </w:t>
      </w:r>
    </w:p>
    <w:p w14:paraId="177E0788" w14:textId="77777777" w:rsidR="009F42C3" w:rsidRPr="00F933DC" w:rsidRDefault="009F42C3" w:rsidP="009F42C3">
      <w:pPr>
        <w:spacing w:line="240" w:lineRule="auto"/>
        <w:ind w:left="-2268"/>
        <w:rPr>
          <w:rFonts w:ascii="Verdana" w:hAnsi="Verdana"/>
          <w:sz w:val="18"/>
          <w:szCs w:val="18"/>
        </w:rPr>
      </w:pPr>
      <w:r>
        <w:rPr>
          <w:rFonts w:ascii="Verdana" w:hAnsi="Verdana"/>
          <w:sz w:val="18"/>
          <w:szCs w:val="18"/>
        </w:rPr>
        <w:t xml:space="preserve">This Application for Registration can </w:t>
      </w:r>
      <w:r w:rsidRPr="00F933DC">
        <w:rPr>
          <w:rFonts w:ascii="Verdana" w:hAnsi="Verdana"/>
          <w:sz w:val="18"/>
          <w:szCs w:val="18"/>
        </w:rPr>
        <w:t xml:space="preserve">be used to provide information: </w:t>
      </w:r>
    </w:p>
    <w:p w14:paraId="58F3A7D3" w14:textId="736AC765" w:rsidR="009F42C3" w:rsidRPr="00CD559D" w:rsidRDefault="009F42C3" w:rsidP="009F42C3">
      <w:pPr>
        <w:numPr>
          <w:ilvl w:val="0"/>
          <w:numId w:val="4"/>
        </w:numPr>
        <w:spacing w:line="240" w:lineRule="auto"/>
        <w:ind w:left="-1985" w:firstLine="0"/>
        <w:rPr>
          <w:rFonts w:ascii="Verdana" w:hAnsi="Verdana"/>
          <w:sz w:val="18"/>
          <w:szCs w:val="18"/>
        </w:rPr>
      </w:pPr>
      <w:r w:rsidRPr="00BD7FE5">
        <w:rPr>
          <w:rFonts w:ascii="Verdana" w:hAnsi="Verdana"/>
          <w:sz w:val="18"/>
          <w:szCs w:val="18"/>
        </w:rPr>
        <w:t xml:space="preserve">required by </w:t>
      </w:r>
      <w:r>
        <w:rPr>
          <w:rFonts w:ascii="Verdana" w:hAnsi="Verdana"/>
          <w:sz w:val="18"/>
          <w:szCs w:val="18"/>
        </w:rPr>
        <w:t xml:space="preserve">forthcoming legislation – see </w:t>
      </w:r>
      <w:hyperlink r:id="rId13" w:history="1">
        <w:r w:rsidRPr="005B6C7B">
          <w:rPr>
            <w:rStyle w:val="Hyperlink"/>
            <w:rFonts w:ascii="Verdana" w:hAnsi="Verdana"/>
            <w:sz w:val="18"/>
            <w:szCs w:val="18"/>
          </w:rPr>
          <w:t>here</w:t>
        </w:r>
      </w:hyperlink>
    </w:p>
    <w:p w14:paraId="167A2511" w14:textId="77777777" w:rsidR="009F42C3" w:rsidRPr="00BD7FE5" w:rsidRDefault="009F42C3" w:rsidP="009F42C3">
      <w:pPr>
        <w:numPr>
          <w:ilvl w:val="0"/>
          <w:numId w:val="4"/>
        </w:numPr>
        <w:spacing w:line="240" w:lineRule="auto"/>
        <w:ind w:left="-1985" w:firstLine="0"/>
        <w:rPr>
          <w:rFonts w:ascii="Verdana" w:hAnsi="Verdana"/>
          <w:sz w:val="18"/>
          <w:szCs w:val="18"/>
        </w:rPr>
      </w:pPr>
      <w:r w:rsidRPr="00BD7FE5">
        <w:rPr>
          <w:rFonts w:ascii="Verdana" w:hAnsi="Verdana"/>
          <w:sz w:val="18"/>
          <w:szCs w:val="18"/>
        </w:rPr>
        <w:t>to</w:t>
      </w:r>
      <w:r>
        <w:rPr>
          <w:rFonts w:ascii="Verdana" w:hAnsi="Verdana"/>
          <w:sz w:val="18"/>
          <w:szCs w:val="18"/>
        </w:rPr>
        <w:t xml:space="preserve"> 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66ECC7BA" w14:textId="77777777" w:rsidR="009F42C3" w:rsidRDefault="009F42C3" w:rsidP="009F42C3">
      <w:pPr>
        <w:spacing w:line="240" w:lineRule="auto"/>
        <w:ind w:left="-2268"/>
        <w:rPr>
          <w:rFonts w:ascii="Verdana" w:hAnsi="Verdana"/>
          <w:sz w:val="18"/>
          <w:szCs w:val="18"/>
        </w:rPr>
      </w:pPr>
      <w:r>
        <w:rPr>
          <w:rFonts w:ascii="Verdana" w:hAnsi="Verdana"/>
          <w:sz w:val="18"/>
          <w:szCs w:val="18"/>
        </w:rPr>
        <w:t>Applicants are expected to comply with the requirements that of Regulation (EU) 2017/2402 and the associated technical standards, as though this were an application under article 10(5)(a) of that Regulation. You should refer to the relevant legislation, including technical standards, when completing your application in order to ensure that your application complies with the requirements.</w:t>
      </w:r>
    </w:p>
    <w:p w14:paraId="24B72082" w14:textId="77777777" w:rsidR="009F42C3" w:rsidRDefault="009F42C3" w:rsidP="009F42C3">
      <w:pPr>
        <w:spacing w:line="240" w:lineRule="auto"/>
        <w:ind w:left="-2268"/>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2066F152" w14:textId="77777777" w:rsidR="009F42C3" w:rsidRPr="00D657D3" w:rsidRDefault="009F42C3" w:rsidP="009F42C3">
      <w:pPr>
        <w:spacing w:line="240" w:lineRule="auto"/>
        <w:ind w:left="-2268"/>
        <w:rPr>
          <w:rFonts w:ascii="Verdana" w:hAnsi="Verdana"/>
          <w:sz w:val="18"/>
          <w:szCs w:val="18"/>
        </w:rPr>
      </w:pPr>
      <w:r w:rsidRPr="00D657D3">
        <w:rPr>
          <w:rFonts w:ascii="Verdana" w:hAnsi="Verdana"/>
          <w:sz w:val="18"/>
          <w:szCs w:val="18"/>
        </w:rPr>
        <w:t>Any policies and procedures that are provided as part of an application shall contain the following items:</w:t>
      </w:r>
    </w:p>
    <w:p w14:paraId="2844A551" w14:textId="2BCA6585" w:rsidR="009F42C3" w:rsidRPr="009F42C3" w:rsidRDefault="009F42C3" w:rsidP="009F42C3">
      <w:pPr>
        <w:pStyle w:val="ListParagraph"/>
        <w:numPr>
          <w:ilvl w:val="0"/>
          <w:numId w:val="29"/>
        </w:numPr>
        <w:spacing w:line="240" w:lineRule="auto"/>
        <w:rPr>
          <w:rFonts w:ascii="Verdana" w:hAnsi="Verdana"/>
          <w:sz w:val="18"/>
          <w:szCs w:val="18"/>
        </w:rPr>
      </w:pPr>
      <w:r w:rsidRPr="009F42C3">
        <w:rPr>
          <w:rFonts w:ascii="Verdana" w:hAnsi="Verdana"/>
          <w:sz w:val="18"/>
          <w:szCs w:val="18"/>
        </w:rPr>
        <w:t>evidence that the Board approves the policies, that the senior management approves the procedures and that the senior management is responsible for the implementation and maintenance of the policies and procedures;</w:t>
      </w:r>
    </w:p>
    <w:p w14:paraId="6C86D5B0" w14:textId="2FBE5B64" w:rsidR="009F42C3" w:rsidRPr="009F42C3" w:rsidRDefault="009F42C3" w:rsidP="009F42C3">
      <w:pPr>
        <w:pStyle w:val="ListParagraph"/>
        <w:numPr>
          <w:ilvl w:val="0"/>
          <w:numId w:val="29"/>
        </w:numPr>
        <w:spacing w:line="240" w:lineRule="auto"/>
        <w:rPr>
          <w:rFonts w:ascii="Verdana" w:hAnsi="Verdana"/>
          <w:sz w:val="18"/>
          <w:szCs w:val="18"/>
        </w:rPr>
      </w:pPr>
      <w:r w:rsidRPr="009F42C3">
        <w:rPr>
          <w:rFonts w:ascii="Verdana" w:hAnsi="Verdana"/>
          <w:sz w:val="18"/>
          <w:szCs w:val="18"/>
        </w:rPr>
        <w:t>a description of how these policies and procedures are communicated within the applicant’s organisation, how compliance with those policies and procedures is ensured and monitored on a day-to-day basis, and who is responsible for compliance in that regard;</w:t>
      </w:r>
    </w:p>
    <w:p w14:paraId="0BC0A2CC" w14:textId="016D2844" w:rsidR="009F42C3" w:rsidRPr="009F42C3" w:rsidRDefault="009F42C3" w:rsidP="009F42C3">
      <w:pPr>
        <w:pStyle w:val="ListParagraph"/>
        <w:numPr>
          <w:ilvl w:val="0"/>
          <w:numId w:val="29"/>
        </w:numPr>
        <w:spacing w:line="240" w:lineRule="auto"/>
        <w:rPr>
          <w:rFonts w:ascii="Verdana" w:hAnsi="Verdana"/>
          <w:sz w:val="18"/>
          <w:szCs w:val="18"/>
        </w:rPr>
      </w:pPr>
      <w:r w:rsidRPr="009F42C3">
        <w:rPr>
          <w:rFonts w:ascii="Verdana" w:hAnsi="Verdana"/>
          <w:sz w:val="18"/>
          <w:szCs w:val="18"/>
        </w:rPr>
        <w:t>any records indicating that staff members and staff members who are operating under any outsourcing arrangement are aware of the policies and procedures;</w:t>
      </w:r>
    </w:p>
    <w:p w14:paraId="78322846" w14:textId="3C4CBDFA" w:rsidR="009F42C3" w:rsidRPr="009F42C3" w:rsidRDefault="009F42C3" w:rsidP="009F42C3">
      <w:pPr>
        <w:pStyle w:val="ListParagraph"/>
        <w:numPr>
          <w:ilvl w:val="0"/>
          <w:numId w:val="29"/>
        </w:numPr>
        <w:spacing w:line="240" w:lineRule="auto"/>
        <w:rPr>
          <w:rFonts w:ascii="Verdana" w:hAnsi="Verdana"/>
          <w:sz w:val="18"/>
          <w:szCs w:val="18"/>
        </w:rPr>
      </w:pPr>
      <w:r w:rsidRPr="009F42C3">
        <w:rPr>
          <w:rFonts w:ascii="Verdana" w:hAnsi="Verdana"/>
          <w:sz w:val="18"/>
          <w:szCs w:val="18"/>
        </w:rPr>
        <w:t>a description of the measures to be taken in the event of a breach of those policies and procedures;</w:t>
      </w:r>
    </w:p>
    <w:p w14:paraId="3740002A" w14:textId="68BA1674" w:rsidR="009F42C3" w:rsidRPr="009F42C3" w:rsidRDefault="009F42C3" w:rsidP="009F42C3">
      <w:pPr>
        <w:pStyle w:val="ListParagraph"/>
        <w:numPr>
          <w:ilvl w:val="0"/>
          <w:numId w:val="29"/>
        </w:numPr>
        <w:spacing w:line="240" w:lineRule="auto"/>
        <w:rPr>
          <w:rFonts w:ascii="Verdana" w:hAnsi="Verdana"/>
          <w:sz w:val="18"/>
          <w:szCs w:val="18"/>
        </w:rPr>
      </w:pPr>
      <w:r w:rsidRPr="009F42C3">
        <w:rPr>
          <w:rFonts w:ascii="Verdana" w:hAnsi="Verdana"/>
          <w:sz w:val="18"/>
          <w:szCs w:val="18"/>
        </w:rPr>
        <w:t xml:space="preserve">a description of the procedure for reporting to the FCA any material breach of policies or procedures which may result in a breach of the initial conditions for registration; </w:t>
      </w:r>
    </w:p>
    <w:p w14:paraId="2D53131E" w14:textId="78A31B2A" w:rsidR="009F42C3" w:rsidRPr="009F42C3" w:rsidRDefault="009F42C3" w:rsidP="009F42C3">
      <w:pPr>
        <w:pStyle w:val="ListParagraph"/>
        <w:numPr>
          <w:ilvl w:val="0"/>
          <w:numId w:val="29"/>
        </w:numPr>
        <w:spacing w:line="240" w:lineRule="auto"/>
        <w:rPr>
          <w:rFonts w:ascii="Verdana" w:hAnsi="Verdana"/>
          <w:sz w:val="18"/>
          <w:szCs w:val="18"/>
        </w:rPr>
      </w:pPr>
      <w:r w:rsidRPr="009F42C3">
        <w:rPr>
          <w:rFonts w:ascii="Verdana" w:hAnsi="Verdana"/>
          <w:sz w:val="18"/>
          <w:szCs w:val="18"/>
        </w:rPr>
        <w:t>a description of arrangements for promptly notifying the FCA of any planned material changes to the applicant information technology systems prior to their implementation.</w:t>
      </w:r>
    </w:p>
    <w:p w14:paraId="671120CA" w14:textId="77777777" w:rsidR="009F42C3" w:rsidRPr="00CD559D" w:rsidRDefault="009F42C3" w:rsidP="009F42C3">
      <w:pPr>
        <w:spacing w:line="240" w:lineRule="auto"/>
        <w:ind w:left="-2268"/>
        <w:rPr>
          <w:b/>
          <w:i/>
          <w:iCs/>
          <w:color w:val="FF0000"/>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p>
    <w:p w14:paraId="1723DCBF" w14:textId="77777777" w:rsidR="009F42C3" w:rsidRPr="001E351C" w:rsidRDefault="006D1E27" w:rsidP="009F42C3">
      <w:pPr>
        <w:spacing w:line="240" w:lineRule="auto"/>
        <w:ind w:left="-2268"/>
        <w:rPr>
          <w:rFonts w:ascii="Verdana" w:hAnsi="Verdana"/>
          <w:szCs w:val="18"/>
        </w:rPr>
      </w:pPr>
      <w:hyperlink r:id="rId14" w:history="1">
        <w:r w:rsidR="009F42C3" w:rsidRPr="0022016E">
          <w:rPr>
            <w:rStyle w:val="Hyperlink"/>
            <w:rFonts w:ascii="Verdana" w:hAnsi="Verdana"/>
            <w:sz w:val="18"/>
            <w:szCs w:val="18"/>
          </w:rPr>
          <w:t>www.fca.org.uk/privacy</w:t>
        </w:r>
      </w:hyperlink>
      <w:r w:rsidR="009F42C3">
        <w:rPr>
          <w:rFonts w:ascii="Verdana" w:hAnsi="Verdana"/>
          <w:sz w:val="18"/>
          <w:szCs w:val="18"/>
        </w:rPr>
        <w:t>.</w:t>
      </w:r>
    </w:p>
    <w:p w14:paraId="4335A95D" w14:textId="43D50D66" w:rsidR="009528D1" w:rsidRPr="00842101" w:rsidRDefault="009F42C3" w:rsidP="009F42C3">
      <w:pPr>
        <w:tabs>
          <w:tab w:val="right" w:pos="4253"/>
        </w:tabs>
        <w:spacing w:line="240" w:lineRule="exact"/>
        <w:ind w:left="-2268" w:right="312" w:hanging="284"/>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If necessary, please take appropriate professional advice before supplying information to us</w:t>
      </w:r>
      <w:r>
        <w:rPr>
          <w:rFonts w:ascii="Verdana" w:hAnsi="Verdana"/>
          <w:b/>
          <w:sz w:val="18"/>
          <w:szCs w:val="18"/>
        </w:rPr>
        <w:t xml:space="preserve">. </w:t>
      </w:r>
      <w:r w:rsidR="009528D1" w:rsidRPr="00842101">
        <w:br w:type="page"/>
      </w:r>
    </w:p>
    <w:p w14:paraId="7CAF216F" w14:textId="53F097DB" w:rsidR="00377266" w:rsidRDefault="009F42C3">
      <w:r>
        <w:rPr>
          <w:noProof/>
        </w:rPr>
        <w:lastRenderedPageBreak/>
        <mc:AlternateContent>
          <mc:Choice Requires="wps">
            <w:drawing>
              <wp:anchor distT="0" distB="0" distL="114300" distR="114300" simplePos="0" relativeHeight="251662336" behindDoc="0" locked="0" layoutInCell="1" allowOverlap="1" wp14:anchorId="3E87F2E7" wp14:editId="2EF78CE0">
                <wp:simplePos x="0" y="0"/>
                <wp:positionH relativeFrom="page">
                  <wp:posOffset>552450</wp:posOffset>
                </wp:positionH>
                <wp:positionV relativeFrom="margin">
                  <wp:posOffset>472440</wp:posOffset>
                </wp:positionV>
                <wp:extent cx="6362700" cy="8273415"/>
                <wp:effectExtent l="0" t="0" r="19050" b="1333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273415"/>
                        </a:xfrm>
                        <a:prstGeom prst="rect">
                          <a:avLst/>
                        </a:prstGeom>
                        <a:noFill/>
                        <a:ln w="9525">
                          <a:solidFill>
                            <a:srgbClr val="000000"/>
                          </a:solidFill>
                          <a:miter lim="800000"/>
                          <a:headEnd/>
                          <a:tailEnd/>
                        </a:ln>
                        <a:extLst/>
                      </wps:spPr>
                      <wps:txbx>
                        <w:txbxContent>
                          <w:p w14:paraId="70EF9A36" w14:textId="3EC85097" w:rsidR="009F42C3" w:rsidRPr="009F5AFA" w:rsidRDefault="009F42C3" w:rsidP="009F5AFA">
                            <w:pPr>
                              <w:spacing w:before="360"/>
                              <w:ind w:left="567"/>
                              <w:rPr>
                                <w:rFonts w:ascii="Verdana" w:hAnsi="Verdana"/>
                                <w:b/>
                                <w:sz w:val="18"/>
                                <w:szCs w:val="18"/>
                              </w:rPr>
                            </w:pPr>
                            <w:r w:rsidRPr="009F5AFA">
                              <w:rPr>
                                <w:rFonts w:ascii="Verdana" w:hAnsi="Verdana"/>
                                <w:b/>
                                <w:sz w:val="18"/>
                                <w:szCs w:val="18"/>
                              </w:rPr>
                              <w:t>Terms in this application pack</w:t>
                            </w:r>
                          </w:p>
                          <w:p w14:paraId="32FC015B" w14:textId="77777777" w:rsidR="009F42C3" w:rsidRPr="00425988" w:rsidRDefault="009F42C3" w:rsidP="009F5AFA">
                            <w:pPr>
                              <w:spacing w:after="120"/>
                              <w:ind w:left="567"/>
                              <w:rPr>
                                <w:rFonts w:ascii="Verdana" w:hAnsi="Verdana"/>
                                <w:sz w:val="18"/>
                                <w:szCs w:val="18"/>
                              </w:rPr>
                            </w:pPr>
                            <w:r w:rsidRPr="00425988">
                              <w:rPr>
                                <w:rFonts w:ascii="Verdana" w:hAnsi="Verdana"/>
                                <w:sz w:val="18"/>
                                <w:szCs w:val="18"/>
                              </w:rPr>
                              <w:t>In this application pack we use the following terms:</w:t>
                            </w:r>
                          </w:p>
                          <w:p w14:paraId="08CCBDBA" w14:textId="374536BB" w:rsidR="009F42C3" w:rsidRPr="00425988"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bookmarkStart w:id="2" w:name="_Hlk49859624"/>
                            <w:r w:rsidRPr="00425988">
                              <w:rPr>
                                <w:rFonts w:ascii="Verdana" w:hAnsi="Verdana"/>
                                <w:sz w:val="18"/>
                                <w:szCs w:val="18"/>
                              </w:rPr>
                              <w:t xml:space="preserve">'you' refers to the </w:t>
                            </w:r>
                            <w:r>
                              <w:rPr>
                                <w:rFonts w:ascii="Verdana" w:hAnsi="Verdana"/>
                                <w:sz w:val="18"/>
                                <w:szCs w:val="18"/>
                              </w:rPr>
                              <w:t>senior company officer(s) of a UK Securitisation Repository,</w:t>
                            </w:r>
                            <w:r w:rsidRPr="00425988">
                              <w:rPr>
                                <w:rFonts w:ascii="Verdana" w:hAnsi="Verdana"/>
                                <w:sz w:val="18"/>
                                <w:szCs w:val="18"/>
                              </w:rPr>
                              <w:t xml:space="preserve"> signing the form on behalf of the applicant firm</w:t>
                            </w:r>
                            <w:r>
                              <w:rPr>
                                <w:rFonts w:ascii="Verdana" w:hAnsi="Verdana"/>
                                <w:sz w:val="18"/>
                                <w:szCs w:val="18"/>
                              </w:rPr>
                              <w:t xml:space="preserve"> </w:t>
                            </w:r>
                          </w:p>
                          <w:bookmarkEnd w:id="2"/>
                          <w:p w14:paraId="31974EDB" w14:textId="75516318" w:rsidR="009F42C3" w:rsidRPr="00425988"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'the applicant firm' refers to the </w:t>
                            </w:r>
                            <w:r>
                              <w:rPr>
                                <w:rFonts w:ascii="Verdana" w:hAnsi="Verdana"/>
                                <w:sz w:val="18"/>
                                <w:szCs w:val="18"/>
                              </w:rPr>
                              <w:t>UK Securitisation Repository</w:t>
                            </w:r>
                            <w:r w:rsidRPr="00425988">
                              <w:rPr>
                                <w:rFonts w:ascii="Verdana" w:hAnsi="Verdana"/>
                                <w:sz w:val="18"/>
                                <w:szCs w:val="18"/>
                              </w:rPr>
                              <w:t xml:space="preserve"> applying for </w:t>
                            </w:r>
                            <w:r>
                              <w:rPr>
                                <w:rFonts w:ascii="Verdana" w:hAnsi="Verdana"/>
                                <w:sz w:val="18"/>
                                <w:szCs w:val="18"/>
                              </w:rPr>
                              <w:t xml:space="preserve">registration </w:t>
                            </w:r>
                          </w:p>
                          <w:p w14:paraId="14B8E993" w14:textId="77777777" w:rsidR="009F42C3" w:rsidRPr="00425988"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4E560DB" w14:textId="77777777" w:rsidR="009F42C3" w:rsidRPr="00F46A5C"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F46A5C">
                              <w:rPr>
                                <w:rFonts w:ascii="Verdana" w:hAnsi="Verdana"/>
                                <w:sz w:val="18"/>
                                <w:szCs w:val="18"/>
                              </w:rPr>
                              <w:t>‘FSMA’ refers to the Financial Services and Markets Act 2000</w:t>
                            </w:r>
                          </w:p>
                          <w:p w14:paraId="3EC16ABB" w14:textId="271F9807" w:rsidR="009F42C3" w:rsidRPr="00E252A7"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E252A7">
                              <w:rPr>
                                <w:rFonts w:ascii="Verdana" w:hAnsi="Verdana"/>
                                <w:sz w:val="18"/>
                                <w:szCs w:val="18"/>
                              </w:rPr>
                              <w:t xml:space="preserve">‘the Regulation’ refers </w:t>
                            </w:r>
                            <w:r>
                              <w:rPr>
                                <w:rFonts w:ascii="Verdana" w:hAnsi="Verdana"/>
                                <w:sz w:val="18"/>
                                <w:szCs w:val="18"/>
                              </w:rPr>
                              <w:t>to the UK version of</w:t>
                            </w:r>
                            <w:r w:rsidRPr="00E252A7">
                              <w:rPr>
                                <w:rFonts w:ascii="Verdana" w:hAnsi="Verdana"/>
                                <w:sz w:val="18"/>
                                <w:szCs w:val="18"/>
                              </w:rPr>
                              <w:t xml:space="preserve"> Regulation (EU) </w:t>
                            </w:r>
                            <w:r>
                              <w:rPr>
                                <w:rFonts w:ascii="Verdana" w:hAnsi="Verdana"/>
                                <w:sz w:val="18"/>
                                <w:szCs w:val="18"/>
                              </w:rPr>
                              <w:t>2017/2042, as amended by The Securitisation (Amendment) (EU Exit) Regulations 2019 (SI 2019/660). This will form part of retained EU law in the UK following the end of the EU withdrawal transition period.</w:t>
                            </w:r>
                          </w:p>
                          <w:p w14:paraId="1BA304AD" w14:textId="55D92FDC" w:rsidR="009F42C3"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9F5AFA">
                              <w:rPr>
                                <w:rFonts w:ascii="Verdana" w:hAnsi="Verdana"/>
                                <w:sz w:val="18"/>
                                <w:szCs w:val="18"/>
                              </w:rPr>
                              <w:t xml:space="preserve">‘RTS’ means </w:t>
                            </w:r>
                            <w:r>
                              <w:rPr>
                                <w:rFonts w:ascii="Verdana" w:hAnsi="Verdana"/>
                                <w:sz w:val="18"/>
                                <w:szCs w:val="18"/>
                              </w:rPr>
                              <w:t xml:space="preserve">Commission Delegated Regulation (EU) XXX/XXX with regard to regulatory technical standards specifying the details of the application for registration of a securitisation repository and the details of the simplified application for an extension of registration of a trade repository. This will form part of retained EU law in the UK following the end of the EU withdrawal transition period. </w:t>
                            </w:r>
                          </w:p>
                          <w:p w14:paraId="56471D2C" w14:textId="77777777" w:rsidR="009F42C3" w:rsidRPr="009F5AFA" w:rsidRDefault="009F42C3" w:rsidP="009F5AFA">
                            <w:pPr>
                              <w:tabs>
                                <w:tab w:val="num" w:pos="709"/>
                              </w:tabs>
                              <w:spacing w:before="360"/>
                              <w:ind w:left="567"/>
                              <w:rPr>
                                <w:rFonts w:ascii="Verdana" w:hAnsi="Verdana"/>
                                <w:b/>
                                <w:sz w:val="18"/>
                                <w:szCs w:val="18"/>
                              </w:rPr>
                            </w:pPr>
                            <w:r w:rsidRPr="009F5AFA">
                              <w:rPr>
                                <w:rFonts w:ascii="Verdana" w:hAnsi="Verdana"/>
                                <w:b/>
                                <w:sz w:val="18"/>
                                <w:szCs w:val="18"/>
                              </w:rPr>
                              <w:t xml:space="preserve">Filling in the form </w:t>
                            </w:r>
                          </w:p>
                          <w:p w14:paraId="0136FDD3" w14:textId="77777777" w:rsidR="009F42C3" w:rsidRPr="009032D4" w:rsidRDefault="009F42C3" w:rsidP="00EB4EA0">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35B43D27" w14:textId="77777777" w:rsidR="009F42C3" w:rsidRPr="009032D4" w:rsidRDefault="009F42C3" w:rsidP="00EB4EA0">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E9ACF2B" w14:textId="77777777" w:rsidR="009F42C3" w:rsidRPr="009032D4" w:rsidRDefault="009F42C3" w:rsidP="00EB4EA0">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3DB6CEE" w14:textId="023661DB" w:rsidR="009F42C3" w:rsidRPr="009032D4" w:rsidRDefault="009F42C3" w:rsidP="00EB4EA0">
                            <w:pPr>
                              <w:spacing w:before="180" w:line="240" w:lineRule="exact"/>
                              <w:ind w:left="567" w:right="310" w:hanging="227"/>
                              <w:rPr>
                                <w:rFonts w:ascii="Verdana" w:hAnsi="Verdana"/>
                                <w:sz w:val="18"/>
                                <w:szCs w:val="18"/>
                              </w:rPr>
                            </w:pPr>
                            <w:r>
                              <w:rPr>
                                <w:rFonts w:ascii="Verdana" w:hAnsi="Verdana"/>
                                <w:b/>
                                <w:sz w:val="18"/>
                                <w:szCs w:val="18"/>
                              </w:rPr>
                              <w:t>2</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23EEDBE0" w14:textId="4C4EF150" w:rsidR="009F42C3" w:rsidRPr="009032D4" w:rsidRDefault="009F42C3" w:rsidP="00EB4EA0">
                            <w:pPr>
                              <w:spacing w:before="180" w:line="240" w:lineRule="exact"/>
                              <w:ind w:left="567" w:right="310" w:hanging="227"/>
                              <w:rPr>
                                <w:rFonts w:ascii="Verdana" w:hAnsi="Verdana"/>
                                <w:sz w:val="18"/>
                                <w:szCs w:val="18"/>
                              </w:rPr>
                            </w:pPr>
                            <w:r>
                              <w:rPr>
                                <w:rFonts w:ascii="Verdana" w:hAnsi="Verdana"/>
                                <w:b/>
                                <w:sz w:val="18"/>
                                <w:szCs w:val="18"/>
                              </w:rPr>
                              <w:t>3</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7DE040C6" w14:textId="7F9EBD1B" w:rsidR="009F42C3" w:rsidRPr="00333428" w:rsidRDefault="009F42C3">
                            <w:pPr>
                              <w:spacing w:before="180" w:line="240" w:lineRule="exact"/>
                              <w:ind w:left="567" w:right="310" w:hanging="227"/>
                              <w:rPr>
                                <w:rFonts w:ascii="Verdana" w:hAnsi="Verdana"/>
                                <w:sz w:val="18"/>
                                <w:szCs w:val="18"/>
                              </w:rPr>
                            </w:pPr>
                            <w:r>
                              <w:rPr>
                                <w:rFonts w:ascii="Verdana" w:hAnsi="Verdana"/>
                                <w:b/>
                                <w:sz w:val="18"/>
                                <w:szCs w:val="18"/>
                              </w:rPr>
                              <w:t>4</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598B9935" w14:textId="1927D282" w:rsidR="009F42C3" w:rsidRPr="009032D4" w:rsidRDefault="009F42C3" w:rsidP="005466BB">
                            <w:pPr>
                              <w:spacing w:before="180" w:line="240" w:lineRule="exact"/>
                              <w:ind w:left="567" w:right="310" w:hanging="227"/>
                              <w:rPr>
                                <w:rFonts w:ascii="Verdana" w:hAnsi="Verdana"/>
                                <w:sz w:val="18"/>
                                <w:szCs w:val="18"/>
                              </w:rPr>
                            </w:pPr>
                            <w:r>
                              <w:rPr>
                                <w:rFonts w:ascii="Verdana" w:hAnsi="Verdana"/>
                                <w:b/>
                                <w:sz w:val="18"/>
                                <w:szCs w:val="18"/>
                              </w:rPr>
                              <w:t>5</w:t>
                            </w:r>
                            <w:r w:rsidRPr="009032D4">
                              <w:rPr>
                                <w:rFonts w:ascii="Verdana" w:hAnsi="Verdana"/>
                                <w:b/>
                                <w:sz w:val="18"/>
                                <w:szCs w:val="18"/>
                              </w:rPr>
                              <w:tab/>
                            </w:r>
                            <w:r w:rsidRPr="009032D4">
                              <w:rPr>
                                <w:rFonts w:ascii="Verdana" w:hAnsi="Verdana"/>
                                <w:sz w:val="18"/>
                                <w:szCs w:val="18"/>
                              </w:rPr>
                              <w:t>Ensure you have:</w:t>
                            </w:r>
                          </w:p>
                          <w:p w14:paraId="5B815C45" w14:textId="77777777" w:rsidR="009F42C3" w:rsidRPr="009032D4" w:rsidRDefault="009F42C3" w:rsidP="005466BB">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Application for Registration</w:t>
                            </w:r>
                          </w:p>
                          <w:p w14:paraId="0CBDB0FD" w14:textId="77777777" w:rsidR="009F42C3" w:rsidRDefault="009F42C3" w:rsidP="005466BB">
                            <w:pPr>
                              <w:numPr>
                                <w:ilvl w:val="0"/>
                                <w:numId w:val="2"/>
                              </w:numPr>
                              <w:spacing w:before="0" w:line="240" w:lineRule="exact"/>
                              <w:ind w:right="310"/>
                              <w:rPr>
                                <w:rFonts w:ascii="Verdana" w:hAnsi="Verdana"/>
                                <w:sz w:val="18"/>
                                <w:szCs w:val="18"/>
                              </w:rPr>
                            </w:pPr>
                            <w:r w:rsidRPr="001428EF">
                              <w:rPr>
                                <w:rFonts w:ascii="Verdana" w:hAnsi="Verdana"/>
                                <w:sz w:val="18"/>
                                <w:szCs w:val="18"/>
                              </w:rPr>
                              <w:t>att</w:t>
                            </w:r>
                            <w:r>
                              <w:rPr>
                                <w:rFonts w:ascii="Verdana" w:hAnsi="Verdana"/>
                                <w:sz w:val="18"/>
                                <w:szCs w:val="18"/>
                              </w:rPr>
                              <w:t>ached any supporting documents</w:t>
                            </w:r>
                          </w:p>
                          <w:p w14:paraId="643B9F4B" w14:textId="77777777" w:rsidR="009F42C3" w:rsidRPr="001428EF" w:rsidRDefault="009F42C3" w:rsidP="005466BB">
                            <w:pPr>
                              <w:numPr>
                                <w:ilvl w:val="0"/>
                                <w:numId w:val="2"/>
                              </w:numPr>
                              <w:spacing w:before="0" w:line="240" w:lineRule="exact"/>
                              <w:ind w:right="310"/>
                              <w:rPr>
                                <w:rFonts w:ascii="Verdana" w:hAnsi="Verdana"/>
                                <w:sz w:val="18"/>
                                <w:szCs w:val="18"/>
                              </w:rPr>
                            </w:pPr>
                            <w:r>
                              <w:rPr>
                                <w:rFonts w:ascii="Verdana" w:hAnsi="Verdana"/>
                                <w:sz w:val="18"/>
                                <w:szCs w:val="18"/>
                              </w:rPr>
                              <w:t>paid the application fee</w:t>
                            </w:r>
                          </w:p>
                          <w:p w14:paraId="5E5AE1BA" w14:textId="0A64FC52" w:rsidR="009F42C3" w:rsidRPr="00BC7E59" w:rsidRDefault="009F42C3" w:rsidP="005466BB">
                            <w:pPr>
                              <w:spacing w:before="180" w:line="240" w:lineRule="exact"/>
                              <w:ind w:left="567" w:right="310" w:hanging="227"/>
                              <w:rPr>
                                <w:rFonts w:ascii="Verdana" w:hAnsi="Verdana"/>
                                <w:sz w:val="18"/>
                                <w:szCs w:val="18"/>
                              </w:rPr>
                            </w:pPr>
                            <w:r>
                              <w:rPr>
                                <w:rFonts w:ascii="Verdana" w:hAnsi="Verdana"/>
                                <w:b/>
                                <w:sz w:val="18"/>
                                <w:szCs w:val="18"/>
                              </w:rPr>
                              <w:t>6</w:t>
                            </w:r>
                            <w:r w:rsidRPr="00333428">
                              <w:rPr>
                                <w:rFonts w:ascii="Verdana" w:hAnsi="Verdana"/>
                                <w:sz w:val="18"/>
                                <w:szCs w:val="18"/>
                              </w:rPr>
                              <w:tab/>
                              <w:t>Ensure you give each supporting document a unique reference number.  These s</w:t>
                            </w:r>
                            <w:r>
                              <w:rPr>
                                <w:rFonts w:ascii="Verdana" w:hAnsi="Verdana"/>
                                <w:sz w:val="18"/>
                                <w:szCs w:val="18"/>
                              </w:rPr>
                              <w:t>hould all be listed in Section 21</w:t>
                            </w:r>
                            <w:r w:rsidRPr="00333428">
                              <w:rPr>
                                <w:rFonts w:ascii="Verdana" w:hAnsi="Verdana"/>
                                <w:sz w:val="18"/>
                                <w:szCs w:val="18"/>
                              </w:rPr>
                              <w:t>.</w:t>
                            </w:r>
                            <w:r>
                              <w:rPr>
                                <w:rFonts w:ascii="Verdana" w:hAnsi="Verdana"/>
                                <w:sz w:val="18"/>
                                <w:szCs w:val="18"/>
                              </w:rPr>
                              <w:t xml:space="preserve"> </w:t>
                            </w:r>
                          </w:p>
                          <w:p w14:paraId="5F928279" w14:textId="29653F21" w:rsidR="009F42C3" w:rsidRDefault="009F42C3" w:rsidP="005466BB">
                            <w:pPr>
                              <w:spacing w:before="180" w:line="240" w:lineRule="exact"/>
                              <w:ind w:left="567" w:right="310" w:hanging="227"/>
                              <w:rPr>
                                <w:rFonts w:ascii="Verdana" w:hAnsi="Verdana"/>
                                <w:sz w:val="18"/>
                                <w:szCs w:val="18"/>
                              </w:rPr>
                            </w:pPr>
                            <w:r>
                              <w:rPr>
                                <w:rFonts w:ascii="Verdana" w:hAnsi="Verdana"/>
                                <w:b/>
                                <w:sz w:val="18"/>
                                <w:szCs w:val="18"/>
                              </w:rPr>
                              <w:t>7</w:t>
                            </w:r>
                            <w:r>
                              <w:rPr>
                                <w:rFonts w:ascii="Verdana" w:hAnsi="Verdana"/>
                                <w:sz w:val="18"/>
                                <w:szCs w:val="18"/>
                              </w:rPr>
                              <w:tab/>
                              <w:t>At the point of registration we expect the applicant firm to be ready, willing and organised to start business.</w:t>
                            </w:r>
                          </w:p>
                          <w:p w14:paraId="12A436FF" w14:textId="3F5A9632" w:rsidR="009F42C3" w:rsidRPr="00333428" w:rsidRDefault="009F42C3" w:rsidP="005466BB">
                            <w:pPr>
                              <w:spacing w:before="180" w:line="240" w:lineRule="exact"/>
                              <w:ind w:left="567" w:right="310" w:hanging="227"/>
                              <w:rPr>
                                <w:rFonts w:ascii="Verdana" w:hAnsi="Verdana"/>
                                <w:sz w:val="18"/>
                                <w:szCs w:val="18"/>
                              </w:rPr>
                            </w:pPr>
                            <w:r>
                              <w:rPr>
                                <w:rFonts w:ascii="Verdana" w:hAnsi="Verdana"/>
                                <w:b/>
                                <w:sz w:val="18"/>
                                <w:szCs w:val="18"/>
                              </w:rPr>
                              <w:t xml:space="preserve">8 </w:t>
                            </w:r>
                            <w:r w:rsidRPr="00333428">
                              <w:rPr>
                                <w:rFonts w:ascii="Verdana" w:hAnsi="Verdana"/>
                                <w:sz w:val="18"/>
                                <w:szCs w:val="18"/>
                              </w:rPr>
                              <w:t>Where a requirement of these Standards is not applicable the applicant shall clearly indicate that requirement in its application and also provide an explanation why such requirement does not apply.</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F2E7" id="_x0000_t202" coordsize="21600,21600" o:spt="202" path="m,l,21600r21600,l21600,xe">
                <v:stroke joinstyle="miter"/>
                <v:path gradientshapeok="t" o:connecttype="rect"/>
              </v:shapetype>
              <v:shape id="Text Box 105" o:spid="_x0000_s1026" type="#_x0000_t202" style="position:absolute;margin-left:43.5pt;margin-top:37.2pt;width:501pt;height:65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" filled="f">
                <v:textbox inset="0,3mm">
                  <w:txbxContent>
                    <w:p w14:paraId="70EF9A36" w14:textId="3EC85097" w:rsidR="009F42C3" w:rsidRPr="009F5AFA" w:rsidRDefault="009F42C3" w:rsidP="009F5AFA">
                      <w:pPr>
                        <w:spacing w:before="360"/>
                        <w:ind w:left="567"/>
                        <w:rPr>
                          <w:rFonts w:ascii="Verdana" w:hAnsi="Verdana"/>
                          <w:b/>
                          <w:sz w:val="18"/>
                          <w:szCs w:val="18"/>
                        </w:rPr>
                      </w:pPr>
                      <w:r w:rsidRPr="009F5AFA">
                        <w:rPr>
                          <w:rFonts w:ascii="Verdana" w:hAnsi="Verdana"/>
                          <w:b/>
                          <w:sz w:val="18"/>
                          <w:szCs w:val="18"/>
                        </w:rPr>
                        <w:t>Terms in this application pack</w:t>
                      </w:r>
                    </w:p>
                    <w:p w14:paraId="32FC015B" w14:textId="77777777" w:rsidR="009F42C3" w:rsidRPr="00425988" w:rsidRDefault="009F42C3" w:rsidP="009F5AFA">
                      <w:pPr>
                        <w:spacing w:after="120"/>
                        <w:ind w:left="567"/>
                        <w:rPr>
                          <w:rFonts w:ascii="Verdana" w:hAnsi="Verdana"/>
                          <w:sz w:val="18"/>
                          <w:szCs w:val="18"/>
                        </w:rPr>
                      </w:pPr>
                      <w:r w:rsidRPr="00425988">
                        <w:rPr>
                          <w:rFonts w:ascii="Verdana" w:hAnsi="Verdana"/>
                          <w:sz w:val="18"/>
                          <w:szCs w:val="18"/>
                        </w:rPr>
                        <w:t>In this application pack we use the following terms:</w:t>
                      </w:r>
                    </w:p>
                    <w:p w14:paraId="08CCBDBA" w14:textId="374536BB" w:rsidR="009F42C3" w:rsidRPr="00425988"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bookmarkStart w:id="2" w:name="_Hlk49859624"/>
                      <w:r w:rsidRPr="00425988">
                        <w:rPr>
                          <w:rFonts w:ascii="Verdana" w:hAnsi="Verdana"/>
                          <w:sz w:val="18"/>
                          <w:szCs w:val="18"/>
                        </w:rPr>
                        <w:t xml:space="preserve">'you' refers to the </w:t>
                      </w:r>
                      <w:r>
                        <w:rPr>
                          <w:rFonts w:ascii="Verdana" w:hAnsi="Verdana"/>
                          <w:sz w:val="18"/>
                          <w:szCs w:val="18"/>
                        </w:rPr>
                        <w:t>senior company officer(s) of a UK Securitisation Repository,</w:t>
                      </w:r>
                      <w:r w:rsidRPr="00425988">
                        <w:rPr>
                          <w:rFonts w:ascii="Verdana" w:hAnsi="Verdana"/>
                          <w:sz w:val="18"/>
                          <w:szCs w:val="18"/>
                        </w:rPr>
                        <w:t xml:space="preserve"> signing the form on behalf of the applicant firm</w:t>
                      </w:r>
                      <w:r>
                        <w:rPr>
                          <w:rFonts w:ascii="Verdana" w:hAnsi="Verdana"/>
                          <w:sz w:val="18"/>
                          <w:szCs w:val="18"/>
                        </w:rPr>
                        <w:t xml:space="preserve"> </w:t>
                      </w:r>
                    </w:p>
                    <w:bookmarkEnd w:id="2"/>
                    <w:p w14:paraId="31974EDB" w14:textId="75516318" w:rsidR="009F42C3" w:rsidRPr="00425988"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'the applicant firm' refers to the </w:t>
                      </w:r>
                      <w:r>
                        <w:rPr>
                          <w:rFonts w:ascii="Verdana" w:hAnsi="Verdana"/>
                          <w:sz w:val="18"/>
                          <w:szCs w:val="18"/>
                        </w:rPr>
                        <w:t>UK Securitisation Repository</w:t>
                      </w:r>
                      <w:r w:rsidRPr="00425988">
                        <w:rPr>
                          <w:rFonts w:ascii="Verdana" w:hAnsi="Verdana"/>
                          <w:sz w:val="18"/>
                          <w:szCs w:val="18"/>
                        </w:rPr>
                        <w:t xml:space="preserve"> applying for </w:t>
                      </w:r>
                      <w:r>
                        <w:rPr>
                          <w:rFonts w:ascii="Verdana" w:hAnsi="Verdana"/>
                          <w:sz w:val="18"/>
                          <w:szCs w:val="18"/>
                        </w:rPr>
                        <w:t xml:space="preserve">registration </w:t>
                      </w:r>
                    </w:p>
                    <w:p w14:paraId="14B8E993" w14:textId="77777777" w:rsidR="009F42C3" w:rsidRPr="00425988"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4E560DB" w14:textId="77777777" w:rsidR="009F42C3" w:rsidRPr="00F46A5C"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F46A5C">
                        <w:rPr>
                          <w:rFonts w:ascii="Verdana" w:hAnsi="Verdana"/>
                          <w:sz w:val="18"/>
                          <w:szCs w:val="18"/>
                        </w:rPr>
                        <w:t>‘FSMA’ refers to the Financial Services and Markets Act 2000</w:t>
                      </w:r>
                    </w:p>
                    <w:p w14:paraId="3EC16ABB" w14:textId="271F9807" w:rsidR="009F42C3" w:rsidRPr="00E252A7"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E252A7">
                        <w:rPr>
                          <w:rFonts w:ascii="Verdana" w:hAnsi="Verdana"/>
                          <w:sz w:val="18"/>
                          <w:szCs w:val="18"/>
                        </w:rPr>
                        <w:t xml:space="preserve">‘the Regulation’ refers </w:t>
                      </w:r>
                      <w:r>
                        <w:rPr>
                          <w:rFonts w:ascii="Verdana" w:hAnsi="Verdana"/>
                          <w:sz w:val="18"/>
                          <w:szCs w:val="18"/>
                        </w:rPr>
                        <w:t>to the UK version of</w:t>
                      </w:r>
                      <w:r w:rsidRPr="00E252A7">
                        <w:rPr>
                          <w:rFonts w:ascii="Verdana" w:hAnsi="Verdana"/>
                          <w:sz w:val="18"/>
                          <w:szCs w:val="18"/>
                        </w:rPr>
                        <w:t xml:space="preserve"> Regulation (EU) </w:t>
                      </w:r>
                      <w:r>
                        <w:rPr>
                          <w:rFonts w:ascii="Verdana" w:hAnsi="Verdana"/>
                          <w:sz w:val="18"/>
                          <w:szCs w:val="18"/>
                        </w:rPr>
                        <w:t>2017/2042, as amended by The Securitisation (Amendment) (EU Exit) Regulations 2019 (SI 2019/660). This will form part of retained EU law in the UK following the end of the EU withdrawal transition period.</w:t>
                      </w:r>
                    </w:p>
                    <w:p w14:paraId="1BA304AD" w14:textId="55D92FDC" w:rsidR="009F42C3" w:rsidRDefault="009F42C3" w:rsidP="009F5AFA">
                      <w:pPr>
                        <w:numPr>
                          <w:ilvl w:val="0"/>
                          <w:numId w:val="3"/>
                        </w:numPr>
                        <w:tabs>
                          <w:tab w:val="clear" w:pos="460"/>
                          <w:tab w:val="num" w:pos="709"/>
                        </w:tabs>
                        <w:spacing w:before="0" w:after="120" w:line="240" w:lineRule="auto"/>
                        <w:ind w:left="567" w:firstLine="0"/>
                        <w:rPr>
                          <w:rFonts w:ascii="Verdana" w:hAnsi="Verdana"/>
                          <w:sz w:val="18"/>
                          <w:szCs w:val="18"/>
                        </w:rPr>
                      </w:pPr>
                      <w:r w:rsidRPr="009F5AFA">
                        <w:rPr>
                          <w:rFonts w:ascii="Verdana" w:hAnsi="Verdana"/>
                          <w:sz w:val="18"/>
                          <w:szCs w:val="18"/>
                        </w:rPr>
                        <w:t xml:space="preserve">‘RTS’ means </w:t>
                      </w:r>
                      <w:r>
                        <w:rPr>
                          <w:rFonts w:ascii="Verdana" w:hAnsi="Verdana"/>
                          <w:sz w:val="18"/>
                          <w:szCs w:val="18"/>
                        </w:rPr>
                        <w:t xml:space="preserve">Commission Delegated Regulation (EU) XXX/XXX with regard to regulatory technical standards specifying the details of the application for registration of a securitisation repository and the details of the simplified application for an extension of registration of a trade repository. This will form part of retained EU law in the UK following the end of the EU withdrawal transition period. </w:t>
                      </w:r>
                    </w:p>
                    <w:p w14:paraId="56471D2C" w14:textId="77777777" w:rsidR="009F42C3" w:rsidRPr="009F5AFA" w:rsidRDefault="009F42C3" w:rsidP="009F5AFA">
                      <w:pPr>
                        <w:tabs>
                          <w:tab w:val="num" w:pos="709"/>
                        </w:tabs>
                        <w:spacing w:before="360"/>
                        <w:ind w:left="567"/>
                        <w:rPr>
                          <w:rFonts w:ascii="Verdana" w:hAnsi="Verdana"/>
                          <w:b/>
                          <w:sz w:val="18"/>
                          <w:szCs w:val="18"/>
                        </w:rPr>
                      </w:pPr>
                      <w:r w:rsidRPr="009F5AFA">
                        <w:rPr>
                          <w:rFonts w:ascii="Verdana" w:hAnsi="Verdana"/>
                          <w:b/>
                          <w:sz w:val="18"/>
                          <w:szCs w:val="18"/>
                        </w:rPr>
                        <w:t xml:space="preserve">Filling in the form </w:t>
                      </w:r>
                    </w:p>
                    <w:p w14:paraId="0136FDD3" w14:textId="77777777" w:rsidR="009F42C3" w:rsidRPr="009032D4" w:rsidRDefault="009F42C3" w:rsidP="00EB4EA0">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35B43D27" w14:textId="77777777" w:rsidR="009F42C3" w:rsidRPr="009032D4" w:rsidRDefault="009F42C3" w:rsidP="00EB4EA0">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E9ACF2B" w14:textId="77777777" w:rsidR="009F42C3" w:rsidRPr="009032D4" w:rsidRDefault="009F42C3" w:rsidP="00EB4EA0">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53DB6CEE" w14:textId="023661DB" w:rsidR="009F42C3" w:rsidRPr="009032D4" w:rsidRDefault="009F42C3" w:rsidP="00EB4EA0">
                      <w:pPr>
                        <w:spacing w:before="180" w:line="240" w:lineRule="exact"/>
                        <w:ind w:left="567" w:right="310" w:hanging="227"/>
                        <w:rPr>
                          <w:rFonts w:ascii="Verdana" w:hAnsi="Verdana"/>
                          <w:sz w:val="18"/>
                          <w:szCs w:val="18"/>
                        </w:rPr>
                      </w:pPr>
                      <w:r>
                        <w:rPr>
                          <w:rFonts w:ascii="Verdana" w:hAnsi="Verdana"/>
                          <w:b/>
                          <w:sz w:val="18"/>
                          <w:szCs w:val="18"/>
                        </w:rPr>
                        <w:t>2</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23EEDBE0" w14:textId="4C4EF150" w:rsidR="009F42C3" w:rsidRPr="009032D4" w:rsidRDefault="009F42C3" w:rsidP="00EB4EA0">
                      <w:pPr>
                        <w:spacing w:before="180" w:line="240" w:lineRule="exact"/>
                        <w:ind w:left="567" w:right="310" w:hanging="227"/>
                        <w:rPr>
                          <w:rFonts w:ascii="Verdana" w:hAnsi="Verdana"/>
                          <w:sz w:val="18"/>
                          <w:szCs w:val="18"/>
                        </w:rPr>
                      </w:pPr>
                      <w:r>
                        <w:rPr>
                          <w:rFonts w:ascii="Verdana" w:hAnsi="Verdana"/>
                          <w:b/>
                          <w:sz w:val="18"/>
                          <w:szCs w:val="18"/>
                        </w:rPr>
                        <w:t>3</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7DE040C6" w14:textId="7F9EBD1B" w:rsidR="009F42C3" w:rsidRPr="00333428" w:rsidRDefault="009F42C3">
                      <w:pPr>
                        <w:spacing w:before="180" w:line="240" w:lineRule="exact"/>
                        <w:ind w:left="567" w:right="310" w:hanging="227"/>
                        <w:rPr>
                          <w:rFonts w:ascii="Verdana" w:hAnsi="Verdana"/>
                          <w:sz w:val="18"/>
                          <w:szCs w:val="18"/>
                        </w:rPr>
                      </w:pPr>
                      <w:r>
                        <w:rPr>
                          <w:rFonts w:ascii="Verdana" w:hAnsi="Verdana"/>
                          <w:b/>
                          <w:sz w:val="18"/>
                          <w:szCs w:val="18"/>
                        </w:rPr>
                        <w:t>4</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 application incomplete.</w:t>
                      </w:r>
                      <w:r w:rsidRPr="00FC6F69">
                        <w:rPr>
                          <w:rFonts w:ascii="Verdana" w:hAnsi="Verdana"/>
                          <w:sz w:val="18"/>
                          <w:szCs w:val="18"/>
                        </w:rPr>
                        <w:t xml:space="preserve"> </w:t>
                      </w:r>
                    </w:p>
                    <w:p w14:paraId="598B9935" w14:textId="1927D282" w:rsidR="009F42C3" w:rsidRPr="009032D4" w:rsidRDefault="009F42C3" w:rsidP="005466BB">
                      <w:pPr>
                        <w:spacing w:before="180" w:line="240" w:lineRule="exact"/>
                        <w:ind w:left="567" w:right="310" w:hanging="227"/>
                        <w:rPr>
                          <w:rFonts w:ascii="Verdana" w:hAnsi="Verdana"/>
                          <w:sz w:val="18"/>
                          <w:szCs w:val="18"/>
                        </w:rPr>
                      </w:pPr>
                      <w:r>
                        <w:rPr>
                          <w:rFonts w:ascii="Verdana" w:hAnsi="Verdana"/>
                          <w:b/>
                          <w:sz w:val="18"/>
                          <w:szCs w:val="18"/>
                        </w:rPr>
                        <w:t>5</w:t>
                      </w:r>
                      <w:r w:rsidRPr="009032D4">
                        <w:rPr>
                          <w:rFonts w:ascii="Verdana" w:hAnsi="Verdana"/>
                          <w:b/>
                          <w:sz w:val="18"/>
                          <w:szCs w:val="18"/>
                        </w:rPr>
                        <w:tab/>
                      </w:r>
                      <w:r w:rsidRPr="009032D4">
                        <w:rPr>
                          <w:rFonts w:ascii="Verdana" w:hAnsi="Verdana"/>
                          <w:sz w:val="18"/>
                          <w:szCs w:val="18"/>
                        </w:rPr>
                        <w:t>Ensure you have:</w:t>
                      </w:r>
                    </w:p>
                    <w:p w14:paraId="5B815C45" w14:textId="77777777" w:rsidR="009F42C3" w:rsidRPr="009032D4" w:rsidRDefault="009F42C3" w:rsidP="005466BB">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completed the </w:t>
                      </w:r>
                      <w:r>
                        <w:rPr>
                          <w:rFonts w:ascii="Verdana" w:hAnsi="Verdana"/>
                          <w:sz w:val="18"/>
                          <w:szCs w:val="18"/>
                        </w:rPr>
                        <w:t>Application for Registration</w:t>
                      </w:r>
                    </w:p>
                    <w:p w14:paraId="0CBDB0FD" w14:textId="77777777" w:rsidR="009F42C3" w:rsidRDefault="009F42C3" w:rsidP="005466BB">
                      <w:pPr>
                        <w:numPr>
                          <w:ilvl w:val="0"/>
                          <w:numId w:val="2"/>
                        </w:numPr>
                        <w:spacing w:before="0" w:line="240" w:lineRule="exact"/>
                        <w:ind w:right="310"/>
                        <w:rPr>
                          <w:rFonts w:ascii="Verdana" w:hAnsi="Verdana"/>
                          <w:sz w:val="18"/>
                          <w:szCs w:val="18"/>
                        </w:rPr>
                      </w:pPr>
                      <w:r w:rsidRPr="001428EF">
                        <w:rPr>
                          <w:rFonts w:ascii="Verdana" w:hAnsi="Verdana"/>
                          <w:sz w:val="18"/>
                          <w:szCs w:val="18"/>
                        </w:rPr>
                        <w:t>att</w:t>
                      </w:r>
                      <w:r>
                        <w:rPr>
                          <w:rFonts w:ascii="Verdana" w:hAnsi="Verdana"/>
                          <w:sz w:val="18"/>
                          <w:szCs w:val="18"/>
                        </w:rPr>
                        <w:t>ached any supporting documents</w:t>
                      </w:r>
                    </w:p>
                    <w:p w14:paraId="643B9F4B" w14:textId="77777777" w:rsidR="009F42C3" w:rsidRPr="001428EF" w:rsidRDefault="009F42C3" w:rsidP="005466BB">
                      <w:pPr>
                        <w:numPr>
                          <w:ilvl w:val="0"/>
                          <w:numId w:val="2"/>
                        </w:numPr>
                        <w:spacing w:before="0" w:line="240" w:lineRule="exact"/>
                        <w:ind w:right="310"/>
                        <w:rPr>
                          <w:rFonts w:ascii="Verdana" w:hAnsi="Verdana"/>
                          <w:sz w:val="18"/>
                          <w:szCs w:val="18"/>
                        </w:rPr>
                      </w:pPr>
                      <w:r>
                        <w:rPr>
                          <w:rFonts w:ascii="Verdana" w:hAnsi="Verdana"/>
                          <w:sz w:val="18"/>
                          <w:szCs w:val="18"/>
                        </w:rPr>
                        <w:t>paid the application fee</w:t>
                      </w:r>
                    </w:p>
                    <w:p w14:paraId="5E5AE1BA" w14:textId="0A64FC52" w:rsidR="009F42C3" w:rsidRPr="00BC7E59" w:rsidRDefault="009F42C3" w:rsidP="005466BB">
                      <w:pPr>
                        <w:spacing w:before="180" w:line="240" w:lineRule="exact"/>
                        <w:ind w:left="567" w:right="310" w:hanging="227"/>
                        <w:rPr>
                          <w:rFonts w:ascii="Verdana" w:hAnsi="Verdana"/>
                          <w:sz w:val="18"/>
                          <w:szCs w:val="18"/>
                        </w:rPr>
                      </w:pPr>
                      <w:r>
                        <w:rPr>
                          <w:rFonts w:ascii="Verdana" w:hAnsi="Verdana"/>
                          <w:b/>
                          <w:sz w:val="18"/>
                          <w:szCs w:val="18"/>
                        </w:rPr>
                        <w:t>6</w:t>
                      </w:r>
                      <w:r w:rsidRPr="00333428">
                        <w:rPr>
                          <w:rFonts w:ascii="Verdana" w:hAnsi="Verdana"/>
                          <w:sz w:val="18"/>
                          <w:szCs w:val="18"/>
                        </w:rPr>
                        <w:tab/>
                        <w:t>Ensure you give each supporting document a unique reference number.  These s</w:t>
                      </w:r>
                      <w:r>
                        <w:rPr>
                          <w:rFonts w:ascii="Verdana" w:hAnsi="Verdana"/>
                          <w:sz w:val="18"/>
                          <w:szCs w:val="18"/>
                        </w:rPr>
                        <w:t>hould all be listed in Section 21</w:t>
                      </w:r>
                      <w:r w:rsidRPr="00333428">
                        <w:rPr>
                          <w:rFonts w:ascii="Verdana" w:hAnsi="Verdana"/>
                          <w:sz w:val="18"/>
                          <w:szCs w:val="18"/>
                        </w:rPr>
                        <w:t>.</w:t>
                      </w:r>
                      <w:r>
                        <w:rPr>
                          <w:rFonts w:ascii="Verdana" w:hAnsi="Verdana"/>
                          <w:sz w:val="18"/>
                          <w:szCs w:val="18"/>
                        </w:rPr>
                        <w:t xml:space="preserve"> </w:t>
                      </w:r>
                    </w:p>
                    <w:p w14:paraId="5F928279" w14:textId="29653F21" w:rsidR="009F42C3" w:rsidRDefault="009F42C3" w:rsidP="005466BB">
                      <w:pPr>
                        <w:spacing w:before="180" w:line="240" w:lineRule="exact"/>
                        <w:ind w:left="567" w:right="310" w:hanging="227"/>
                        <w:rPr>
                          <w:rFonts w:ascii="Verdana" w:hAnsi="Verdana"/>
                          <w:sz w:val="18"/>
                          <w:szCs w:val="18"/>
                        </w:rPr>
                      </w:pPr>
                      <w:r>
                        <w:rPr>
                          <w:rFonts w:ascii="Verdana" w:hAnsi="Verdana"/>
                          <w:b/>
                          <w:sz w:val="18"/>
                          <w:szCs w:val="18"/>
                        </w:rPr>
                        <w:t>7</w:t>
                      </w:r>
                      <w:r>
                        <w:rPr>
                          <w:rFonts w:ascii="Verdana" w:hAnsi="Verdana"/>
                          <w:sz w:val="18"/>
                          <w:szCs w:val="18"/>
                        </w:rPr>
                        <w:tab/>
                        <w:t>At the point of registration we expect the applicant firm to be ready, willing and organised to start business.</w:t>
                      </w:r>
                    </w:p>
                    <w:p w14:paraId="12A436FF" w14:textId="3F5A9632" w:rsidR="009F42C3" w:rsidRPr="00333428" w:rsidRDefault="009F42C3" w:rsidP="005466BB">
                      <w:pPr>
                        <w:spacing w:before="180" w:line="240" w:lineRule="exact"/>
                        <w:ind w:left="567" w:right="310" w:hanging="227"/>
                        <w:rPr>
                          <w:rFonts w:ascii="Verdana" w:hAnsi="Verdana"/>
                          <w:sz w:val="18"/>
                          <w:szCs w:val="18"/>
                        </w:rPr>
                      </w:pPr>
                      <w:r>
                        <w:rPr>
                          <w:rFonts w:ascii="Verdana" w:hAnsi="Verdana"/>
                          <w:b/>
                          <w:sz w:val="18"/>
                          <w:szCs w:val="18"/>
                        </w:rPr>
                        <w:t xml:space="preserve">8 </w:t>
                      </w:r>
                      <w:r w:rsidRPr="00333428">
                        <w:rPr>
                          <w:rFonts w:ascii="Verdana" w:hAnsi="Verdana"/>
                          <w:sz w:val="18"/>
                          <w:szCs w:val="18"/>
                        </w:rPr>
                        <w:t>Where a requirement of these Standards is not applicable the applicant shall clearly indicate that requirement in its application and also provide an explanation why such requirement does not apply.</w:t>
                      </w:r>
                    </w:p>
                  </w:txbxContent>
                </v:textbox>
                <w10:wrap anchorx="page" anchory="margin"/>
              </v:shape>
            </w:pict>
          </mc:Fallback>
        </mc:AlternateContent>
      </w:r>
      <w:r w:rsidR="0028605D">
        <w:rPr>
          <w:rFonts w:ascii="Book Antiqua" w:hAnsi="Book Antiqua" w:cs="Arial"/>
          <w:b/>
          <w:noProof/>
          <w:sz w:val="32"/>
          <w:szCs w:val="32"/>
        </w:rPr>
        <w:drawing>
          <wp:anchor distT="0" distB="0" distL="114300" distR="114300" simplePos="0" relativeHeight="251672576" behindDoc="0" locked="0" layoutInCell="1" allowOverlap="1" wp14:anchorId="0A14B130" wp14:editId="4F01EF5F">
            <wp:simplePos x="0" y="0"/>
            <wp:positionH relativeFrom="column">
              <wp:posOffset>1711643</wp:posOffset>
            </wp:positionH>
            <wp:positionV relativeFrom="paragraph">
              <wp:posOffset>-999490</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p w14:paraId="65A2988E" w14:textId="785E9806" w:rsidR="00C604F6" w:rsidRDefault="009F42C3">
      <w:r>
        <w:rPr>
          <w:noProof/>
        </w:rPr>
        <w:lastRenderedPageBreak/>
        <mc:AlternateContent>
          <mc:Choice Requires="wps">
            <w:drawing>
              <wp:anchor distT="0" distB="0" distL="114300" distR="114300" simplePos="0" relativeHeight="251676672" behindDoc="0" locked="0" layoutInCell="1" allowOverlap="1" wp14:anchorId="26F3E6C0" wp14:editId="54D70876">
                <wp:simplePos x="0" y="0"/>
                <wp:positionH relativeFrom="page">
                  <wp:posOffset>476250</wp:posOffset>
                </wp:positionH>
                <wp:positionV relativeFrom="margin">
                  <wp:posOffset>358140</wp:posOffset>
                </wp:positionV>
                <wp:extent cx="6743700" cy="8524875"/>
                <wp:effectExtent l="0" t="0" r="19050" b="2857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24875"/>
                        </a:xfrm>
                        <a:prstGeom prst="rect">
                          <a:avLst/>
                        </a:prstGeom>
                        <a:noFill/>
                        <a:ln w="9525">
                          <a:solidFill>
                            <a:srgbClr val="000000"/>
                          </a:solidFill>
                          <a:miter lim="800000"/>
                          <a:headEnd/>
                          <a:tailEnd/>
                        </a:ln>
                        <a:extLst/>
                      </wps:spPr>
                      <wps:txbx>
                        <w:txbxContent>
                          <w:p w14:paraId="5E6AB448" w14:textId="461D6F5D" w:rsidR="009F42C3" w:rsidRPr="00F90E25" w:rsidRDefault="009F42C3" w:rsidP="00C604F6">
                            <w:pPr>
                              <w:spacing w:before="360"/>
                              <w:ind w:left="426"/>
                              <w:rPr>
                                <w:rFonts w:ascii="Verdana" w:hAnsi="Verdana"/>
                                <w:b/>
                                <w:sz w:val="18"/>
                                <w:szCs w:val="18"/>
                              </w:rPr>
                            </w:pPr>
                            <w:r w:rsidRPr="00F90E25">
                              <w:rPr>
                                <w:rFonts w:ascii="Verdana" w:hAnsi="Verdana"/>
                                <w:b/>
                                <w:sz w:val="18"/>
                                <w:szCs w:val="18"/>
                              </w:rPr>
                              <w:t>Contents</w:t>
                            </w:r>
                          </w:p>
                          <w:p w14:paraId="3E931DA6" w14:textId="09ADDB5F"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2CE54DEF" w14:textId="6C73DE96"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2  Organisational chart, corporate governance and internal audit</w:t>
                            </w:r>
                            <w:r>
                              <w:rPr>
                                <w:rFonts w:ascii="Verdana" w:hAnsi="Verdana"/>
                                <w:sz w:val="18"/>
                                <w:szCs w:val="18"/>
                              </w:rPr>
                              <w:tab/>
                            </w:r>
                            <w:r>
                              <w:rPr>
                                <w:rFonts w:ascii="Verdana" w:hAnsi="Verdana"/>
                                <w:sz w:val="18"/>
                                <w:szCs w:val="18"/>
                              </w:rPr>
                              <w:tab/>
                              <w:t>7</w:t>
                            </w:r>
                          </w:p>
                          <w:p w14:paraId="73EBA17D" w14:textId="515FAEBD" w:rsidR="009F42C3" w:rsidRPr="002E7768" w:rsidRDefault="009F42C3" w:rsidP="00C604F6">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Conflicts of interest</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9</w:t>
                            </w:r>
                          </w:p>
                          <w:p w14:paraId="319F262E" w14:textId="726A5D7E"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4  Ownership</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11</w:t>
                            </w:r>
                          </w:p>
                          <w:p w14:paraId="41889099" w14:textId="0ECAC7E4"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5  Regulatory compliance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2F2007EA" w14:textId="2E70C943" w:rsidR="009F42C3" w:rsidRPr="002E7768" w:rsidRDefault="009F42C3" w:rsidP="00C604F6">
                            <w:pPr>
                              <w:ind w:left="425"/>
                              <w:rPr>
                                <w:rFonts w:ascii="Verdana" w:hAnsi="Verdana"/>
                                <w:sz w:val="18"/>
                                <w:szCs w:val="18"/>
                              </w:rPr>
                            </w:pPr>
                            <w:r>
                              <w:rPr>
                                <w:rFonts w:ascii="Verdana" w:hAnsi="Verdana"/>
                                <w:sz w:val="18"/>
                                <w:szCs w:val="18"/>
                              </w:rPr>
                              <w:t>6  Staffing and fitness &amp; properness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7ADC56AC" w14:textId="67785545" w:rsidR="009F42C3" w:rsidRPr="002E7768" w:rsidRDefault="009F42C3" w:rsidP="00C604F6">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Financial reports and business plans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18</w:t>
                            </w:r>
                          </w:p>
                          <w:p w14:paraId="71F60D4D" w14:textId="46450913" w:rsidR="009F42C3" w:rsidRPr="002E7768" w:rsidRDefault="009F42C3" w:rsidP="00C604F6">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Information technology resources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21</w:t>
                            </w:r>
                          </w:p>
                          <w:p w14:paraId="076936E4" w14:textId="2EB378F5" w:rsidR="009F42C3" w:rsidRPr="002E7768" w:rsidRDefault="009F42C3" w:rsidP="00BC7E59">
                            <w:pPr>
                              <w:ind w:left="425"/>
                              <w:rPr>
                                <w:rFonts w:ascii="Verdana" w:hAnsi="Verdana"/>
                                <w:sz w:val="18"/>
                                <w:szCs w:val="18"/>
                              </w:rPr>
                            </w:pPr>
                            <w:r>
                              <w:rPr>
                                <w:rFonts w:ascii="Verdana" w:hAnsi="Verdana"/>
                                <w:sz w:val="18"/>
                                <w:szCs w:val="18"/>
                              </w:rPr>
                              <w:t>9  Information collection and availability mechanisms</w:t>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23</w:t>
                            </w:r>
                          </w:p>
                          <w:p w14:paraId="6A6B7C4D" w14:textId="276620BB" w:rsidR="009F42C3" w:rsidRPr="002E7768" w:rsidRDefault="009F42C3" w:rsidP="00BC7E59">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Ancillary services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25</w:t>
                            </w:r>
                          </w:p>
                          <w:p w14:paraId="388C8E02" w14:textId="4E01C1E6" w:rsidR="009F42C3" w:rsidRPr="002E7768" w:rsidRDefault="009F42C3" w:rsidP="00BC7E59">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Senior management and members of the board</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26</w:t>
                            </w:r>
                          </w:p>
                          <w:p w14:paraId="0330BC1F" w14:textId="25AE2DF4" w:rsidR="009F42C3" w:rsidRPr="002E7768" w:rsidRDefault="009F42C3" w:rsidP="00BC7E59">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Access conditions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28</w:t>
                            </w:r>
                          </w:p>
                          <w:p w14:paraId="7FAD991F" w14:textId="0EC8A1DE" w:rsidR="009F42C3" w:rsidRPr="002E7768" w:rsidRDefault="009F42C3" w:rsidP="00BC7E59">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Pricing policy transparency</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30</w:t>
                            </w:r>
                          </w:p>
                          <w:p w14:paraId="41D82C61" w14:textId="55C83CAB" w:rsidR="009F42C3" w:rsidRDefault="009F42C3" w:rsidP="00BC7E59">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Operational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31</w:t>
                            </w:r>
                          </w:p>
                          <w:p w14:paraId="634527C7" w14:textId="59C2D4B8" w:rsidR="009F42C3" w:rsidRPr="002E7768" w:rsidRDefault="009F42C3" w:rsidP="00AD26EE">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34</w:t>
                            </w:r>
                          </w:p>
                          <w:p w14:paraId="6433CEF5" w14:textId="5E179708" w:rsidR="009F42C3" w:rsidRPr="002E7768" w:rsidRDefault="009F42C3" w:rsidP="00AD26EE">
                            <w:pPr>
                              <w:ind w:left="425"/>
                              <w:rPr>
                                <w:rFonts w:ascii="Verdana" w:hAnsi="Verdana"/>
                                <w:sz w:val="18"/>
                                <w:szCs w:val="18"/>
                              </w:rPr>
                            </w:pPr>
                            <w:r>
                              <w:rPr>
                                <w:rFonts w:ascii="Verdana" w:hAnsi="Verdana"/>
                                <w:sz w:val="18"/>
                                <w:szCs w:val="18"/>
                              </w:rPr>
                              <w:t>16</w:t>
                            </w:r>
                            <w:r w:rsidRPr="002E7768">
                              <w:rPr>
                                <w:rFonts w:ascii="Verdana" w:hAnsi="Verdana"/>
                                <w:sz w:val="18"/>
                                <w:szCs w:val="18"/>
                              </w:rPr>
                              <w:t xml:space="preserve"> </w:t>
                            </w:r>
                            <w:r>
                              <w:rPr>
                                <w:rFonts w:ascii="Verdana" w:hAnsi="Verdana"/>
                                <w:sz w:val="18"/>
                                <w:szCs w:val="18"/>
                              </w:rPr>
                              <w:t>Security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r>
                            <w:r>
                              <w:rPr>
                                <w:rFonts w:ascii="Verdana" w:hAnsi="Verdana"/>
                                <w:sz w:val="18"/>
                                <w:szCs w:val="18"/>
                              </w:rPr>
                              <w:tab/>
                              <w:t>36</w:t>
                            </w:r>
                          </w:p>
                          <w:p w14:paraId="35D9F46D" w14:textId="70247A8B" w:rsidR="009F42C3" w:rsidRPr="002E7768" w:rsidRDefault="009F42C3" w:rsidP="00AD26EE">
                            <w:pPr>
                              <w:ind w:left="425"/>
                              <w:rPr>
                                <w:rFonts w:ascii="Verdana" w:hAnsi="Verdana"/>
                                <w:sz w:val="18"/>
                                <w:szCs w:val="18"/>
                              </w:rPr>
                            </w:pPr>
                            <w:r>
                              <w:rPr>
                                <w:rFonts w:ascii="Verdana" w:hAnsi="Verdana"/>
                                <w:sz w:val="18"/>
                                <w:szCs w:val="18"/>
                              </w:rPr>
                              <w:t>17</w:t>
                            </w:r>
                            <w:r w:rsidRPr="002E7768">
                              <w:rPr>
                                <w:rFonts w:ascii="Verdana" w:hAnsi="Verdana"/>
                                <w:sz w:val="18"/>
                                <w:szCs w:val="18"/>
                              </w:rPr>
                              <w:t xml:space="preserve"> </w:t>
                            </w:r>
                            <w:r>
                              <w:rPr>
                                <w:rFonts w:ascii="Verdana" w:hAnsi="Verdana"/>
                                <w:sz w:val="18"/>
                                <w:szCs w:val="18"/>
                              </w:rPr>
                              <w:t>Verification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38</w:t>
                            </w:r>
                          </w:p>
                          <w:p w14:paraId="75A397AA" w14:textId="55CB370F" w:rsidR="009F42C3" w:rsidRPr="002E7768" w:rsidRDefault="009F42C3" w:rsidP="00AD26EE">
                            <w:pPr>
                              <w:ind w:left="425"/>
                              <w:rPr>
                                <w:rFonts w:ascii="Verdana" w:hAnsi="Verdana"/>
                                <w:sz w:val="18"/>
                                <w:szCs w:val="18"/>
                              </w:rPr>
                            </w:pPr>
                            <w:r>
                              <w:rPr>
                                <w:rFonts w:ascii="Verdana" w:hAnsi="Verdana"/>
                                <w:sz w:val="18"/>
                                <w:szCs w:val="18"/>
                              </w:rPr>
                              <w:t>18</w:t>
                            </w:r>
                            <w:r w:rsidRPr="002E7768">
                              <w:rPr>
                                <w:rFonts w:ascii="Verdana" w:hAnsi="Verdana"/>
                                <w:sz w:val="18"/>
                                <w:szCs w:val="18"/>
                              </w:rPr>
                              <w:t xml:space="preserve"> </w:t>
                            </w:r>
                            <w:r>
                              <w:rPr>
                                <w:rFonts w:ascii="Verdana" w:hAnsi="Verdana"/>
                                <w:sz w:val="18"/>
                                <w:szCs w:val="18"/>
                              </w:rPr>
                              <w:t>Quality of information produced</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39</w:t>
                            </w:r>
                          </w:p>
                          <w:p w14:paraId="3B6F49E5" w14:textId="4E735396" w:rsidR="009F42C3" w:rsidRPr="002E7768" w:rsidRDefault="009F42C3" w:rsidP="00AD26EE">
                            <w:pPr>
                              <w:ind w:left="425"/>
                              <w:rPr>
                                <w:rFonts w:ascii="Verdana" w:hAnsi="Verdana"/>
                                <w:sz w:val="18"/>
                                <w:szCs w:val="18"/>
                              </w:rPr>
                            </w:pPr>
                            <w:r>
                              <w:rPr>
                                <w:rFonts w:ascii="Verdana" w:hAnsi="Verdana"/>
                                <w:sz w:val="18"/>
                                <w:szCs w:val="18"/>
                              </w:rPr>
                              <w:t>19</w:t>
                            </w:r>
                            <w:r w:rsidRPr="002E7768">
                              <w:rPr>
                                <w:rFonts w:ascii="Verdana" w:hAnsi="Verdana"/>
                                <w:sz w:val="18"/>
                                <w:szCs w:val="18"/>
                              </w:rPr>
                              <w:t xml:space="preserve"> </w:t>
                            </w:r>
                            <w:r>
                              <w:rPr>
                                <w:rFonts w:ascii="Verdana" w:hAnsi="Verdana"/>
                                <w:sz w:val="18"/>
                                <w:szCs w:val="18"/>
                              </w:rPr>
                              <w:t>Confidentiality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40</w:t>
                            </w:r>
                          </w:p>
                          <w:p w14:paraId="46E9ED85" w14:textId="458FFE34" w:rsidR="009F42C3" w:rsidRPr="002E7768" w:rsidRDefault="009F42C3" w:rsidP="00AD26EE">
                            <w:pPr>
                              <w:ind w:left="425"/>
                              <w:rPr>
                                <w:rFonts w:ascii="Verdana" w:hAnsi="Verdana"/>
                                <w:sz w:val="18"/>
                                <w:szCs w:val="18"/>
                              </w:rPr>
                            </w:pPr>
                            <w:r>
                              <w:rPr>
                                <w:rFonts w:ascii="Verdana" w:hAnsi="Verdana"/>
                                <w:sz w:val="18"/>
                                <w:szCs w:val="18"/>
                              </w:rPr>
                              <w:t>20</w:t>
                            </w:r>
                            <w:r w:rsidRPr="002E7768">
                              <w:rPr>
                                <w:rFonts w:ascii="Verdana" w:hAnsi="Verdana"/>
                                <w:sz w:val="18"/>
                                <w:szCs w:val="18"/>
                              </w:rPr>
                              <w:t xml:space="preserve"> </w:t>
                            </w:r>
                            <w:r>
                              <w:rPr>
                                <w:rFonts w:ascii="Verdana" w:hAnsi="Verdana"/>
                                <w:sz w:val="18"/>
                                <w:szCs w:val="18"/>
                              </w:rPr>
                              <w:t>Record keeping policy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41</w:t>
                            </w:r>
                          </w:p>
                          <w:p w14:paraId="188DFB01" w14:textId="105899CE" w:rsidR="009F42C3" w:rsidRPr="002E7768" w:rsidRDefault="009F42C3" w:rsidP="009F5AFA">
                            <w:pPr>
                              <w:ind w:left="425"/>
                              <w:rPr>
                                <w:rFonts w:ascii="Verdana" w:hAnsi="Verdana"/>
                                <w:sz w:val="18"/>
                                <w:szCs w:val="18"/>
                              </w:rPr>
                            </w:pPr>
                            <w:r>
                              <w:rPr>
                                <w:rFonts w:ascii="Verdana" w:hAnsi="Verdana"/>
                                <w:sz w:val="18"/>
                                <w:szCs w:val="18"/>
                              </w:rPr>
                              <w:t>21</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43</w:t>
                            </w:r>
                          </w:p>
                          <w:p w14:paraId="73290815" w14:textId="411AEC28" w:rsidR="009F42C3" w:rsidRPr="002E7768" w:rsidRDefault="009F42C3" w:rsidP="00AD26EE">
                            <w:pPr>
                              <w:ind w:left="425"/>
                              <w:rPr>
                                <w:rFonts w:ascii="Verdana" w:hAnsi="Verdana"/>
                                <w:sz w:val="18"/>
                                <w:szCs w:val="18"/>
                              </w:rPr>
                            </w:pPr>
                            <w:r>
                              <w:rPr>
                                <w:rFonts w:ascii="Verdana" w:hAnsi="Verdana"/>
                                <w:sz w:val="18"/>
                                <w:szCs w:val="18"/>
                              </w:rPr>
                              <w:t>22</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44</w:t>
                            </w:r>
                          </w:p>
                          <w:p w14:paraId="7C2F2ACE" w14:textId="3BAD4262" w:rsidR="009F42C3" w:rsidRPr="002E7768" w:rsidRDefault="009F42C3" w:rsidP="00AD26EE">
                            <w:pPr>
                              <w:ind w:left="425"/>
                              <w:rPr>
                                <w:rFonts w:ascii="Verdana" w:hAnsi="Verdana"/>
                                <w:sz w:val="18"/>
                                <w:szCs w:val="18"/>
                              </w:rPr>
                            </w:pPr>
                            <w:r>
                              <w:rPr>
                                <w:rFonts w:ascii="Verdana" w:hAnsi="Verdana"/>
                                <w:sz w:val="18"/>
                                <w:szCs w:val="18"/>
                              </w:rPr>
                              <w:t>23</w:t>
                            </w:r>
                            <w:r w:rsidRPr="002E7768">
                              <w:rPr>
                                <w:rFonts w:ascii="Verdana" w:hAnsi="Verdana"/>
                                <w:sz w:val="18"/>
                                <w:szCs w:val="18"/>
                              </w:rPr>
                              <w:t xml:space="preserve"> </w:t>
                            </w:r>
                            <w:r>
                              <w:rPr>
                                <w:rFonts w:ascii="Verdana" w:hAnsi="Verdana"/>
                                <w:sz w:val="18"/>
                                <w:szCs w:val="18"/>
                              </w:rPr>
                              <w:t>Declarations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45</w:t>
                            </w:r>
                          </w:p>
                          <w:p w14:paraId="02B86DC1" w14:textId="77777777" w:rsidR="009F42C3" w:rsidRPr="002E7768" w:rsidRDefault="009F42C3" w:rsidP="00BC7E59">
                            <w:pPr>
                              <w:ind w:left="425"/>
                              <w:rPr>
                                <w:rFonts w:ascii="Verdana" w:hAnsi="Verdana"/>
                                <w:sz w:val="18"/>
                                <w:szCs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E6C0" id="_x0000_s1027" type="#_x0000_t202" style="position:absolute;margin-left:37.5pt;margin-top:28.2pt;width:531pt;height:671.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" filled="f">
                <v:textbox inset="0,3mm">
                  <w:txbxContent>
                    <w:p w14:paraId="5E6AB448" w14:textId="461D6F5D" w:rsidR="009F42C3" w:rsidRPr="00F90E25" w:rsidRDefault="009F42C3" w:rsidP="00C604F6">
                      <w:pPr>
                        <w:spacing w:before="360"/>
                        <w:ind w:left="426"/>
                        <w:rPr>
                          <w:rFonts w:ascii="Verdana" w:hAnsi="Verdana"/>
                          <w:b/>
                          <w:sz w:val="18"/>
                          <w:szCs w:val="18"/>
                        </w:rPr>
                      </w:pPr>
                      <w:r w:rsidRPr="00F90E25">
                        <w:rPr>
                          <w:rFonts w:ascii="Verdana" w:hAnsi="Verdana"/>
                          <w:b/>
                          <w:sz w:val="18"/>
                          <w:szCs w:val="18"/>
                        </w:rPr>
                        <w:t>Contents</w:t>
                      </w:r>
                    </w:p>
                    <w:p w14:paraId="3E931DA6" w14:textId="09ADDB5F"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2CE54DEF" w14:textId="6C73DE96"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2  Organisational chart, corporate governance and internal audit</w:t>
                      </w:r>
                      <w:r>
                        <w:rPr>
                          <w:rFonts w:ascii="Verdana" w:hAnsi="Verdana"/>
                          <w:sz w:val="18"/>
                          <w:szCs w:val="18"/>
                        </w:rPr>
                        <w:tab/>
                      </w:r>
                      <w:r>
                        <w:rPr>
                          <w:rFonts w:ascii="Verdana" w:hAnsi="Verdana"/>
                          <w:sz w:val="18"/>
                          <w:szCs w:val="18"/>
                        </w:rPr>
                        <w:tab/>
                        <w:t>7</w:t>
                      </w:r>
                    </w:p>
                    <w:p w14:paraId="73EBA17D" w14:textId="515FAEBD" w:rsidR="009F42C3" w:rsidRPr="002E7768" w:rsidRDefault="009F42C3" w:rsidP="00C604F6">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Conflicts of interest</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9</w:t>
                      </w:r>
                    </w:p>
                    <w:p w14:paraId="319F262E" w14:textId="726A5D7E"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4  Ownership</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11</w:t>
                      </w:r>
                    </w:p>
                    <w:p w14:paraId="41889099" w14:textId="0ECAC7E4" w:rsidR="009F42C3" w:rsidRPr="002E7768" w:rsidRDefault="009F42C3" w:rsidP="00C604F6">
                      <w:pPr>
                        <w:tabs>
                          <w:tab w:val="right" w:pos="4253"/>
                        </w:tabs>
                        <w:spacing w:before="120" w:line="240" w:lineRule="exact"/>
                        <w:ind w:left="425" w:right="-203"/>
                        <w:rPr>
                          <w:rFonts w:ascii="Verdana" w:hAnsi="Verdana"/>
                          <w:sz w:val="18"/>
                          <w:szCs w:val="18"/>
                        </w:rPr>
                      </w:pPr>
                      <w:r>
                        <w:rPr>
                          <w:rFonts w:ascii="Verdana" w:hAnsi="Verdana"/>
                          <w:sz w:val="18"/>
                          <w:szCs w:val="18"/>
                        </w:rPr>
                        <w:t>5  Regulatory compliance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2F2007EA" w14:textId="2E70C943" w:rsidR="009F42C3" w:rsidRPr="002E7768" w:rsidRDefault="009F42C3" w:rsidP="00C604F6">
                      <w:pPr>
                        <w:ind w:left="425"/>
                        <w:rPr>
                          <w:rFonts w:ascii="Verdana" w:hAnsi="Verdana"/>
                          <w:sz w:val="18"/>
                          <w:szCs w:val="18"/>
                        </w:rPr>
                      </w:pPr>
                      <w:r>
                        <w:rPr>
                          <w:rFonts w:ascii="Verdana" w:hAnsi="Verdana"/>
                          <w:sz w:val="18"/>
                          <w:szCs w:val="18"/>
                        </w:rPr>
                        <w:t>6  Staffing and fitness &amp; properness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7ADC56AC" w14:textId="67785545" w:rsidR="009F42C3" w:rsidRPr="002E7768" w:rsidRDefault="009F42C3" w:rsidP="00C604F6">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Financial reports and business plans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18</w:t>
                      </w:r>
                    </w:p>
                    <w:p w14:paraId="71F60D4D" w14:textId="46450913" w:rsidR="009F42C3" w:rsidRPr="002E7768" w:rsidRDefault="009F42C3" w:rsidP="00C604F6">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Information technology resources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21</w:t>
                      </w:r>
                    </w:p>
                    <w:p w14:paraId="076936E4" w14:textId="2EB378F5" w:rsidR="009F42C3" w:rsidRPr="002E7768" w:rsidRDefault="009F42C3" w:rsidP="00BC7E59">
                      <w:pPr>
                        <w:ind w:left="425"/>
                        <w:rPr>
                          <w:rFonts w:ascii="Verdana" w:hAnsi="Verdana"/>
                          <w:sz w:val="18"/>
                          <w:szCs w:val="18"/>
                        </w:rPr>
                      </w:pPr>
                      <w:r>
                        <w:rPr>
                          <w:rFonts w:ascii="Verdana" w:hAnsi="Verdana"/>
                          <w:sz w:val="18"/>
                          <w:szCs w:val="18"/>
                        </w:rPr>
                        <w:t>9  Information collection and availability mechanisms</w:t>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23</w:t>
                      </w:r>
                    </w:p>
                    <w:p w14:paraId="6A6B7C4D" w14:textId="276620BB" w:rsidR="009F42C3" w:rsidRPr="002E7768" w:rsidRDefault="009F42C3" w:rsidP="00BC7E59">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Ancillary services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25</w:t>
                      </w:r>
                    </w:p>
                    <w:p w14:paraId="388C8E02" w14:textId="4E01C1E6" w:rsidR="009F42C3" w:rsidRPr="002E7768" w:rsidRDefault="009F42C3" w:rsidP="00BC7E59">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Senior management and members of the board</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26</w:t>
                      </w:r>
                    </w:p>
                    <w:p w14:paraId="0330BC1F" w14:textId="25AE2DF4" w:rsidR="009F42C3" w:rsidRPr="002E7768" w:rsidRDefault="009F42C3" w:rsidP="00BC7E59">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Access conditions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28</w:t>
                      </w:r>
                    </w:p>
                    <w:p w14:paraId="7FAD991F" w14:textId="0EC8A1DE" w:rsidR="009F42C3" w:rsidRPr="002E7768" w:rsidRDefault="009F42C3" w:rsidP="00BC7E59">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Pricing policy transparency</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30</w:t>
                      </w:r>
                    </w:p>
                    <w:p w14:paraId="41D82C61" w14:textId="55C83CAB" w:rsidR="009F42C3" w:rsidRDefault="009F42C3" w:rsidP="00BC7E59">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Operational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31</w:t>
                      </w:r>
                    </w:p>
                    <w:p w14:paraId="634527C7" w14:textId="59C2D4B8" w:rsidR="009F42C3" w:rsidRPr="002E7768" w:rsidRDefault="009F42C3" w:rsidP="00AD26EE">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34</w:t>
                      </w:r>
                    </w:p>
                    <w:p w14:paraId="6433CEF5" w14:textId="5E179708" w:rsidR="009F42C3" w:rsidRPr="002E7768" w:rsidRDefault="009F42C3" w:rsidP="00AD26EE">
                      <w:pPr>
                        <w:ind w:left="425"/>
                        <w:rPr>
                          <w:rFonts w:ascii="Verdana" w:hAnsi="Verdana"/>
                          <w:sz w:val="18"/>
                          <w:szCs w:val="18"/>
                        </w:rPr>
                      </w:pPr>
                      <w:r>
                        <w:rPr>
                          <w:rFonts w:ascii="Verdana" w:hAnsi="Verdana"/>
                          <w:sz w:val="18"/>
                          <w:szCs w:val="18"/>
                        </w:rPr>
                        <w:t>16</w:t>
                      </w:r>
                      <w:r w:rsidRPr="002E7768">
                        <w:rPr>
                          <w:rFonts w:ascii="Verdana" w:hAnsi="Verdana"/>
                          <w:sz w:val="18"/>
                          <w:szCs w:val="18"/>
                        </w:rPr>
                        <w:t xml:space="preserve"> </w:t>
                      </w:r>
                      <w:r>
                        <w:rPr>
                          <w:rFonts w:ascii="Verdana" w:hAnsi="Verdana"/>
                          <w:sz w:val="18"/>
                          <w:szCs w:val="18"/>
                        </w:rPr>
                        <w:t>Security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r>
                      <w:r>
                        <w:rPr>
                          <w:rFonts w:ascii="Verdana" w:hAnsi="Verdana"/>
                          <w:sz w:val="18"/>
                          <w:szCs w:val="18"/>
                        </w:rPr>
                        <w:tab/>
                        <w:t>36</w:t>
                      </w:r>
                    </w:p>
                    <w:p w14:paraId="35D9F46D" w14:textId="70247A8B" w:rsidR="009F42C3" w:rsidRPr="002E7768" w:rsidRDefault="009F42C3" w:rsidP="00AD26EE">
                      <w:pPr>
                        <w:ind w:left="425"/>
                        <w:rPr>
                          <w:rFonts w:ascii="Verdana" w:hAnsi="Verdana"/>
                          <w:sz w:val="18"/>
                          <w:szCs w:val="18"/>
                        </w:rPr>
                      </w:pPr>
                      <w:r>
                        <w:rPr>
                          <w:rFonts w:ascii="Verdana" w:hAnsi="Verdana"/>
                          <w:sz w:val="18"/>
                          <w:szCs w:val="18"/>
                        </w:rPr>
                        <w:t>17</w:t>
                      </w:r>
                      <w:r w:rsidRPr="002E7768">
                        <w:rPr>
                          <w:rFonts w:ascii="Verdana" w:hAnsi="Verdana"/>
                          <w:sz w:val="18"/>
                          <w:szCs w:val="18"/>
                        </w:rPr>
                        <w:t xml:space="preserve"> </w:t>
                      </w:r>
                      <w:r>
                        <w:rPr>
                          <w:rFonts w:ascii="Verdana" w:hAnsi="Verdana"/>
                          <w:sz w:val="18"/>
                          <w:szCs w:val="18"/>
                        </w:rPr>
                        <w:t>Verification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38</w:t>
                      </w:r>
                    </w:p>
                    <w:p w14:paraId="75A397AA" w14:textId="55CB370F" w:rsidR="009F42C3" w:rsidRPr="002E7768" w:rsidRDefault="009F42C3" w:rsidP="00AD26EE">
                      <w:pPr>
                        <w:ind w:left="425"/>
                        <w:rPr>
                          <w:rFonts w:ascii="Verdana" w:hAnsi="Verdana"/>
                          <w:sz w:val="18"/>
                          <w:szCs w:val="18"/>
                        </w:rPr>
                      </w:pPr>
                      <w:r>
                        <w:rPr>
                          <w:rFonts w:ascii="Verdana" w:hAnsi="Verdana"/>
                          <w:sz w:val="18"/>
                          <w:szCs w:val="18"/>
                        </w:rPr>
                        <w:t>18</w:t>
                      </w:r>
                      <w:r w:rsidRPr="002E7768">
                        <w:rPr>
                          <w:rFonts w:ascii="Verdana" w:hAnsi="Verdana"/>
                          <w:sz w:val="18"/>
                          <w:szCs w:val="18"/>
                        </w:rPr>
                        <w:t xml:space="preserve"> </w:t>
                      </w:r>
                      <w:r>
                        <w:rPr>
                          <w:rFonts w:ascii="Verdana" w:hAnsi="Verdana"/>
                          <w:sz w:val="18"/>
                          <w:szCs w:val="18"/>
                        </w:rPr>
                        <w:t>Quality of information produced</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39</w:t>
                      </w:r>
                    </w:p>
                    <w:p w14:paraId="3B6F49E5" w14:textId="4E735396" w:rsidR="009F42C3" w:rsidRPr="002E7768" w:rsidRDefault="009F42C3" w:rsidP="00AD26EE">
                      <w:pPr>
                        <w:ind w:left="425"/>
                        <w:rPr>
                          <w:rFonts w:ascii="Verdana" w:hAnsi="Verdana"/>
                          <w:sz w:val="18"/>
                          <w:szCs w:val="18"/>
                        </w:rPr>
                      </w:pPr>
                      <w:r>
                        <w:rPr>
                          <w:rFonts w:ascii="Verdana" w:hAnsi="Verdana"/>
                          <w:sz w:val="18"/>
                          <w:szCs w:val="18"/>
                        </w:rPr>
                        <w:t>19</w:t>
                      </w:r>
                      <w:r w:rsidRPr="002E7768">
                        <w:rPr>
                          <w:rFonts w:ascii="Verdana" w:hAnsi="Verdana"/>
                          <w:sz w:val="18"/>
                          <w:szCs w:val="18"/>
                        </w:rPr>
                        <w:t xml:space="preserve"> </w:t>
                      </w:r>
                      <w:r>
                        <w:rPr>
                          <w:rFonts w:ascii="Verdana" w:hAnsi="Verdana"/>
                          <w:sz w:val="18"/>
                          <w:szCs w:val="18"/>
                        </w:rPr>
                        <w:t>Confidentiality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40</w:t>
                      </w:r>
                    </w:p>
                    <w:p w14:paraId="46E9ED85" w14:textId="458FFE34" w:rsidR="009F42C3" w:rsidRPr="002E7768" w:rsidRDefault="009F42C3" w:rsidP="00AD26EE">
                      <w:pPr>
                        <w:ind w:left="425"/>
                        <w:rPr>
                          <w:rFonts w:ascii="Verdana" w:hAnsi="Verdana"/>
                          <w:sz w:val="18"/>
                          <w:szCs w:val="18"/>
                        </w:rPr>
                      </w:pPr>
                      <w:r>
                        <w:rPr>
                          <w:rFonts w:ascii="Verdana" w:hAnsi="Verdana"/>
                          <w:sz w:val="18"/>
                          <w:szCs w:val="18"/>
                        </w:rPr>
                        <w:t>20</w:t>
                      </w:r>
                      <w:r w:rsidRPr="002E7768">
                        <w:rPr>
                          <w:rFonts w:ascii="Verdana" w:hAnsi="Verdana"/>
                          <w:sz w:val="18"/>
                          <w:szCs w:val="18"/>
                        </w:rPr>
                        <w:t xml:space="preserve"> </w:t>
                      </w:r>
                      <w:r>
                        <w:rPr>
                          <w:rFonts w:ascii="Verdana" w:hAnsi="Verdana"/>
                          <w:sz w:val="18"/>
                          <w:szCs w:val="18"/>
                        </w:rPr>
                        <w:t>Record keeping policy</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41</w:t>
                      </w:r>
                    </w:p>
                    <w:p w14:paraId="188DFB01" w14:textId="105899CE" w:rsidR="009F42C3" w:rsidRPr="002E7768" w:rsidRDefault="009F42C3" w:rsidP="009F5AFA">
                      <w:pPr>
                        <w:ind w:left="425"/>
                        <w:rPr>
                          <w:rFonts w:ascii="Verdana" w:hAnsi="Verdana"/>
                          <w:sz w:val="18"/>
                          <w:szCs w:val="18"/>
                        </w:rPr>
                      </w:pPr>
                      <w:r>
                        <w:rPr>
                          <w:rFonts w:ascii="Verdana" w:hAnsi="Verdana"/>
                          <w:sz w:val="18"/>
                          <w:szCs w:val="18"/>
                        </w:rPr>
                        <w:t>21</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43</w:t>
                      </w:r>
                    </w:p>
                    <w:p w14:paraId="73290815" w14:textId="411AEC28" w:rsidR="009F42C3" w:rsidRPr="002E7768" w:rsidRDefault="009F42C3" w:rsidP="00AD26EE">
                      <w:pPr>
                        <w:ind w:left="425"/>
                        <w:rPr>
                          <w:rFonts w:ascii="Verdana" w:hAnsi="Verdana"/>
                          <w:sz w:val="18"/>
                          <w:szCs w:val="18"/>
                        </w:rPr>
                      </w:pPr>
                      <w:r>
                        <w:rPr>
                          <w:rFonts w:ascii="Verdana" w:hAnsi="Verdana"/>
                          <w:sz w:val="18"/>
                          <w:szCs w:val="18"/>
                        </w:rPr>
                        <w:t>22</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44</w:t>
                      </w:r>
                    </w:p>
                    <w:p w14:paraId="7C2F2ACE" w14:textId="3BAD4262" w:rsidR="009F42C3" w:rsidRPr="002E7768" w:rsidRDefault="009F42C3" w:rsidP="00AD26EE">
                      <w:pPr>
                        <w:ind w:left="425"/>
                        <w:rPr>
                          <w:rFonts w:ascii="Verdana" w:hAnsi="Verdana"/>
                          <w:sz w:val="18"/>
                          <w:szCs w:val="18"/>
                        </w:rPr>
                      </w:pPr>
                      <w:r>
                        <w:rPr>
                          <w:rFonts w:ascii="Verdana" w:hAnsi="Verdana"/>
                          <w:sz w:val="18"/>
                          <w:szCs w:val="18"/>
                        </w:rPr>
                        <w:t>23</w:t>
                      </w:r>
                      <w:r w:rsidRPr="002E7768">
                        <w:rPr>
                          <w:rFonts w:ascii="Verdana" w:hAnsi="Verdana"/>
                          <w:sz w:val="18"/>
                          <w:szCs w:val="18"/>
                        </w:rPr>
                        <w:t xml:space="preserve"> </w:t>
                      </w:r>
                      <w:r>
                        <w:rPr>
                          <w:rFonts w:ascii="Verdana" w:hAnsi="Verdana"/>
                          <w:sz w:val="18"/>
                          <w:szCs w:val="18"/>
                        </w:rPr>
                        <w:t>Declarations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45</w:t>
                      </w:r>
                    </w:p>
                    <w:p w14:paraId="02B86DC1" w14:textId="77777777" w:rsidR="009F42C3" w:rsidRPr="002E7768" w:rsidRDefault="009F42C3" w:rsidP="00BC7E59">
                      <w:pPr>
                        <w:ind w:left="425"/>
                        <w:rPr>
                          <w:rFonts w:ascii="Verdana" w:hAnsi="Verdana"/>
                          <w:sz w:val="18"/>
                          <w:szCs w:val="18"/>
                        </w:rPr>
                      </w:pPr>
                    </w:p>
                  </w:txbxContent>
                </v:textbox>
                <w10:wrap anchorx="page" anchory="margin"/>
              </v:shape>
            </w:pict>
          </mc:Fallback>
        </mc:AlternateContent>
      </w:r>
      <w:r w:rsidR="0066548A">
        <w:rPr>
          <w:rFonts w:ascii="Book Antiqua" w:hAnsi="Book Antiqua" w:cs="Arial"/>
          <w:b/>
          <w:noProof/>
          <w:sz w:val="32"/>
          <w:szCs w:val="32"/>
        </w:rPr>
        <w:drawing>
          <wp:anchor distT="0" distB="0" distL="114300" distR="114300" simplePos="0" relativeHeight="251674624" behindDoc="0" locked="0" layoutInCell="1" allowOverlap="1" wp14:anchorId="63B1937D" wp14:editId="314A189F">
            <wp:simplePos x="0" y="0"/>
            <wp:positionH relativeFrom="column">
              <wp:posOffset>1649730</wp:posOffset>
            </wp:positionH>
            <wp:positionV relativeFrom="paragraph">
              <wp:posOffset>-979488</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49CE17C" w14:textId="77777777" w:rsidTr="009F42C3">
        <w:trPr>
          <w:trHeight w:val="1985"/>
        </w:trPr>
        <w:tc>
          <w:tcPr>
            <w:tcW w:w="2268" w:type="dxa"/>
            <w:shd w:val="clear" w:color="auto" w:fill="701B45"/>
          </w:tcPr>
          <w:p w14:paraId="29C37BE5"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4B74C0C7" w14:textId="02F8D9B8"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5C1470">
              <w:rPr>
                <w:rFonts w:ascii="Verdana" w:hAnsi="Verdana"/>
                <w:sz w:val="28"/>
                <w:szCs w:val="28"/>
              </w:rPr>
              <w:t>information</w:t>
            </w:r>
          </w:p>
          <w:p w14:paraId="59148229" w14:textId="77777777" w:rsidR="00994FE2" w:rsidRDefault="00994FE2">
            <w:pPr>
              <w:pStyle w:val="ListParagraph"/>
              <w:spacing w:before="0" w:line="240" w:lineRule="auto"/>
              <w:ind w:left="0" w:right="595"/>
              <w:rPr>
                <w:rFonts w:ascii="Verdana" w:hAnsi="Verdana"/>
                <w:sz w:val="18"/>
                <w:szCs w:val="18"/>
              </w:rPr>
            </w:pPr>
          </w:p>
          <w:p w14:paraId="1EAC5746" w14:textId="06B47599" w:rsidR="000442C8" w:rsidRPr="00443DF6" w:rsidRDefault="00445CAE" w:rsidP="009F42C3">
            <w:pPr>
              <w:pStyle w:val="ListParagraph"/>
              <w:spacing w:before="0" w:line="240" w:lineRule="auto"/>
              <w:ind w:left="0" w:right="595"/>
              <w:rPr>
                <w:rFonts w:ascii="Verdana" w:hAnsi="Verdana"/>
              </w:rPr>
            </w:pPr>
            <w:r>
              <w:rPr>
                <w:rFonts w:ascii="Verdana" w:hAnsi="Verdana"/>
                <w:sz w:val="18"/>
                <w:szCs w:val="18"/>
              </w:rPr>
              <w:t>P</w:t>
            </w:r>
            <w:r w:rsidR="00994FE2" w:rsidRPr="00E252A7">
              <w:rPr>
                <w:rFonts w:ascii="Verdana" w:hAnsi="Verdana"/>
                <w:sz w:val="18"/>
                <w:szCs w:val="18"/>
              </w:rPr>
              <w:t xml:space="preserve">lease refer to the </w:t>
            </w:r>
            <w:r w:rsidR="005466BB">
              <w:rPr>
                <w:rFonts w:ascii="Verdana" w:hAnsi="Verdana"/>
                <w:sz w:val="18"/>
                <w:szCs w:val="18"/>
              </w:rPr>
              <w:t>RTS</w:t>
            </w:r>
            <w:r w:rsidR="00E252A7">
              <w:rPr>
                <w:rFonts w:ascii="Verdana" w:hAnsi="Verdana"/>
                <w:sz w:val="18"/>
                <w:szCs w:val="18"/>
              </w:rPr>
              <w:t xml:space="preserve"> </w:t>
            </w:r>
            <w:r w:rsidR="00994FE2" w:rsidRPr="00E252A7">
              <w:rPr>
                <w:rFonts w:ascii="Verdana" w:hAnsi="Verdana"/>
                <w:sz w:val="18"/>
                <w:szCs w:val="18"/>
              </w:rPr>
              <w:t xml:space="preserve">when completing this section and </w:t>
            </w:r>
            <w:r>
              <w:rPr>
                <w:rFonts w:ascii="Verdana" w:hAnsi="Verdana"/>
                <w:sz w:val="18"/>
                <w:szCs w:val="18"/>
              </w:rPr>
              <w:t xml:space="preserve">ensure </w:t>
            </w:r>
            <w:r w:rsidR="00994FE2" w:rsidRPr="00E252A7">
              <w:rPr>
                <w:rFonts w:ascii="Verdana" w:hAnsi="Verdana"/>
                <w:sz w:val="18"/>
                <w:szCs w:val="18"/>
              </w:rPr>
              <w:t>you have provided all the information specified.</w:t>
            </w:r>
          </w:p>
        </w:tc>
      </w:tr>
    </w:tbl>
    <w:p w14:paraId="21832FB6" w14:textId="248C322C" w:rsidR="00445CAE" w:rsidRDefault="00445CAE" w:rsidP="00445CA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1</w:t>
      </w:r>
      <w:r w:rsidRPr="00E62E77">
        <w:rPr>
          <w:rFonts w:ascii="Verdana" w:hAnsi="Verdana"/>
          <w:b/>
        </w:rPr>
        <w:tab/>
      </w:r>
      <w:r w:rsidR="00C65390">
        <w:rPr>
          <w:rFonts w:ascii="Verdana" w:hAnsi="Verdana"/>
          <w:b/>
        </w:rPr>
        <w:t xml:space="preserve">Legal address of the </w:t>
      </w:r>
      <w:r w:rsidR="00AB3065">
        <w:rPr>
          <w:rFonts w:ascii="Verdana" w:hAnsi="Verdana"/>
          <w:b/>
        </w:rPr>
        <w:t xml:space="preserve">applicant </w:t>
      </w:r>
      <w:r w:rsidR="00C65390">
        <w:rPr>
          <w:rFonts w:ascii="Verdana" w:hAnsi="Verdana"/>
          <w:b/>
        </w:rPr>
        <w:t>firm</w:t>
      </w:r>
      <w:r w:rsidR="00AB3065">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33428" w:rsidRPr="00E62E77" w14:paraId="7053695F" w14:textId="77777777" w:rsidTr="00333428">
        <w:trPr>
          <w:trHeight w:val="397"/>
        </w:trPr>
        <w:tc>
          <w:tcPr>
            <w:tcW w:w="1701" w:type="dxa"/>
            <w:tcBorders>
              <w:top w:val="single" w:sz="4" w:space="0" w:color="auto"/>
              <w:left w:val="single" w:sz="4" w:space="0" w:color="auto"/>
              <w:bottom w:val="nil"/>
              <w:right w:val="single" w:sz="12" w:space="0" w:color="C0C0C0"/>
            </w:tcBorders>
            <w:vAlign w:val="center"/>
          </w:tcPr>
          <w:p w14:paraId="40CA0E8B" w14:textId="77777777" w:rsidR="00333428" w:rsidRPr="00E62E77" w:rsidRDefault="00333428" w:rsidP="00C8600A">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right w:val="single" w:sz="4" w:space="0" w:color="auto"/>
            </w:tcBorders>
          </w:tcPr>
          <w:p w14:paraId="681266CE" w14:textId="13FF548E" w:rsidR="00333428" w:rsidRPr="00E62E77" w:rsidRDefault="00333428" w:rsidP="00C8600A">
            <w:pPr>
              <w:pStyle w:val="Qsanswer"/>
              <w:keepNext/>
              <w:spacing w:before="2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33428" w:rsidRPr="00E62E77" w14:paraId="3B61C908" w14:textId="77777777" w:rsidTr="00333428">
        <w:trPr>
          <w:trHeight w:val="397"/>
        </w:trPr>
        <w:tc>
          <w:tcPr>
            <w:tcW w:w="1701" w:type="dxa"/>
            <w:tcBorders>
              <w:top w:val="nil"/>
              <w:left w:val="single" w:sz="4" w:space="0" w:color="auto"/>
              <w:bottom w:val="nil"/>
              <w:right w:val="single" w:sz="12" w:space="0" w:color="C0C0C0"/>
            </w:tcBorders>
            <w:vAlign w:val="center"/>
          </w:tcPr>
          <w:p w14:paraId="4AFE5FD7" w14:textId="77777777" w:rsidR="00333428" w:rsidRPr="00E62E77" w:rsidRDefault="00333428"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right w:val="single" w:sz="4" w:space="0" w:color="auto"/>
            </w:tcBorders>
          </w:tcPr>
          <w:p w14:paraId="5EE8E7AB" w14:textId="77777777" w:rsidR="00333428" w:rsidRPr="00E62E77" w:rsidRDefault="00333428" w:rsidP="00C8600A">
            <w:pPr>
              <w:pStyle w:val="Qsanswer"/>
              <w:keepNext/>
              <w:spacing w:before="20"/>
              <w:ind w:right="57"/>
              <w:rPr>
                <w:rFonts w:ascii="Verdana" w:hAnsi="Verdana"/>
                <w:color w:val="auto"/>
              </w:rPr>
            </w:pPr>
          </w:p>
        </w:tc>
      </w:tr>
      <w:tr w:rsidR="00333428" w:rsidRPr="00E62E77" w14:paraId="7745F57F" w14:textId="77777777" w:rsidTr="00333428">
        <w:trPr>
          <w:trHeight w:val="397"/>
        </w:trPr>
        <w:tc>
          <w:tcPr>
            <w:tcW w:w="1701" w:type="dxa"/>
            <w:tcBorders>
              <w:top w:val="nil"/>
              <w:left w:val="single" w:sz="4" w:space="0" w:color="auto"/>
              <w:bottom w:val="nil"/>
              <w:right w:val="single" w:sz="12" w:space="0" w:color="C0C0C0"/>
            </w:tcBorders>
            <w:vAlign w:val="center"/>
          </w:tcPr>
          <w:p w14:paraId="316A1AE3" w14:textId="77777777" w:rsidR="00333428" w:rsidRPr="00E62E77" w:rsidRDefault="00333428" w:rsidP="00C8600A">
            <w:pPr>
              <w:pStyle w:val="Question"/>
              <w:keepNext/>
              <w:tabs>
                <w:tab w:val="clear" w:pos="284"/>
                <w:tab w:val="left" w:pos="1418"/>
                <w:tab w:val="left" w:pos="2552"/>
              </w:tabs>
              <w:spacing w:before="0"/>
              <w:ind w:firstLine="0"/>
              <w:rPr>
                <w:rFonts w:ascii="Verdana" w:hAnsi="Verdana"/>
              </w:rPr>
            </w:pPr>
          </w:p>
        </w:tc>
        <w:tc>
          <w:tcPr>
            <w:tcW w:w="5387" w:type="dxa"/>
            <w:vMerge/>
            <w:tcBorders>
              <w:left w:val="nil"/>
              <w:right w:val="single" w:sz="4" w:space="0" w:color="auto"/>
            </w:tcBorders>
          </w:tcPr>
          <w:p w14:paraId="02BD12AD" w14:textId="77777777" w:rsidR="00333428" w:rsidRPr="00E62E77" w:rsidRDefault="00333428" w:rsidP="00C8600A">
            <w:pPr>
              <w:pStyle w:val="Qsanswer"/>
              <w:keepNext/>
              <w:spacing w:before="20"/>
              <w:ind w:right="57"/>
              <w:rPr>
                <w:rFonts w:ascii="Verdana" w:hAnsi="Verdana"/>
                <w:color w:val="auto"/>
              </w:rPr>
            </w:pPr>
          </w:p>
        </w:tc>
      </w:tr>
      <w:tr w:rsidR="00333428" w:rsidRPr="00E62E77" w14:paraId="112A4929" w14:textId="77777777" w:rsidTr="00333428">
        <w:trPr>
          <w:trHeight w:val="397"/>
        </w:trPr>
        <w:tc>
          <w:tcPr>
            <w:tcW w:w="1701" w:type="dxa"/>
            <w:tcBorders>
              <w:top w:val="nil"/>
              <w:left w:val="single" w:sz="4" w:space="0" w:color="auto"/>
              <w:bottom w:val="single" w:sz="4" w:space="0" w:color="auto"/>
              <w:right w:val="single" w:sz="12" w:space="0" w:color="C0C0C0"/>
            </w:tcBorders>
            <w:vAlign w:val="center"/>
          </w:tcPr>
          <w:p w14:paraId="51E80511" w14:textId="77777777" w:rsidR="00333428" w:rsidRPr="00E62E77" w:rsidRDefault="00333428" w:rsidP="00C8600A">
            <w:pPr>
              <w:pStyle w:val="QspromptChar"/>
              <w:rPr>
                <w:rFonts w:ascii="Verdana" w:hAnsi="Verdana"/>
              </w:rPr>
            </w:pPr>
            <w:r w:rsidRPr="00E62E77">
              <w:rPr>
                <w:rFonts w:ascii="Verdana" w:hAnsi="Verdana"/>
              </w:rPr>
              <w:t>Postcode</w:t>
            </w:r>
          </w:p>
        </w:tc>
        <w:tc>
          <w:tcPr>
            <w:tcW w:w="5387" w:type="dxa"/>
            <w:tcBorders>
              <w:left w:val="nil"/>
              <w:bottom w:val="single" w:sz="4" w:space="0" w:color="auto"/>
              <w:right w:val="single" w:sz="4" w:space="0" w:color="auto"/>
            </w:tcBorders>
          </w:tcPr>
          <w:p w14:paraId="5D8A903E" w14:textId="6F508F9F" w:rsidR="00333428" w:rsidRPr="00E62E77" w:rsidRDefault="00333428"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E455A86" w14:textId="77777777" w:rsidR="00445CAE" w:rsidRPr="00E62E77" w:rsidRDefault="00445CAE" w:rsidP="00445CAE">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5CAE" w:rsidRPr="00E62E77" w14:paraId="0A735EC1"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5AE9C19" w14:textId="77777777" w:rsidR="00445CAE" w:rsidRPr="00E62E77" w:rsidRDefault="00445CAE" w:rsidP="00C8600A">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76A7479E"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706CA63" w14:textId="77777777" w:rsidR="00445CAE" w:rsidRPr="00E62E77" w:rsidRDefault="00445CAE" w:rsidP="00445CAE">
      <w:pPr>
        <w:keepNext/>
        <w:spacing w:line="240" w:lineRule="auto"/>
        <w:outlineLvl w:val="0"/>
        <w:rPr>
          <w:rFonts w:ascii="Verdana" w:hAnsi="Verdana"/>
          <w:sz w:val="4"/>
        </w:rPr>
      </w:pPr>
    </w:p>
    <w:p w14:paraId="2A8EFB41" w14:textId="77777777" w:rsidR="00445CAE" w:rsidRPr="00E62E77" w:rsidRDefault="00445CAE" w:rsidP="00445CAE">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5CAE" w:rsidRPr="00E62E77" w14:paraId="64F13797"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49A46F" w14:textId="77777777" w:rsidR="00445CAE" w:rsidRPr="00E62E77" w:rsidRDefault="00445CAE" w:rsidP="00C8600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6361C88" w14:textId="77777777" w:rsidR="00445CAE" w:rsidRPr="00E62E77" w:rsidRDefault="00445CAE" w:rsidP="00C8600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C9970EF" w14:textId="77777777" w:rsidR="00C65390" w:rsidRPr="00BB640D" w:rsidRDefault="00C65390" w:rsidP="00C65390">
      <w:pPr>
        <w:pStyle w:val="Question"/>
        <w:keepNext/>
        <w:spacing w:after="0"/>
        <w:rPr>
          <w:rFonts w:ascii="Verdana" w:hAnsi="Verdana"/>
          <w:b/>
          <w:lang w:val="fr-FR"/>
        </w:rPr>
      </w:pPr>
      <w:r w:rsidRPr="00792637">
        <w:rPr>
          <w:rFonts w:ascii="Verdana" w:hAnsi="Verdana"/>
          <w:b/>
          <w:lang w:val="fr-FR"/>
        </w:rPr>
        <w:tab/>
        <w:t>1.</w:t>
      </w:r>
      <w:r>
        <w:rPr>
          <w:rFonts w:ascii="Verdana" w:hAnsi="Verdana"/>
          <w:b/>
          <w:lang w:val="fr-FR"/>
        </w:rPr>
        <w:t>2</w:t>
      </w:r>
      <w:r w:rsidRPr="00792637">
        <w:rPr>
          <w:rFonts w:ascii="Verdana" w:hAnsi="Verdana"/>
          <w:b/>
          <w:lang w:val="fr-FR"/>
        </w:rPr>
        <w:tab/>
        <w:t>Applicant</w:t>
      </w:r>
      <w:r w:rsidRPr="00BB640D">
        <w:rPr>
          <w:rFonts w:ascii="Verdana" w:hAnsi="Verdana"/>
          <w:b/>
          <w:lang w:val="fr-FR"/>
        </w:rPr>
        <w:t xml:space="preserve"> firm’s LEI</w:t>
      </w:r>
      <w:r>
        <w:rPr>
          <w:rFonts w:ascii="Verdana" w:hAnsi="Verdana"/>
          <w:b/>
          <w:lang w:val="fr-FR"/>
        </w:rPr>
        <w:t xml:space="preserv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tblGrid>
      <w:tr w:rsidR="00C65390" w:rsidRPr="00EF3638" w14:paraId="7E02E26A" w14:textId="77777777" w:rsidTr="00C65390">
        <w:trPr>
          <w:trHeight w:val="465"/>
        </w:trPr>
        <w:tc>
          <w:tcPr>
            <w:tcW w:w="7201" w:type="dxa"/>
            <w:shd w:val="clear" w:color="auto" w:fill="auto"/>
          </w:tcPr>
          <w:p w14:paraId="458E453C" w14:textId="77777777" w:rsidR="00C65390" w:rsidRPr="00EF3638" w:rsidRDefault="00C65390" w:rsidP="00C6539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B616278" w14:textId="22FC5457" w:rsidR="00C65390" w:rsidRPr="00E252A7" w:rsidRDefault="00C65390" w:rsidP="00C65390">
      <w:pPr>
        <w:pStyle w:val="Question"/>
        <w:keepNext/>
        <w:spacing w:after="0"/>
        <w:rPr>
          <w:rFonts w:ascii="Verdana" w:hAnsi="Verdana"/>
          <w:b/>
        </w:rPr>
      </w:pPr>
      <w:r>
        <w:rPr>
          <w:rFonts w:ascii="Verdana" w:hAnsi="Verdana"/>
          <w:b/>
        </w:rPr>
        <w:tab/>
      </w:r>
      <w:r w:rsidRPr="00E252A7">
        <w:rPr>
          <w:rFonts w:ascii="Verdana" w:hAnsi="Verdana"/>
          <w:b/>
        </w:rPr>
        <w:t>1.</w:t>
      </w:r>
      <w:r w:rsidR="00D11508">
        <w:rPr>
          <w:rFonts w:ascii="Verdana" w:hAnsi="Verdana"/>
          <w:b/>
        </w:rPr>
        <w:t>3</w:t>
      </w:r>
      <w:r>
        <w:rPr>
          <w:rFonts w:ascii="Verdana" w:hAnsi="Verdana"/>
          <w:b/>
        </w:rPr>
        <w:tab/>
      </w:r>
      <w:r w:rsidRPr="00E252A7">
        <w:rPr>
          <w:rFonts w:ascii="Verdana" w:hAnsi="Verdana"/>
          <w:b/>
        </w:rPr>
        <w:t>Do</w:t>
      </w:r>
      <w:r>
        <w:rPr>
          <w:rFonts w:ascii="Verdana" w:hAnsi="Verdana"/>
          <w:b/>
        </w:rPr>
        <w:t xml:space="preserve"> you</w:t>
      </w:r>
      <w:r w:rsidRPr="00E252A7">
        <w:rPr>
          <w:rFonts w:ascii="Verdana" w:hAnsi="Verdana"/>
          <w:b/>
        </w:rPr>
        <w:t xml:space="preserve"> have a website address?</w:t>
      </w:r>
    </w:p>
    <w:p w14:paraId="620B889B" w14:textId="77777777" w:rsidR="00C65390" w:rsidRPr="00E252A7" w:rsidRDefault="00C65390" w:rsidP="00C65390">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252A7">
        <w:rPr>
          <w:rFonts w:ascii="Verdana" w:hAnsi="Verdana"/>
        </w:rPr>
        <w:fldChar w:fldCharType="end"/>
      </w:r>
      <w:r w:rsidRPr="00E252A7">
        <w:rPr>
          <w:rFonts w:ascii="Verdana" w:hAnsi="Verdana"/>
        </w:rPr>
        <w:tab/>
        <w:t>No</w:t>
      </w:r>
    </w:p>
    <w:p w14:paraId="6F849B9D" w14:textId="77777777" w:rsidR="00C65390" w:rsidRPr="00E252A7" w:rsidRDefault="00C65390" w:rsidP="00C65390">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4D52D929" w14:textId="77777777" w:rsidR="00C65390" w:rsidRPr="00E252A7" w:rsidRDefault="00C65390" w:rsidP="00C65390">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5390" w:rsidRPr="00EF3638" w14:paraId="094CAD40" w14:textId="77777777" w:rsidTr="00C65390">
        <w:trPr>
          <w:trHeight w:val="397"/>
        </w:trPr>
        <w:tc>
          <w:tcPr>
            <w:tcW w:w="7088" w:type="dxa"/>
            <w:vAlign w:val="center"/>
          </w:tcPr>
          <w:p w14:paraId="7E61CEEF" w14:textId="77777777" w:rsidR="00C65390" w:rsidRPr="00EF3638" w:rsidRDefault="00C65390" w:rsidP="00C65390">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14EE7FD0" w14:textId="5E2D56C5" w:rsidR="00445CAE" w:rsidRPr="00E252A7" w:rsidRDefault="00C65390" w:rsidP="00445CAE">
      <w:pPr>
        <w:pStyle w:val="Question"/>
        <w:keepNext/>
        <w:spacing w:after="0"/>
        <w:rPr>
          <w:rFonts w:ascii="Verdana" w:hAnsi="Verdana"/>
          <w:b/>
        </w:rPr>
      </w:pPr>
      <w:r>
        <w:rPr>
          <w:rFonts w:ascii="Verdana" w:hAnsi="Verdana"/>
          <w:b/>
        </w:rPr>
        <w:t xml:space="preserve"> </w:t>
      </w:r>
      <w:r w:rsidR="00445CAE" w:rsidRPr="00E252A7">
        <w:rPr>
          <w:rFonts w:ascii="Verdana" w:hAnsi="Verdana"/>
          <w:b/>
        </w:rPr>
        <w:t>1.</w:t>
      </w:r>
      <w:r w:rsidR="00D11508">
        <w:rPr>
          <w:rFonts w:ascii="Verdana" w:hAnsi="Verdana"/>
          <w:b/>
        </w:rPr>
        <w:t>4</w:t>
      </w:r>
      <w:r>
        <w:rPr>
          <w:rFonts w:ascii="Verdana" w:hAnsi="Verdana"/>
          <w:b/>
        </w:rPr>
        <w:tab/>
      </w:r>
      <w:r w:rsidR="00445CAE" w:rsidRPr="00E252A7">
        <w:rPr>
          <w:rFonts w:ascii="Verdana" w:hAnsi="Verdana"/>
          <w:b/>
        </w:rPr>
        <w:tab/>
      </w:r>
      <w:r w:rsidR="00445CAE">
        <w:rPr>
          <w:rFonts w:ascii="Verdana" w:hAnsi="Verdana"/>
          <w:b/>
        </w:rPr>
        <w:t>You must attach an excerpt from the relevant commercial or court register, or other forms of certified evidence of the place of incorporation and scope of business activity of the applicant</w:t>
      </w:r>
      <w:r w:rsidR="00AB30A1">
        <w:rPr>
          <w:rFonts w:ascii="Verdana" w:hAnsi="Verdana"/>
          <w:b/>
        </w:rPr>
        <w:t xml:space="preserve"> firm</w:t>
      </w:r>
      <w:r w:rsidR="00445CAE">
        <w:rPr>
          <w:rFonts w:ascii="Verdana" w:hAnsi="Verdana"/>
          <w:b/>
        </w:rPr>
        <w:t>, valid at the application date.</w:t>
      </w:r>
    </w:p>
    <w:p w14:paraId="1CAA0DE1" w14:textId="77777777" w:rsidR="00445CAE" w:rsidRPr="00E252A7" w:rsidRDefault="00445CAE" w:rsidP="00445CAE">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252A7">
        <w:rPr>
          <w:rFonts w:ascii="Verdana" w:hAnsi="Verdana"/>
        </w:rPr>
        <w:fldChar w:fldCharType="end"/>
      </w:r>
      <w:r>
        <w:rPr>
          <w:rFonts w:ascii="Verdana" w:hAnsi="Verdana"/>
        </w:rPr>
        <w:tab/>
        <w:t>Attached</w:t>
      </w:r>
    </w:p>
    <w:p w14:paraId="42E336DF" w14:textId="60C3A52D" w:rsidR="00445CAE" w:rsidRDefault="00262B9B" w:rsidP="00445CAE">
      <w:pPr>
        <w:pStyle w:val="Question"/>
        <w:keepNext/>
        <w:ind w:right="448"/>
        <w:rPr>
          <w:rFonts w:ascii="Verdana" w:hAnsi="Verdana"/>
          <w:b/>
        </w:rPr>
      </w:pPr>
      <w:r>
        <w:rPr>
          <w:rFonts w:ascii="Verdana" w:hAnsi="Verdana"/>
          <w:b/>
        </w:rPr>
        <w:tab/>
      </w:r>
      <w:r w:rsidR="00445CAE">
        <w:rPr>
          <w:rFonts w:ascii="Verdana" w:hAnsi="Verdana"/>
          <w:b/>
        </w:rPr>
        <w:t>1.</w:t>
      </w:r>
      <w:r w:rsidR="00D11508">
        <w:rPr>
          <w:rFonts w:ascii="Verdana" w:hAnsi="Verdana"/>
          <w:b/>
        </w:rPr>
        <w:t>5</w:t>
      </w:r>
      <w:r w:rsidR="00445CAE">
        <w:rPr>
          <w:rFonts w:ascii="Verdana" w:hAnsi="Verdana"/>
          <w:b/>
        </w:rPr>
        <w:tab/>
        <w:t xml:space="preserve">You must provide </w:t>
      </w:r>
      <w:r w:rsidR="002D0A03">
        <w:rPr>
          <w:rFonts w:ascii="Verdana" w:hAnsi="Verdana"/>
          <w:b/>
        </w:rPr>
        <w:t>information on</w:t>
      </w:r>
      <w:r w:rsidR="00C65390">
        <w:rPr>
          <w:rFonts w:ascii="Verdana" w:hAnsi="Verdana"/>
          <w:b/>
        </w:rPr>
        <w:t xml:space="preserve"> the securitisation types (ABCP or non-ABCP), risk transfer methods (true sale or synthetic) and underlying exposure types (residential mortgage, commercial mortgage, corporate, </w:t>
      </w:r>
      <w:r w:rsidR="00ED722B">
        <w:rPr>
          <w:rFonts w:ascii="Verdana" w:hAnsi="Verdana"/>
          <w:b/>
        </w:rPr>
        <w:t>leasing</w:t>
      </w:r>
      <w:r w:rsidR="00C65390">
        <w:rPr>
          <w:rFonts w:ascii="Verdana" w:hAnsi="Verdana"/>
          <w:b/>
        </w:rPr>
        <w:t>, consumer, auto loan/lease, credit card, esoteric) for which you wish to be registered.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428" w:rsidRPr="00333428" w14:paraId="223627C5" w14:textId="77777777" w:rsidTr="0081389F">
        <w:trPr>
          <w:trHeight w:val="1277"/>
        </w:trPr>
        <w:tc>
          <w:tcPr>
            <w:tcW w:w="7088" w:type="dxa"/>
          </w:tcPr>
          <w:p w14:paraId="161AEE56" w14:textId="10A3E052" w:rsidR="00ED722B" w:rsidRPr="00333428" w:rsidRDefault="00ED722B" w:rsidP="00333428">
            <w:pPr>
              <w:pStyle w:val="Question"/>
              <w:keepNext/>
              <w:tabs>
                <w:tab w:val="clear" w:pos="284"/>
                <w:tab w:val="left" w:pos="1418"/>
                <w:tab w:val="left" w:pos="2552"/>
              </w:tabs>
              <w:spacing w:before="0" w:after="0" w:line="240" w:lineRule="auto"/>
              <w:ind w:left="28" w:right="57" w:firstLine="0"/>
              <w:rPr>
                <w:rFonts w:ascii="Verdana" w:hAnsi="Verdana" w:cs="Arial"/>
              </w:rPr>
            </w:pPr>
            <w:r w:rsidRPr="00333428">
              <w:rPr>
                <w:rFonts w:ascii="Verdana" w:hAnsi="Verdana" w:cs="Arial"/>
              </w:rPr>
              <w:fldChar w:fldCharType="begin">
                <w:ffData>
                  <w:name w:val="Text7"/>
                  <w:enabled/>
                  <w:calcOnExit w:val="0"/>
                  <w:textInput/>
                </w:ffData>
              </w:fldChar>
            </w:r>
            <w:r w:rsidRPr="00333428">
              <w:rPr>
                <w:rFonts w:ascii="Verdana" w:hAnsi="Verdana" w:cs="Arial"/>
              </w:rPr>
              <w:instrText xml:space="preserve"> FORMTEXT </w:instrText>
            </w:r>
            <w:r w:rsidRPr="00333428">
              <w:rPr>
                <w:rFonts w:ascii="Verdana" w:hAnsi="Verdana" w:cs="Arial"/>
              </w:rPr>
            </w:r>
            <w:r w:rsidRPr="00333428">
              <w:rPr>
                <w:rFonts w:ascii="Verdana" w:hAnsi="Verdana" w:cs="Arial"/>
              </w:rPr>
              <w:fldChar w:fldCharType="separate"/>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hAnsi="Verdana" w:cs="Arial"/>
              </w:rPr>
              <w:fldChar w:fldCharType="end"/>
            </w:r>
          </w:p>
        </w:tc>
      </w:tr>
    </w:tbl>
    <w:p w14:paraId="617D0D99" w14:textId="77777777" w:rsidR="00ED722B" w:rsidRDefault="00ED722B" w:rsidP="00D11508">
      <w:pPr>
        <w:pStyle w:val="Question"/>
        <w:keepNext/>
        <w:ind w:right="448"/>
        <w:rPr>
          <w:rFonts w:ascii="Verdana" w:hAnsi="Verdana"/>
          <w:b/>
        </w:rPr>
      </w:pPr>
    </w:p>
    <w:p w14:paraId="573DA31B" w14:textId="77777777" w:rsidR="00ED722B" w:rsidRDefault="00ED722B">
      <w:pPr>
        <w:spacing w:before="0" w:line="240" w:lineRule="auto"/>
        <w:rPr>
          <w:rFonts w:ascii="Verdana" w:hAnsi="Verdana"/>
          <w:b/>
          <w:sz w:val="18"/>
        </w:rPr>
      </w:pPr>
      <w:r>
        <w:rPr>
          <w:rFonts w:ascii="Verdana" w:hAnsi="Verdana"/>
          <w:b/>
        </w:rPr>
        <w:br w:type="page"/>
      </w:r>
    </w:p>
    <w:p w14:paraId="5BFB82E4" w14:textId="6BBFFB1E" w:rsidR="00D11508" w:rsidRDefault="009F42C3" w:rsidP="00D11508">
      <w:pPr>
        <w:pStyle w:val="Question"/>
        <w:keepNext/>
        <w:ind w:right="448"/>
        <w:rPr>
          <w:rFonts w:ascii="Verdana" w:hAnsi="Verdana"/>
          <w:b/>
        </w:rPr>
      </w:pPr>
      <w:r>
        <w:rPr>
          <w:rFonts w:ascii="Verdana" w:hAnsi="Verdana"/>
          <w:b/>
        </w:rPr>
        <w:lastRenderedPageBreak/>
        <w:tab/>
      </w:r>
      <w:r w:rsidR="00D11508">
        <w:rPr>
          <w:rFonts w:ascii="Verdana" w:hAnsi="Verdana"/>
          <w:b/>
        </w:rPr>
        <w:t>1.6</w:t>
      </w:r>
      <w:r w:rsidR="00D11508">
        <w:rPr>
          <w:rFonts w:ascii="Verdana" w:hAnsi="Verdana"/>
          <w:b/>
        </w:rPr>
        <w:tab/>
        <w:t>You must provide information on whether you are already authorised or registered by the FCA and if so, your 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722B" w:rsidRPr="00333428" w14:paraId="4828C944" w14:textId="77777777" w:rsidTr="0081389F">
        <w:trPr>
          <w:trHeight w:val="1277"/>
        </w:trPr>
        <w:tc>
          <w:tcPr>
            <w:tcW w:w="7088" w:type="dxa"/>
          </w:tcPr>
          <w:p w14:paraId="2423E720" w14:textId="77777777" w:rsidR="00ED722B" w:rsidRPr="00333428" w:rsidRDefault="00ED722B" w:rsidP="0081389F">
            <w:pPr>
              <w:pStyle w:val="Question"/>
              <w:keepNext/>
              <w:tabs>
                <w:tab w:val="clear" w:pos="284"/>
                <w:tab w:val="left" w:pos="1418"/>
                <w:tab w:val="left" w:pos="2552"/>
              </w:tabs>
              <w:spacing w:before="0" w:after="0" w:line="240" w:lineRule="auto"/>
              <w:ind w:left="28" w:right="57" w:firstLine="0"/>
              <w:rPr>
                <w:rFonts w:ascii="Verdana" w:hAnsi="Verdana" w:cs="Arial"/>
              </w:rPr>
            </w:pPr>
            <w:r w:rsidRPr="00333428">
              <w:rPr>
                <w:rFonts w:ascii="Verdana" w:hAnsi="Verdana" w:cs="Arial"/>
              </w:rPr>
              <w:fldChar w:fldCharType="begin">
                <w:ffData>
                  <w:name w:val="Text7"/>
                  <w:enabled/>
                  <w:calcOnExit w:val="0"/>
                  <w:textInput/>
                </w:ffData>
              </w:fldChar>
            </w:r>
            <w:r w:rsidRPr="00333428">
              <w:rPr>
                <w:rFonts w:ascii="Verdana" w:hAnsi="Verdana" w:cs="Arial"/>
              </w:rPr>
              <w:instrText xml:space="preserve"> FORMTEXT </w:instrText>
            </w:r>
            <w:r w:rsidRPr="00333428">
              <w:rPr>
                <w:rFonts w:ascii="Verdana" w:hAnsi="Verdana" w:cs="Arial"/>
              </w:rPr>
            </w:r>
            <w:r w:rsidRPr="00333428">
              <w:rPr>
                <w:rFonts w:ascii="Verdana" w:hAnsi="Verdana" w:cs="Arial"/>
              </w:rPr>
              <w:fldChar w:fldCharType="separate"/>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eastAsia="Arial Unicode MS" w:hAnsi="Verdana" w:cs="Arial Unicode MS"/>
              </w:rPr>
              <w:t> </w:t>
            </w:r>
            <w:r w:rsidRPr="00333428">
              <w:rPr>
                <w:rFonts w:ascii="Verdana" w:hAnsi="Verdana" w:cs="Arial"/>
              </w:rPr>
              <w:fldChar w:fldCharType="end"/>
            </w:r>
          </w:p>
          <w:p w14:paraId="106685D4" w14:textId="77777777" w:rsidR="00ED722B" w:rsidRPr="00333428" w:rsidRDefault="00ED722B" w:rsidP="0081389F">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3B76EB2A" w14:textId="04401522" w:rsidR="007C376E" w:rsidRPr="00E252A7" w:rsidRDefault="009F42C3" w:rsidP="007C376E">
      <w:pPr>
        <w:pStyle w:val="Question"/>
        <w:keepNext/>
        <w:spacing w:after="0"/>
        <w:rPr>
          <w:rFonts w:ascii="Verdana" w:hAnsi="Verdana"/>
          <w:b/>
        </w:rPr>
      </w:pPr>
      <w:r>
        <w:rPr>
          <w:rFonts w:ascii="Verdana" w:hAnsi="Verdana"/>
          <w:b/>
        </w:rPr>
        <w:tab/>
      </w:r>
      <w:r w:rsidR="007C376E" w:rsidRPr="00E252A7">
        <w:rPr>
          <w:rFonts w:ascii="Verdana" w:hAnsi="Verdana"/>
          <w:b/>
        </w:rPr>
        <w:t>1.</w:t>
      </w:r>
      <w:r w:rsidR="00D11508">
        <w:rPr>
          <w:rFonts w:ascii="Verdana" w:hAnsi="Verdana"/>
          <w:b/>
        </w:rPr>
        <w:t>7</w:t>
      </w:r>
      <w:r w:rsidR="007C376E" w:rsidRPr="00E252A7">
        <w:rPr>
          <w:rFonts w:ascii="Verdana" w:hAnsi="Verdana"/>
          <w:b/>
        </w:rPr>
        <w:tab/>
      </w:r>
      <w:r w:rsidR="007C376E">
        <w:rPr>
          <w:rFonts w:ascii="Verdana" w:hAnsi="Verdana"/>
          <w:b/>
        </w:rPr>
        <w:t>You must attach the articles of incorporation and, where relevant statutory documentation stating that the applicant</w:t>
      </w:r>
      <w:r w:rsidR="00AB30A1">
        <w:rPr>
          <w:rFonts w:ascii="Verdana" w:hAnsi="Verdana"/>
          <w:b/>
        </w:rPr>
        <w:t xml:space="preserve"> firm</w:t>
      </w:r>
      <w:r w:rsidR="007C376E">
        <w:rPr>
          <w:rFonts w:ascii="Verdana" w:hAnsi="Verdana"/>
          <w:b/>
        </w:rPr>
        <w:t xml:space="preserve"> is to conduct </w:t>
      </w:r>
      <w:r w:rsidR="000B0469">
        <w:rPr>
          <w:rFonts w:ascii="Verdana" w:hAnsi="Verdana"/>
          <w:b/>
        </w:rPr>
        <w:t>securitisation</w:t>
      </w:r>
      <w:r w:rsidR="007C376E">
        <w:rPr>
          <w:rFonts w:ascii="Verdana" w:hAnsi="Verdana"/>
          <w:b/>
        </w:rPr>
        <w:t xml:space="preserve"> repository services.</w:t>
      </w:r>
    </w:p>
    <w:p w14:paraId="1D302814" w14:textId="7A76D060" w:rsidR="007C376E" w:rsidRPr="00E252A7" w:rsidRDefault="007C376E" w:rsidP="00D11508">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252A7">
        <w:rPr>
          <w:rFonts w:ascii="Verdana" w:hAnsi="Verdana"/>
        </w:rPr>
        <w:fldChar w:fldCharType="end"/>
      </w:r>
      <w:r>
        <w:rPr>
          <w:rFonts w:ascii="Verdana" w:hAnsi="Verdana"/>
        </w:rPr>
        <w:tab/>
        <w:t>Attached</w:t>
      </w:r>
    </w:p>
    <w:p w14:paraId="0BEE8DE9" w14:textId="17AC262B" w:rsidR="007C376E" w:rsidRPr="00443DF6" w:rsidRDefault="007C376E" w:rsidP="007C376E">
      <w:pPr>
        <w:pStyle w:val="Question"/>
        <w:keepNext/>
        <w:rPr>
          <w:rFonts w:ascii="Verdana" w:hAnsi="Verdana"/>
          <w:b/>
        </w:rPr>
      </w:pPr>
      <w:r>
        <w:rPr>
          <w:rFonts w:ascii="Verdana" w:hAnsi="Verdana"/>
          <w:b/>
        </w:rPr>
        <w:tab/>
      </w:r>
      <w:r w:rsidRPr="00443DF6">
        <w:rPr>
          <w:rFonts w:ascii="Verdana" w:hAnsi="Verdana"/>
          <w:b/>
        </w:rPr>
        <w:t>1.</w:t>
      </w:r>
      <w:r w:rsidR="00D11508">
        <w:rPr>
          <w:rFonts w:ascii="Verdana" w:hAnsi="Verdana"/>
          <w:b/>
        </w:rPr>
        <w:t>8</w:t>
      </w:r>
      <w:r>
        <w:rPr>
          <w:rFonts w:ascii="Verdana" w:hAnsi="Verdana"/>
          <w:b/>
        </w:rPr>
        <w:tab/>
        <w:t>Contact details of the person(s) responsible for compliance, or any other staff involved in compliance assessments for the applicant</w:t>
      </w:r>
      <w:r w:rsidR="00AB30A1">
        <w:rPr>
          <w:rFonts w:ascii="Verdana" w:hAnsi="Verdana"/>
          <w:b/>
        </w:rPr>
        <w:t xml:space="preserve"> firm</w:t>
      </w:r>
      <w:r w:rsidR="005D333B">
        <w:rPr>
          <w:rFonts w:ascii="Verdana" w:hAnsi="Verdana"/>
          <w:b/>
        </w:rPr>
        <w:t xml:space="preserve"> </w:t>
      </w:r>
      <w:bookmarkStart w:id="3" w:name="_Hlk49859861"/>
      <w:r w:rsidR="005D333B">
        <w:rPr>
          <w:rFonts w:ascii="Verdana" w:hAnsi="Verdana"/>
          <w:b/>
        </w:rPr>
        <w:t>in relation to its provision of core securitisation services</w:t>
      </w:r>
      <w:r>
        <w:rPr>
          <w:rFonts w:ascii="Verdana" w:hAnsi="Verdana"/>
          <w:b/>
        </w:rPr>
        <w:t>.</w:t>
      </w:r>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14F0B56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C6ECEC" w14:textId="77777777" w:rsidR="007C376E" w:rsidRPr="00333428" w:rsidRDefault="007C376E" w:rsidP="00C8600A">
            <w:pPr>
              <w:pStyle w:val="QspromptChar"/>
              <w:keepNext/>
              <w:rPr>
                <w:rFonts w:ascii="Verdana" w:hAnsi="Verdana"/>
              </w:rPr>
            </w:pPr>
            <w:r w:rsidRPr="00333428">
              <w:rPr>
                <w:rFonts w:ascii="Verdana" w:hAnsi="Verdana"/>
              </w:rPr>
              <w:t>Title</w:t>
            </w:r>
          </w:p>
        </w:tc>
        <w:tc>
          <w:tcPr>
            <w:tcW w:w="5387" w:type="dxa"/>
            <w:tcBorders>
              <w:left w:val="nil"/>
              <w:bottom w:val="single" w:sz="4" w:space="0" w:color="auto"/>
            </w:tcBorders>
            <w:vAlign w:val="center"/>
          </w:tcPr>
          <w:p w14:paraId="3F7C0C4D"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16BD235"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5EBE66F6"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06C3862" w14:textId="77777777" w:rsidR="007C376E" w:rsidRPr="00333428" w:rsidRDefault="007C376E" w:rsidP="00C8600A">
            <w:pPr>
              <w:pStyle w:val="QspromptChar"/>
              <w:keepNext/>
              <w:rPr>
                <w:rFonts w:ascii="Verdana" w:hAnsi="Verdana"/>
              </w:rPr>
            </w:pPr>
            <w:r w:rsidRPr="00333428">
              <w:rPr>
                <w:rFonts w:ascii="Verdana" w:hAnsi="Verdana"/>
              </w:rPr>
              <w:t>First names</w:t>
            </w:r>
          </w:p>
        </w:tc>
        <w:tc>
          <w:tcPr>
            <w:tcW w:w="5387" w:type="dxa"/>
            <w:tcBorders>
              <w:left w:val="nil"/>
              <w:bottom w:val="single" w:sz="4" w:space="0" w:color="auto"/>
            </w:tcBorders>
            <w:vAlign w:val="center"/>
          </w:tcPr>
          <w:p w14:paraId="62BBEEA0"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4980C85A"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70F6A639"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930E7E" w14:textId="77777777" w:rsidR="007C376E" w:rsidRPr="00333428" w:rsidRDefault="007C376E" w:rsidP="00C8600A">
            <w:pPr>
              <w:pStyle w:val="QspromptChar"/>
              <w:keepNext/>
              <w:rPr>
                <w:rFonts w:ascii="Verdana" w:hAnsi="Verdana"/>
              </w:rPr>
            </w:pPr>
            <w:r w:rsidRPr="00333428">
              <w:rPr>
                <w:rFonts w:ascii="Verdana" w:hAnsi="Verdana"/>
              </w:rPr>
              <w:t>Surname</w:t>
            </w:r>
          </w:p>
        </w:tc>
        <w:tc>
          <w:tcPr>
            <w:tcW w:w="5387" w:type="dxa"/>
            <w:tcBorders>
              <w:left w:val="nil"/>
              <w:bottom w:val="single" w:sz="4" w:space="0" w:color="auto"/>
            </w:tcBorders>
            <w:vAlign w:val="center"/>
          </w:tcPr>
          <w:p w14:paraId="609FE3E5"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fldChar w:fldCharType="end"/>
            </w:r>
          </w:p>
        </w:tc>
      </w:tr>
    </w:tbl>
    <w:p w14:paraId="4153D756"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699BBFAC"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78D72F" w14:textId="77777777" w:rsidR="007C376E" w:rsidRPr="00333428" w:rsidRDefault="007C376E" w:rsidP="00C8600A">
            <w:pPr>
              <w:pStyle w:val="QspromptChar"/>
              <w:keepNext/>
              <w:rPr>
                <w:rFonts w:ascii="Verdana" w:hAnsi="Verdana"/>
              </w:rPr>
            </w:pPr>
            <w:r w:rsidRPr="00333428">
              <w:rPr>
                <w:rFonts w:ascii="Verdana" w:hAnsi="Verdana"/>
              </w:rPr>
              <w:t>Job title</w:t>
            </w:r>
          </w:p>
        </w:tc>
        <w:tc>
          <w:tcPr>
            <w:tcW w:w="5387" w:type="dxa"/>
            <w:tcBorders>
              <w:left w:val="nil"/>
              <w:bottom w:val="single" w:sz="4" w:space="0" w:color="auto"/>
            </w:tcBorders>
            <w:vAlign w:val="center"/>
          </w:tcPr>
          <w:p w14:paraId="5EE3F0DA"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17151994"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794C470D" w14:textId="77777777" w:rsidTr="00C8600A">
        <w:trPr>
          <w:trHeight w:val="397"/>
        </w:trPr>
        <w:tc>
          <w:tcPr>
            <w:tcW w:w="1701" w:type="dxa"/>
            <w:tcBorders>
              <w:top w:val="single" w:sz="4" w:space="0" w:color="auto"/>
              <w:left w:val="single" w:sz="4" w:space="0" w:color="auto"/>
              <w:bottom w:val="nil"/>
              <w:right w:val="single" w:sz="12" w:space="0" w:color="C0C0C0"/>
            </w:tcBorders>
            <w:vAlign w:val="center"/>
          </w:tcPr>
          <w:p w14:paraId="1F83126B" w14:textId="77777777" w:rsidR="007C376E" w:rsidRPr="00333428" w:rsidRDefault="007C376E" w:rsidP="00C8600A">
            <w:pPr>
              <w:pStyle w:val="QspromptChar"/>
              <w:keepNext/>
              <w:rPr>
                <w:rFonts w:ascii="Verdana" w:hAnsi="Verdana"/>
              </w:rPr>
            </w:pPr>
            <w:r w:rsidRPr="00333428">
              <w:rPr>
                <w:rFonts w:ascii="Verdana" w:hAnsi="Verdana"/>
              </w:rPr>
              <w:t>Business address</w:t>
            </w:r>
          </w:p>
        </w:tc>
        <w:tc>
          <w:tcPr>
            <w:tcW w:w="5387" w:type="dxa"/>
            <w:vMerge w:val="restart"/>
            <w:tcBorders>
              <w:left w:val="nil"/>
            </w:tcBorders>
          </w:tcPr>
          <w:p w14:paraId="02664993"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3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p w14:paraId="29213072" w14:textId="77777777" w:rsidR="007C376E" w:rsidRPr="00333428" w:rsidRDefault="007C376E" w:rsidP="00C8600A">
            <w:pPr>
              <w:pStyle w:val="Qsanswer"/>
              <w:keepNext/>
              <w:spacing w:before="20"/>
              <w:ind w:right="57"/>
              <w:rPr>
                <w:rFonts w:ascii="Verdana" w:hAnsi="Verdana"/>
                <w:color w:val="auto"/>
              </w:rPr>
            </w:pPr>
          </w:p>
        </w:tc>
      </w:tr>
      <w:tr w:rsidR="007C376E" w:rsidRPr="00333428" w14:paraId="02D66AA1" w14:textId="77777777" w:rsidTr="00C8600A">
        <w:trPr>
          <w:trHeight w:val="397"/>
        </w:trPr>
        <w:tc>
          <w:tcPr>
            <w:tcW w:w="1701" w:type="dxa"/>
            <w:tcBorders>
              <w:top w:val="nil"/>
              <w:left w:val="single" w:sz="4" w:space="0" w:color="auto"/>
              <w:bottom w:val="nil"/>
              <w:right w:val="single" w:sz="12" w:space="0" w:color="C0C0C0"/>
            </w:tcBorders>
            <w:vAlign w:val="center"/>
          </w:tcPr>
          <w:p w14:paraId="7E4EB30F" w14:textId="77777777" w:rsidR="007C376E" w:rsidRPr="00333428"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C3831AC" w14:textId="77777777" w:rsidR="007C376E" w:rsidRPr="00333428" w:rsidRDefault="007C376E" w:rsidP="00C8600A">
            <w:pPr>
              <w:pStyle w:val="Qsanswer"/>
              <w:keepNext/>
              <w:spacing w:before="20"/>
              <w:ind w:right="57"/>
              <w:rPr>
                <w:rFonts w:ascii="Verdana" w:hAnsi="Verdana"/>
                <w:color w:val="auto"/>
              </w:rPr>
            </w:pPr>
          </w:p>
        </w:tc>
      </w:tr>
      <w:tr w:rsidR="007C376E" w:rsidRPr="00333428" w14:paraId="727405EC" w14:textId="77777777" w:rsidTr="00C8600A">
        <w:trPr>
          <w:trHeight w:val="397"/>
        </w:trPr>
        <w:tc>
          <w:tcPr>
            <w:tcW w:w="1701" w:type="dxa"/>
            <w:tcBorders>
              <w:top w:val="nil"/>
              <w:left w:val="single" w:sz="4" w:space="0" w:color="auto"/>
              <w:bottom w:val="nil"/>
              <w:right w:val="single" w:sz="12" w:space="0" w:color="C0C0C0"/>
            </w:tcBorders>
            <w:vAlign w:val="center"/>
          </w:tcPr>
          <w:p w14:paraId="76C55F7A" w14:textId="77777777" w:rsidR="007C376E" w:rsidRPr="00333428"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CECC5FC" w14:textId="77777777" w:rsidR="007C376E" w:rsidRPr="00333428" w:rsidRDefault="007C376E" w:rsidP="00C8600A">
            <w:pPr>
              <w:pStyle w:val="Qsanswer"/>
              <w:keepNext/>
              <w:spacing w:before="20"/>
              <w:ind w:right="57"/>
              <w:rPr>
                <w:rFonts w:ascii="Verdana" w:hAnsi="Verdana"/>
                <w:color w:val="auto"/>
              </w:rPr>
            </w:pPr>
          </w:p>
        </w:tc>
      </w:tr>
      <w:tr w:rsidR="007C376E" w:rsidRPr="00333428" w14:paraId="41550DC8" w14:textId="77777777" w:rsidTr="00C8600A">
        <w:trPr>
          <w:trHeight w:val="397"/>
        </w:trPr>
        <w:tc>
          <w:tcPr>
            <w:tcW w:w="1701" w:type="dxa"/>
            <w:tcBorders>
              <w:top w:val="nil"/>
              <w:left w:val="single" w:sz="4" w:space="0" w:color="auto"/>
              <w:bottom w:val="nil"/>
              <w:right w:val="single" w:sz="12" w:space="0" w:color="C0C0C0"/>
            </w:tcBorders>
            <w:vAlign w:val="center"/>
          </w:tcPr>
          <w:p w14:paraId="68142378" w14:textId="77777777" w:rsidR="007C376E" w:rsidRPr="00333428" w:rsidRDefault="007C376E" w:rsidP="00C8600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7A1B2CB" w14:textId="77777777" w:rsidR="007C376E" w:rsidRPr="00333428" w:rsidRDefault="007C376E" w:rsidP="00C8600A">
            <w:pPr>
              <w:pStyle w:val="Qsanswer"/>
              <w:keepNext/>
              <w:spacing w:before="20" w:after="0"/>
              <w:ind w:right="57"/>
              <w:rPr>
                <w:rFonts w:ascii="Verdana" w:hAnsi="Verdana"/>
                <w:color w:val="auto"/>
              </w:rPr>
            </w:pPr>
          </w:p>
        </w:tc>
      </w:tr>
      <w:tr w:rsidR="007C376E" w:rsidRPr="00333428" w14:paraId="29C75B3F" w14:textId="77777777" w:rsidTr="00C8600A">
        <w:trPr>
          <w:trHeight w:val="397"/>
        </w:trPr>
        <w:tc>
          <w:tcPr>
            <w:tcW w:w="1701" w:type="dxa"/>
            <w:tcBorders>
              <w:top w:val="nil"/>
              <w:left w:val="single" w:sz="4" w:space="0" w:color="auto"/>
              <w:bottom w:val="single" w:sz="4" w:space="0" w:color="auto"/>
              <w:right w:val="single" w:sz="12" w:space="0" w:color="C0C0C0"/>
            </w:tcBorders>
            <w:vAlign w:val="center"/>
          </w:tcPr>
          <w:p w14:paraId="76FE8B0B" w14:textId="77777777" w:rsidR="007C376E" w:rsidRPr="00333428" w:rsidRDefault="007C376E" w:rsidP="00C8600A">
            <w:pPr>
              <w:pStyle w:val="QspromptChar"/>
              <w:keepNext/>
              <w:rPr>
                <w:rFonts w:ascii="Verdana" w:hAnsi="Verdana"/>
              </w:rPr>
            </w:pPr>
            <w:r w:rsidRPr="00333428">
              <w:rPr>
                <w:rFonts w:ascii="Verdana" w:hAnsi="Verdana"/>
              </w:rPr>
              <w:t>Postcode</w:t>
            </w:r>
          </w:p>
        </w:tc>
        <w:tc>
          <w:tcPr>
            <w:tcW w:w="5387" w:type="dxa"/>
            <w:tcBorders>
              <w:left w:val="nil"/>
              <w:bottom w:val="single" w:sz="4" w:space="0" w:color="auto"/>
            </w:tcBorders>
            <w:vAlign w:val="center"/>
          </w:tcPr>
          <w:p w14:paraId="1E291996"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0044BDD"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333428" w14:paraId="668456B8"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DF3E2B" w14:textId="77777777" w:rsidR="007C376E" w:rsidRPr="00333428" w:rsidRDefault="007C376E" w:rsidP="00C8600A">
            <w:pPr>
              <w:pStyle w:val="QspromptChar"/>
              <w:keepNext/>
              <w:rPr>
                <w:rFonts w:ascii="Verdana" w:hAnsi="Verdana"/>
              </w:rPr>
            </w:pPr>
            <w:r w:rsidRPr="00333428">
              <w:rPr>
                <w:rFonts w:ascii="Verdana" w:hAnsi="Verdana"/>
              </w:rPr>
              <w:t>Phone number (including STD code)</w:t>
            </w:r>
          </w:p>
        </w:tc>
        <w:tc>
          <w:tcPr>
            <w:tcW w:w="3969" w:type="dxa"/>
            <w:tcBorders>
              <w:left w:val="nil"/>
              <w:bottom w:val="single" w:sz="4" w:space="0" w:color="auto"/>
            </w:tcBorders>
            <w:vAlign w:val="center"/>
          </w:tcPr>
          <w:p w14:paraId="5260CC24"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DFFC248"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C376E" w:rsidRPr="00333428" w14:paraId="7AAAD8C2" w14:textId="77777777" w:rsidTr="00C8600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7CD4482" w14:textId="77777777" w:rsidR="007C376E" w:rsidRPr="00333428" w:rsidRDefault="007C376E" w:rsidP="00C8600A">
            <w:pPr>
              <w:pStyle w:val="QspromptChar"/>
              <w:keepNext/>
              <w:rPr>
                <w:rFonts w:ascii="Verdana" w:hAnsi="Verdana"/>
              </w:rPr>
            </w:pPr>
            <w:r w:rsidRPr="00333428">
              <w:rPr>
                <w:rFonts w:ascii="Verdana" w:hAnsi="Verdana"/>
              </w:rPr>
              <w:t>Mobile number (optional)</w:t>
            </w:r>
          </w:p>
        </w:tc>
        <w:tc>
          <w:tcPr>
            <w:tcW w:w="3969" w:type="dxa"/>
            <w:tcBorders>
              <w:left w:val="nil"/>
              <w:bottom w:val="single" w:sz="4" w:space="0" w:color="auto"/>
            </w:tcBorders>
            <w:vAlign w:val="center"/>
          </w:tcPr>
          <w:p w14:paraId="78CA0EE8"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074A7BB2" w14:textId="77777777" w:rsidR="007C376E" w:rsidRPr="00333428" w:rsidRDefault="007C376E" w:rsidP="007C376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C376E" w:rsidRPr="00333428" w14:paraId="070BA257" w14:textId="77777777" w:rsidTr="00C8600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7820D2" w14:textId="77777777" w:rsidR="007C376E" w:rsidRPr="00333428" w:rsidRDefault="007C376E" w:rsidP="00C8600A">
            <w:pPr>
              <w:pStyle w:val="QspromptChar"/>
              <w:rPr>
                <w:rFonts w:ascii="Verdana" w:hAnsi="Verdana"/>
              </w:rPr>
            </w:pPr>
            <w:r w:rsidRPr="00333428">
              <w:rPr>
                <w:rFonts w:ascii="Verdana" w:hAnsi="Verdana"/>
              </w:rPr>
              <w:t>Email address</w:t>
            </w:r>
          </w:p>
        </w:tc>
        <w:tc>
          <w:tcPr>
            <w:tcW w:w="5387" w:type="dxa"/>
            <w:tcBorders>
              <w:left w:val="nil"/>
              <w:bottom w:val="single" w:sz="4" w:space="0" w:color="auto"/>
            </w:tcBorders>
            <w:vAlign w:val="center"/>
          </w:tcPr>
          <w:p w14:paraId="4E900B3A" w14:textId="77777777" w:rsidR="007C376E" w:rsidRPr="00333428" w:rsidRDefault="007C376E" w:rsidP="00C8600A">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14D441F" w14:textId="6C24263D" w:rsidR="00D11508" w:rsidRPr="00443DF6" w:rsidRDefault="00D11508" w:rsidP="00D11508">
      <w:pPr>
        <w:pStyle w:val="Question"/>
        <w:keepNext/>
        <w:rPr>
          <w:rFonts w:ascii="Verdana" w:hAnsi="Verdana"/>
          <w:b/>
        </w:rPr>
      </w:pPr>
      <w:r w:rsidRPr="00443DF6">
        <w:rPr>
          <w:rFonts w:ascii="Verdana" w:hAnsi="Verdana"/>
          <w:b/>
        </w:rPr>
        <w:lastRenderedPageBreak/>
        <w:t>1.</w:t>
      </w:r>
      <w:r>
        <w:rPr>
          <w:rFonts w:ascii="Verdana" w:hAnsi="Verdana"/>
          <w:b/>
        </w:rPr>
        <w:t>9</w:t>
      </w:r>
      <w:r>
        <w:rPr>
          <w:rFonts w:ascii="Verdana" w:hAnsi="Verdana"/>
          <w:b/>
        </w:rPr>
        <w:tab/>
      </w:r>
      <w:r>
        <w:rPr>
          <w:rFonts w:ascii="Verdana" w:hAnsi="Verdana"/>
          <w:b/>
        </w:rPr>
        <w:tab/>
        <w:t>Contact details of the contact person(s) for the purposes of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45D820C6"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C3B1A25" w14:textId="77777777" w:rsidR="00D11508" w:rsidRPr="00333428" w:rsidRDefault="00D11508" w:rsidP="003A32C0">
            <w:pPr>
              <w:pStyle w:val="QspromptChar"/>
              <w:keepNext/>
              <w:rPr>
                <w:rFonts w:ascii="Verdana" w:hAnsi="Verdana"/>
              </w:rPr>
            </w:pPr>
            <w:r w:rsidRPr="00333428">
              <w:rPr>
                <w:rFonts w:ascii="Verdana" w:hAnsi="Verdana"/>
              </w:rPr>
              <w:t>Title</w:t>
            </w:r>
          </w:p>
        </w:tc>
        <w:tc>
          <w:tcPr>
            <w:tcW w:w="5387" w:type="dxa"/>
            <w:tcBorders>
              <w:left w:val="nil"/>
              <w:bottom w:val="single" w:sz="4" w:space="0" w:color="auto"/>
            </w:tcBorders>
            <w:vAlign w:val="center"/>
          </w:tcPr>
          <w:p w14:paraId="02670930"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0F6E1777"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56B60627"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D86D7F2" w14:textId="77777777" w:rsidR="00D11508" w:rsidRPr="00333428" w:rsidRDefault="00D11508" w:rsidP="003A32C0">
            <w:pPr>
              <w:pStyle w:val="QspromptChar"/>
              <w:keepNext/>
              <w:rPr>
                <w:rFonts w:ascii="Verdana" w:hAnsi="Verdana"/>
              </w:rPr>
            </w:pPr>
            <w:r w:rsidRPr="00333428">
              <w:rPr>
                <w:rFonts w:ascii="Verdana" w:hAnsi="Verdana"/>
              </w:rPr>
              <w:t>First names</w:t>
            </w:r>
          </w:p>
        </w:tc>
        <w:tc>
          <w:tcPr>
            <w:tcW w:w="5387" w:type="dxa"/>
            <w:tcBorders>
              <w:left w:val="nil"/>
              <w:bottom w:val="single" w:sz="4" w:space="0" w:color="auto"/>
            </w:tcBorders>
            <w:vAlign w:val="center"/>
          </w:tcPr>
          <w:p w14:paraId="09171CBC"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2016E64E"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24517CAC"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98DF389" w14:textId="77777777" w:rsidR="00D11508" w:rsidRPr="00333428" w:rsidRDefault="00D11508" w:rsidP="003A32C0">
            <w:pPr>
              <w:pStyle w:val="QspromptChar"/>
              <w:keepNext/>
              <w:rPr>
                <w:rFonts w:ascii="Verdana" w:hAnsi="Verdana"/>
              </w:rPr>
            </w:pPr>
            <w:r w:rsidRPr="00333428">
              <w:rPr>
                <w:rFonts w:ascii="Verdana" w:hAnsi="Verdana"/>
              </w:rPr>
              <w:t>Surname</w:t>
            </w:r>
          </w:p>
        </w:tc>
        <w:tc>
          <w:tcPr>
            <w:tcW w:w="5387" w:type="dxa"/>
            <w:tcBorders>
              <w:left w:val="nil"/>
              <w:bottom w:val="single" w:sz="4" w:space="0" w:color="auto"/>
            </w:tcBorders>
            <w:vAlign w:val="center"/>
          </w:tcPr>
          <w:p w14:paraId="45C4A743"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t> </w:t>
            </w:r>
            <w:r w:rsidRPr="00333428">
              <w:rPr>
                <w:rFonts w:ascii="Verdana" w:hAnsi="Verdana"/>
                <w:color w:val="auto"/>
              </w:rPr>
              <w:fldChar w:fldCharType="end"/>
            </w:r>
          </w:p>
        </w:tc>
      </w:tr>
    </w:tbl>
    <w:p w14:paraId="6528A953"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7F15E91B"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3F4C2FF" w14:textId="77777777" w:rsidR="00D11508" w:rsidRPr="00333428" w:rsidRDefault="00D11508" w:rsidP="003A32C0">
            <w:pPr>
              <w:pStyle w:val="QspromptChar"/>
              <w:keepNext/>
              <w:rPr>
                <w:rFonts w:ascii="Verdana" w:hAnsi="Verdana"/>
              </w:rPr>
            </w:pPr>
            <w:r w:rsidRPr="00333428">
              <w:rPr>
                <w:rFonts w:ascii="Verdana" w:hAnsi="Verdana"/>
              </w:rPr>
              <w:t>Job title</w:t>
            </w:r>
          </w:p>
        </w:tc>
        <w:tc>
          <w:tcPr>
            <w:tcW w:w="5387" w:type="dxa"/>
            <w:tcBorders>
              <w:left w:val="nil"/>
              <w:bottom w:val="single" w:sz="4" w:space="0" w:color="auto"/>
            </w:tcBorders>
            <w:vAlign w:val="center"/>
          </w:tcPr>
          <w:p w14:paraId="3FE9956A"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069CBCB4"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08A894EB" w14:textId="77777777" w:rsidTr="003A32C0">
        <w:trPr>
          <w:trHeight w:val="397"/>
        </w:trPr>
        <w:tc>
          <w:tcPr>
            <w:tcW w:w="1701" w:type="dxa"/>
            <w:tcBorders>
              <w:top w:val="single" w:sz="4" w:space="0" w:color="auto"/>
              <w:left w:val="single" w:sz="4" w:space="0" w:color="auto"/>
              <w:bottom w:val="nil"/>
              <w:right w:val="single" w:sz="12" w:space="0" w:color="C0C0C0"/>
            </w:tcBorders>
            <w:vAlign w:val="center"/>
          </w:tcPr>
          <w:p w14:paraId="45FFFDA9" w14:textId="77777777" w:rsidR="00D11508" w:rsidRPr="00333428" w:rsidRDefault="00D11508" w:rsidP="003A32C0">
            <w:pPr>
              <w:pStyle w:val="QspromptChar"/>
              <w:keepNext/>
              <w:rPr>
                <w:rFonts w:ascii="Verdana" w:hAnsi="Verdana"/>
              </w:rPr>
            </w:pPr>
            <w:r w:rsidRPr="00333428">
              <w:rPr>
                <w:rFonts w:ascii="Verdana" w:hAnsi="Verdana"/>
              </w:rPr>
              <w:t>Business address</w:t>
            </w:r>
          </w:p>
        </w:tc>
        <w:tc>
          <w:tcPr>
            <w:tcW w:w="5387" w:type="dxa"/>
            <w:vMerge w:val="restart"/>
            <w:tcBorders>
              <w:left w:val="nil"/>
            </w:tcBorders>
          </w:tcPr>
          <w:p w14:paraId="08B3260C"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3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p w14:paraId="5BC7522E" w14:textId="77777777" w:rsidR="00D11508" w:rsidRPr="00333428" w:rsidRDefault="00D11508" w:rsidP="003A32C0">
            <w:pPr>
              <w:pStyle w:val="Qsanswer"/>
              <w:keepNext/>
              <w:spacing w:before="20"/>
              <w:ind w:right="57"/>
              <w:rPr>
                <w:rFonts w:ascii="Verdana" w:hAnsi="Verdana"/>
                <w:color w:val="auto"/>
              </w:rPr>
            </w:pPr>
          </w:p>
        </w:tc>
      </w:tr>
      <w:tr w:rsidR="00D11508" w:rsidRPr="00333428" w14:paraId="748CBFCF" w14:textId="77777777" w:rsidTr="003A32C0">
        <w:trPr>
          <w:trHeight w:val="397"/>
        </w:trPr>
        <w:tc>
          <w:tcPr>
            <w:tcW w:w="1701" w:type="dxa"/>
            <w:tcBorders>
              <w:top w:val="nil"/>
              <w:left w:val="single" w:sz="4" w:space="0" w:color="auto"/>
              <w:bottom w:val="nil"/>
              <w:right w:val="single" w:sz="12" w:space="0" w:color="C0C0C0"/>
            </w:tcBorders>
            <w:vAlign w:val="center"/>
          </w:tcPr>
          <w:p w14:paraId="4665A58E" w14:textId="77777777" w:rsidR="00D11508" w:rsidRPr="00333428" w:rsidRDefault="00D11508" w:rsidP="003A32C0">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48D1C8A" w14:textId="77777777" w:rsidR="00D11508" w:rsidRPr="00333428" w:rsidRDefault="00D11508" w:rsidP="003A32C0">
            <w:pPr>
              <w:pStyle w:val="Qsanswer"/>
              <w:keepNext/>
              <w:spacing w:before="20"/>
              <w:ind w:right="57"/>
              <w:rPr>
                <w:rFonts w:ascii="Verdana" w:hAnsi="Verdana"/>
                <w:color w:val="auto"/>
              </w:rPr>
            </w:pPr>
          </w:p>
        </w:tc>
      </w:tr>
      <w:tr w:rsidR="00D11508" w:rsidRPr="00333428" w14:paraId="14DBC781" w14:textId="77777777" w:rsidTr="003A32C0">
        <w:trPr>
          <w:trHeight w:val="397"/>
        </w:trPr>
        <w:tc>
          <w:tcPr>
            <w:tcW w:w="1701" w:type="dxa"/>
            <w:tcBorders>
              <w:top w:val="nil"/>
              <w:left w:val="single" w:sz="4" w:space="0" w:color="auto"/>
              <w:bottom w:val="nil"/>
              <w:right w:val="single" w:sz="12" w:space="0" w:color="C0C0C0"/>
            </w:tcBorders>
            <w:vAlign w:val="center"/>
          </w:tcPr>
          <w:p w14:paraId="56A754B2" w14:textId="77777777" w:rsidR="00D11508" w:rsidRPr="00333428" w:rsidRDefault="00D11508" w:rsidP="003A32C0">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C690B1A" w14:textId="77777777" w:rsidR="00D11508" w:rsidRPr="00333428" w:rsidRDefault="00D11508" w:rsidP="003A32C0">
            <w:pPr>
              <w:pStyle w:val="Qsanswer"/>
              <w:keepNext/>
              <w:spacing w:before="20"/>
              <w:ind w:right="57"/>
              <w:rPr>
                <w:rFonts w:ascii="Verdana" w:hAnsi="Verdana"/>
                <w:color w:val="auto"/>
              </w:rPr>
            </w:pPr>
          </w:p>
        </w:tc>
      </w:tr>
      <w:tr w:rsidR="00D11508" w:rsidRPr="00333428" w14:paraId="1F8357C0" w14:textId="77777777" w:rsidTr="003A32C0">
        <w:trPr>
          <w:trHeight w:val="397"/>
        </w:trPr>
        <w:tc>
          <w:tcPr>
            <w:tcW w:w="1701" w:type="dxa"/>
            <w:tcBorders>
              <w:top w:val="nil"/>
              <w:left w:val="single" w:sz="4" w:space="0" w:color="auto"/>
              <w:bottom w:val="nil"/>
              <w:right w:val="single" w:sz="12" w:space="0" w:color="C0C0C0"/>
            </w:tcBorders>
            <w:vAlign w:val="center"/>
          </w:tcPr>
          <w:p w14:paraId="4E81586F" w14:textId="77777777" w:rsidR="00D11508" w:rsidRPr="00333428" w:rsidRDefault="00D11508" w:rsidP="003A32C0">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32A797B" w14:textId="77777777" w:rsidR="00D11508" w:rsidRPr="00333428" w:rsidRDefault="00D11508" w:rsidP="003A32C0">
            <w:pPr>
              <w:pStyle w:val="Qsanswer"/>
              <w:keepNext/>
              <w:spacing w:before="20" w:after="0"/>
              <w:ind w:right="57"/>
              <w:rPr>
                <w:rFonts w:ascii="Verdana" w:hAnsi="Verdana"/>
                <w:color w:val="auto"/>
              </w:rPr>
            </w:pPr>
          </w:p>
        </w:tc>
      </w:tr>
      <w:tr w:rsidR="00D11508" w:rsidRPr="00333428" w14:paraId="7B95C62F" w14:textId="77777777" w:rsidTr="003A32C0">
        <w:trPr>
          <w:trHeight w:val="397"/>
        </w:trPr>
        <w:tc>
          <w:tcPr>
            <w:tcW w:w="1701" w:type="dxa"/>
            <w:tcBorders>
              <w:top w:val="nil"/>
              <w:left w:val="single" w:sz="4" w:space="0" w:color="auto"/>
              <w:bottom w:val="single" w:sz="4" w:space="0" w:color="auto"/>
              <w:right w:val="single" w:sz="12" w:space="0" w:color="C0C0C0"/>
            </w:tcBorders>
            <w:vAlign w:val="center"/>
          </w:tcPr>
          <w:p w14:paraId="0CCA2217" w14:textId="77777777" w:rsidR="00D11508" w:rsidRPr="00333428" w:rsidRDefault="00D11508" w:rsidP="003A32C0">
            <w:pPr>
              <w:pStyle w:val="QspromptChar"/>
              <w:keepNext/>
              <w:rPr>
                <w:rFonts w:ascii="Verdana" w:hAnsi="Verdana"/>
              </w:rPr>
            </w:pPr>
            <w:r w:rsidRPr="00333428">
              <w:rPr>
                <w:rFonts w:ascii="Verdana" w:hAnsi="Verdana"/>
              </w:rPr>
              <w:t>Postcode</w:t>
            </w:r>
          </w:p>
        </w:tc>
        <w:tc>
          <w:tcPr>
            <w:tcW w:w="5387" w:type="dxa"/>
            <w:tcBorders>
              <w:left w:val="nil"/>
              <w:bottom w:val="single" w:sz="4" w:space="0" w:color="auto"/>
            </w:tcBorders>
            <w:vAlign w:val="center"/>
          </w:tcPr>
          <w:p w14:paraId="418A8ED1"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6"/>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BE0E63F"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11508" w:rsidRPr="00333428" w14:paraId="36656860" w14:textId="77777777" w:rsidTr="003A32C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DEDCB64" w14:textId="77777777" w:rsidR="00D11508" w:rsidRPr="00333428" w:rsidRDefault="00D11508" w:rsidP="003A32C0">
            <w:pPr>
              <w:pStyle w:val="QspromptChar"/>
              <w:keepNext/>
              <w:rPr>
                <w:rFonts w:ascii="Verdana" w:hAnsi="Verdana"/>
              </w:rPr>
            </w:pPr>
            <w:r w:rsidRPr="00333428">
              <w:rPr>
                <w:rFonts w:ascii="Verdana" w:hAnsi="Verdana"/>
              </w:rPr>
              <w:t>Phone number (including STD code)</w:t>
            </w:r>
          </w:p>
        </w:tc>
        <w:tc>
          <w:tcPr>
            <w:tcW w:w="3969" w:type="dxa"/>
            <w:tcBorders>
              <w:left w:val="nil"/>
              <w:bottom w:val="single" w:sz="4" w:space="0" w:color="auto"/>
            </w:tcBorders>
            <w:vAlign w:val="center"/>
          </w:tcPr>
          <w:p w14:paraId="66A08043"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B620323"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11508" w:rsidRPr="00333428" w14:paraId="345B96CA" w14:textId="77777777" w:rsidTr="003A32C0">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A1F54DF" w14:textId="77777777" w:rsidR="00D11508" w:rsidRPr="00333428" w:rsidRDefault="00D11508" w:rsidP="003A32C0">
            <w:pPr>
              <w:pStyle w:val="QspromptChar"/>
              <w:keepNext/>
              <w:rPr>
                <w:rFonts w:ascii="Verdana" w:hAnsi="Verdana"/>
              </w:rPr>
            </w:pPr>
            <w:r w:rsidRPr="00333428">
              <w:rPr>
                <w:rFonts w:ascii="Verdana" w:hAnsi="Verdana"/>
              </w:rPr>
              <w:t>Mobile number (optional)</w:t>
            </w:r>
          </w:p>
        </w:tc>
        <w:tc>
          <w:tcPr>
            <w:tcW w:w="3969" w:type="dxa"/>
            <w:tcBorders>
              <w:left w:val="nil"/>
              <w:bottom w:val="single" w:sz="4" w:space="0" w:color="auto"/>
            </w:tcBorders>
            <w:vAlign w:val="center"/>
          </w:tcPr>
          <w:p w14:paraId="0F07ABEF"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8B4883E" w14:textId="77777777" w:rsidR="00D11508" w:rsidRPr="00333428" w:rsidRDefault="00D11508" w:rsidP="00D1150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11508" w:rsidRPr="00333428" w14:paraId="330C1CF1" w14:textId="77777777" w:rsidTr="003A32C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0DB8998" w14:textId="77777777" w:rsidR="00D11508" w:rsidRPr="00333428" w:rsidRDefault="00D11508" w:rsidP="003A32C0">
            <w:pPr>
              <w:pStyle w:val="QspromptChar"/>
              <w:rPr>
                <w:rFonts w:ascii="Verdana" w:hAnsi="Verdana"/>
              </w:rPr>
            </w:pPr>
            <w:r w:rsidRPr="00333428">
              <w:rPr>
                <w:rFonts w:ascii="Verdana" w:hAnsi="Verdana"/>
              </w:rPr>
              <w:t>Email address</w:t>
            </w:r>
          </w:p>
        </w:tc>
        <w:tc>
          <w:tcPr>
            <w:tcW w:w="5387" w:type="dxa"/>
            <w:tcBorders>
              <w:left w:val="nil"/>
              <w:bottom w:val="single" w:sz="4" w:space="0" w:color="auto"/>
            </w:tcBorders>
            <w:vAlign w:val="center"/>
          </w:tcPr>
          <w:p w14:paraId="013A423F" w14:textId="77777777" w:rsidR="00D11508" w:rsidRPr="00333428" w:rsidRDefault="00D11508" w:rsidP="003A32C0">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45F9727" w14:textId="155CE0E9" w:rsidR="007C376E" w:rsidRPr="00260979" w:rsidRDefault="007C376E" w:rsidP="007C376E">
      <w:pPr>
        <w:pStyle w:val="Question"/>
        <w:keepNext/>
        <w:ind w:right="448"/>
        <w:rPr>
          <w:rFonts w:ascii="Verdana" w:hAnsi="Verdana"/>
          <w:b/>
        </w:rPr>
      </w:pPr>
      <w:r>
        <w:rPr>
          <w:rFonts w:ascii="Verdana" w:hAnsi="Verdana"/>
          <w:b/>
        </w:rPr>
        <w:t>1.</w:t>
      </w:r>
      <w:r w:rsidR="00D11508">
        <w:rPr>
          <w:rFonts w:ascii="Verdana" w:hAnsi="Verdana"/>
          <w:b/>
        </w:rPr>
        <w:t>10</w:t>
      </w:r>
      <w:r>
        <w:rPr>
          <w:rFonts w:ascii="Verdana" w:hAnsi="Verdana"/>
          <w:b/>
        </w:rPr>
        <w:tab/>
        <w:t>You must provide the programme of operations, including indications of the location o</w:t>
      </w:r>
      <w:r w:rsidR="00AD26EE">
        <w:rPr>
          <w:rFonts w:ascii="Verdana" w:hAnsi="Verdana"/>
          <w:b/>
        </w:rPr>
        <w:t>f the main business activities</w:t>
      </w:r>
      <w:r w:rsidR="00764DE3">
        <w:rPr>
          <w:rFonts w:ascii="Verdana" w:hAnsi="Verdana"/>
          <w:b/>
        </w:rPr>
        <w:t>, any ancillary services and information regarding any pending judicial, administrative, arbitration or other litigation proceedings that the applicant may be party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376E" w:rsidRPr="00333428" w14:paraId="475E1741" w14:textId="77777777" w:rsidTr="00C8600A">
        <w:trPr>
          <w:trHeight w:val="1588"/>
        </w:trPr>
        <w:tc>
          <w:tcPr>
            <w:tcW w:w="7088" w:type="dxa"/>
          </w:tcPr>
          <w:p w14:paraId="4236B22C" w14:textId="77777777" w:rsidR="007C376E" w:rsidRPr="00333428" w:rsidRDefault="007C376E" w:rsidP="00C8600A">
            <w:pPr>
              <w:pStyle w:val="Qsanswer"/>
              <w:spacing w:before="40" w:after="0" w:line="240" w:lineRule="exact"/>
              <w:ind w:right="57"/>
              <w:rPr>
                <w:rFonts w:ascii="Verdana" w:hAnsi="Verdana"/>
                <w:color w:val="auto"/>
              </w:rPr>
            </w:pPr>
            <w:r w:rsidRPr="00333428">
              <w:rPr>
                <w:rFonts w:ascii="Verdana" w:hAnsi="Verdana"/>
                <w:color w:val="auto"/>
              </w:rPr>
              <w:fldChar w:fldCharType="begin">
                <w:ffData>
                  <w:name w:val="Text7"/>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EF41F54" w14:textId="387E4C6C" w:rsidR="0096318C" w:rsidRDefault="0096318C" w:rsidP="0096318C">
      <w:pPr>
        <w:pStyle w:val="QsyesnoCharChar"/>
        <w:keepNext/>
        <w:rPr>
          <w:rFonts w:ascii="Verdana" w:hAnsi="Verdana"/>
        </w:rPr>
      </w:pPr>
    </w:p>
    <w:p w14:paraId="152E0141" w14:textId="20F2CACB" w:rsidR="0028605D" w:rsidRDefault="0028605D" w:rsidP="00A73198">
      <w:pPr>
        <w:pStyle w:val="QsyesnoCharChar"/>
        <w:keepNext/>
        <w:rPr>
          <w:rFonts w:ascii="Verdana" w:hAnsi="Verdana"/>
        </w:rPr>
      </w:pPr>
    </w:p>
    <w:p w14:paraId="0BC47122" w14:textId="77777777" w:rsidR="0028605D" w:rsidRDefault="0028605D" w:rsidP="00A73198">
      <w:pPr>
        <w:pStyle w:val="QsyesnoCharChar"/>
        <w:keepNext/>
        <w:rPr>
          <w:rFonts w:ascii="Verdana" w:hAnsi="Verdana"/>
        </w:rPr>
        <w:sectPr w:rsidR="0028605D" w:rsidSect="009F42C3">
          <w:headerReference w:type="even" r:id="rId15"/>
          <w:headerReference w:type="default" r:id="rId16"/>
          <w:footerReference w:type="default" r:id="rId17"/>
          <w:headerReference w:type="first" r:id="rId18"/>
          <w:type w:val="continuous"/>
          <w:pgSz w:w="11901" w:h="16846" w:code="9"/>
          <w:pgMar w:top="1701" w:right="1411" w:bottom="907" w:left="3402" w:header="567" w:footer="680" w:gutter="0"/>
          <w:cols w:space="720"/>
          <w:titlePg/>
        </w:sectPr>
      </w:pPr>
    </w:p>
    <w:p w14:paraId="1D5A9FB8" w14:textId="38AE24BE" w:rsidR="0028605D" w:rsidRPr="00EF3638" w:rsidRDefault="0028605D" w:rsidP="00A73198">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73198" w:rsidRPr="00842101" w14:paraId="54E89F8F" w14:textId="77777777" w:rsidTr="003147B6">
        <w:trPr>
          <w:trHeight w:val="2263"/>
        </w:trPr>
        <w:tc>
          <w:tcPr>
            <w:tcW w:w="2268" w:type="dxa"/>
            <w:shd w:val="clear" w:color="auto" w:fill="701B45"/>
          </w:tcPr>
          <w:p w14:paraId="5EC9FBC0" w14:textId="463B3B62" w:rsidR="00A73198" w:rsidRPr="00842101" w:rsidRDefault="00A73198" w:rsidP="003147B6">
            <w:pPr>
              <w:pStyle w:val="Sectionnumber"/>
            </w:pPr>
            <w:r>
              <w:lastRenderedPageBreak/>
              <w:br w:type="page"/>
            </w:r>
            <w:r w:rsidR="003A32C0">
              <w:t>2</w:t>
            </w:r>
          </w:p>
        </w:tc>
        <w:tc>
          <w:tcPr>
            <w:tcW w:w="7825" w:type="dxa"/>
            <w:shd w:val="clear" w:color="auto" w:fill="701B45"/>
          </w:tcPr>
          <w:p w14:paraId="05CBCAEC" w14:textId="52E38E63" w:rsidR="00A73198" w:rsidRPr="00C37926" w:rsidRDefault="00A73198" w:rsidP="003147B6">
            <w:pPr>
              <w:pStyle w:val="Sectionheading"/>
              <w:rPr>
                <w:rFonts w:ascii="Verdana" w:hAnsi="Verdana"/>
                <w:sz w:val="28"/>
                <w:szCs w:val="28"/>
              </w:rPr>
            </w:pPr>
            <w:r>
              <w:rPr>
                <w:rFonts w:ascii="Verdana" w:hAnsi="Verdana"/>
                <w:sz w:val="28"/>
                <w:szCs w:val="28"/>
              </w:rPr>
              <w:t>Organisational chart</w:t>
            </w:r>
            <w:r w:rsidR="005C1470">
              <w:rPr>
                <w:rFonts w:ascii="Verdana" w:hAnsi="Verdana"/>
                <w:sz w:val="28"/>
                <w:szCs w:val="28"/>
              </w:rPr>
              <w:t>, corporate governance</w:t>
            </w:r>
            <w:r w:rsidR="003A32C0">
              <w:rPr>
                <w:rFonts w:ascii="Verdana" w:hAnsi="Verdana"/>
                <w:sz w:val="28"/>
                <w:szCs w:val="28"/>
              </w:rPr>
              <w:t xml:space="preserve"> and internal control</w:t>
            </w:r>
          </w:p>
          <w:p w14:paraId="76346EDC" w14:textId="77777777" w:rsidR="00A73198" w:rsidRDefault="00A73198" w:rsidP="003147B6">
            <w:pPr>
              <w:pStyle w:val="ListParagraph"/>
              <w:spacing w:before="0" w:line="240" w:lineRule="auto"/>
              <w:ind w:left="0" w:right="595"/>
              <w:rPr>
                <w:rFonts w:ascii="Verdana" w:hAnsi="Verdana"/>
                <w:sz w:val="18"/>
                <w:szCs w:val="18"/>
              </w:rPr>
            </w:pPr>
          </w:p>
          <w:p w14:paraId="6E0F1D6C" w14:textId="7DCE6B90" w:rsidR="00A73198" w:rsidRPr="00443DF6" w:rsidRDefault="00764DE3"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7B3E1D5E" w14:textId="77777777" w:rsidR="002A4AF7" w:rsidRPr="00885E00" w:rsidRDefault="002A4AF7" w:rsidP="002A4AF7">
      <w:pPr>
        <w:pStyle w:val="Qsheading1"/>
        <w:outlineLvl w:val="0"/>
        <w:rPr>
          <w:rFonts w:ascii="Verdana" w:hAnsi="Verdana"/>
          <w:szCs w:val="22"/>
        </w:rPr>
      </w:pPr>
      <w:r>
        <w:rPr>
          <w:rFonts w:ascii="Verdana" w:hAnsi="Verdana"/>
          <w:szCs w:val="22"/>
        </w:rPr>
        <w:t>Organisational chart</w:t>
      </w:r>
    </w:p>
    <w:p w14:paraId="18F998FC" w14:textId="67025FEA" w:rsidR="00A73198" w:rsidRDefault="00A73198" w:rsidP="00A73198">
      <w:pPr>
        <w:pStyle w:val="Question"/>
        <w:keepNext/>
        <w:ind w:right="448"/>
        <w:rPr>
          <w:rFonts w:ascii="Verdana" w:hAnsi="Verdana"/>
          <w:b/>
        </w:rPr>
      </w:pPr>
      <w:r>
        <w:rPr>
          <w:rFonts w:ascii="Verdana" w:hAnsi="Verdana"/>
          <w:b/>
        </w:rPr>
        <w:tab/>
      </w:r>
      <w:r w:rsidR="003A32C0">
        <w:rPr>
          <w:rFonts w:ascii="Verdana" w:hAnsi="Verdana"/>
          <w:b/>
        </w:rPr>
        <w:t>2</w:t>
      </w:r>
      <w:r>
        <w:rPr>
          <w:rFonts w:ascii="Verdana" w:hAnsi="Verdana"/>
          <w:b/>
        </w:rPr>
        <w:t>.1</w:t>
      </w:r>
      <w:r>
        <w:rPr>
          <w:rFonts w:ascii="Verdana" w:hAnsi="Verdana"/>
          <w:b/>
        </w:rPr>
        <w:tab/>
        <w:t>You must attach an organisational chart detailing the organisational structure of the applicant</w:t>
      </w:r>
      <w:r w:rsidR="00AB30A1">
        <w:rPr>
          <w:rFonts w:ascii="Verdana" w:hAnsi="Verdana"/>
          <w:b/>
        </w:rPr>
        <w:t xml:space="preserve"> firm</w:t>
      </w:r>
      <w:r>
        <w:rPr>
          <w:rFonts w:ascii="Verdana" w:hAnsi="Verdana"/>
          <w:b/>
        </w:rPr>
        <w:t>, including that of any ancillary</w:t>
      </w:r>
      <w:r w:rsidR="003A32C0">
        <w:rPr>
          <w:rFonts w:ascii="Verdana" w:hAnsi="Verdana"/>
          <w:b/>
        </w:rPr>
        <w:t xml:space="preserve"> securitisation</w:t>
      </w:r>
      <w:r>
        <w:rPr>
          <w:rFonts w:ascii="Verdana" w:hAnsi="Verdana"/>
          <w:b/>
        </w:rPr>
        <w:t xml:space="preserve"> services</w:t>
      </w:r>
      <w:r w:rsidR="001C3486">
        <w:rPr>
          <w:rFonts w:ascii="Verdana" w:hAnsi="Verdana"/>
          <w:b/>
        </w:rPr>
        <w:t xml:space="preserve"> </w:t>
      </w:r>
      <w:bookmarkStart w:id="4" w:name="_Hlk49869785"/>
      <w:r w:rsidR="001C3486">
        <w:rPr>
          <w:rFonts w:ascii="Verdana" w:hAnsi="Verdana"/>
          <w:b/>
        </w:rPr>
        <w:t>and of any ancillary non-securitisation services</w:t>
      </w:r>
      <w:r>
        <w:rPr>
          <w:rFonts w:ascii="Verdana" w:hAnsi="Verdana"/>
          <w:b/>
        </w:rPr>
        <w:t>.</w:t>
      </w:r>
      <w:bookmarkEnd w:id="4"/>
    </w:p>
    <w:p w14:paraId="3A6EBC83" w14:textId="77777777" w:rsidR="00A73198" w:rsidRDefault="00A73198" w:rsidP="00A73198">
      <w:pPr>
        <w:pStyle w:val="QsyesnoCharChar"/>
        <w:keepNext/>
        <w:rPr>
          <w:rFonts w:ascii="Verdana" w:hAnsi="Verdana"/>
        </w:rPr>
      </w:pPr>
      <w:r>
        <w:rPr>
          <w:rFonts w:ascii="Verdana" w:hAnsi="Verdana"/>
        </w:rPr>
        <w:t>The organisational chart must include information about the identity of the person responsible for each significant role, including senior management and persons who direct the activities of any branches.</w:t>
      </w:r>
    </w:p>
    <w:p w14:paraId="4542B393" w14:textId="77777777" w:rsidR="00A73198" w:rsidRPr="00EF3638" w:rsidRDefault="00A73198" w:rsidP="00A7319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Attached</w:t>
      </w:r>
    </w:p>
    <w:p w14:paraId="2AEFDAE8" w14:textId="77777777" w:rsidR="002A4AF7" w:rsidRPr="00885E00" w:rsidRDefault="002A4AF7" w:rsidP="002A4AF7">
      <w:pPr>
        <w:pStyle w:val="Qsheading1"/>
        <w:outlineLvl w:val="0"/>
        <w:rPr>
          <w:rFonts w:ascii="Verdana" w:hAnsi="Verdana"/>
          <w:szCs w:val="22"/>
        </w:rPr>
      </w:pPr>
      <w:r>
        <w:rPr>
          <w:rFonts w:ascii="Verdana" w:hAnsi="Verdana"/>
          <w:szCs w:val="22"/>
        </w:rPr>
        <w:t>Corporate governance</w:t>
      </w:r>
    </w:p>
    <w:p w14:paraId="4EADBB37" w14:textId="6B25521D" w:rsidR="006A1643" w:rsidRDefault="002A4AF7" w:rsidP="006A1643">
      <w:pPr>
        <w:pStyle w:val="Question"/>
        <w:keepNext/>
        <w:ind w:right="448"/>
        <w:rPr>
          <w:rFonts w:ascii="Verdana" w:hAnsi="Verdana"/>
          <w:b/>
        </w:rPr>
      </w:pPr>
      <w:r>
        <w:rPr>
          <w:rFonts w:ascii="Verdana" w:hAnsi="Verdana"/>
          <w:b/>
        </w:rPr>
        <w:tab/>
      </w:r>
      <w:r w:rsidR="003A32C0">
        <w:rPr>
          <w:rFonts w:ascii="Verdana" w:hAnsi="Verdana"/>
          <w:b/>
        </w:rPr>
        <w:t>2</w:t>
      </w:r>
      <w:r>
        <w:rPr>
          <w:rFonts w:ascii="Verdana" w:hAnsi="Verdana"/>
          <w:b/>
        </w:rPr>
        <w:t>.2</w:t>
      </w:r>
      <w:r w:rsidR="006A1643">
        <w:rPr>
          <w:rFonts w:ascii="Verdana" w:hAnsi="Verdana"/>
          <w:b/>
        </w:rPr>
        <w:tab/>
        <w:t>You must attach</w:t>
      </w:r>
      <w:r w:rsidR="00FC2C46">
        <w:rPr>
          <w:rFonts w:ascii="Verdana" w:hAnsi="Verdana"/>
          <w:b/>
        </w:rPr>
        <w:t xml:space="preserve"> the applicant</w:t>
      </w:r>
      <w:r w:rsidR="00AB30A1">
        <w:rPr>
          <w:rFonts w:ascii="Verdana" w:hAnsi="Verdana"/>
          <w:b/>
        </w:rPr>
        <w:t xml:space="preserve"> firm</w:t>
      </w:r>
      <w:r w:rsidR="00FC2C46">
        <w:rPr>
          <w:rFonts w:ascii="Verdana" w:hAnsi="Verdana"/>
          <w:b/>
        </w:rPr>
        <w:t>’s internal corporate governance policies and procedures and terms of reference which govern its senior management, including the board, its non-executive members and, where established, committees.</w:t>
      </w:r>
    </w:p>
    <w:p w14:paraId="79F40B03" w14:textId="77777777" w:rsidR="006A1643" w:rsidRPr="00EF3638" w:rsidRDefault="006A1643" w:rsidP="006A1643">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Attached</w:t>
      </w:r>
    </w:p>
    <w:p w14:paraId="225770B9" w14:textId="369E7533" w:rsidR="00D34BDF" w:rsidRDefault="002A4AF7" w:rsidP="00D34BDF">
      <w:pPr>
        <w:pStyle w:val="Question"/>
        <w:keepNext/>
        <w:ind w:right="448"/>
        <w:rPr>
          <w:rFonts w:ascii="Verdana" w:hAnsi="Verdana"/>
          <w:b/>
        </w:rPr>
      </w:pPr>
      <w:r>
        <w:rPr>
          <w:rFonts w:ascii="Verdana" w:hAnsi="Verdana"/>
          <w:b/>
        </w:rPr>
        <w:tab/>
      </w:r>
      <w:r w:rsidR="003A32C0">
        <w:rPr>
          <w:rFonts w:ascii="Verdana" w:hAnsi="Verdana"/>
          <w:b/>
        </w:rPr>
        <w:t>2</w:t>
      </w:r>
      <w:r w:rsidR="00D34BDF">
        <w:rPr>
          <w:rFonts w:ascii="Verdana" w:hAnsi="Verdana"/>
          <w:b/>
        </w:rPr>
        <w:t>.</w:t>
      </w:r>
      <w:r>
        <w:rPr>
          <w:rFonts w:ascii="Verdana" w:hAnsi="Verdana"/>
          <w:b/>
        </w:rPr>
        <w:t>3</w:t>
      </w:r>
      <w:r w:rsidR="00D34BDF">
        <w:rPr>
          <w:rFonts w:ascii="Verdana" w:hAnsi="Verdana"/>
          <w:b/>
        </w:rPr>
        <w:tab/>
        <w:t>You must confirm that the procedures attached above include a description of the selection process, appointment, performance evaluations and removal of senior management and members of the board.</w:t>
      </w:r>
    </w:p>
    <w:p w14:paraId="0F8C1BC9"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Yes</w:t>
      </w:r>
    </w:p>
    <w:p w14:paraId="0D12B8CD" w14:textId="284023C2" w:rsidR="00D34BDF" w:rsidRDefault="00D34BDF" w:rsidP="00D34BDF">
      <w:pPr>
        <w:pStyle w:val="Question"/>
        <w:keepNext/>
        <w:ind w:right="448"/>
        <w:rPr>
          <w:rFonts w:ascii="Verdana" w:hAnsi="Verdana"/>
          <w:b/>
        </w:rPr>
      </w:pPr>
      <w:r>
        <w:rPr>
          <w:rFonts w:ascii="Verdana" w:hAnsi="Verdana"/>
          <w:b/>
        </w:rPr>
        <w:tab/>
      </w:r>
      <w:r w:rsidR="003A32C0">
        <w:rPr>
          <w:rFonts w:ascii="Verdana" w:hAnsi="Verdana"/>
          <w:b/>
        </w:rPr>
        <w:t>2</w:t>
      </w:r>
      <w:r w:rsidR="002A4AF7">
        <w:rPr>
          <w:rFonts w:ascii="Verdana" w:hAnsi="Verdana"/>
          <w:b/>
        </w:rPr>
        <w:t>.4</w:t>
      </w:r>
      <w:r>
        <w:rPr>
          <w:rFonts w:ascii="Verdana" w:hAnsi="Verdana"/>
          <w:b/>
        </w:rPr>
        <w:tab/>
        <w:t xml:space="preserve">Does the applicant </w:t>
      </w:r>
      <w:r w:rsidR="00AB30A1">
        <w:rPr>
          <w:rFonts w:ascii="Verdana" w:hAnsi="Verdana"/>
          <w:b/>
        </w:rPr>
        <w:t xml:space="preserve">firm </w:t>
      </w:r>
      <w:r>
        <w:rPr>
          <w:rFonts w:ascii="Verdana" w:hAnsi="Verdana"/>
          <w:b/>
        </w:rPr>
        <w:t xml:space="preserve">adhere to a recognised corporate governance code of conduct? </w:t>
      </w:r>
    </w:p>
    <w:p w14:paraId="22484E97" w14:textId="77777777" w:rsidR="00D34BDF" w:rsidRPr="00EF3638" w:rsidRDefault="00D34BDF" w:rsidP="00D34BD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No</w:t>
      </w:r>
    </w:p>
    <w:p w14:paraId="4AFBC096" w14:textId="1139AF56" w:rsidR="00D34BDF" w:rsidRDefault="00D34BDF" w:rsidP="00D34BDF">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 of the code and provide an explanation for any situations where the applicant</w:t>
      </w:r>
      <w:r w:rsidR="00AB30A1">
        <w:rPr>
          <w:rFonts w:ascii="Verdana" w:hAnsi="Verdana"/>
        </w:rPr>
        <w:t xml:space="preserve"> firm</w:t>
      </w:r>
      <w:r>
        <w:rPr>
          <w:rFonts w:ascii="Verdana" w:hAnsi="Verdana"/>
        </w:rPr>
        <w:t xml:space="preserve"> deviates from the code.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4BDF" w:rsidRPr="00BB73CD" w14:paraId="3049E424" w14:textId="77777777" w:rsidTr="002A4AF7">
        <w:trPr>
          <w:trHeight w:val="1588"/>
        </w:trPr>
        <w:tc>
          <w:tcPr>
            <w:tcW w:w="7088" w:type="dxa"/>
          </w:tcPr>
          <w:p w14:paraId="37180A24" w14:textId="77777777" w:rsidR="00D34BDF" w:rsidRPr="00BB73CD" w:rsidRDefault="00D34BDF"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DC2037C" w14:textId="4D123577" w:rsidR="002A4AF7" w:rsidRPr="00885E00" w:rsidRDefault="002A4AF7" w:rsidP="002A4AF7">
      <w:pPr>
        <w:pStyle w:val="Qsheading1"/>
        <w:outlineLvl w:val="0"/>
        <w:rPr>
          <w:rFonts w:ascii="Verdana" w:hAnsi="Verdana"/>
          <w:szCs w:val="22"/>
        </w:rPr>
      </w:pPr>
      <w:r>
        <w:rPr>
          <w:rFonts w:ascii="Verdana" w:hAnsi="Verdana"/>
          <w:szCs w:val="22"/>
        </w:rPr>
        <w:lastRenderedPageBreak/>
        <w:t>Internal control</w:t>
      </w:r>
    </w:p>
    <w:p w14:paraId="370C6DAF" w14:textId="53FDFE03" w:rsidR="00D34BDF" w:rsidRDefault="002A4AF7" w:rsidP="00D34BDF">
      <w:pPr>
        <w:pStyle w:val="Question"/>
        <w:keepNext/>
        <w:ind w:right="448"/>
        <w:rPr>
          <w:rFonts w:ascii="Verdana" w:hAnsi="Verdana"/>
          <w:b/>
        </w:rPr>
      </w:pPr>
      <w:r>
        <w:rPr>
          <w:rFonts w:ascii="Verdana" w:hAnsi="Verdana"/>
          <w:b/>
        </w:rPr>
        <w:tab/>
      </w:r>
      <w:r w:rsidR="003A32C0">
        <w:rPr>
          <w:rFonts w:ascii="Verdana" w:hAnsi="Verdana"/>
          <w:b/>
        </w:rPr>
        <w:t>2</w:t>
      </w:r>
      <w:r>
        <w:rPr>
          <w:rFonts w:ascii="Verdana" w:hAnsi="Verdana"/>
          <w:b/>
        </w:rPr>
        <w:t>.5</w:t>
      </w:r>
      <w:r w:rsidR="00D34BDF">
        <w:rPr>
          <w:rFonts w:ascii="Verdana" w:hAnsi="Verdana"/>
          <w:b/>
        </w:rPr>
        <w:tab/>
        <w:t xml:space="preserve">You must provide </w:t>
      </w:r>
      <w:r w:rsidR="003A32C0">
        <w:rPr>
          <w:rFonts w:ascii="Verdana" w:hAnsi="Verdana"/>
          <w:b/>
        </w:rPr>
        <w:t xml:space="preserve">details </w:t>
      </w:r>
      <w:r w:rsidR="00D34BDF">
        <w:rPr>
          <w:rFonts w:ascii="Verdana" w:hAnsi="Verdana"/>
          <w:b/>
        </w:rPr>
        <w:t xml:space="preserve">of the </w:t>
      </w:r>
      <w:r w:rsidR="00F558DB">
        <w:rPr>
          <w:rFonts w:ascii="Verdana" w:hAnsi="Verdana"/>
          <w:b/>
        </w:rPr>
        <w:t>internal controls of the applicant</w:t>
      </w:r>
      <w:r w:rsidR="00AB30A1">
        <w:rPr>
          <w:rFonts w:ascii="Verdana" w:hAnsi="Verdana"/>
          <w:b/>
        </w:rPr>
        <w:t xml:space="preserve"> firm</w:t>
      </w:r>
      <w:r w:rsidR="00F558DB">
        <w:rPr>
          <w:rFonts w:ascii="Verdana" w:hAnsi="Verdana"/>
          <w:b/>
        </w:rPr>
        <w:t>, including its compliance function, risk assessment, internal control mechanisms and arrangements of its internal audit function.</w:t>
      </w:r>
    </w:p>
    <w:p w14:paraId="72D8B0E8" w14:textId="4C4DC599" w:rsidR="00F558DB" w:rsidRDefault="00F558DB" w:rsidP="00F558DB">
      <w:pPr>
        <w:pStyle w:val="QsyesnoCharChar"/>
        <w:keepNext/>
        <w:tabs>
          <w:tab w:val="left" w:pos="624"/>
          <w:tab w:val="left" w:pos="709"/>
        </w:tabs>
        <w:spacing w:after="40"/>
        <w:rPr>
          <w:rFonts w:ascii="Verdana" w:hAnsi="Verdana"/>
        </w:rPr>
      </w:pPr>
      <w:r>
        <w:rPr>
          <w:rFonts w:ascii="Verdana" w:hAnsi="Verdana"/>
        </w:rPr>
        <w:t>The overview must include the following matters:</w:t>
      </w:r>
    </w:p>
    <w:p w14:paraId="7E07A86B" w14:textId="2F95D091" w:rsidR="00F558DB" w:rsidRDefault="00F558DB" w:rsidP="000D5F83">
      <w:pPr>
        <w:pStyle w:val="QsyesnoCharChar"/>
        <w:keepNext/>
        <w:numPr>
          <w:ilvl w:val="0"/>
          <w:numId w:val="7"/>
        </w:numPr>
        <w:tabs>
          <w:tab w:val="left" w:pos="624"/>
          <w:tab w:val="left" w:pos="709"/>
        </w:tabs>
        <w:spacing w:after="40"/>
        <w:rPr>
          <w:rFonts w:ascii="Verdana" w:hAnsi="Verdana"/>
        </w:rPr>
      </w:pPr>
      <w:r>
        <w:rPr>
          <w:rFonts w:ascii="Verdana" w:hAnsi="Verdana"/>
        </w:rPr>
        <w:t>the applicant</w:t>
      </w:r>
      <w:r w:rsidR="00AB30A1">
        <w:rPr>
          <w:rFonts w:ascii="Verdana" w:hAnsi="Verdana"/>
        </w:rPr>
        <w:t xml:space="preserve"> firm</w:t>
      </w:r>
      <w:r>
        <w:rPr>
          <w:rFonts w:ascii="Verdana" w:hAnsi="Verdana"/>
        </w:rPr>
        <w:t>’s internal control policies and procedures</w:t>
      </w:r>
      <w:r w:rsidR="00CA0B1B">
        <w:rPr>
          <w:rFonts w:ascii="Verdana" w:hAnsi="Verdana"/>
        </w:rPr>
        <w:t xml:space="preserve"> related to their consistent and </w:t>
      </w:r>
      <w:r w:rsidR="009E403B">
        <w:rPr>
          <w:rFonts w:ascii="Verdana" w:hAnsi="Verdana"/>
        </w:rPr>
        <w:t xml:space="preserve">effective </w:t>
      </w:r>
      <w:r w:rsidR="00CA0B1B">
        <w:rPr>
          <w:rFonts w:ascii="Verdana" w:hAnsi="Verdana"/>
        </w:rPr>
        <w:t>implementation</w:t>
      </w:r>
    </w:p>
    <w:p w14:paraId="06D4FFB2" w14:textId="2547FFC9" w:rsidR="00F558DB" w:rsidRDefault="005B6134"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any policies, procedures and manuals regarding </w:t>
      </w:r>
      <w:r w:rsidR="00F558DB">
        <w:rPr>
          <w:rFonts w:ascii="Verdana" w:hAnsi="Verdana"/>
        </w:rPr>
        <w:t>the monitoring and evaluation of the adequacy and effectiveness of the applicant</w:t>
      </w:r>
      <w:r w:rsidR="00AB30A1">
        <w:rPr>
          <w:rFonts w:ascii="Verdana" w:hAnsi="Verdana"/>
        </w:rPr>
        <w:t xml:space="preserve"> firm</w:t>
      </w:r>
      <w:r w:rsidR="00F558DB">
        <w:rPr>
          <w:rFonts w:ascii="Verdana" w:hAnsi="Verdana"/>
        </w:rPr>
        <w:t>’s systems</w:t>
      </w:r>
    </w:p>
    <w:p w14:paraId="3461F5A7" w14:textId="148B0664" w:rsidR="00F558DB" w:rsidRDefault="005B6134"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any policies, procedures and manuals regarding </w:t>
      </w:r>
      <w:r w:rsidR="00F558DB">
        <w:rPr>
          <w:rFonts w:ascii="Verdana" w:hAnsi="Verdana"/>
        </w:rPr>
        <w:t>the control and safeguard for the applicant</w:t>
      </w:r>
      <w:r w:rsidR="00AB30A1">
        <w:rPr>
          <w:rFonts w:ascii="Verdana" w:hAnsi="Verdana"/>
        </w:rPr>
        <w:t xml:space="preserve"> firm</w:t>
      </w:r>
      <w:r w:rsidR="00F558DB">
        <w:rPr>
          <w:rFonts w:ascii="Verdana" w:hAnsi="Verdana"/>
        </w:rPr>
        <w:t>’s information processing systems</w:t>
      </w:r>
    </w:p>
    <w:p w14:paraId="2D19E508" w14:textId="77777777" w:rsidR="00F558DB" w:rsidRDefault="00F558DB" w:rsidP="000D5F83">
      <w:pPr>
        <w:pStyle w:val="QsyesnoCharChar"/>
        <w:keepNext/>
        <w:numPr>
          <w:ilvl w:val="0"/>
          <w:numId w:val="7"/>
        </w:numPr>
        <w:tabs>
          <w:tab w:val="left" w:pos="624"/>
          <w:tab w:val="left" w:pos="709"/>
        </w:tabs>
        <w:spacing w:after="40"/>
        <w:rPr>
          <w:rFonts w:ascii="Verdana" w:hAnsi="Verdana"/>
        </w:rPr>
      </w:pPr>
      <w:r>
        <w:rPr>
          <w:rFonts w:ascii="Verdana" w:hAnsi="Verdana"/>
        </w:rPr>
        <w:t>the internal bodies in charge of the evaluation of the findings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558DB" w:rsidRPr="00BB73CD" w14:paraId="638F06CE" w14:textId="77777777" w:rsidTr="0039675B">
        <w:trPr>
          <w:trHeight w:val="1588"/>
        </w:trPr>
        <w:tc>
          <w:tcPr>
            <w:tcW w:w="7078" w:type="dxa"/>
          </w:tcPr>
          <w:p w14:paraId="557423D2"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104ECAC" w14:textId="7C7F8666" w:rsidR="00F558DB" w:rsidRDefault="002A4AF7" w:rsidP="00F558DB">
      <w:pPr>
        <w:pStyle w:val="Question"/>
        <w:keepNext/>
        <w:ind w:right="448"/>
        <w:rPr>
          <w:rFonts w:ascii="Verdana" w:hAnsi="Verdana"/>
          <w:b/>
        </w:rPr>
      </w:pPr>
      <w:r>
        <w:rPr>
          <w:rFonts w:ascii="Verdana" w:hAnsi="Verdana"/>
          <w:b/>
        </w:rPr>
        <w:tab/>
      </w:r>
      <w:r w:rsidR="00AB09D2">
        <w:rPr>
          <w:rFonts w:ascii="Verdana" w:hAnsi="Verdana"/>
          <w:b/>
        </w:rPr>
        <w:t>2</w:t>
      </w:r>
      <w:r>
        <w:rPr>
          <w:rFonts w:ascii="Verdana" w:hAnsi="Verdana"/>
          <w:b/>
        </w:rPr>
        <w:t>.6</w:t>
      </w:r>
      <w:r w:rsidR="00F558DB">
        <w:rPr>
          <w:rFonts w:ascii="Verdana" w:hAnsi="Verdana"/>
          <w:b/>
        </w:rPr>
        <w:tab/>
        <w:t xml:space="preserve">You must provide </w:t>
      </w:r>
      <w:r w:rsidR="003A32C0">
        <w:rPr>
          <w:rFonts w:ascii="Verdana" w:hAnsi="Verdana"/>
          <w:b/>
        </w:rPr>
        <w:t>detailed information</w:t>
      </w:r>
      <w:r w:rsidR="00F558DB">
        <w:rPr>
          <w:rFonts w:ascii="Verdana" w:hAnsi="Verdana"/>
          <w:b/>
        </w:rPr>
        <w:t xml:space="preserve"> </w:t>
      </w:r>
      <w:r w:rsidR="003A32C0">
        <w:rPr>
          <w:rFonts w:ascii="Verdana" w:hAnsi="Verdana"/>
          <w:b/>
        </w:rPr>
        <w:t xml:space="preserve">on the </w:t>
      </w:r>
      <w:r w:rsidR="00F558DB">
        <w:rPr>
          <w:rFonts w:ascii="Verdana" w:hAnsi="Verdana"/>
          <w:b/>
        </w:rPr>
        <w:t>applicant</w:t>
      </w:r>
      <w:r w:rsidR="00AB30A1">
        <w:rPr>
          <w:rFonts w:ascii="Verdana" w:hAnsi="Verdana"/>
          <w:b/>
        </w:rPr>
        <w:t xml:space="preserve"> firm</w:t>
      </w:r>
      <w:r w:rsidR="00F558DB">
        <w:rPr>
          <w:rFonts w:ascii="Verdana" w:hAnsi="Verdana"/>
          <w:b/>
        </w:rPr>
        <w:t xml:space="preserve">’s internal audit </w:t>
      </w:r>
      <w:r w:rsidR="003A32C0">
        <w:rPr>
          <w:rFonts w:ascii="Verdana" w:hAnsi="Verdana"/>
          <w:b/>
        </w:rPr>
        <w:t>a</w:t>
      </w:r>
      <w:r w:rsidR="00F558DB">
        <w:rPr>
          <w:rFonts w:ascii="Verdana" w:hAnsi="Verdana"/>
          <w:b/>
        </w:rPr>
        <w:t>ctivities</w:t>
      </w:r>
      <w:r w:rsidR="00AD26EE">
        <w:rPr>
          <w:rFonts w:ascii="Verdana" w:hAnsi="Verdana"/>
          <w:b/>
        </w:rPr>
        <w:t>.</w:t>
      </w:r>
    </w:p>
    <w:p w14:paraId="4472D463" w14:textId="619F9301" w:rsidR="003A32C0" w:rsidRDefault="003A32C0" w:rsidP="003A32C0">
      <w:pPr>
        <w:pStyle w:val="QsyesnoCharChar"/>
        <w:keepNext/>
        <w:tabs>
          <w:tab w:val="left" w:pos="624"/>
          <w:tab w:val="left" w:pos="709"/>
        </w:tabs>
        <w:spacing w:after="40"/>
        <w:rPr>
          <w:rFonts w:ascii="Verdana" w:hAnsi="Verdana"/>
        </w:rPr>
      </w:pPr>
      <w:r>
        <w:rPr>
          <w:rFonts w:ascii="Verdana" w:hAnsi="Verdana"/>
        </w:rPr>
        <w:t>This information must include:</w:t>
      </w:r>
    </w:p>
    <w:p w14:paraId="044AB827" w14:textId="07B6B1A3" w:rsidR="003A32C0" w:rsidRDefault="003A32C0" w:rsidP="000D5F83">
      <w:pPr>
        <w:pStyle w:val="QsyesnoCharChar"/>
        <w:keepNext/>
        <w:numPr>
          <w:ilvl w:val="0"/>
          <w:numId w:val="7"/>
        </w:numPr>
        <w:tabs>
          <w:tab w:val="left" w:pos="624"/>
          <w:tab w:val="left" w:pos="709"/>
        </w:tabs>
        <w:spacing w:after="40"/>
        <w:rPr>
          <w:rFonts w:ascii="Verdana" w:hAnsi="Verdana"/>
        </w:rPr>
      </w:pPr>
      <w:r>
        <w:rPr>
          <w:rFonts w:ascii="Verdana" w:hAnsi="Verdana"/>
        </w:rPr>
        <w:t xml:space="preserve">the </w:t>
      </w:r>
      <w:r w:rsidR="007F5A72">
        <w:rPr>
          <w:rFonts w:ascii="Verdana" w:hAnsi="Verdana"/>
        </w:rPr>
        <w:t>composition of any internal audit committee, its competencies and responsibilities</w:t>
      </w:r>
    </w:p>
    <w:p w14:paraId="41877002" w14:textId="151E39BC" w:rsidR="003A32C0" w:rsidRDefault="007F5A72" w:rsidP="000D5F83">
      <w:pPr>
        <w:pStyle w:val="QsyesnoCharChar"/>
        <w:keepNext/>
        <w:numPr>
          <w:ilvl w:val="0"/>
          <w:numId w:val="7"/>
        </w:numPr>
        <w:tabs>
          <w:tab w:val="left" w:pos="624"/>
          <w:tab w:val="left" w:pos="709"/>
        </w:tabs>
        <w:spacing w:after="40"/>
        <w:rPr>
          <w:rFonts w:ascii="Verdana" w:hAnsi="Verdana"/>
        </w:rPr>
      </w:pPr>
      <w:r>
        <w:rPr>
          <w:rFonts w:ascii="Verdana" w:hAnsi="Verdana"/>
        </w:rPr>
        <w:t>the applicant</w:t>
      </w:r>
      <w:r w:rsidR="00AB30A1">
        <w:rPr>
          <w:rFonts w:ascii="Verdana" w:hAnsi="Verdana"/>
        </w:rPr>
        <w:t xml:space="preserve"> firm</w:t>
      </w:r>
      <w:r>
        <w:rPr>
          <w:rFonts w:ascii="Verdana" w:hAnsi="Verdana"/>
        </w:rPr>
        <w:t>s internal audit function charter, methodologies, standards and procedures</w:t>
      </w:r>
    </w:p>
    <w:p w14:paraId="03E0CD47" w14:textId="44A3CD31" w:rsidR="003A32C0" w:rsidRDefault="007F3FC9" w:rsidP="000D5F83">
      <w:pPr>
        <w:pStyle w:val="QsyesnoCharChar"/>
        <w:keepNext/>
        <w:numPr>
          <w:ilvl w:val="0"/>
          <w:numId w:val="7"/>
        </w:numPr>
        <w:tabs>
          <w:tab w:val="left" w:pos="624"/>
          <w:tab w:val="left" w:pos="709"/>
        </w:tabs>
        <w:spacing w:after="40"/>
        <w:rPr>
          <w:rFonts w:ascii="Verdana" w:hAnsi="Verdana"/>
        </w:rPr>
      </w:pPr>
      <w:r>
        <w:rPr>
          <w:rFonts w:ascii="Verdana" w:hAnsi="Verdana"/>
        </w:rPr>
        <w:t>an explanation of how the applicant</w:t>
      </w:r>
      <w:r w:rsidR="00AB30A1">
        <w:rPr>
          <w:rFonts w:ascii="Verdana" w:hAnsi="Verdana"/>
        </w:rPr>
        <w:t xml:space="preserve"> firm</w:t>
      </w:r>
      <w:r>
        <w:rPr>
          <w:rFonts w:ascii="Verdana" w:hAnsi="Verdana"/>
        </w:rPr>
        <w:t>’s internal audit charter, methodologies and procedures are developed and applied</w:t>
      </w:r>
      <w:r w:rsidR="00AB09D2">
        <w:rPr>
          <w:rFonts w:ascii="Verdana" w:hAnsi="Verdana"/>
        </w:rPr>
        <w:t>, taking into account the nature and extent of the applicant</w:t>
      </w:r>
      <w:r w:rsidR="00AB30A1">
        <w:rPr>
          <w:rFonts w:ascii="Verdana" w:hAnsi="Verdana"/>
        </w:rPr>
        <w:t xml:space="preserve"> firm</w:t>
      </w:r>
      <w:r w:rsidR="00AB09D2">
        <w:rPr>
          <w:rFonts w:ascii="Verdana" w:hAnsi="Verdana"/>
        </w:rPr>
        <w:t>’s activities, complexities and risks;</w:t>
      </w:r>
    </w:p>
    <w:p w14:paraId="314BCFE2" w14:textId="34873E52" w:rsidR="003A32C0" w:rsidRPr="003A32C0" w:rsidRDefault="00AB09D2" w:rsidP="000D5F83">
      <w:pPr>
        <w:pStyle w:val="QsyesnoCharChar"/>
        <w:keepNext/>
        <w:numPr>
          <w:ilvl w:val="0"/>
          <w:numId w:val="7"/>
        </w:numPr>
        <w:tabs>
          <w:tab w:val="left" w:pos="624"/>
          <w:tab w:val="left" w:pos="709"/>
        </w:tabs>
        <w:spacing w:after="40"/>
        <w:rPr>
          <w:rFonts w:ascii="Verdana" w:hAnsi="Verdana"/>
        </w:rPr>
      </w:pPr>
      <w:r>
        <w:rPr>
          <w:rFonts w:ascii="Verdana" w:hAnsi="Verdana"/>
        </w:rPr>
        <w:t>a work plan for</w:t>
      </w:r>
      <w:r w:rsidR="009E403B">
        <w:rPr>
          <w:rFonts w:ascii="Verdana" w:hAnsi="Verdana"/>
        </w:rPr>
        <w:t xml:space="preserve"> the Internal Audit Committee for the</w:t>
      </w:r>
      <w:r>
        <w:rPr>
          <w:rFonts w:ascii="Verdana" w:hAnsi="Verdana"/>
        </w:rPr>
        <w:t xml:space="preserve"> three years following the date of application focusing on the nature and extent of the applicant</w:t>
      </w:r>
      <w:r w:rsidR="00AB30A1">
        <w:rPr>
          <w:rFonts w:ascii="Verdana" w:hAnsi="Verdana"/>
        </w:rPr>
        <w:t xml:space="preserve"> firm</w:t>
      </w:r>
      <w:r>
        <w:rPr>
          <w:rFonts w:ascii="Verdana" w:hAnsi="Verdana"/>
        </w:rPr>
        <w:t>’s activities, complexities and risks.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558DB" w:rsidRPr="00BB73CD" w14:paraId="330F7AF6" w14:textId="77777777" w:rsidTr="0039675B">
        <w:trPr>
          <w:trHeight w:val="1588"/>
        </w:trPr>
        <w:tc>
          <w:tcPr>
            <w:tcW w:w="7078" w:type="dxa"/>
          </w:tcPr>
          <w:p w14:paraId="34F8422D" w14:textId="77777777" w:rsidR="00F558DB" w:rsidRPr="00BB73CD" w:rsidRDefault="00F558DB"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2E623CB" w14:textId="1272D526" w:rsidR="003F3039" w:rsidRDefault="003F3039" w:rsidP="003F3039">
      <w:pPr>
        <w:pStyle w:val="QsyesnoCharChar"/>
        <w:keepNext/>
        <w:rPr>
          <w:rFonts w:ascii="Verdana" w:hAnsi="Verdana"/>
        </w:rPr>
      </w:pPr>
    </w:p>
    <w:p w14:paraId="5A67D185" w14:textId="5BDDB66E" w:rsidR="000D0B88" w:rsidRDefault="000D0B88" w:rsidP="003F3039">
      <w:pPr>
        <w:pStyle w:val="QsyesnoCharChar"/>
        <w:keepNext/>
        <w:rPr>
          <w:rFonts w:ascii="Verdana" w:hAnsi="Verdana"/>
        </w:rPr>
      </w:pPr>
    </w:p>
    <w:p w14:paraId="3F1258D4" w14:textId="77777777" w:rsidR="000D0B88" w:rsidRDefault="000D0B88" w:rsidP="003F3039">
      <w:pPr>
        <w:pStyle w:val="QsyesnoCharChar"/>
        <w:keepNext/>
        <w:rPr>
          <w:rFonts w:ascii="Verdana" w:hAnsi="Verdana"/>
        </w:rPr>
        <w:sectPr w:rsidR="000D0B88" w:rsidSect="00645311">
          <w:headerReference w:type="even" r:id="rId19"/>
          <w:headerReference w:type="default" r:id="rId20"/>
          <w:headerReference w:type="first" r:id="rId21"/>
          <w:type w:val="continuous"/>
          <w:pgSz w:w="11901" w:h="16846" w:code="9"/>
          <w:pgMar w:top="1701" w:right="680" w:bottom="907" w:left="3402" w:header="567" w:footer="680" w:gutter="0"/>
          <w:cols w:space="720"/>
          <w:titlePg/>
        </w:sectPr>
      </w:pPr>
    </w:p>
    <w:p w14:paraId="63AC6F01" w14:textId="692B596B" w:rsidR="000D0B88" w:rsidRDefault="000D0B88" w:rsidP="003F3039">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F3039" w:rsidRPr="00842101" w14:paraId="1B7A4ECF" w14:textId="77777777" w:rsidTr="009F42C3">
        <w:trPr>
          <w:trHeight w:val="1847"/>
        </w:trPr>
        <w:tc>
          <w:tcPr>
            <w:tcW w:w="2268" w:type="dxa"/>
            <w:shd w:val="clear" w:color="auto" w:fill="701B45"/>
          </w:tcPr>
          <w:p w14:paraId="01F808E1" w14:textId="6D277FAA" w:rsidR="003F3039" w:rsidRPr="00842101" w:rsidRDefault="003F3039" w:rsidP="00EA3A1A">
            <w:pPr>
              <w:pStyle w:val="Sectionnumber"/>
            </w:pPr>
            <w:r>
              <w:lastRenderedPageBreak/>
              <w:br w:type="page"/>
            </w:r>
            <w:r w:rsidR="007F0428">
              <w:t>3</w:t>
            </w:r>
          </w:p>
        </w:tc>
        <w:tc>
          <w:tcPr>
            <w:tcW w:w="7825" w:type="dxa"/>
            <w:shd w:val="clear" w:color="auto" w:fill="701B45"/>
          </w:tcPr>
          <w:p w14:paraId="23794308" w14:textId="0FB31C2B" w:rsidR="003F3039" w:rsidRPr="00C37926" w:rsidRDefault="00EA3A1A" w:rsidP="00EA3A1A">
            <w:pPr>
              <w:pStyle w:val="Sectionheading"/>
              <w:rPr>
                <w:rFonts w:ascii="Verdana" w:hAnsi="Verdana"/>
                <w:sz w:val="28"/>
                <w:szCs w:val="28"/>
              </w:rPr>
            </w:pPr>
            <w:r>
              <w:rPr>
                <w:rFonts w:ascii="Verdana" w:hAnsi="Verdana"/>
                <w:sz w:val="28"/>
                <w:szCs w:val="28"/>
              </w:rPr>
              <w:t>C</w:t>
            </w:r>
            <w:r w:rsidR="005252BC">
              <w:rPr>
                <w:rFonts w:ascii="Verdana" w:hAnsi="Verdana"/>
                <w:sz w:val="28"/>
                <w:szCs w:val="28"/>
              </w:rPr>
              <w:t>onflicts o</w:t>
            </w:r>
            <w:r w:rsidR="00633670">
              <w:rPr>
                <w:rFonts w:ascii="Verdana" w:hAnsi="Verdana"/>
                <w:sz w:val="28"/>
                <w:szCs w:val="28"/>
              </w:rPr>
              <w:t>f</w:t>
            </w:r>
            <w:r w:rsidR="005252BC">
              <w:rPr>
                <w:rFonts w:ascii="Verdana" w:hAnsi="Verdana"/>
                <w:sz w:val="28"/>
                <w:szCs w:val="28"/>
              </w:rPr>
              <w:t xml:space="preserve"> interest</w:t>
            </w:r>
          </w:p>
          <w:p w14:paraId="5AF7B584" w14:textId="77777777" w:rsidR="00764DE3" w:rsidRDefault="00764DE3" w:rsidP="00EA3A1A">
            <w:pPr>
              <w:pStyle w:val="ListParagraph"/>
              <w:spacing w:before="0" w:line="240" w:lineRule="auto"/>
              <w:ind w:left="0" w:right="595"/>
              <w:rPr>
                <w:rFonts w:ascii="Verdana" w:hAnsi="Verdana"/>
                <w:sz w:val="18"/>
                <w:szCs w:val="18"/>
              </w:rPr>
            </w:pPr>
          </w:p>
          <w:p w14:paraId="5F3BFD89" w14:textId="49FDF6BF" w:rsidR="003F3039" w:rsidRPr="00443DF6" w:rsidRDefault="00764DE3"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3E2E0D1A" w14:textId="77777777" w:rsidR="00EA3A1A" w:rsidRPr="00885E00" w:rsidRDefault="00EA3A1A" w:rsidP="00EA3A1A">
      <w:pPr>
        <w:pStyle w:val="Qsheading1"/>
        <w:outlineLvl w:val="0"/>
        <w:rPr>
          <w:rFonts w:ascii="Verdana" w:hAnsi="Verdana"/>
          <w:szCs w:val="22"/>
        </w:rPr>
      </w:pPr>
      <w:r>
        <w:rPr>
          <w:rFonts w:ascii="Verdana" w:hAnsi="Verdana"/>
          <w:szCs w:val="22"/>
        </w:rPr>
        <w:t>Management of conflicts of interest</w:t>
      </w:r>
    </w:p>
    <w:p w14:paraId="07B9773D" w14:textId="612C5E71" w:rsidR="003F3039" w:rsidRDefault="00EA3A1A" w:rsidP="003F3039">
      <w:pPr>
        <w:pStyle w:val="Question"/>
        <w:keepNext/>
        <w:ind w:right="448"/>
        <w:rPr>
          <w:rFonts w:ascii="Verdana" w:hAnsi="Verdana"/>
          <w:b/>
        </w:rPr>
      </w:pPr>
      <w:r>
        <w:rPr>
          <w:rFonts w:ascii="Verdana" w:hAnsi="Verdana"/>
          <w:b/>
        </w:rPr>
        <w:tab/>
      </w:r>
      <w:r w:rsidR="00761EB3">
        <w:rPr>
          <w:rFonts w:ascii="Verdana" w:hAnsi="Verdana"/>
          <w:b/>
        </w:rPr>
        <w:t>3</w:t>
      </w:r>
      <w:r w:rsidR="003F3039">
        <w:rPr>
          <w:rFonts w:ascii="Verdana" w:hAnsi="Verdana"/>
          <w:b/>
        </w:rPr>
        <w:t>.1</w:t>
      </w:r>
      <w:r w:rsidR="003F3039">
        <w:rPr>
          <w:rFonts w:ascii="Verdana" w:hAnsi="Verdana"/>
          <w:b/>
        </w:rPr>
        <w:tab/>
        <w:t xml:space="preserve">You must attach </w:t>
      </w:r>
      <w:r w:rsidR="005252BC">
        <w:rPr>
          <w:rFonts w:ascii="Verdana" w:hAnsi="Verdana"/>
          <w:b/>
        </w:rPr>
        <w:t>a copy of the policies and procedures with respect to the identification, management</w:t>
      </w:r>
      <w:r w:rsidR="00761EB3">
        <w:rPr>
          <w:rFonts w:ascii="Verdana" w:hAnsi="Verdana"/>
          <w:b/>
        </w:rPr>
        <w:t>, elimination, mitigation</w:t>
      </w:r>
      <w:r w:rsidR="005252BC">
        <w:rPr>
          <w:rFonts w:ascii="Verdana" w:hAnsi="Verdana"/>
          <w:b/>
        </w:rPr>
        <w:t xml:space="preserve"> and discl</w:t>
      </w:r>
      <w:r w:rsidR="00AD26EE">
        <w:rPr>
          <w:rFonts w:ascii="Verdana" w:hAnsi="Verdana"/>
          <w:b/>
        </w:rPr>
        <w:t>osure of conflicts of interest.</w:t>
      </w:r>
    </w:p>
    <w:p w14:paraId="71201C00" w14:textId="77777777" w:rsidR="003F3039" w:rsidRPr="00EF3638" w:rsidRDefault="003F3039" w:rsidP="003F3039">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7DF18B8" w14:textId="00BAA433" w:rsidR="005252BC" w:rsidRDefault="00EA3A1A" w:rsidP="005252BC">
      <w:pPr>
        <w:pStyle w:val="Question"/>
        <w:keepNext/>
        <w:ind w:right="448"/>
        <w:rPr>
          <w:rFonts w:ascii="Verdana" w:hAnsi="Verdana"/>
          <w:b/>
        </w:rPr>
      </w:pPr>
      <w:r>
        <w:rPr>
          <w:rFonts w:ascii="Verdana" w:hAnsi="Verdana"/>
          <w:b/>
        </w:rPr>
        <w:tab/>
      </w:r>
      <w:r w:rsidR="00C62184">
        <w:rPr>
          <w:rFonts w:ascii="Verdana" w:hAnsi="Verdana"/>
          <w:b/>
        </w:rPr>
        <w:t>3</w:t>
      </w:r>
      <w:r w:rsidR="005252BC">
        <w:rPr>
          <w:rFonts w:ascii="Verdana" w:hAnsi="Verdana"/>
          <w:b/>
        </w:rPr>
        <w:t>.2</w:t>
      </w:r>
      <w:r w:rsidR="005252BC">
        <w:rPr>
          <w:rFonts w:ascii="Verdana" w:hAnsi="Verdana"/>
          <w:b/>
        </w:rPr>
        <w:tab/>
        <w:t>You must provide a description of the process used to ensure that the relevant persons are aware of the policies and pro</w:t>
      </w:r>
      <w:r>
        <w:rPr>
          <w:rFonts w:ascii="Verdana" w:hAnsi="Verdana"/>
          <w:b/>
        </w:rPr>
        <w:t>cedure</w:t>
      </w:r>
      <w:r w:rsidR="00761EB3">
        <w:rPr>
          <w:rFonts w:ascii="Verdana" w:hAnsi="Verdana"/>
          <w:b/>
        </w:rPr>
        <w:t>s mentioned in Question 3</w:t>
      </w:r>
      <w:r w:rsidR="005252BC">
        <w:rPr>
          <w:rFonts w:ascii="Verdana" w:hAnsi="Verdana"/>
          <w:b/>
        </w:rPr>
        <w:t>.1.</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52BC" w:rsidRPr="00BB73CD" w14:paraId="36FBFA13" w14:textId="77777777" w:rsidTr="0039675B">
        <w:trPr>
          <w:trHeight w:val="1588"/>
        </w:trPr>
        <w:tc>
          <w:tcPr>
            <w:tcW w:w="7078" w:type="dxa"/>
          </w:tcPr>
          <w:p w14:paraId="44C43A43" w14:textId="77777777" w:rsidR="005252BC" w:rsidRPr="00BB73CD" w:rsidRDefault="005252BC" w:rsidP="00EA3A1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6EA23AF" w14:textId="48BB6DE8" w:rsidR="00C62184" w:rsidRDefault="00C62184" w:rsidP="00C62184">
      <w:pPr>
        <w:pStyle w:val="Question"/>
        <w:keepNext/>
        <w:ind w:right="448"/>
        <w:rPr>
          <w:rFonts w:ascii="Verdana" w:hAnsi="Verdana"/>
          <w:b/>
        </w:rPr>
      </w:pPr>
      <w:r>
        <w:rPr>
          <w:rFonts w:ascii="Verdana" w:hAnsi="Verdana"/>
          <w:b/>
        </w:rPr>
        <w:tab/>
        <w:t>3.3</w:t>
      </w:r>
      <w:r>
        <w:rPr>
          <w:rFonts w:ascii="Verdana" w:hAnsi="Verdana"/>
          <w:b/>
        </w:rPr>
        <w:tab/>
        <w:t>You must provide a description of the separation of duties and business functions within the applicant</w:t>
      </w:r>
      <w:r w:rsidR="00AB30A1">
        <w:rPr>
          <w:rFonts w:ascii="Verdana" w:hAnsi="Verdana"/>
          <w:b/>
        </w:rPr>
        <w:t xml:space="preserve"> firm</w:t>
      </w:r>
      <w:r>
        <w:rPr>
          <w:rFonts w:ascii="Verdana" w:hAnsi="Verdana"/>
          <w:b/>
        </w:rPr>
        <w:t>, including:</w:t>
      </w:r>
    </w:p>
    <w:p w14:paraId="422FFA82" w14:textId="77777777" w:rsidR="00C62184" w:rsidRDefault="00C62184" w:rsidP="000D5F83">
      <w:pPr>
        <w:pStyle w:val="Question"/>
        <w:keepNext/>
        <w:numPr>
          <w:ilvl w:val="0"/>
          <w:numId w:val="8"/>
        </w:numPr>
        <w:ind w:right="448"/>
        <w:rPr>
          <w:rFonts w:ascii="Verdana" w:hAnsi="Verdana"/>
          <w:b/>
        </w:rPr>
      </w:pPr>
      <w:r>
        <w:rPr>
          <w:rFonts w:ascii="Verdana" w:hAnsi="Verdana"/>
          <w:b/>
        </w:rPr>
        <w:t>measures to prevent or control the exchange of information where a risk of conflict of interest may arise;</w:t>
      </w:r>
    </w:p>
    <w:p w14:paraId="1507E351" w14:textId="7E545FAF" w:rsidR="00C62184" w:rsidRDefault="00C62184" w:rsidP="000D5F83">
      <w:pPr>
        <w:pStyle w:val="Question"/>
        <w:keepNext/>
        <w:numPr>
          <w:ilvl w:val="0"/>
          <w:numId w:val="8"/>
        </w:numPr>
        <w:ind w:right="448"/>
        <w:rPr>
          <w:rFonts w:ascii="Verdana" w:hAnsi="Verdana"/>
          <w:b/>
        </w:rPr>
      </w:pPr>
      <w:r>
        <w:rPr>
          <w:rFonts w:ascii="Verdana" w:hAnsi="Verdana"/>
          <w:b/>
        </w:rPr>
        <w:t>the supervision of relevant persons whose main functions involve interests that are potentially in conflict with those of a client.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62184" w:rsidRPr="00333428" w14:paraId="54FDF162" w14:textId="77777777" w:rsidTr="0039675B">
        <w:trPr>
          <w:trHeight w:val="1588"/>
        </w:trPr>
        <w:tc>
          <w:tcPr>
            <w:tcW w:w="7078" w:type="dxa"/>
          </w:tcPr>
          <w:p w14:paraId="6AA848CE" w14:textId="77777777" w:rsidR="00C62184" w:rsidRPr="00333428" w:rsidRDefault="00C62184" w:rsidP="0028605D">
            <w:pPr>
              <w:pStyle w:val="Qsanswer"/>
              <w:spacing w:before="40" w:after="0" w:line="240" w:lineRule="exact"/>
              <w:ind w:right="57"/>
              <w:rPr>
                <w:rFonts w:ascii="Verdana" w:hAnsi="Verdana"/>
                <w:color w:val="auto"/>
              </w:rPr>
            </w:pPr>
            <w:r w:rsidRPr="00333428">
              <w:rPr>
                <w:rFonts w:ascii="Verdana" w:hAnsi="Verdana"/>
                <w:color w:val="auto"/>
              </w:rPr>
              <w:fldChar w:fldCharType="begin">
                <w:ffData>
                  <w:name w:val="Text7"/>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BB58DA8" w14:textId="65BA5723" w:rsidR="005252BC" w:rsidRDefault="00C62184" w:rsidP="005252BC">
      <w:pPr>
        <w:pStyle w:val="Question"/>
        <w:keepNext/>
        <w:ind w:right="448"/>
        <w:rPr>
          <w:rFonts w:ascii="Verdana" w:hAnsi="Verdana"/>
          <w:b/>
        </w:rPr>
      </w:pPr>
      <w:r>
        <w:rPr>
          <w:rFonts w:ascii="Verdana" w:hAnsi="Verdana"/>
          <w:b/>
        </w:rPr>
        <w:t>3</w:t>
      </w:r>
      <w:r w:rsidR="005252BC">
        <w:rPr>
          <w:rFonts w:ascii="Verdana" w:hAnsi="Verdana"/>
          <w:b/>
        </w:rPr>
        <w:t>.</w:t>
      </w:r>
      <w:r>
        <w:rPr>
          <w:rFonts w:ascii="Verdana" w:hAnsi="Verdana"/>
          <w:b/>
        </w:rPr>
        <w:t>4</w:t>
      </w:r>
      <w:r>
        <w:rPr>
          <w:rFonts w:ascii="Verdana" w:hAnsi="Verdana"/>
          <w:b/>
        </w:rPr>
        <w:tab/>
      </w:r>
      <w:r w:rsidR="005252BC">
        <w:rPr>
          <w:rFonts w:ascii="Verdana" w:hAnsi="Verdana"/>
          <w:b/>
        </w:rPr>
        <w:tab/>
        <w:t xml:space="preserve">You must provide a description of any other measures and controls put in place to ensure the </w:t>
      </w:r>
      <w:r w:rsidR="009E403B">
        <w:rPr>
          <w:rFonts w:ascii="Verdana" w:hAnsi="Verdana"/>
          <w:b/>
        </w:rPr>
        <w:t xml:space="preserve">policies and procedures </w:t>
      </w:r>
      <w:r w:rsidR="00EA3A1A">
        <w:rPr>
          <w:rFonts w:ascii="Verdana" w:hAnsi="Verdana"/>
          <w:b/>
        </w:rPr>
        <w:t xml:space="preserve">referred to in Question </w:t>
      </w:r>
      <w:r>
        <w:rPr>
          <w:rFonts w:ascii="Verdana" w:hAnsi="Verdana"/>
          <w:b/>
        </w:rPr>
        <w:t>3</w:t>
      </w:r>
      <w:r w:rsidR="00EA3A1A">
        <w:rPr>
          <w:rFonts w:ascii="Verdana" w:hAnsi="Verdana"/>
          <w:b/>
        </w:rPr>
        <w:t xml:space="preserve">.1 </w:t>
      </w:r>
      <w:r w:rsidR="005252BC">
        <w:rPr>
          <w:rFonts w:ascii="Verdana" w:hAnsi="Verdana"/>
          <w:b/>
        </w:rPr>
        <w:t xml:space="preserve">are </w:t>
      </w:r>
      <w:r w:rsidR="009E403B">
        <w:rPr>
          <w:rFonts w:ascii="Verdana" w:hAnsi="Verdana"/>
          <w:b/>
        </w:rPr>
        <w:t>followed</w:t>
      </w:r>
      <w:r w:rsidR="005252BC">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52BC" w:rsidRPr="00333428" w14:paraId="7CD7451D" w14:textId="77777777" w:rsidTr="0039675B">
        <w:trPr>
          <w:trHeight w:val="1588"/>
        </w:trPr>
        <w:tc>
          <w:tcPr>
            <w:tcW w:w="7078" w:type="dxa"/>
          </w:tcPr>
          <w:p w14:paraId="7F084F4D" w14:textId="77777777" w:rsidR="005252BC" w:rsidRPr="00333428" w:rsidRDefault="005252BC" w:rsidP="00EA3A1A">
            <w:pPr>
              <w:pStyle w:val="Qsanswer"/>
              <w:spacing w:before="40" w:after="0" w:line="240" w:lineRule="exact"/>
              <w:ind w:right="57"/>
              <w:rPr>
                <w:rFonts w:ascii="Verdana" w:hAnsi="Verdana"/>
                <w:color w:val="auto"/>
              </w:rPr>
            </w:pPr>
            <w:r w:rsidRPr="00333428">
              <w:rPr>
                <w:rFonts w:ascii="Verdana" w:hAnsi="Verdana"/>
                <w:color w:val="auto"/>
              </w:rPr>
              <w:fldChar w:fldCharType="begin">
                <w:ffData>
                  <w:name w:val="Text7"/>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3E222BCC" w14:textId="77777777" w:rsidR="00E728D4" w:rsidRDefault="00E728D4" w:rsidP="00D46A8F">
      <w:pPr>
        <w:pStyle w:val="Qsheading1"/>
        <w:outlineLvl w:val="0"/>
        <w:rPr>
          <w:rFonts w:ascii="Verdana" w:hAnsi="Verdana"/>
          <w:szCs w:val="22"/>
        </w:rPr>
      </w:pPr>
    </w:p>
    <w:p w14:paraId="7FFF2564" w14:textId="77777777" w:rsidR="00E728D4" w:rsidRDefault="00E728D4">
      <w:pPr>
        <w:spacing w:before="0" w:line="240" w:lineRule="auto"/>
        <w:rPr>
          <w:rFonts w:ascii="Verdana" w:hAnsi="Verdana"/>
          <w:b/>
          <w:sz w:val="22"/>
          <w:szCs w:val="22"/>
        </w:rPr>
      </w:pPr>
      <w:r>
        <w:rPr>
          <w:rFonts w:ascii="Verdana" w:hAnsi="Verdana"/>
          <w:szCs w:val="22"/>
        </w:rPr>
        <w:br w:type="page"/>
      </w:r>
    </w:p>
    <w:p w14:paraId="1A4A703A" w14:textId="3FF6F418" w:rsidR="00D46A8F" w:rsidRPr="00885E00" w:rsidRDefault="00D46A8F" w:rsidP="00D46A8F">
      <w:pPr>
        <w:pStyle w:val="Qsheading1"/>
        <w:outlineLvl w:val="0"/>
        <w:rPr>
          <w:rFonts w:ascii="Verdana" w:hAnsi="Verdana"/>
          <w:szCs w:val="22"/>
        </w:rPr>
      </w:pPr>
      <w:r>
        <w:rPr>
          <w:rFonts w:ascii="Verdana" w:hAnsi="Verdana"/>
          <w:szCs w:val="22"/>
        </w:rPr>
        <w:lastRenderedPageBreak/>
        <w:t>Inventory of conflicts of interest</w:t>
      </w:r>
    </w:p>
    <w:p w14:paraId="34C02794" w14:textId="6FA39643" w:rsidR="00D46A8F" w:rsidRDefault="00D46A8F" w:rsidP="00D46A8F">
      <w:pPr>
        <w:pStyle w:val="Question"/>
        <w:keepNext/>
        <w:ind w:right="448"/>
        <w:rPr>
          <w:rFonts w:ascii="Verdana" w:hAnsi="Verdana"/>
          <w:b/>
        </w:rPr>
      </w:pPr>
      <w:r>
        <w:rPr>
          <w:rFonts w:ascii="Verdana" w:hAnsi="Verdana"/>
          <w:b/>
        </w:rPr>
        <w:tab/>
      </w:r>
      <w:r w:rsidR="00C62184">
        <w:rPr>
          <w:rFonts w:ascii="Verdana" w:hAnsi="Verdana"/>
          <w:b/>
        </w:rPr>
        <w:t>3</w:t>
      </w:r>
      <w:r>
        <w:rPr>
          <w:rFonts w:ascii="Verdana" w:hAnsi="Verdana"/>
          <w:b/>
        </w:rPr>
        <w:t>.</w:t>
      </w:r>
      <w:r w:rsidR="00C62184">
        <w:rPr>
          <w:rFonts w:ascii="Verdana" w:hAnsi="Verdana"/>
          <w:b/>
        </w:rPr>
        <w:t>5</w:t>
      </w:r>
      <w:r>
        <w:rPr>
          <w:rFonts w:ascii="Verdana" w:hAnsi="Verdana"/>
          <w:b/>
        </w:rPr>
        <w:tab/>
        <w:t>You must attach an up-to-date inventory of existing</w:t>
      </w:r>
      <w:r w:rsidR="00962D1F">
        <w:rPr>
          <w:rFonts w:ascii="Verdana" w:hAnsi="Verdana"/>
          <w:b/>
        </w:rPr>
        <w:t xml:space="preserve"> and potential</w:t>
      </w:r>
      <w:r>
        <w:rPr>
          <w:rFonts w:ascii="Verdana" w:hAnsi="Verdana"/>
          <w:b/>
        </w:rPr>
        <w:t xml:space="preserve"> material conflicts of interest in relation to any</w:t>
      </w:r>
      <w:r w:rsidR="00962D1F">
        <w:rPr>
          <w:rFonts w:ascii="Verdana" w:hAnsi="Verdana"/>
          <w:b/>
        </w:rPr>
        <w:t xml:space="preserve"> core or</w:t>
      </w:r>
      <w:r>
        <w:rPr>
          <w:rFonts w:ascii="Verdana" w:hAnsi="Verdana"/>
          <w:b/>
        </w:rPr>
        <w:t xml:space="preserve"> ancillary </w:t>
      </w:r>
      <w:r w:rsidR="00962D1F">
        <w:rPr>
          <w:rFonts w:ascii="Verdana" w:hAnsi="Verdana"/>
          <w:b/>
        </w:rPr>
        <w:t>securitisation</w:t>
      </w:r>
      <w:r>
        <w:rPr>
          <w:rFonts w:ascii="Verdana" w:hAnsi="Verdana"/>
          <w:b/>
        </w:rPr>
        <w:t xml:space="preserve"> services</w:t>
      </w:r>
      <w:r w:rsidR="00A429DB">
        <w:rPr>
          <w:rFonts w:ascii="Verdana" w:hAnsi="Verdana"/>
          <w:b/>
        </w:rPr>
        <w:t xml:space="preserve"> as well as any other </w:t>
      </w:r>
      <w:r w:rsidR="009E403B">
        <w:rPr>
          <w:rFonts w:ascii="Verdana" w:hAnsi="Verdana"/>
          <w:b/>
        </w:rPr>
        <w:t xml:space="preserve">ancillary </w:t>
      </w:r>
      <w:r w:rsidR="00A429DB">
        <w:rPr>
          <w:rFonts w:ascii="Verdana" w:hAnsi="Verdana"/>
          <w:b/>
        </w:rPr>
        <w:t>services</w:t>
      </w:r>
      <w:r>
        <w:rPr>
          <w:rFonts w:ascii="Verdana" w:hAnsi="Verdana"/>
          <w:b/>
        </w:rPr>
        <w:t xml:space="preserve"> provided</w:t>
      </w:r>
      <w:r w:rsidR="00A429DB">
        <w:rPr>
          <w:rFonts w:ascii="Verdana" w:hAnsi="Verdana"/>
          <w:b/>
        </w:rPr>
        <w:t xml:space="preserve"> or received </w:t>
      </w:r>
      <w:r>
        <w:rPr>
          <w:rFonts w:ascii="Verdana" w:hAnsi="Verdana"/>
          <w:b/>
        </w:rPr>
        <w:t xml:space="preserve">by the applicant </w:t>
      </w:r>
      <w:r w:rsidR="00AB30A1">
        <w:rPr>
          <w:rFonts w:ascii="Verdana" w:hAnsi="Verdana"/>
          <w:b/>
        </w:rPr>
        <w:t xml:space="preserve">firm </w:t>
      </w:r>
      <w:r>
        <w:rPr>
          <w:rFonts w:ascii="Verdana" w:hAnsi="Verdana"/>
          <w:b/>
        </w:rPr>
        <w:t>and a description of how these are being managed.</w:t>
      </w:r>
    </w:p>
    <w:p w14:paraId="37AE9C6D" w14:textId="22F894D6" w:rsidR="00962D1F" w:rsidRDefault="00962D1F" w:rsidP="00962D1F">
      <w:pPr>
        <w:pStyle w:val="QsyesnoCharChar"/>
        <w:keepNext/>
        <w:tabs>
          <w:tab w:val="left" w:pos="624"/>
          <w:tab w:val="left" w:pos="709"/>
        </w:tabs>
        <w:spacing w:after="40"/>
        <w:rPr>
          <w:rFonts w:ascii="Verdana" w:hAnsi="Verdana"/>
        </w:rPr>
      </w:pPr>
      <w:r>
        <w:rPr>
          <w:rFonts w:ascii="Verdana" w:hAnsi="Verdana"/>
        </w:rPr>
        <w:t xml:space="preserve">This </w:t>
      </w:r>
      <w:r w:rsidR="00A429DB">
        <w:rPr>
          <w:rFonts w:ascii="Verdana" w:hAnsi="Verdana"/>
        </w:rPr>
        <w:t>inventory shall</w:t>
      </w:r>
      <w:r>
        <w:rPr>
          <w:rFonts w:ascii="Verdana" w:hAnsi="Verdana"/>
        </w:rPr>
        <w:t xml:space="preserve"> include</w:t>
      </w:r>
      <w:r w:rsidR="00A429DB">
        <w:rPr>
          <w:rFonts w:ascii="Verdana" w:hAnsi="Verdana"/>
        </w:rPr>
        <w:t xml:space="preserve"> conflicts of interest arising from situations where the </w:t>
      </w:r>
      <w:r w:rsidR="00AB30A1">
        <w:rPr>
          <w:rFonts w:ascii="Verdana" w:hAnsi="Verdana"/>
        </w:rPr>
        <w:t>applicant firm</w:t>
      </w:r>
      <w:r>
        <w:rPr>
          <w:rFonts w:ascii="Verdana" w:hAnsi="Verdana"/>
        </w:rPr>
        <w:t>:</w:t>
      </w:r>
    </w:p>
    <w:p w14:paraId="40B3D122" w14:textId="6431C199" w:rsidR="00962D1F"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may realise a financial gain or avoid a financial loss, to the detriment of the client;</w:t>
      </w:r>
    </w:p>
    <w:p w14:paraId="4D6AEB1B" w14:textId="2991EE71" w:rsidR="00962D1F"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may have an interest in the outcome of a service provided to a client, which is distinct from the client’s interest in that outcome;</w:t>
      </w:r>
    </w:p>
    <w:p w14:paraId="19CA37EA" w14:textId="0DACC313" w:rsidR="00962D1F"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may have an incentive to prioritise its own interests or the interest of another user or group of users rather than the interests of a client to whom the service is provided</w:t>
      </w:r>
      <w:r w:rsidR="00962D1F">
        <w:rPr>
          <w:rFonts w:ascii="Verdana" w:hAnsi="Verdana"/>
        </w:rPr>
        <w:t>;</w:t>
      </w:r>
    </w:p>
    <w:p w14:paraId="7DCFBBF5" w14:textId="6008D565" w:rsidR="00962D1F" w:rsidRPr="003A32C0" w:rsidRDefault="00A429DB" w:rsidP="000D5F83">
      <w:pPr>
        <w:pStyle w:val="QsyesnoCharChar"/>
        <w:keepNext/>
        <w:numPr>
          <w:ilvl w:val="0"/>
          <w:numId w:val="7"/>
        </w:numPr>
        <w:tabs>
          <w:tab w:val="left" w:pos="624"/>
          <w:tab w:val="left" w:pos="709"/>
        </w:tabs>
        <w:spacing w:after="40"/>
        <w:rPr>
          <w:rFonts w:ascii="Verdana" w:hAnsi="Verdana"/>
        </w:rPr>
      </w:pPr>
      <w:r>
        <w:rPr>
          <w:rFonts w:ascii="Verdana" w:hAnsi="Verdana"/>
        </w:rPr>
        <w:t>receives or may receive from any person other than a client, in relation to the service provided to a client, an incentive in the form of money, goods or services, other than commission or fees received for the service</w:t>
      </w:r>
      <w:r w:rsidR="00962D1F">
        <w:rPr>
          <w:rFonts w:ascii="Verdana" w:hAnsi="Verdana"/>
        </w:rPr>
        <w:t>.</w:t>
      </w:r>
    </w:p>
    <w:p w14:paraId="4ABB2FAF" w14:textId="5A11F55C" w:rsidR="00D46A8F" w:rsidRDefault="00D46A8F" w:rsidP="00D46A8F">
      <w:pPr>
        <w:pStyle w:val="QsyesnoCharChar"/>
        <w:keepNext/>
        <w:rPr>
          <w:rFonts w:ascii="Verdana" w:hAnsi="Verdana"/>
        </w:rPr>
      </w:pPr>
      <w:r>
        <w:rPr>
          <w:rFonts w:ascii="Verdana" w:hAnsi="Verdana"/>
        </w:rPr>
        <w:t xml:space="preserve">If the applicant </w:t>
      </w:r>
      <w:r w:rsidR="00AB30A1">
        <w:rPr>
          <w:rFonts w:ascii="Verdana" w:hAnsi="Verdana"/>
        </w:rPr>
        <w:t xml:space="preserve">firm </w:t>
      </w:r>
      <w:r>
        <w:rPr>
          <w:rFonts w:ascii="Verdana" w:hAnsi="Verdana"/>
        </w:rPr>
        <w:t>is part of a group, the inventory should also include any</w:t>
      </w:r>
      <w:r w:rsidR="00A429DB">
        <w:rPr>
          <w:rFonts w:ascii="Verdana" w:hAnsi="Verdana"/>
        </w:rPr>
        <w:t xml:space="preserve"> existing and potential</w:t>
      </w:r>
      <w:r>
        <w:rPr>
          <w:rFonts w:ascii="Verdana" w:hAnsi="Verdana"/>
        </w:rPr>
        <w:t xml:space="preserve"> material conflicts of interest arising from other undertakings within the group and how these are being managed</w:t>
      </w:r>
      <w:r w:rsidR="00767C77">
        <w:rPr>
          <w:rFonts w:ascii="Verdana" w:hAnsi="Verdana"/>
        </w:rPr>
        <w:t xml:space="preserve"> and mitigated</w:t>
      </w:r>
      <w:r>
        <w:rPr>
          <w:rFonts w:ascii="Verdana" w:hAnsi="Verdana"/>
        </w:rPr>
        <w:t>.</w:t>
      </w:r>
    </w:p>
    <w:p w14:paraId="0A211B07" w14:textId="7E266477" w:rsidR="00D46A8F" w:rsidRDefault="00D46A8F" w:rsidP="00D46A8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1E935DF" w14:textId="77777777" w:rsidR="00767C77" w:rsidRDefault="00767C77" w:rsidP="00D46A8F">
      <w:pPr>
        <w:pStyle w:val="QsyesnoCharChar"/>
        <w:keepNext/>
        <w:rPr>
          <w:rFonts w:ascii="Verdana" w:hAnsi="Verdana"/>
        </w:rPr>
      </w:pPr>
    </w:p>
    <w:p w14:paraId="1AE42CDA" w14:textId="10253E0D" w:rsidR="00767C77" w:rsidRDefault="00767C77" w:rsidP="00D46A8F">
      <w:pPr>
        <w:pStyle w:val="QsyesnoCharChar"/>
        <w:keepNext/>
        <w:rPr>
          <w:rFonts w:ascii="Verdana" w:hAnsi="Verdana"/>
        </w:rPr>
      </w:pPr>
    </w:p>
    <w:p w14:paraId="32A3BCAF" w14:textId="77777777" w:rsidR="000D0B88" w:rsidRDefault="000D0B88">
      <w:pPr>
        <w:spacing w:before="0" w:line="240" w:lineRule="auto"/>
        <w:rPr>
          <w:rFonts w:ascii="Verdana" w:hAnsi="Verdana"/>
          <w:sz w:val="18"/>
        </w:rPr>
        <w:sectPr w:rsidR="000D0B88" w:rsidSect="00645311">
          <w:headerReference w:type="even" r:id="rId22"/>
          <w:headerReference w:type="default" r:id="rId23"/>
          <w:headerReference w:type="first" r:id="rId24"/>
          <w:type w:val="continuous"/>
          <w:pgSz w:w="11901" w:h="16846" w:code="9"/>
          <w:pgMar w:top="1701" w:right="680" w:bottom="907" w:left="3402" w:header="567" w:footer="680" w:gutter="0"/>
          <w:cols w:space="720"/>
          <w:titlePg/>
        </w:sectPr>
      </w:pPr>
    </w:p>
    <w:p w14:paraId="7FCA4020" w14:textId="5901BC5A" w:rsidR="00767C77" w:rsidRDefault="00767C77">
      <w:pPr>
        <w:spacing w:before="0" w:line="240" w:lineRule="auto"/>
        <w:rPr>
          <w:rFonts w:ascii="Verdana" w:hAnsi="Verdana"/>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7C77" w:rsidRPr="00842101" w14:paraId="68983A77" w14:textId="77777777" w:rsidTr="009F42C3">
        <w:trPr>
          <w:trHeight w:val="1847"/>
        </w:trPr>
        <w:tc>
          <w:tcPr>
            <w:tcW w:w="2268" w:type="dxa"/>
            <w:shd w:val="clear" w:color="auto" w:fill="701B45"/>
          </w:tcPr>
          <w:p w14:paraId="409642FD" w14:textId="38830E71" w:rsidR="00767C77" w:rsidRPr="00842101" w:rsidRDefault="00767C77" w:rsidP="0028605D">
            <w:pPr>
              <w:pStyle w:val="Sectionnumber"/>
            </w:pPr>
            <w:r>
              <w:lastRenderedPageBreak/>
              <w:br w:type="page"/>
              <w:t>4</w:t>
            </w:r>
          </w:p>
        </w:tc>
        <w:tc>
          <w:tcPr>
            <w:tcW w:w="7825" w:type="dxa"/>
            <w:shd w:val="clear" w:color="auto" w:fill="701B45"/>
          </w:tcPr>
          <w:p w14:paraId="5F94CB16" w14:textId="77777777" w:rsidR="00767C77" w:rsidRPr="00C37926" w:rsidRDefault="00767C77" w:rsidP="0028605D">
            <w:pPr>
              <w:pStyle w:val="Sectionheading"/>
              <w:rPr>
                <w:rFonts w:ascii="Verdana" w:hAnsi="Verdana"/>
                <w:sz w:val="28"/>
                <w:szCs w:val="28"/>
              </w:rPr>
            </w:pPr>
            <w:r>
              <w:rPr>
                <w:rFonts w:ascii="Verdana" w:hAnsi="Verdana"/>
                <w:sz w:val="28"/>
                <w:szCs w:val="28"/>
              </w:rPr>
              <w:t xml:space="preserve">Ownership </w:t>
            </w:r>
          </w:p>
          <w:p w14:paraId="6A3FE966" w14:textId="77777777" w:rsidR="00767C77" w:rsidRDefault="00767C77" w:rsidP="0028605D">
            <w:pPr>
              <w:pStyle w:val="ListParagraph"/>
              <w:spacing w:before="0" w:line="240" w:lineRule="auto"/>
              <w:ind w:left="0" w:right="595"/>
              <w:rPr>
                <w:rFonts w:ascii="Verdana" w:hAnsi="Verdana"/>
                <w:sz w:val="18"/>
                <w:szCs w:val="18"/>
              </w:rPr>
            </w:pPr>
          </w:p>
          <w:p w14:paraId="04B32B7E" w14:textId="02171B43" w:rsidR="00767C77" w:rsidRPr="00443DF6" w:rsidRDefault="003C42B2"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3307E230" w14:textId="297E1E6A" w:rsidR="00767C77" w:rsidRPr="00885E00" w:rsidRDefault="00767C77" w:rsidP="00767C77">
      <w:pPr>
        <w:pStyle w:val="Qsheading1"/>
        <w:outlineLvl w:val="0"/>
        <w:rPr>
          <w:rFonts w:ascii="Verdana" w:hAnsi="Verdana"/>
          <w:szCs w:val="22"/>
        </w:rPr>
      </w:pPr>
      <w:r>
        <w:rPr>
          <w:rFonts w:ascii="Verdana" w:hAnsi="Verdana"/>
          <w:szCs w:val="22"/>
        </w:rPr>
        <w:t xml:space="preserve">Ownership of the </w:t>
      </w:r>
      <w:r w:rsidR="002959DF">
        <w:rPr>
          <w:rFonts w:ascii="Verdana" w:hAnsi="Verdana"/>
          <w:szCs w:val="22"/>
        </w:rPr>
        <w:t>securitisation</w:t>
      </w:r>
      <w:r>
        <w:rPr>
          <w:rFonts w:ascii="Verdana" w:hAnsi="Verdana"/>
          <w:szCs w:val="22"/>
        </w:rPr>
        <w:t xml:space="preserve"> repository</w:t>
      </w:r>
    </w:p>
    <w:p w14:paraId="507D280C" w14:textId="0EBF58D0" w:rsidR="00767C77" w:rsidRDefault="00767C77" w:rsidP="00767C77">
      <w:pPr>
        <w:pStyle w:val="Question"/>
        <w:keepNext/>
        <w:ind w:right="448"/>
        <w:rPr>
          <w:rFonts w:ascii="Verdana" w:hAnsi="Verdana"/>
          <w:b/>
        </w:rPr>
      </w:pPr>
      <w:r>
        <w:rPr>
          <w:rFonts w:ascii="Verdana" w:hAnsi="Verdana"/>
          <w:b/>
        </w:rPr>
        <w:tab/>
        <w:t>4.1</w:t>
      </w:r>
      <w:r>
        <w:rPr>
          <w:rFonts w:ascii="Verdana" w:hAnsi="Verdana"/>
          <w:b/>
        </w:rPr>
        <w:tab/>
        <w:t>You must provide a list of the name of each person or entity who directly or indirectly holds 5% or more of the applicant</w:t>
      </w:r>
      <w:r w:rsidR="00AB30A1">
        <w:rPr>
          <w:rFonts w:ascii="Verdana" w:hAnsi="Verdana"/>
          <w:b/>
        </w:rPr>
        <w:t xml:space="preserve"> firm</w:t>
      </w:r>
      <w:r w:rsidR="00AD26EE">
        <w:rPr>
          <w:rFonts w:ascii="Verdana" w:hAnsi="Verdana"/>
          <w:b/>
        </w:rPr>
        <w:t>’</w:t>
      </w:r>
      <w:r>
        <w:rPr>
          <w:rFonts w:ascii="Verdana" w:hAnsi="Verdana"/>
          <w:b/>
        </w:rPr>
        <w:t>s capital or of its voting rights or whose holding makes it possible to exercise a significant influence over the applicant</w:t>
      </w:r>
      <w:r w:rsidR="00AB30A1">
        <w:rPr>
          <w:rFonts w:ascii="Verdana" w:hAnsi="Verdana"/>
          <w:b/>
        </w:rPr>
        <w:t xml:space="preserve"> firm</w:t>
      </w:r>
      <w:r w:rsidR="00357E50">
        <w:rPr>
          <w:rFonts w:ascii="Verdana" w:hAnsi="Verdana"/>
          <w:b/>
        </w:rPr>
        <w:t>’</w:t>
      </w:r>
      <w:r>
        <w:rPr>
          <w:rFonts w:ascii="Verdana" w:hAnsi="Verdana"/>
          <w:b/>
        </w:rPr>
        <w:t>s management.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BB73CD" w14:paraId="0FC28A94" w14:textId="77777777" w:rsidTr="0028605D">
        <w:trPr>
          <w:trHeight w:val="1588"/>
        </w:trPr>
        <w:tc>
          <w:tcPr>
            <w:tcW w:w="7088" w:type="dxa"/>
          </w:tcPr>
          <w:p w14:paraId="6C7641AD" w14:textId="77777777" w:rsidR="00767C77" w:rsidRPr="00BB73CD" w:rsidRDefault="00767C7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54B05A4" w14:textId="0A55B351" w:rsidR="00767C77" w:rsidRDefault="00767C77" w:rsidP="00767C77">
      <w:pPr>
        <w:pStyle w:val="Question"/>
        <w:keepNext/>
        <w:ind w:right="448"/>
        <w:rPr>
          <w:rFonts w:ascii="Verdana" w:hAnsi="Verdana"/>
          <w:b/>
        </w:rPr>
      </w:pPr>
      <w:r>
        <w:rPr>
          <w:rFonts w:ascii="Verdana" w:hAnsi="Verdana"/>
          <w:b/>
        </w:rPr>
        <w:tab/>
        <w:t>4.2</w:t>
      </w:r>
      <w:r>
        <w:rPr>
          <w:rFonts w:ascii="Verdana" w:hAnsi="Verdana"/>
          <w:b/>
        </w:rPr>
        <w:tab/>
        <w:t>You must provide a list of any undertakings in which a person referred to in Question 2.1 holds 5% or more of the capital or voting rights or over whose management they exercise a significant influence.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BB73CD" w14:paraId="792E1B0D" w14:textId="77777777" w:rsidTr="0028605D">
        <w:trPr>
          <w:trHeight w:val="1588"/>
        </w:trPr>
        <w:tc>
          <w:tcPr>
            <w:tcW w:w="7088" w:type="dxa"/>
          </w:tcPr>
          <w:p w14:paraId="1A242F0F" w14:textId="77777777" w:rsidR="00767C77" w:rsidRPr="00BB73CD" w:rsidRDefault="00767C7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8CA468E" w14:textId="77777777" w:rsidR="00F3124A" w:rsidRDefault="00F3124A" w:rsidP="00767C77">
      <w:pPr>
        <w:pStyle w:val="Question"/>
        <w:keepNext/>
        <w:ind w:right="448"/>
        <w:rPr>
          <w:rFonts w:ascii="Verdana" w:hAnsi="Verdana"/>
          <w:b/>
        </w:rPr>
      </w:pPr>
    </w:p>
    <w:p w14:paraId="09F7332B" w14:textId="77777777" w:rsidR="00F3124A" w:rsidRDefault="00F3124A">
      <w:pPr>
        <w:spacing w:before="0" w:line="240" w:lineRule="auto"/>
        <w:rPr>
          <w:rFonts w:ascii="Verdana" w:hAnsi="Verdana"/>
          <w:b/>
          <w:sz w:val="18"/>
        </w:rPr>
      </w:pPr>
      <w:r>
        <w:rPr>
          <w:rFonts w:ascii="Verdana" w:hAnsi="Verdana"/>
          <w:b/>
        </w:rPr>
        <w:br w:type="page"/>
      </w:r>
    </w:p>
    <w:p w14:paraId="78D0C24C" w14:textId="4AE24C4F" w:rsidR="00767C77" w:rsidRDefault="00767C77" w:rsidP="00767C77">
      <w:pPr>
        <w:pStyle w:val="Question"/>
        <w:keepNext/>
        <w:ind w:right="448"/>
        <w:rPr>
          <w:rFonts w:ascii="Verdana" w:hAnsi="Verdana"/>
          <w:b/>
        </w:rPr>
      </w:pPr>
      <w:r>
        <w:rPr>
          <w:rFonts w:ascii="Verdana" w:hAnsi="Verdana"/>
          <w:b/>
        </w:rPr>
        <w:lastRenderedPageBreak/>
        <w:tab/>
      </w:r>
      <w:r w:rsidR="00A2318E">
        <w:rPr>
          <w:rFonts w:ascii="Verdana" w:hAnsi="Verdana"/>
          <w:b/>
        </w:rPr>
        <w:t>4</w:t>
      </w:r>
      <w:r>
        <w:rPr>
          <w:rFonts w:ascii="Verdana" w:hAnsi="Verdana"/>
          <w:b/>
        </w:rPr>
        <w:t>.3</w:t>
      </w:r>
      <w:r>
        <w:rPr>
          <w:rFonts w:ascii="Verdana" w:hAnsi="Verdana"/>
          <w:b/>
        </w:rPr>
        <w:tab/>
        <w:t>Does the applicant</w:t>
      </w:r>
      <w:r w:rsidR="00AB30A1">
        <w:rPr>
          <w:rFonts w:ascii="Verdana" w:hAnsi="Verdana"/>
          <w:b/>
        </w:rPr>
        <w:t xml:space="preserve"> firm</w:t>
      </w:r>
      <w:r>
        <w:rPr>
          <w:rFonts w:ascii="Verdana" w:hAnsi="Verdana"/>
          <w:b/>
        </w:rPr>
        <w:t xml:space="preserve"> have a parent undertaking?</w:t>
      </w:r>
    </w:p>
    <w:p w14:paraId="6C83002F" w14:textId="77777777" w:rsidR="001672F8" w:rsidRPr="00EF3638" w:rsidRDefault="001672F8" w:rsidP="001672F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4.7</w:t>
      </w:r>
    </w:p>
    <w:p w14:paraId="2948E4EC" w14:textId="26C04ED8" w:rsidR="001672F8" w:rsidRPr="001672F8" w:rsidRDefault="001672F8" w:rsidP="001672F8">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Give details below of the parent undertaking</w:t>
      </w:r>
    </w:p>
    <w:p w14:paraId="1783BFA5" w14:textId="7A118C31" w:rsidR="001672F8" w:rsidRDefault="00F3124A" w:rsidP="001672F8">
      <w:pPr>
        <w:pStyle w:val="QsyesnoCharChar"/>
        <w:keepNext/>
        <w:rPr>
          <w:rFonts w:ascii="Verdana" w:hAnsi="Verdana"/>
        </w:rPr>
      </w:pPr>
      <w:r>
        <w:rPr>
          <w:rFonts w:ascii="Verdana" w:hAnsi="Verdana"/>
        </w:rPr>
        <w:t xml:space="preserve">Name of parent undertaking </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1672F8" w:rsidRPr="00EF3638" w14:paraId="42AA9B48" w14:textId="77777777" w:rsidTr="001672F8">
        <w:trPr>
          <w:trHeight w:val="397"/>
        </w:trPr>
        <w:tc>
          <w:tcPr>
            <w:tcW w:w="7088" w:type="dxa"/>
            <w:vAlign w:val="center"/>
          </w:tcPr>
          <w:p w14:paraId="345BD942" w14:textId="77777777" w:rsidR="001672F8" w:rsidRPr="00EF3638" w:rsidRDefault="001672F8" w:rsidP="001672F8">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2206E2B"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67C77" w:rsidRPr="00E62E77" w14:paraId="5CB1920A" w14:textId="77777777" w:rsidTr="0028605D">
        <w:trPr>
          <w:trHeight w:val="397"/>
        </w:trPr>
        <w:tc>
          <w:tcPr>
            <w:tcW w:w="1701" w:type="dxa"/>
            <w:tcBorders>
              <w:top w:val="single" w:sz="4" w:space="0" w:color="auto"/>
              <w:left w:val="single" w:sz="4" w:space="0" w:color="auto"/>
              <w:bottom w:val="nil"/>
              <w:right w:val="single" w:sz="12" w:space="0" w:color="C0C0C0"/>
            </w:tcBorders>
            <w:vAlign w:val="center"/>
          </w:tcPr>
          <w:p w14:paraId="4C999E30" w14:textId="3980799D" w:rsidR="00767C77" w:rsidRPr="00E62E77" w:rsidRDefault="00F3124A" w:rsidP="0028605D">
            <w:pPr>
              <w:pStyle w:val="QspromptChar"/>
              <w:keepNext/>
              <w:rPr>
                <w:rFonts w:ascii="Verdana" w:hAnsi="Verdana"/>
              </w:rPr>
            </w:pPr>
            <w:r>
              <w:rPr>
                <w:rFonts w:ascii="Verdana" w:hAnsi="Verdana"/>
              </w:rPr>
              <w:t>Legal address of parent undertaking</w:t>
            </w:r>
          </w:p>
        </w:tc>
        <w:tc>
          <w:tcPr>
            <w:tcW w:w="5387" w:type="dxa"/>
            <w:vMerge w:val="restart"/>
            <w:tcBorders>
              <w:left w:val="nil"/>
            </w:tcBorders>
          </w:tcPr>
          <w:p w14:paraId="3C567ACB" w14:textId="77777777" w:rsidR="00767C77" w:rsidRPr="00E62E77" w:rsidRDefault="00767C77" w:rsidP="0028605D">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767C77" w:rsidRPr="00E62E77" w14:paraId="68A53286" w14:textId="77777777" w:rsidTr="0028605D">
        <w:trPr>
          <w:trHeight w:val="397"/>
        </w:trPr>
        <w:tc>
          <w:tcPr>
            <w:tcW w:w="1701" w:type="dxa"/>
            <w:tcBorders>
              <w:top w:val="nil"/>
              <w:left w:val="single" w:sz="4" w:space="0" w:color="auto"/>
              <w:bottom w:val="nil"/>
              <w:right w:val="single" w:sz="12" w:space="0" w:color="C0C0C0"/>
            </w:tcBorders>
            <w:vAlign w:val="center"/>
          </w:tcPr>
          <w:p w14:paraId="233C70BC" w14:textId="77777777" w:rsidR="00767C77" w:rsidRPr="00E62E77" w:rsidRDefault="00767C77" w:rsidP="0028605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0BDB3BD" w14:textId="77777777" w:rsidR="00767C77" w:rsidRPr="00E62E77" w:rsidRDefault="00767C77" w:rsidP="0028605D">
            <w:pPr>
              <w:pStyle w:val="Qsanswer"/>
              <w:keepNext/>
              <w:spacing w:before="20"/>
              <w:ind w:right="57"/>
              <w:rPr>
                <w:rFonts w:ascii="Verdana" w:hAnsi="Verdana"/>
                <w:color w:val="auto"/>
              </w:rPr>
            </w:pPr>
          </w:p>
        </w:tc>
      </w:tr>
      <w:tr w:rsidR="00767C77" w:rsidRPr="00E62E77" w14:paraId="39432A77" w14:textId="77777777" w:rsidTr="0028605D">
        <w:trPr>
          <w:trHeight w:val="397"/>
        </w:trPr>
        <w:tc>
          <w:tcPr>
            <w:tcW w:w="1701" w:type="dxa"/>
            <w:tcBorders>
              <w:top w:val="nil"/>
              <w:left w:val="single" w:sz="4" w:space="0" w:color="auto"/>
              <w:bottom w:val="nil"/>
              <w:right w:val="single" w:sz="12" w:space="0" w:color="C0C0C0"/>
            </w:tcBorders>
            <w:vAlign w:val="center"/>
          </w:tcPr>
          <w:p w14:paraId="249028DB" w14:textId="77777777" w:rsidR="00767C77" w:rsidRPr="00E62E77" w:rsidRDefault="00767C77" w:rsidP="0028605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97C1BCC" w14:textId="77777777" w:rsidR="00767C77" w:rsidRPr="00E62E77" w:rsidRDefault="00767C77" w:rsidP="0028605D">
            <w:pPr>
              <w:pStyle w:val="Qsanswer"/>
              <w:keepNext/>
              <w:spacing w:before="20"/>
              <w:ind w:right="57"/>
              <w:rPr>
                <w:rFonts w:ascii="Verdana" w:hAnsi="Verdana"/>
                <w:color w:val="auto"/>
              </w:rPr>
            </w:pPr>
          </w:p>
        </w:tc>
      </w:tr>
      <w:tr w:rsidR="00767C77" w:rsidRPr="00E62E77" w14:paraId="1F3F4DBD" w14:textId="77777777" w:rsidTr="0028605D">
        <w:trPr>
          <w:trHeight w:val="397"/>
        </w:trPr>
        <w:tc>
          <w:tcPr>
            <w:tcW w:w="1701" w:type="dxa"/>
            <w:tcBorders>
              <w:top w:val="nil"/>
              <w:left w:val="single" w:sz="4" w:space="0" w:color="auto"/>
              <w:bottom w:val="single" w:sz="4" w:space="0" w:color="auto"/>
              <w:right w:val="single" w:sz="12" w:space="0" w:color="C0C0C0"/>
            </w:tcBorders>
            <w:vAlign w:val="center"/>
          </w:tcPr>
          <w:p w14:paraId="60C0EA66" w14:textId="77777777" w:rsidR="00767C77" w:rsidRPr="00E62E77" w:rsidRDefault="00767C77" w:rsidP="0028605D">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63ED3CB8" w14:textId="77777777" w:rsidR="00767C77" w:rsidRPr="00E62E77" w:rsidRDefault="00767C77" w:rsidP="0028605D">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8459CD8"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124A" w:rsidRPr="00333428" w14:paraId="2E15AC40" w14:textId="77777777" w:rsidTr="008138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9F0A73" w14:textId="264C3BC8" w:rsidR="00F3124A" w:rsidRPr="00333428" w:rsidRDefault="00F3124A" w:rsidP="0081389F">
            <w:pPr>
              <w:pStyle w:val="QspromptChar"/>
              <w:keepNext/>
              <w:rPr>
                <w:rFonts w:ascii="Verdana" w:hAnsi="Verdana"/>
              </w:rPr>
            </w:pPr>
            <w:r w:rsidRPr="00333428">
              <w:rPr>
                <w:rFonts w:ascii="Verdana" w:hAnsi="Verdana"/>
              </w:rPr>
              <w:t>LEI of parent undertaking</w:t>
            </w:r>
          </w:p>
        </w:tc>
        <w:tc>
          <w:tcPr>
            <w:tcW w:w="5387" w:type="dxa"/>
            <w:tcBorders>
              <w:left w:val="nil"/>
              <w:bottom w:val="single" w:sz="4" w:space="0" w:color="auto"/>
            </w:tcBorders>
            <w:vAlign w:val="center"/>
          </w:tcPr>
          <w:p w14:paraId="6D609A8B" w14:textId="77777777" w:rsidR="00F3124A" w:rsidRPr="00333428" w:rsidRDefault="00F3124A" w:rsidP="0081389F">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78A45A56" w14:textId="1A60EB5E" w:rsidR="00767C77" w:rsidRDefault="00767C77" w:rsidP="00767C77">
      <w:pPr>
        <w:pStyle w:val="Question"/>
        <w:keepNext/>
        <w:ind w:right="448"/>
        <w:rPr>
          <w:rFonts w:ascii="Verdana" w:hAnsi="Verdana"/>
          <w:b/>
        </w:rPr>
      </w:pPr>
      <w:r>
        <w:rPr>
          <w:rFonts w:ascii="Verdana" w:hAnsi="Verdana"/>
          <w:b/>
        </w:rPr>
        <w:tab/>
      </w:r>
      <w:r w:rsidR="00A2318E">
        <w:rPr>
          <w:rFonts w:ascii="Verdana" w:hAnsi="Verdana"/>
          <w:b/>
        </w:rPr>
        <w:t>4</w:t>
      </w:r>
      <w:r>
        <w:rPr>
          <w:rFonts w:ascii="Verdana" w:hAnsi="Verdana"/>
          <w:b/>
        </w:rPr>
        <w:t>.4</w:t>
      </w:r>
      <w:r>
        <w:rPr>
          <w:rFonts w:ascii="Verdana" w:hAnsi="Verdana"/>
          <w:b/>
        </w:rPr>
        <w:tab/>
        <w:t>Is the parent undertaking authorised or registered?</w:t>
      </w:r>
    </w:p>
    <w:p w14:paraId="542A93CC" w14:textId="77777777" w:rsidR="00767C77" w:rsidRPr="00EF3638" w:rsidRDefault="00767C77" w:rsidP="00767C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No</w:t>
      </w:r>
    </w:p>
    <w:p w14:paraId="0074CB03" w14:textId="77777777" w:rsidR="00767C77" w:rsidRDefault="00767C77" w:rsidP="00767C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w:t>
      </w:r>
    </w:p>
    <w:p w14:paraId="1B9CD3A9" w14:textId="77777777" w:rsidR="00767C77" w:rsidRDefault="00767C77" w:rsidP="00767C77">
      <w:pPr>
        <w:pStyle w:val="QsyesnoCharChar"/>
        <w:keepNext/>
        <w:tabs>
          <w:tab w:val="left" w:pos="624"/>
          <w:tab w:val="left" w:pos="709"/>
        </w:tabs>
        <w:spacing w:after="40"/>
        <w:rPr>
          <w:rFonts w:ascii="Verdana" w:hAnsi="Verdana"/>
        </w:rPr>
      </w:pPr>
      <w:r>
        <w:rPr>
          <w:rFonts w:ascii="Verdana" w:hAnsi="Verdana"/>
        </w:rPr>
        <w:t>Reference number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EF3638" w14:paraId="01F3085C" w14:textId="77777777" w:rsidTr="0028605D">
        <w:trPr>
          <w:trHeight w:val="397"/>
        </w:trPr>
        <w:tc>
          <w:tcPr>
            <w:tcW w:w="7088" w:type="dxa"/>
            <w:vAlign w:val="center"/>
          </w:tcPr>
          <w:p w14:paraId="6A70BC41" w14:textId="77777777" w:rsidR="00767C77" w:rsidRPr="00EF3638" w:rsidRDefault="00767C77"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3945B15" w14:textId="77777777" w:rsidR="00767C77" w:rsidRDefault="00767C77" w:rsidP="00767C77">
      <w:pPr>
        <w:pStyle w:val="QsyesnoCharChar"/>
        <w:keepNext/>
        <w:tabs>
          <w:tab w:val="left" w:pos="624"/>
          <w:tab w:val="left" w:pos="709"/>
        </w:tabs>
        <w:spacing w:after="40"/>
        <w:rPr>
          <w:rFonts w:ascii="Verdana" w:hAnsi="Verdana"/>
        </w:rPr>
      </w:pPr>
      <w:r>
        <w:rPr>
          <w:rFonts w:ascii="Verdana" w:hAnsi="Verdana"/>
        </w:rPr>
        <w:t>Name of supervisory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767C77" w:rsidRPr="00EF3638" w14:paraId="6B677AC9" w14:textId="77777777" w:rsidTr="0028605D">
        <w:trPr>
          <w:trHeight w:val="397"/>
        </w:trPr>
        <w:tc>
          <w:tcPr>
            <w:tcW w:w="7088" w:type="dxa"/>
            <w:vAlign w:val="center"/>
          </w:tcPr>
          <w:p w14:paraId="4D770E2C" w14:textId="77777777" w:rsidR="00767C77" w:rsidRPr="00EF3638" w:rsidRDefault="00767C77"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FE70709" w14:textId="4636295B" w:rsidR="00A2318E" w:rsidRDefault="00A2318E" w:rsidP="00A2318E">
      <w:pPr>
        <w:pStyle w:val="Question"/>
        <w:keepNext/>
        <w:ind w:right="448"/>
        <w:rPr>
          <w:rFonts w:ascii="Verdana" w:hAnsi="Verdana"/>
          <w:b/>
        </w:rPr>
      </w:pPr>
      <w:r>
        <w:rPr>
          <w:rFonts w:ascii="Verdana" w:hAnsi="Verdana"/>
          <w:b/>
        </w:rPr>
        <w:tab/>
        <w:t>4.5</w:t>
      </w:r>
      <w:r>
        <w:rPr>
          <w:rFonts w:ascii="Verdana" w:hAnsi="Verdana"/>
          <w:b/>
        </w:rPr>
        <w:tab/>
        <w:t>Does the applicant</w:t>
      </w:r>
      <w:r w:rsidR="00AB30A1">
        <w:rPr>
          <w:rFonts w:ascii="Verdana" w:hAnsi="Verdana"/>
          <w:b/>
        </w:rPr>
        <w:t xml:space="preserve"> firm</w:t>
      </w:r>
      <w:r>
        <w:rPr>
          <w:rFonts w:ascii="Verdana" w:hAnsi="Verdana"/>
          <w:b/>
        </w:rPr>
        <w:t xml:space="preserve"> have an ultimate parent undertaking different to the undertaking mentioned in Question 4.3?</w:t>
      </w:r>
    </w:p>
    <w:p w14:paraId="4D05A54F" w14:textId="2D09D99E" w:rsidR="00A2318E" w:rsidRPr="00EF3638" w:rsidRDefault="00A2318E" w:rsidP="00A231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4.7</w:t>
      </w:r>
    </w:p>
    <w:p w14:paraId="6CA394A6" w14:textId="17A71B14" w:rsidR="00A2318E" w:rsidRDefault="00A2318E" w:rsidP="00A231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 xml:space="preserve">Give details below of the </w:t>
      </w:r>
      <w:r w:rsidR="006124C4">
        <w:rPr>
          <w:rFonts w:ascii="Verdana" w:hAnsi="Verdana"/>
        </w:rPr>
        <w:t xml:space="preserve">ultimate </w:t>
      </w:r>
      <w:r>
        <w:rPr>
          <w:rFonts w:ascii="Verdana" w:hAnsi="Verdana"/>
        </w:rPr>
        <w:t xml:space="preserve">parent </w:t>
      </w:r>
      <w:r w:rsidR="006124C4">
        <w:rPr>
          <w:rFonts w:ascii="Verdana" w:hAnsi="Verdana"/>
        </w:rPr>
        <w:t>undertaking</w:t>
      </w:r>
    </w:p>
    <w:p w14:paraId="08AC3CA8" w14:textId="6EFB6D92" w:rsidR="00F3124A" w:rsidRDefault="00F3124A" w:rsidP="00A2318E">
      <w:pPr>
        <w:pStyle w:val="QsyesnoCharChar"/>
        <w:keepNext/>
        <w:tabs>
          <w:tab w:val="left" w:pos="624"/>
          <w:tab w:val="left" w:pos="709"/>
        </w:tabs>
        <w:spacing w:after="40"/>
        <w:rPr>
          <w:rFonts w:ascii="Verdana" w:hAnsi="Verdana"/>
        </w:rPr>
      </w:pPr>
      <w:r>
        <w:rPr>
          <w:rFonts w:ascii="Verdana" w:hAnsi="Verdana"/>
        </w:rPr>
        <w:t>Name of ultimate parent undertaking</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F3124A" w:rsidRPr="00EF3638" w14:paraId="16B3B0A9" w14:textId="77777777" w:rsidTr="0081389F">
        <w:trPr>
          <w:trHeight w:val="397"/>
        </w:trPr>
        <w:tc>
          <w:tcPr>
            <w:tcW w:w="7088" w:type="dxa"/>
            <w:vAlign w:val="center"/>
          </w:tcPr>
          <w:p w14:paraId="2DCFC48A" w14:textId="77777777" w:rsidR="00F3124A" w:rsidRPr="00EF3638" w:rsidRDefault="00F3124A" w:rsidP="0081389F">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68D04A9"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124A" w:rsidRPr="00E62E77" w14:paraId="6472EB56" w14:textId="77777777" w:rsidTr="0081389F">
        <w:trPr>
          <w:trHeight w:val="397"/>
        </w:trPr>
        <w:tc>
          <w:tcPr>
            <w:tcW w:w="1701" w:type="dxa"/>
            <w:tcBorders>
              <w:top w:val="single" w:sz="4" w:space="0" w:color="auto"/>
              <w:left w:val="single" w:sz="4" w:space="0" w:color="auto"/>
              <w:bottom w:val="nil"/>
              <w:right w:val="single" w:sz="12" w:space="0" w:color="C0C0C0"/>
            </w:tcBorders>
            <w:vAlign w:val="center"/>
          </w:tcPr>
          <w:p w14:paraId="6AF882E3" w14:textId="77B34AB8" w:rsidR="00F3124A" w:rsidRPr="00E62E77" w:rsidRDefault="00F3124A" w:rsidP="0081389F">
            <w:pPr>
              <w:pStyle w:val="QspromptChar"/>
              <w:keepNext/>
              <w:rPr>
                <w:rFonts w:ascii="Verdana" w:hAnsi="Verdana"/>
              </w:rPr>
            </w:pPr>
            <w:r>
              <w:rPr>
                <w:rFonts w:ascii="Verdana" w:hAnsi="Verdana"/>
              </w:rPr>
              <w:t>Legal address of ultimate parent undertaking</w:t>
            </w:r>
          </w:p>
        </w:tc>
        <w:tc>
          <w:tcPr>
            <w:tcW w:w="5387" w:type="dxa"/>
            <w:vMerge w:val="restart"/>
            <w:tcBorders>
              <w:left w:val="nil"/>
            </w:tcBorders>
          </w:tcPr>
          <w:p w14:paraId="5AC220D8" w14:textId="77777777" w:rsidR="00F3124A" w:rsidRPr="00E62E77" w:rsidRDefault="00F3124A" w:rsidP="0081389F">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F3124A" w:rsidRPr="00E62E77" w14:paraId="483DC0A5" w14:textId="77777777" w:rsidTr="0081389F">
        <w:trPr>
          <w:trHeight w:val="397"/>
        </w:trPr>
        <w:tc>
          <w:tcPr>
            <w:tcW w:w="1701" w:type="dxa"/>
            <w:tcBorders>
              <w:top w:val="nil"/>
              <w:left w:val="single" w:sz="4" w:space="0" w:color="auto"/>
              <w:bottom w:val="nil"/>
              <w:right w:val="single" w:sz="12" w:space="0" w:color="C0C0C0"/>
            </w:tcBorders>
            <w:vAlign w:val="center"/>
          </w:tcPr>
          <w:p w14:paraId="27BB3F86" w14:textId="77777777" w:rsidR="00F3124A" w:rsidRPr="00E62E77" w:rsidRDefault="00F3124A" w:rsidP="0081389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580C621" w14:textId="77777777" w:rsidR="00F3124A" w:rsidRPr="00E62E77" w:rsidRDefault="00F3124A" w:rsidP="0081389F">
            <w:pPr>
              <w:pStyle w:val="Qsanswer"/>
              <w:keepNext/>
              <w:spacing w:before="20"/>
              <w:ind w:right="57"/>
              <w:rPr>
                <w:rFonts w:ascii="Verdana" w:hAnsi="Verdana"/>
                <w:color w:val="auto"/>
              </w:rPr>
            </w:pPr>
          </w:p>
        </w:tc>
      </w:tr>
      <w:tr w:rsidR="00F3124A" w:rsidRPr="00E62E77" w14:paraId="3E6BFF31" w14:textId="77777777" w:rsidTr="0081389F">
        <w:trPr>
          <w:trHeight w:val="397"/>
        </w:trPr>
        <w:tc>
          <w:tcPr>
            <w:tcW w:w="1701" w:type="dxa"/>
            <w:tcBorders>
              <w:top w:val="nil"/>
              <w:left w:val="single" w:sz="4" w:space="0" w:color="auto"/>
              <w:bottom w:val="nil"/>
              <w:right w:val="single" w:sz="12" w:space="0" w:color="C0C0C0"/>
            </w:tcBorders>
            <w:vAlign w:val="center"/>
          </w:tcPr>
          <w:p w14:paraId="04145FEC" w14:textId="77777777" w:rsidR="00F3124A" w:rsidRPr="00E62E77" w:rsidRDefault="00F3124A" w:rsidP="0081389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B09C61" w14:textId="77777777" w:rsidR="00F3124A" w:rsidRPr="00E62E77" w:rsidRDefault="00F3124A" w:rsidP="0081389F">
            <w:pPr>
              <w:pStyle w:val="Qsanswer"/>
              <w:keepNext/>
              <w:spacing w:before="20"/>
              <w:ind w:right="57"/>
              <w:rPr>
                <w:rFonts w:ascii="Verdana" w:hAnsi="Verdana"/>
                <w:color w:val="auto"/>
              </w:rPr>
            </w:pPr>
          </w:p>
        </w:tc>
      </w:tr>
      <w:tr w:rsidR="00F3124A" w:rsidRPr="00E62E77" w14:paraId="1C5ABC02" w14:textId="77777777" w:rsidTr="0081389F">
        <w:trPr>
          <w:trHeight w:val="397"/>
        </w:trPr>
        <w:tc>
          <w:tcPr>
            <w:tcW w:w="1701" w:type="dxa"/>
            <w:tcBorders>
              <w:top w:val="nil"/>
              <w:left w:val="single" w:sz="4" w:space="0" w:color="auto"/>
              <w:bottom w:val="single" w:sz="4" w:space="0" w:color="auto"/>
              <w:right w:val="single" w:sz="12" w:space="0" w:color="C0C0C0"/>
            </w:tcBorders>
            <w:vAlign w:val="center"/>
          </w:tcPr>
          <w:p w14:paraId="5029DF5B" w14:textId="77777777" w:rsidR="00F3124A" w:rsidRPr="00E62E77" w:rsidRDefault="00F3124A" w:rsidP="0081389F">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716A76C1" w14:textId="77777777" w:rsidR="00F3124A" w:rsidRPr="00E62E77" w:rsidRDefault="00F3124A" w:rsidP="0081389F">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EB4FCC" w14:textId="77777777" w:rsidR="00F3124A" w:rsidRPr="00443DF6" w:rsidRDefault="00F3124A" w:rsidP="00F3124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124A" w:rsidRPr="00333428" w14:paraId="66796259" w14:textId="77777777" w:rsidTr="0081389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61325A" w14:textId="77777777" w:rsidR="00F3124A" w:rsidRPr="00333428" w:rsidRDefault="00F3124A" w:rsidP="0081389F">
            <w:pPr>
              <w:pStyle w:val="QspromptChar"/>
              <w:keepNext/>
              <w:rPr>
                <w:rFonts w:ascii="Verdana" w:hAnsi="Verdana"/>
              </w:rPr>
            </w:pPr>
            <w:r w:rsidRPr="00333428">
              <w:rPr>
                <w:rFonts w:ascii="Verdana" w:hAnsi="Verdana"/>
              </w:rPr>
              <w:t>LEI of parent undertaking</w:t>
            </w:r>
          </w:p>
        </w:tc>
        <w:tc>
          <w:tcPr>
            <w:tcW w:w="5387" w:type="dxa"/>
            <w:tcBorders>
              <w:left w:val="nil"/>
              <w:bottom w:val="single" w:sz="4" w:space="0" w:color="auto"/>
            </w:tcBorders>
            <w:vAlign w:val="center"/>
          </w:tcPr>
          <w:p w14:paraId="68D5A074" w14:textId="77777777" w:rsidR="00F3124A" w:rsidRPr="00333428" w:rsidRDefault="00F3124A" w:rsidP="0081389F">
            <w:pPr>
              <w:pStyle w:val="Qsanswer"/>
              <w:keepNext/>
              <w:spacing w:before="20" w:after="0"/>
              <w:ind w:right="57"/>
              <w:rPr>
                <w:rFonts w:ascii="Verdana" w:hAnsi="Verdana"/>
                <w:color w:val="auto"/>
              </w:rPr>
            </w:pPr>
            <w:r w:rsidRPr="00333428">
              <w:rPr>
                <w:rFonts w:ascii="Verdana" w:hAnsi="Verdana"/>
                <w:color w:val="auto"/>
              </w:rPr>
              <w:fldChar w:fldCharType="begin">
                <w:ffData>
                  <w:name w:val="Text1"/>
                  <w:enabled/>
                  <w:calcOnExit w:val="0"/>
                  <w:textInput/>
                </w:ffData>
              </w:fldChar>
            </w:r>
            <w:r w:rsidRPr="00333428">
              <w:rPr>
                <w:rFonts w:ascii="Verdana" w:hAnsi="Verdana"/>
                <w:color w:val="auto"/>
              </w:rPr>
              <w:instrText xml:space="preserve"> FORMTEXT </w:instrText>
            </w:r>
            <w:r w:rsidRPr="00333428">
              <w:rPr>
                <w:rFonts w:ascii="Verdana" w:hAnsi="Verdana"/>
                <w:color w:val="auto"/>
              </w:rPr>
            </w:r>
            <w:r w:rsidRPr="00333428">
              <w:rPr>
                <w:rFonts w:ascii="Verdana" w:hAnsi="Verdana"/>
                <w:color w:val="auto"/>
              </w:rPr>
              <w:fldChar w:fldCharType="separate"/>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noProof/>
                <w:color w:val="auto"/>
              </w:rPr>
              <w:t> </w:t>
            </w:r>
            <w:r w:rsidRPr="00333428">
              <w:rPr>
                <w:rFonts w:ascii="Verdana" w:hAnsi="Verdana"/>
                <w:color w:val="auto"/>
              </w:rPr>
              <w:fldChar w:fldCharType="end"/>
            </w:r>
          </w:p>
        </w:tc>
      </w:tr>
    </w:tbl>
    <w:p w14:paraId="60D20435" w14:textId="77777777" w:rsidR="009F42C3" w:rsidRDefault="009F42C3" w:rsidP="00A2318E">
      <w:pPr>
        <w:pStyle w:val="Question"/>
        <w:keepNext/>
        <w:ind w:right="448"/>
        <w:rPr>
          <w:rFonts w:ascii="Verdana" w:hAnsi="Verdana"/>
          <w:b/>
        </w:rPr>
      </w:pPr>
    </w:p>
    <w:p w14:paraId="158DCDE9" w14:textId="77777777" w:rsidR="009F42C3" w:rsidRDefault="009F42C3">
      <w:pPr>
        <w:spacing w:before="0" w:line="240" w:lineRule="auto"/>
        <w:rPr>
          <w:rFonts w:ascii="Verdana" w:hAnsi="Verdana"/>
          <w:b/>
          <w:sz w:val="18"/>
        </w:rPr>
      </w:pPr>
      <w:r>
        <w:rPr>
          <w:rFonts w:ascii="Verdana" w:hAnsi="Verdana"/>
          <w:b/>
        </w:rPr>
        <w:br w:type="page"/>
      </w:r>
    </w:p>
    <w:p w14:paraId="3CC1F42E" w14:textId="73F83ECA" w:rsidR="00A2318E" w:rsidRDefault="00A2318E" w:rsidP="00A2318E">
      <w:pPr>
        <w:pStyle w:val="Question"/>
        <w:keepNext/>
        <w:ind w:right="448"/>
        <w:rPr>
          <w:rFonts w:ascii="Verdana" w:hAnsi="Verdana"/>
          <w:b/>
        </w:rPr>
      </w:pPr>
      <w:r>
        <w:rPr>
          <w:rFonts w:ascii="Verdana" w:hAnsi="Verdana"/>
          <w:b/>
        </w:rPr>
        <w:lastRenderedPageBreak/>
        <w:tab/>
        <w:t>4.6</w:t>
      </w:r>
      <w:r>
        <w:rPr>
          <w:rFonts w:ascii="Verdana" w:hAnsi="Verdana"/>
          <w:b/>
        </w:rPr>
        <w:tab/>
        <w:t xml:space="preserve">Is the </w:t>
      </w:r>
      <w:r w:rsidR="006124C4">
        <w:rPr>
          <w:rFonts w:ascii="Verdana" w:hAnsi="Verdana"/>
          <w:b/>
        </w:rPr>
        <w:t xml:space="preserve">ultimate </w:t>
      </w:r>
      <w:r>
        <w:rPr>
          <w:rFonts w:ascii="Verdana" w:hAnsi="Verdana"/>
          <w:b/>
        </w:rPr>
        <w:t>parent undertaking authorised or registered?</w:t>
      </w:r>
    </w:p>
    <w:p w14:paraId="77C1531D" w14:textId="77777777" w:rsidR="00A2318E" w:rsidRPr="00EF3638" w:rsidRDefault="00A2318E" w:rsidP="00A231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No</w:t>
      </w:r>
    </w:p>
    <w:p w14:paraId="4E9E6789" w14:textId="77777777" w:rsidR="00A2318E" w:rsidRDefault="00A2318E" w:rsidP="00A231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r>
      <w:r>
        <w:rPr>
          <w:rFonts w:ascii="Verdana" w:hAnsi="Verdana"/>
        </w:rPr>
        <w:t>Give details below</w:t>
      </w:r>
    </w:p>
    <w:p w14:paraId="2DF6D11B" w14:textId="77777777" w:rsidR="00A2318E" w:rsidRDefault="00A2318E" w:rsidP="00A2318E">
      <w:pPr>
        <w:pStyle w:val="QsyesnoCharChar"/>
        <w:keepNext/>
        <w:tabs>
          <w:tab w:val="left" w:pos="624"/>
          <w:tab w:val="left" w:pos="709"/>
        </w:tabs>
        <w:spacing w:after="40"/>
        <w:rPr>
          <w:rFonts w:ascii="Verdana" w:hAnsi="Verdana"/>
        </w:rPr>
      </w:pPr>
      <w:r>
        <w:rPr>
          <w:rFonts w:ascii="Verdana" w:hAnsi="Verdana"/>
        </w:rPr>
        <w:t>Reference number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A2318E" w:rsidRPr="00EF3638" w14:paraId="2E8F30CD" w14:textId="77777777" w:rsidTr="0028605D">
        <w:trPr>
          <w:trHeight w:val="397"/>
        </w:trPr>
        <w:tc>
          <w:tcPr>
            <w:tcW w:w="7088" w:type="dxa"/>
            <w:vAlign w:val="center"/>
          </w:tcPr>
          <w:p w14:paraId="70C0C695" w14:textId="77777777" w:rsidR="00A2318E" w:rsidRPr="00EF3638" w:rsidRDefault="00A2318E"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64FE6E3" w14:textId="77777777" w:rsidR="00A2318E" w:rsidRDefault="00A2318E" w:rsidP="00A2318E">
      <w:pPr>
        <w:pStyle w:val="QsyesnoCharChar"/>
        <w:keepNext/>
        <w:tabs>
          <w:tab w:val="left" w:pos="624"/>
          <w:tab w:val="left" w:pos="709"/>
        </w:tabs>
        <w:spacing w:after="40"/>
        <w:rPr>
          <w:rFonts w:ascii="Verdana" w:hAnsi="Verdana"/>
        </w:rPr>
      </w:pPr>
      <w:r>
        <w:rPr>
          <w:rFonts w:ascii="Verdana" w:hAnsi="Verdana"/>
        </w:rPr>
        <w:t>Name of supervisory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A2318E" w:rsidRPr="00EF3638" w14:paraId="3D6009B4" w14:textId="77777777" w:rsidTr="0028605D">
        <w:trPr>
          <w:trHeight w:val="397"/>
        </w:trPr>
        <w:tc>
          <w:tcPr>
            <w:tcW w:w="7088" w:type="dxa"/>
            <w:vAlign w:val="center"/>
          </w:tcPr>
          <w:p w14:paraId="02597812" w14:textId="77777777" w:rsidR="00A2318E" w:rsidRPr="00EF3638" w:rsidRDefault="00A2318E"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BDE51D3" w14:textId="6A01750D" w:rsidR="00767C77" w:rsidRPr="00885E00" w:rsidRDefault="00767C77" w:rsidP="00767C77">
      <w:pPr>
        <w:pStyle w:val="Qsheading1"/>
        <w:outlineLvl w:val="0"/>
        <w:rPr>
          <w:rFonts w:ascii="Verdana" w:hAnsi="Verdana"/>
          <w:szCs w:val="22"/>
        </w:rPr>
      </w:pPr>
      <w:r>
        <w:rPr>
          <w:rFonts w:ascii="Verdana" w:hAnsi="Verdana"/>
          <w:szCs w:val="22"/>
        </w:rPr>
        <w:t>Ownership chart</w:t>
      </w:r>
    </w:p>
    <w:p w14:paraId="71229783" w14:textId="4B763EB2" w:rsidR="00767C77" w:rsidRPr="00F3124A" w:rsidRDefault="00767C77" w:rsidP="00F3124A">
      <w:pPr>
        <w:pStyle w:val="Question"/>
        <w:keepNext/>
        <w:ind w:right="448"/>
        <w:rPr>
          <w:rFonts w:ascii="Verdana" w:hAnsi="Verdana"/>
          <w:b/>
        </w:rPr>
      </w:pPr>
      <w:r>
        <w:rPr>
          <w:rFonts w:ascii="Verdana" w:hAnsi="Verdana"/>
          <w:b/>
        </w:rPr>
        <w:tab/>
      </w:r>
      <w:r w:rsidR="00A2318E">
        <w:rPr>
          <w:rFonts w:ascii="Verdana" w:hAnsi="Verdana"/>
          <w:b/>
        </w:rPr>
        <w:t>4</w:t>
      </w:r>
      <w:r>
        <w:rPr>
          <w:rFonts w:ascii="Verdana" w:hAnsi="Verdana"/>
          <w:b/>
        </w:rPr>
        <w:t>.</w:t>
      </w:r>
      <w:r w:rsidR="00A2318E">
        <w:rPr>
          <w:rFonts w:ascii="Verdana" w:hAnsi="Verdana"/>
          <w:b/>
        </w:rPr>
        <w:t>7</w:t>
      </w:r>
      <w:r>
        <w:rPr>
          <w:rFonts w:ascii="Verdana" w:hAnsi="Verdana"/>
          <w:b/>
        </w:rPr>
        <w:tab/>
        <w:t>You must attach a ownership chart showing</w:t>
      </w:r>
      <w:r w:rsidR="00F3124A">
        <w:rPr>
          <w:rFonts w:ascii="Verdana" w:hAnsi="Verdana"/>
          <w:b/>
        </w:rPr>
        <w:t xml:space="preserve"> </w:t>
      </w:r>
      <w:r w:rsidRPr="00F3124A">
        <w:rPr>
          <w:rFonts w:ascii="Verdana" w:hAnsi="Verdana"/>
          <w:b/>
        </w:rPr>
        <w:t xml:space="preserve">the ownership links between the </w:t>
      </w:r>
      <w:r w:rsidR="006124C4" w:rsidRPr="00F3124A">
        <w:rPr>
          <w:rFonts w:ascii="Verdana" w:hAnsi="Verdana"/>
          <w:b/>
        </w:rPr>
        <w:t xml:space="preserve">ultimate </w:t>
      </w:r>
      <w:r w:rsidRPr="00F3124A">
        <w:rPr>
          <w:rFonts w:ascii="Verdana" w:hAnsi="Verdana"/>
          <w:b/>
        </w:rPr>
        <w:t>parent undertaking</w:t>
      </w:r>
      <w:r w:rsidR="006124C4" w:rsidRPr="00F3124A">
        <w:rPr>
          <w:rFonts w:ascii="Verdana" w:hAnsi="Verdana"/>
          <w:b/>
        </w:rPr>
        <w:t xml:space="preserve">, parent undertaking, </w:t>
      </w:r>
      <w:r w:rsidRPr="00F3124A">
        <w:rPr>
          <w:rFonts w:ascii="Verdana" w:hAnsi="Verdana"/>
          <w:b/>
        </w:rPr>
        <w:t>subsidiaries</w:t>
      </w:r>
      <w:r w:rsidR="006124C4" w:rsidRPr="00F3124A">
        <w:rPr>
          <w:rFonts w:ascii="Verdana" w:hAnsi="Verdana"/>
          <w:b/>
        </w:rPr>
        <w:t xml:space="preserve"> and </w:t>
      </w:r>
      <w:r w:rsidRPr="00F3124A">
        <w:rPr>
          <w:rFonts w:ascii="Verdana" w:hAnsi="Verdana"/>
          <w:b/>
        </w:rPr>
        <w:t>any other associated entities or branches</w:t>
      </w:r>
    </w:p>
    <w:p w14:paraId="52D1BD76" w14:textId="0B208E1A" w:rsidR="00767C77" w:rsidRPr="00A4584C" w:rsidRDefault="00767C77" w:rsidP="00F3124A">
      <w:pPr>
        <w:pStyle w:val="QsyesnoCharChar"/>
        <w:keepNext/>
        <w:tabs>
          <w:tab w:val="left" w:pos="624"/>
          <w:tab w:val="left" w:pos="709"/>
        </w:tabs>
        <w:spacing w:after="40"/>
        <w:rPr>
          <w:rFonts w:ascii="Verdana" w:hAnsi="Verdana"/>
          <w:b/>
        </w:rPr>
      </w:pPr>
      <w:r>
        <w:rPr>
          <w:rFonts w:ascii="Verdana" w:hAnsi="Verdana"/>
        </w:rPr>
        <w:t xml:space="preserve">The ownership chart must include full names, legal status and legal address </w:t>
      </w:r>
      <w:r w:rsidR="006124C4">
        <w:rPr>
          <w:rFonts w:ascii="Verdana" w:hAnsi="Verdana"/>
        </w:rPr>
        <w:t>and LEI</w:t>
      </w:r>
      <w:r>
        <w:rPr>
          <w:rFonts w:ascii="Verdana" w:hAnsi="Verdana"/>
        </w:rPr>
        <w:t>.</w:t>
      </w:r>
    </w:p>
    <w:p w14:paraId="6351B422" w14:textId="77777777" w:rsidR="00767C77" w:rsidRPr="00EF3638" w:rsidRDefault="00767C77" w:rsidP="00767C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Attached</w:t>
      </w:r>
    </w:p>
    <w:p w14:paraId="62DE95C9" w14:textId="274DC1FD" w:rsidR="00D46A8F" w:rsidRDefault="00D46A8F" w:rsidP="00D46A8F">
      <w:pPr>
        <w:pStyle w:val="QsyesnoCharChar"/>
        <w:keepNext/>
        <w:rPr>
          <w:rFonts w:ascii="Verdana" w:hAnsi="Verdana"/>
        </w:rPr>
      </w:pPr>
    </w:p>
    <w:p w14:paraId="3134EFD8" w14:textId="77777777" w:rsidR="000D0B88" w:rsidRDefault="000D0B88" w:rsidP="00D46A8F">
      <w:pPr>
        <w:pStyle w:val="QsyesnoCharChar"/>
        <w:keepNext/>
        <w:rPr>
          <w:rFonts w:ascii="Verdana" w:hAnsi="Verdana"/>
        </w:rPr>
        <w:sectPr w:rsidR="000D0B88"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6D17E099" w14:textId="481037AE" w:rsidR="000D0B88" w:rsidRPr="00EF3638" w:rsidRDefault="000D0B88" w:rsidP="00D46A8F">
      <w:pPr>
        <w:pStyle w:val="QsyesnoCharChar"/>
        <w:keepNext/>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46A8F" w:rsidRPr="00842101" w14:paraId="743409B9" w14:textId="77777777" w:rsidTr="00E728D4">
        <w:trPr>
          <w:trHeight w:val="1843"/>
        </w:trPr>
        <w:tc>
          <w:tcPr>
            <w:tcW w:w="2268" w:type="dxa"/>
            <w:shd w:val="clear" w:color="auto" w:fill="701B45"/>
          </w:tcPr>
          <w:p w14:paraId="3E997126" w14:textId="513248AA" w:rsidR="00D46A8F" w:rsidRPr="00842101" w:rsidRDefault="00D46A8F" w:rsidP="002D0A03">
            <w:pPr>
              <w:pStyle w:val="Sectionnumber"/>
            </w:pPr>
            <w:r>
              <w:lastRenderedPageBreak/>
              <w:br w:type="page"/>
            </w:r>
            <w:r w:rsidR="00E33F6F">
              <w:t>5</w:t>
            </w:r>
          </w:p>
        </w:tc>
        <w:tc>
          <w:tcPr>
            <w:tcW w:w="7825" w:type="dxa"/>
            <w:shd w:val="clear" w:color="auto" w:fill="701B45"/>
          </w:tcPr>
          <w:p w14:paraId="1F96A35C" w14:textId="2A91EBF4" w:rsidR="00D46A8F" w:rsidRPr="00C37926" w:rsidRDefault="00D46A8F" w:rsidP="002D0A03">
            <w:pPr>
              <w:pStyle w:val="Sectionheading"/>
              <w:rPr>
                <w:rFonts w:ascii="Verdana" w:hAnsi="Verdana"/>
                <w:sz w:val="28"/>
                <w:szCs w:val="28"/>
              </w:rPr>
            </w:pPr>
            <w:r>
              <w:rPr>
                <w:rFonts w:ascii="Verdana" w:hAnsi="Verdana"/>
                <w:sz w:val="28"/>
                <w:szCs w:val="28"/>
              </w:rPr>
              <w:t>Re</w:t>
            </w:r>
            <w:r w:rsidR="00E33F6F">
              <w:rPr>
                <w:rFonts w:ascii="Verdana" w:hAnsi="Verdana"/>
                <w:sz w:val="28"/>
                <w:szCs w:val="28"/>
              </w:rPr>
              <w:t>gulatory compliance</w:t>
            </w:r>
          </w:p>
          <w:p w14:paraId="7105D11E" w14:textId="77777777" w:rsidR="00D46A8F" w:rsidRDefault="00D46A8F" w:rsidP="002D0A03">
            <w:pPr>
              <w:pStyle w:val="ListParagraph"/>
              <w:spacing w:before="0" w:line="240" w:lineRule="auto"/>
              <w:ind w:left="0" w:right="595"/>
              <w:rPr>
                <w:rFonts w:ascii="Verdana" w:hAnsi="Verdana"/>
                <w:sz w:val="18"/>
                <w:szCs w:val="18"/>
              </w:rPr>
            </w:pPr>
          </w:p>
          <w:p w14:paraId="27E41630" w14:textId="0E485C27" w:rsidR="00D46A8F" w:rsidRPr="003C42B2" w:rsidRDefault="003C42B2" w:rsidP="009F42C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4FBFC334" w14:textId="7CAD3E4A" w:rsidR="00D46A8F" w:rsidRPr="00E33F6F" w:rsidRDefault="00D46A8F" w:rsidP="00E33F6F">
      <w:pPr>
        <w:pStyle w:val="Question"/>
        <w:keepNext/>
        <w:ind w:right="448"/>
        <w:rPr>
          <w:rFonts w:ascii="Verdana" w:hAnsi="Verdana"/>
          <w:b/>
        </w:rPr>
      </w:pPr>
      <w:r>
        <w:rPr>
          <w:rFonts w:ascii="Verdana" w:hAnsi="Verdana"/>
          <w:b/>
        </w:rPr>
        <w:tab/>
      </w:r>
      <w:r w:rsidR="00E33F6F">
        <w:rPr>
          <w:rFonts w:ascii="Verdana" w:hAnsi="Verdana"/>
          <w:b/>
        </w:rPr>
        <w:t>5</w:t>
      </w:r>
      <w:r>
        <w:rPr>
          <w:rFonts w:ascii="Verdana" w:hAnsi="Verdana"/>
          <w:b/>
        </w:rPr>
        <w:t>.1</w:t>
      </w:r>
      <w:r>
        <w:rPr>
          <w:rFonts w:ascii="Verdana" w:hAnsi="Verdana"/>
          <w:b/>
        </w:rPr>
        <w:tab/>
      </w:r>
      <w:r w:rsidR="00E33F6F">
        <w:rPr>
          <w:rFonts w:ascii="Verdana" w:hAnsi="Verdana"/>
          <w:b/>
        </w:rPr>
        <w:t xml:space="preserve">You must provide a description </w:t>
      </w:r>
      <w:r w:rsidR="00E33F6F" w:rsidRPr="00E33F6F">
        <w:rPr>
          <w:rFonts w:ascii="Verdana" w:hAnsi="Verdana"/>
          <w:b/>
        </w:rPr>
        <w:t>of the roles of the persons responsible for compliance</w:t>
      </w:r>
      <w:r w:rsidR="00E33F6F">
        <w:rPr>
          <w:rFonts w:ascii="Verdana" w:hAnsi="Verdana"/>
          <w:b/>
        </w:rPr>
        <w:t xml:space="preserve"> with the Regulation</w:t>
      </w:r>
      <w:r w:rsidR="00E33F6F" w:rsidRPr="00E33F6F">
        <w:rPr>
          <w:rFonts w:ascii="Verdana" w:hAnsi="Verdana"/>
          <w:b/>
        </w:rPr>
        <w:t xml:space="preserve"> and of any other</w:t>
      </w:r>
      <w:r w:rsidR="00E33F6F">
        <w:rPr>
          <w:rFonts w:ascii="Verdana" w:hAnsi="Verdana"/>
          <w:b/>
        </w:rPr>
        <w:t xml:space="preserve"> </w:t>
      </w:r>
      <w:r w:rsidR="00E33F6F" w:rsidRPr="00E33F6F">
        <w:rPr>
          <w:rFonts w:ascii="Verdana" w:hAnsi="Verdana"/>
          <w:b/>
        </w:rPr>
        <w:t>staff involved in the compliance</w:t>
      </w:r>
      <w:r w:rsidR="00E33F6F">
        <w:rPr>
          <w:rFonts w:ascii="Verdana" w:hAnsi="Verdana"/>
          <w:b/>
        </w:rPr>
        <w:t xml:space="preserve"> </w:t>
      </w:r>
      <w:r w:rsidR="00E33F6F" w:rsidRPr="00E33F6F">
        <w:rPr>
          <w:rFonts w:ascii="Verdana" w:hAnsi="Verdana"/>
          <w:b/>
        </w:rPr>
        <w:t>assessments, including how the independence of the</w:t>
      </w:r>
      <w:r w:rsidR="00E33F6F">
        <w:rPr>
          <w:rFonts w:ascii="Verdana" w:hAnsi="Verdana"/>
          <w:b/>
        </w:rPr>
        <w:t xml:space="preserve"> </w:t>
      </w:r>
      <w:r w:rsidR="00E33F6F" w:rsidRPr="00E33F6F">
        <w:rPr>
          <w:rFonts w:ascii="Verdana" w:hAnsi="Verdana"/>
          <w:b/>
        </w:rPr>
        <w:t>compliance function from the rest of the business will be ensured</w:t>
      </w:r>
      <w:r>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46A8F" w:rsidRPr="00BB73CD" w14:paraId="3000412D" w14:textId="77777777" w:rsidTr="0039675B">
        <w:trPr>
          <w:trHeight w:val="1588"/>
        </w:trPr>
        <w:tc>
          <w:tcPr>
            <w:tcW w:w="7078" w:type="dxa"/>
          </w:tcPr>
          <w:p w14:paraId="0AB07EE1"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4D1211C" w14:textId="659556E3" w:rsidR="00D46A8F" w:rsidRDefault="00D46A8F" w:rsidP="00E33F6F">
      <w:pPr>
        <w:pStyle w:val="Question"/>
        <w:keepNext/>
        <w:ind w:right="448"/>
        <w:rPr>
          <w:rFonts w:ascii="Verdana" w:hAnsi="Verdana"/>
          <w:b/>
        </w:rPr>
      </w:pPr>
      <w:r>
        <w:rPr>
          <w:rFonts w:ascii="Verdana" w:hAnsi="Verdana"/>
          <w:b/>
        </w:rPr>
        <w:tab/>
      </w:r>
      <w:r w:rsidR="00E33F6F">
        <w:rPr>
          <w:rFonts w:ascii="Verdana" w:hAnsi="Verdana"/>
          <w:b/>
        </w:rPr>
        <w:t>5</w:t>
      </w:r>
      <w:r>
        <w:rPr>
          <w:rFonts w:ascii="Verdana" w:hAnsi="Verdana"/>
          <w:b/>
        </w:rPr>
        <w:t>.2</w:t>
      </w:r>
      <w:r>
        <w:rPr>
          <w:rFonts w:ascii="Verdana" w:hAnsi="Verdana"/>
          <w:b/>
        </w:rPr>
        <w:tab/>
      </w:r>
      <w:bookmarkStart w:id="5" w:name="_Hlk49870612"/>
      <w:r w:rsidR="00A22CAB">
        <w:rPr>
          <w:rFonts w:ascii="Verdana" w:hAnsi="Verdana"/>
          <w:b/>
        </w:rPr>
        <w:t>You must attach</w:t>
      </w:r>
      <w:r w:rsidR="00E33F6F">
        <w:rPr>
          <w:rFonts w:ascii="Verdana" w:hAnsi="Verdana"/>
          <w:b/>
        </w:rPr>
        <w:t xml:space="preserve"> the internal </w:t>
      </w:r>
      <w:r w:rsidR="00E33F6F" w:rsidRPr="00E33F6F">
        <w:rPr>
          <w:rFonts w:ascii="Verdana" w:hAnsi="Verdana"/>
          <w:b/>
        </w:rPr>
        <w:t>policies and procedures designed to ensure that the applicant</w:t>
      </w:r>
      <w:r w:rsidR="00AB30A1">
        <w:rPr>
          <w:rFonts w:ascii="Verdana" w:hAnsi="Verdana"/>
          <w:b/>
        </w:rPr>
        <w:t xml:space="preserve"> firm</w:t>
      </w:r>
      <w:r w:rsidR="00E33F6F" w:rsidRPr="00E33F6F">
        <w:rPr>
          <w:rFonts w:ascii="Verdana" w:hAnsi="Verdana"/>
          <w:b/>
        </w:rPr>
        <w:t>, including its</w:t>
      </w:r>
      <w:r w:rsidR="00E33F6F">
        <w:rPr>
          <w:rFonts w:ascii="Verdana" w:hAnsi="Verdana"/>
          <w:b/>
        </w:rPr>
        <w:t xml:space="preserve"> </w:t>
      </w:r>
      <w:r w:rsidR="00E33F6F" w:rsidRPr="00E33F6F">
        <w:rPr>
          <w:rFonts w:ascii="Verdana" w:hAnsi="Verdana"/>
          <w:b/>
        </w:rPr>
        <w:t xml:space="preserve">managers and employees, comply with the provisions of </w:t>
      </w:r>
      <w:r w:rsidR="00E33F6F">
        <w:rPr>
          <w:rFonts w:ascii="Verdana" w:hAnsi="Verdana"/>
          <w:b/>
        </w:rPr>
        <w:t>the Regulation</w:t>
      </w:r>
      <w:r w:rsidR="001A628A">
        <w:rPr>
          <w:rFonts w:ascii="Verdana" w:hAnsi="Verdana"/>
          <w:b/>
        </w:rPr>
        <w:t>, including</w:t>
      </w:r>
      <w:r w:rsidR="00A22CAB">
        <w:rPr>
          <w:rFonts w:ascii="Verdana" w:hAnsi="Verdana"/>
          <w:b/>
        </w:rPr>
        <w:t xml:space="preserve"> </w:t>
      </w:r>
      <w:r w:rsidR="00E33F6F" w:rsidRPr="00E33F6F">
        <w:rPr>
          <w:rFonts w:ascii="Verdana" w:hAnsi="Verdana"/>
          <w:b/>
        </w:rPr>
        <w:t>a description of the role of the board and senior management</w:t>
      </w:r>
      <w:r w:rsidR="00E33F6F">
        <w:rPr>
          <w:rFonts w:ascii="Verdana" w:hAnsi="Verdana"/>
          <w:b/>
        </w:rPr>
        <w:t>.</w:t>
      </w:r>
      <w:bookmarkEnd w:id="5"/>
    </w:p>
    <w:p w14:paraId="2601C33C" w14:textId="701C338E" w:rsidR="00E33F6F" w:rsidRPr="00E33F6F" w:rsidRDefault="00E33F6F" w:rsidP="00E33F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46A8F" w:rsidRPr="00BB73CD" w14:paraId="4F74E4DD" w14:textId="77777777" w:rsidTr="0039675B">
        <w:trPr>
          <w:trHeight w:val="1588"/>
        </w:trPr>
        <w:tc>
          <w:tcPr>
            <w:tcW w:w="7078" w:type="dxa"/>
          </w:tcPr>
          <w:p w14:paraId="35EFE6C5" w14:textId="77777777" w:rsidR="00D46A8F" w:rsidRPr="00BB73CD" w:rsidRDefault="00D46A8F"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7CCF32" w14:textId="14B99ED1" w:rsidR="00D46A8F" w:rsidRDefault="00D46A8F" w:rsidP="00E33F6F">
      <w:pPr>
        <w:pStyle w:val="Question"/>
        <w:keepNext/>
        <w:ind w:right="448"/>
        <w:rPr>
          <w:rFonts w:ascii="Verdana" w:hAnsi="Verdana"/>
          <w:b/>
        </w:rPr>
      </w:pPr>
      <w:r>
        <w:rPr>
          <w:rFonts w:ascii="Verdana" w:hAnsi="Verdana"/>
          <w:b/>
        </w:rPr>
        <w:tab/>
      </w:r>
      <w:r w:rsidR="00E33F6F">
        <w:rPr>
          <w:rFonts w:ascii="Verdana" w:hAnsi="Verdana"/>
          <w:b/>
        </w:rPr>
        <w:t>5</w:t>
      </w:r>
      <w:r>
        <w:rPr>
          <w:rFonts w:ascii="Verdana" w:hAnsi="Verdana"/>
          <w:b/>
        </w:rPr>
        <w:t>.3</w:t>
      </w:r>
      <w:r>
        <w:rPr>
          <w:rFonts w:ascii="Verdana" w:hAnsi="Verdana"/>
          <w:b/>
        </w:rPr>
        <w:tab/>
      </w:r>
      <w:r w:rsidR="00E33F6F">
        <w:rPr>
          <w:rFonts w:ascii="Verdana" w:hAnsi="Verdana"/>
          <w:b/>
        </w:rPr>
        <w:t xml:space="preserve">Where available, you must </w:t>
      </w:r>
      <w:r w:rsidR="00E728D4">
        <w:rPr>
          <w:rFonts w:ascii="Verdana" w:hAnsi="Verdana"/>
          <w:b/>
        </w:rPr>
        <w:t>attach</w:t>
      </w:r>
      <w:r w:rsidR="00E33F6F">
        <w:rPr>
          <w:rFonts w:ascii="Verdana" w:hAnsi="Verdana"/>
          <w:b/>
        </w:rPr>
        <w:t xml:space="preserve"> </w:t>
      </w:r>
      <w:r w:rsidR="00E33F6F" w:rsidRPr="00E33F6F">
        <w:rPr>
          <w:rFonts w:ascii="Verdana" w:hAnsi="Verdana"/>
          <w:b/>
        </w:rPr>
        <w:t>the most recent internal report prepared by the persons responsible</w:t>
      </w:r>
      <w:r w:rsidR="00E33F6F">
        <w:rPr>
          <w:rFonts w:ascii="Verdana" w:hAnsi="Verdana"/>
          <w:b/>
        </w:rPr>
        <w:t xml:space="preserve"> </w:t>
      </w:r>
      <w:r w:rsidR="00E33F6F" w:rsidRPr="00E33F6F">
        <w:rPr>
          <w:rFonts w:ascii="Verdana" w:hAnsi="Verdana"/>
          <w:b/>
        </w:rPr>
        <w:t>for compliance or any other staff involved in compliance assessments within the</w:t>
      </w:r>
      <w:r w:rsidR="00E33F6F">
        <w:rPr>
          <w:rFonts w:ascii="Verdana" w:hAnsi="Verdana"/>
          <w:b/>
        </w:rPr>
        <w:t xml:space="preserve"> </w:t>
      </w:r>
      <w:r w:rsidR="00E33F6F" w:rsidRPr="00E33F6F">
        <w:rPr>
          <w:rFonts w:ascii="Verdana" w:hAnsi="Verdana"/>
          <w:b/>
        </w:rPr>
        <w:t>applicant</w:t>
      </w:r>
      <w:r w:rsidR="00AB30A1">
        <w:rPr>
          <w:rFonts w:ascii="Verdana" w:hAnsi="Verdana"/>
          <w:b/>
        </w:rPr>
        <w:t xml:space="preserve"> firm</w:t>
      </w:r>
      <w:r w:rsidR="00E33F6F">
        <w:rPr>
          <w:rFonts w:ascii="Verdana" w:hAnsi="Verdana"/>
          <w:b/>
        </w:rPr>
        <w:t>.</w:t>
      </w:r>
    </w:p>
    <w:p w14:paraId="0B9149F4" w14:textId="64046F37" w:rsidR="00E33F6F" w:rsidRDefault="00E33F6F" w:rsidP="00E33F6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DE7A571" w14:textId="6689204B" w:rsidR="00A22CAB" w:rsidRPr="00E33F6F" w:rsidRDefault="00A22CAB" w:rsidP="00A22CA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192B8DAA" w14:textId="77777777" w:rsidR="00A22CAB" w:rsidRPr="00E33F6F" w:rsidRDefault="00A22CAB" w:rsidP="00E33F6F">
      <w:pPr>
        <w:pStyle w:val="QsyesnoCharChar"/>
        <w:keepNext/>
        <w:rPr>
          <w:rFonts w:ascii="Verdana" w:hAnsi="Verdana"/>
        </w:rPr>
      </w:pPr>
    </w:p>
    <w:p w14:paraId="1F448065" w14:textId="77777777" w:rsidR="000D0B88" w:rsidRDefault="000D0B88">
      <w:pPr>
        <w:sectPr w:rsidR="000D0B88"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7D6213D4" w14:textId="13618553" w:rsidR="00E37E27" w:rsidRDefault="00E37E27"/>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37E27" w:rsidRPr="00842101" w14:paraId="6AD254E4" w14:textId="77777777" w:rsidTr="009F42C3">
        <w:trPr>
          <w:trHeight w:val="1847"/>
        </w:trPr>
        <w:tc>
          <w:tcPr>
            <w:tcW w:w="2268" w:type="dxa"/>
            <w:shd w:val="clear" w:color="auto" w:fill="701B45"/>
          </w:tcPr>
          <w:p w14:paraId="4D0918D8" w14:textId="2EA0862D" w:rsidR="00E37E27" w:rsidRPr="00842101" w:rsidRDefault="00E37E27" w:rsidP="0028605D">
            <w:pPr>
              <w:pStyle w:val="Sectionnumber"/>
            </w:pPr>
            <w:r>
              <w:lastRenderedPageBreak/>
              <w:br w:type="page"/>
            </w:r>
            <w:r w:rsidR="00036B5C">
              <w:t>6</w:t>
            </w:r>
          </w:p>
        </w:tc>
        <w:tc>
          <w:tcPr>
            <w:tcW w:w="7825" w:type="dxa"/>
            <w:shd w:val="clear" w:color="auto" w:fill="701B45"/>
          </w:tcPr>
          <w:p w14:paraId="710B01D7" w14:textId="1F4418FA" w:rsidR="00E37E27" w:rsidRPr="00C37926" w:rsidRDefault="00E37E27" w:rsidP="0028605D">
            <w:pPr>
              <w:pStyle w:val="Sectionheading"/>
              <w:rPr>
                <w:rFonts w:ascii="Verdana" w:hAnsi="Verdana"/>
                <w:sz w:val="28"/>
                <w:szCs w:val="28"/>
              </w:rPr>
            </w:pPr>
            <w:r>
              <w:rPr>
                <w:rFonts w:ascii="Verdana" w:hAnsi="Verdana"/>
                <w:sz w:val="28"/>
                <w:szCs w:val="28"/>
              </w:rPr>
              <w:t xml:space="preserve">Staffing and </w:t>
            </w:r>
            <w:r w:rsidR="00FC0E72">
              <w:rPr>
                <w:rFonts w:ascii="Verdana" w:hAnsi="Verdana"/>
                <w:sz w:val="28"/>
                <w:szCs w:val="28"/>
              </w:rPr>
              <w:t>fitness &amp; properness</w:t>
            </w:r>
          </w:p>
          <w:p w14:paraId="4E527A1C" w14:textId="77777777" w:rsidR="00E37E27" w:rsidRDefault="00E37E27" w:rsidP="0028605D">
            <w:pPr>
              <w:pStyle w:val="ListParagraph"/>
              <w:spacing w:before="0" w:line="240" w:lineRule="auto"/>
              <w:ind w:left="0" w:right="595"/>
              <w:rPr>
                <w:rFonts w:ascii="Verdana" w:hAnsi="Verdana"/>
                <w:sz w:val="18"/>
                <w:szCs w:val="18"/>
              </w:rPr>
            </w:pPr>
          </w:p>
          <w:p w14:paraId="52693767" w14:textId="52592B23" w:rsidR="003C42B2" w:rsidRDefault="003C42B2" w:rsidP="003C42B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6727541A" w14:textId="6097211B" w:rsidR="00E37E27" w:rsidRPr="00443DF6" w:rsidRDefault="00E37E27" w:rsidP="003C42B2">
            <w:pPr>
              <w:spacing w:before="0" w:line="240" w:lineRule="auto"/>
              <w:ind w:right="454"/>
              <w:rPr>
                <w:rFonts w:ascii="Verdana" w:hAnsi="Verdana"/>
              </w:rPr>
            </w:pPr>
          </w:p>
        </w:tc>
      </w:tr>
    </w:tbl>
    <w:p w14:paraId="220F9ACD" w14:textId="77777777" w:rsidR="00E37E27" w:rsidRPr="00885E00" w:rsidRDefault="00E37E27" w:rsidP="00E37E27">
      <w:pPr>
        <w:pStyle w:val="Qsheading1"/>
        <w:outlineLvl w:val="0"/>
        <w:rPr>
          <w:rFonts w:ascii="Verdana" w:hAnsi="Verdana"/>
          <w:szCs w:val="22"/>
        </w:rPr>
      </w:pPr>
      <w:r>
        <w:rPr>
          <w:rFonts w:ascii="Verdana" w:hAnsi="Verdana"/>
          <w:szCs w:val="22"/>
        </w:rPr>
        <w:t>Staffing policies and procedures</w:t>
      </w:r>
    </w:p>
    <w:p w14:paraId="4BB27A92" w14:textId="5CC1CB46"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.1</w:t>
      </w:r>
      <w:r>
        <w:rPr>
          <w:rFonts w:ascii="Verdana" w:hAnsi="Verdana"/>
          <w:b/>
        </w:rPr>
        <w:tab/>
        <w:t>You must attach a copy of the remuneration policy for the senior management, board members and the staff employed in risk and control function of the applicant</w:t>
      </w:r>
      <w:r w:rsidR="00AB30A1">
        <w:rPr>
          <w:rFonts w:ascii="Verdana" w:hAnsi="Verdana"/>
          <w:b/>
        </w:rPr>
        <w:t xml:space="preserve"> firm</w:t>
      </w:r>
      <w:r>
        <w:rPr>
          <w:rFonts w:ascii="Verdana" w:hAnsi="Verdana"/>
          <w:b/>
        </w:rPr>
        <w:t>.</w:t>
      </w:r>
    </w:p>
    <w:p w14:paraId="1915138D" w14:textId="77777777" w:rsidR="00E37E27" w:rsidRPr="00EF3638" w:rsidRDefault="00E37E27" w:rsidP="00E37E2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89BB9E6" w14:textId="2B80F5DC"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.2</w:t>
      </w:r>
      <w:r>
        <w:rPr>
          <w:rFonts w:ascii="Verdana" w:hAnsi="Verdana"/>
          <w:b/>
        </w:rPr>
        <w:tab/>
        <w:t xml:space="preserve">You must provide a description of the measures put in place by the applicant </w:t>
      </w:r>
      <w:r w:rsidR="00AB30A1">
        <w:rPr>
          <w:rFonts w:ascii="Verdana" w:hAnsi="Verdana"/>
          <w:b/>
        </w:rPr>
        <w:t xml:space="preserve">firm </w:t>
      </w:r>
      <w:r>
        <w:rPr>
          <w:rFonts w:ascii="Verdana" w:hAnsi="Verdana"/>
          <w:b/>
        </w:rPr>
        <w:t>to mitigate the risk of over-reli</w:t>
      </w:r>
      <w:r w:rsidR="00FC0E72">
        <w:rPr>
          <w:rFonts w:ascii="Verdana" w:hAnsi="Verdana"/>
          <w:b/>
        </w:rPr>
        <w:t>ance on any individual employee</w:t>
      </w:r>
      <w:r>
        <w:rPr>
          <w:rFonts w:ascii="Verdana" w:hAnsi="Verdana"/>
          <w:b/>
        </w:rPr>
        <w:t>.</w:t>
      </w:r>
    </w:p>
    <w:tbl>
      <w:tblPr>
        <w:tblW w:w="72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5"/>
      </w:tblGrid>
      <w:tr w:rsidR="00E37E27" w:rsidRPr="00BB73CD" w14:paraId="14A1260B" w14:textId="77777777" w:rsidTr="0039675B">
        <w:trPr>
          <w:trHeight w:val="1588"/>
        </w:trPr>
        <w:tc>
          <w:tcPr>
            <w:tcW w:w="7215" w:type="dxa"/>
          </w:tcPr>
          <w:p w14:paraId="693796CD"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53D393C" w14:textId="77777777" w:rsidR="00E37E27" w:rsidRPr="00885E00" w:rsidRDefault="00E37E27" w:rsidP="00E37E27">
      <w:pPr>
        <w:pStyle w:val="Qsheading1"/>
        <w:outlineLvl w:val="0"/>
        <w:rPr>
          <w:rFonts w:ascii="Verdana" w:hAnsi="Verdana"/>
          <w:szCs w:val="22"/>
        </w:rPr>
      </w:pPr>
      <w:r>
        <w:rPr>
          <w:rFonts w:ascii="Verdana" w:hAnsi="Verdana"/>
          <w:szCs w:val="22"/>
        </w:rPr>
        <w:lastRenderedPageBreak/>
        <w:t>Fitness and properness</w:t>
      </w:r>
    </w:p>
    <w:p w14:paraId="18C95FFB" w14:textId="664ECF5D" w:rsidR="00E37E27" w:rsidRDefault="00036B5C" w:rsidP="00E37E27">
      <w:pPr>
        <w:pStyle w:val="Question"/>
        <w:keepNext/>
        <w:ind w:right="448"/>
        <w:rPr>
          <w:rFonts w:ascii="Verdana" w:hAnsi="Verdana"/>
          <w:b/>
        </w:rPr>
      </w:pPr>
      <w:r>
        <w:rPr>
          <w:rFonts w:ascii="Verdana" w:hAnsi="Verdana"/>
          <w:b/>
        </w:rPr>
        <w:t>6</w:t>
      </w:r>
      <w:r w:rsidR="00E37E27">
        <w:rPr>
          <w:rFonts w:ascii="Verdana" w:hAnsi="Verdana"/>
          <w:b/>
        </w:rPr>
        <w:t>.3</w:t>
      </w:r>
      <w:r w:rsidR="00E37E27">
        <w:rPr>
          <w:rFonts w:ascii="Verdana" w:hAnsi="Verdana"/>
          <w:b/>
        </w:rPr>
        <w:tab/>
      </w:r>
      <w:r w:rsidR="00E37E27">
        <w:rPr>
          <w:rFonts w:ascii="Verdana" w:hAnsi="Verdana"/>
          <w:b/>
        </w:rPr>
        <w:tab/>
        <w:t>You must provide the following details about the staff employed</w:t>
      </w:r>
      <w:r w:rsidR="00315440">
        <w:rPr>
          <w:rFonts w:ascii="Verdana" w:hAnsi="Verdana"/>
          <w:b/>
        </w:rPr>
        <w:t xml:space="preserve"> in the provision of securitisation repository services</w:t>
      </w:r>
      <w:r w:rsidR="00A22CAB">
        <w:rPr>
          <w:rFonts w:ascii="Verdana" w:hAnsi="Verdana"/>
          <w:b/>
        </w:rPr>
        <w:t>.</w:t>
      </w:r>
    </w:p>
    <w:p w14:paraId="0073E7F8" w14:textId="77777777" w:rsidR="00E37E27" w:rsidRPr="00780059" w:rsidRDefault="00E37E27" w:rsidP="00E37E27">
      <w:pPr>
        <w:pStyle w:val="QsyesnoCharChar"/>
        <w:keepNext/>
        <w:rPr>
          <w:rFonts w:ascii="Verdana" w:hAnsi="Verdana"/>
        </w:rPr>
      </w:pPr>
      <w:r>
        <w:rPr>
          <w:rFonts w:ascii="Verdana" w:hAnsi="Verdana"/>
        </w:rPr>
        <w:t>If you need more space please copy this page and attach the additional sheets.</w:t>
      </w:r>
    </w:p>
    <w:tbl>
      <w:tblPr>
        <w:tblStyle w:val="TableGrid"/>
        <w:tblW w:w="0" w:type="auto"/>
        <w:tblInd w:w="108" w:type="dxa"/>
        <w:tblLook w:val="04A0" w:firstRow="1" w:lastRow="0" w:firstColumn="1" w:lastColumn="0" w:noHBand="0" w:noVBand="1"/>
      </w:tblPr>
      <w:tblGrid>
        <w:gridCol w:w="2482"/>
        <w:gridCol w:w="2582"/>
        <w:gridCol w:w="2637"/>
      </w:tblGrid>
      <w:tr w:rsidR="00E37E27" w14:paraId="40ABC3C1" w14:textId="77777777" w:rsidTr="0028605D">
        <w:tc>
          <w:tcPr>
            <w:tcW w:w="2570" w:type="dxa"/>
          </w:tcPr>
          <w:p w14:paraId="7996C904" w14:textId="77777777" w:rsidR="00E37E27" w:rsidRDefault="00E37E27" w:rsidP="0028605D">
            <w:pPr>
              <w:pStyle w:val="Question"/>
              <w:keepNext/>
              <w:ind w:right="448" w:firstLine="0"/>
              <w:rPr>
                <w:rFonts w:ascii="Verdana" w:hAnsi="Verdana"/>
                <w:b/>
              </w:rPr>
            </w:pPr>
            <w:r>
              <w:rPr>
                <w:rFonts w:ascii="Verdana" w:hAnsi="Verdana"/>
                <w:b/>
              </w:rPr>
              <w:t>Name</w:t>
            </w:r>
          </w:p>
        </w:tc>
        <w:tc>
          <w:tcPr>
            <w:tcW w:w="2678" w:type="dxa"/>
          </w:tcPr>
          <w:p w14:paraId="28AA99F0" w14:textId="77777777" w:rsidR="00E37E27" w:rsidRDefault="00E37E27" w:rsidP="0028605D">
            <w:pPr>
              <w:pStyle w:val="Question"/>
              <w:keepNext/>
              <w:ind w:right="448" w:firstLine="0"/>
              <w:rPr>
                <w:rFonts w:ascii="Verdana" w:hAnsi="Verdana"/>
                <w:b/>
              </w:rPr>
            </w:pPr>
            <w:r>
              <w:rPr>
                <w:rFonts w:ascii="Verdana" w:hAnsi="Verdana"/>
                <w:b/>
              </w:rPr>
              <w:t>Role</w:t>
            </w:r>
          </w:p>
        </w:tc>
        <w:tc>
          <w:tcPr>
            <w:tcW w:w="2679" w:type="dxa"/>
          </w:tcPr>
          <w:p w14:paraId="33E05864" w14:textId="77777777" w:rsidR="00E37E27" w:rsidRDefault="00E37E27" w:rsidP="0028605D">
            <w:pPr>
              <w:pStyle w:val="Question"/>
              <w:keepNext/>
              <w:ind w:right="448" w:firstLine="0"/>
              <w:rPr>
                <w:rFonts w:ascii="Verdana" w:hAnsi="Verdana"/>
                <w:b/>
              </w:rPr>
            </w:pPr>
            <w:r>
              <w:rPr>
                <w:rFonts w:ascii="Verdana" w:hAnsi="Verdana"/>
                <w:b/>
              </w:rPr>
              <w:t>Qualifications</w:t>
            </w:r>
          </w:p>
        </w:tc>
      </w:tr>
      <w:tr w:rsidR="00E37E27" w14:paraId="5615FC83" w14:textId="77777777" w:rsidTr="0028605D">
        <w:tc>
          <w:tcPr>
            <w:tcW w:w="2570" w:type="dxa"/>
          </w:tcPr>
          <w:p w14:paraId="18818B46"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3CC8ACD5"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799B4E4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378DEF92" w14:textId="77777777" w:rsidTr="0028605D">
        <w:tc>
          <w:tcPr>
            <w:tcW w:w="2570" w:type="dxa"/>
          </w:tcPr>
          <w:p w14:paraId="248512D2"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202FC4FA"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3A4779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4C7367BE" w14:textId="77777777" w:rsidTr="0028605D">
        <w:tc>
          <w:tcPr>
            <w:tcW w:w="2570" w:type="dxa"/>
          </w:tcPr>
          <w:p w14:paraId="5B2C819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5574579E"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B52397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77D58F79" w14:textId="77777777" w:rsidTr="0028605D">
        <w:tc>
          <w:tcPr>
            <w:tcW w:w="2570" w:type="dxa"/>
          </w:tcPr>
          <w:p w14:paraId="025FB1E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2C37ADA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F0D99E3"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658AE036" w14:textId="77777777" w:rsidTr="0028605D">
        <w:tc>
          <w:tcPr>
            <w:tcW w:w="2570" w:type="dxa"/>
          </w:tcPr>
          <w:p w14:paraId="56EE1875"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072D11F4"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716821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7B4609B0" w14:textId="77777777" w:rsidTr="0028605D">
        <w:tc>
          <w:tcPr>
            <w:tcW w:w="2570" w:type="dxa"/>
          </w:tcPr>
          <w:p w14:paraId="1BC8689D"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7261FF36"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3488B2F4"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6DBC32C2" w14:textId="77777777" w:rsidTr="0028605D">
        <w:tc>
          <w:tcPr>
            <w:tcW w:w="2570" w:type="dxa"/>
          </w:tcPr>
          <w:p w14:paraId="48EE96FA"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0422E059"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49055C8C"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5C10AB33" w14:textId="77777777" w:rsidTr="0028605D">
        <w:tc>
          <w:tcPr>
            <w:tcW w:w="2570" w:type="dxa"/>
          </w:tcPr>
          <w:p w14:paraId="67F43CC0"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1FCB90C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5F7D1161"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3FC2869A" w14:textId="77777777" w:rsidTr="0028605D">
        <w:tc>
          <w:tcPr>
            <w:tcW w:w="2570" w:type="dxa"/>
          </w:tcPr>
          <w:p w14:paraId="0684B220"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2BB22D00"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6D751564"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47A38418" w14:textId="77777777" w:rsidTr="0028605D">
        <w:tc>
          <w:tcPr>
            <w:tcW w:w="2570" w:type="dxa"/>
          </w:tcPr>
          <w:p w14:paraId="24B2A3BB"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743FF1FB"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54331B1A"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2B486D1D" w14:textId="77777777" w:rsidTr="0028605D">
        <w:tc>
          <w:tcPr>
            <w:tcW w:w="2570" w:type="dxa"/>
          </w:tcPr>
          <w:p w14:paraId="670F69C7"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5559E80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75286F72"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r w:rsidR="00E37E27" w14:paraId="5C481408" w14:textId="77777777" w:rsidTr="0028605D">
        <w:tc>
          <w:tcPr>
            <w:tcW w:w="2570" w:type="dxa"/>
          </w:tcPr>
          <w:p w14:paraId="148EBF63"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8" w:type="dxa"/>
          </w:tcPr>
          <w:p w14:paraId="4351083D"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c>
          <w:tcPr>
            <w:tcW w:w="2679" w:type="dxa"/>
          </w:tcPr>
          <w:p w14:paraId="16B5ECBF" w14:textId="77777777" w:rsidR="00E37E27" w:rsidRDefault="00E37E27" w:rsidP="0028605D">
            <w:pPr>
              <w:pStyle w:val="Question"/>
              <w:keepNext/>
              <w:ind w:right="448" w:firstLine="0"/>
              <w:rPr>
                <w:rFonts w:ascii="Verdana" w:hAnsi="Verdana"/>
                <w:b/>
              </w:rPr>
            </w:pPr>
            <w:r w:rsidRPr="00BB73CD">
              <w:rPr>
                <w:rFonts w:ascii="Verdana" w:hAnsi="Verdana"/>
              </w:rPr>
              <w:fldChar w:fldCharType="begin">
                <w:ffData>
                  <w:name w:val="Text7"/>
                  <w:enabled/>
                  <w:calcOnExit w:val="0"/>
                  <w:textInput/>
                </w:ffData>
              </w:fldChar>
            </w:r>
            <w:r w:rsidRPr="00BB73CD">
              <w:rPr>
                <w:rFonts w:ascii="Verdana" w:hAnsi="Verdana"/>
              </w:rPr>
              <w:instrText xml:space="preserve"> FORMTEXT </w:instrText>
            </w:r>
            <w:r w:rsidRPr="00BB73CD">
              <w:rPr>
                <w:rFonts w:ascii="Verdana" w:hAnsi="Verdana"/>
              </w:rPr>
            </w:r>
            <w:r w:rsidRPr="00BB73CD">
              <w:rPr>
                <w:rFonts w:ascii="Verdana" w:hAnsi="Verdana"/>
              </w:rPr>
              <w:fldChar w:fldCharType="separate"/>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noProof/>
              </w:rPr>
              <w:t> </w:t>
            </w:r>
            <w:r w:rsidRPr="00BB73CD">
              <w:rPr>
                <w:rFonts w:ascii="Verdana" w:hAnsi="Verdana"/>
              </w:rPr>
              <w:fldChar w:fldCharType="end"/>
            </w:r>
          </w:p>
        </w:tc>
      </w:tr>
    </w:tbl>
    <w:p w14:paraId="54355D08" w14:textId="18DD52C9"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.4</w:t>
      </w:r>
      <w:r>
        <w:rPr>
          <w:rFonts w:ascii="Verdana" w:hAnsi="Verdana"/>
          <w:b/>
        </w:rPr>
        <w:tab/>
        <w:t xml:space="preserve">You must provide a description of the information technology staff employed </w:t>
      </w:r>
      <w:r w:rsidR="00FC0E72">
        <w:rPr>
          <w:rFonts w:ascii="Verdana" w:hAnsi="Verdana"/>
          <w:b/>
        </w:rPr>
        <w:t>to</w:t>
      </w:r>
      <w:r>
        <w:rPr>
          <w:rFonts w:ascii="Verdana" w:hAnsi="Verdana"/>
          <w:b/>
        </w:rPr>
        <w:t xml:space="preserve"> provid</w:t>
      </w:r>
      <w:r w:rsidR="00FC0E72">
        <w:rPr>
          <w:rFonts w:ascii="Verdana" w:hAnsi="Verdana"/>
          <w:b/>
        </w:rPr>
        <w:t>e</w:t>
      </w:r>
      <w:r>
        <w:rPr>
          <w:rFonts w:ascii="Verdana" w:hAnsi="Verdana"/>
          <w:b/>
        </w:rPr>
        <w:t xml:space="preserve"> </w:t>
      </w:r>
      <w:r w:rsidR="00FC0E72">
        <w:rPr>
          <w:rFonts w:ascii="Verdana" w:hAnsi="Verdana"/>
          <w:b/>
        </w:rPr>
        <w:t>securitisation</w:t>
      </w:r>
      <w:r w:rsidR="00A22CAB">
        <w:rPr>
          <w:rFonts w:ascii="Verdana" w:hAnsi="Verdana"/>
          <w:b/>
        </w:rPr>
        <w:t xml:space="preserve"> repository services.</w:t>
      </w:r>
    </w:p>
    <w:p w14:paraId="1E3EEBDA" w14:textId="72715F91" w:rsidR="00E37E27" w:rsidRPr="00780059" w:rsidRDefault="00E37E27" w:rsidP="00E37E27">
      <w:pPr>
        <w:pStyle w:val="QsyesnoCharChar"/>
        <w:keepNext/>
        <w:rPr>
          <w:rFonts w:ascii="Verdana" w:hAnsi="Verdana"/>
        </w:rPr>
      </w:pPr>
      <w:r>
        <w:rPr>
          <w:rFonts w:ascii="Verdana" w:hAnsi="Verdana"/>
        </w:rPr>
        <w:t>Please include the role and qualifications of each individual</w:t>
      </w:r>
      <w:r w:rsidR="00036B5C">
        <w:rPr>
          <w:rFonts w:ascii="Verdana" w:hAnsi="Verdana"/>
        </w:rPr>
        <w:t xml:space="preserve">. This description should include written evidence of the experience in information technology of at least one staff member responsible for </w:t>
      </w:r>
      <w:r w:rsidR="00A22CAB">
        <w:rPr>
          <w:rFonts w:ascii="Verdana" w:hAnsi="Verdana"/>
        </w:rPr>
        <w:t>information technology matters.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37E27" w:rsidRPr="00BB73CD" w14:paraId="409D6896" w14:textId="77777777" w:rsidTr="0039675B">
        <w:trPr>
          <w:trHeight w:val="1588"/>
        </w:trPr>
        <w:tc>
          <w:tcPr>
            <w:tcW w:w="7078" w:type="dxa"/>
          </w:tcPr>
          <w:p w14:paraId="6EEACBE8"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1C20C25" w14:textId="72DC33BC" w:rsidR="00E37E27" w:rsidRDefault="00E37E27" w:rsidP="00E37E27">
      <w:pPr>
        <w:pStyle w:val="Question"/>
        <w:keepNext/>
        <w:ind w:right="448"/>
        <w:rPr>
          <w:rFonts w:ascii="Verdana" w:hAnsi="Verdana"/>
          <w:b/>
        </w:rPr>
      </w:pPr>
      <w:r>
        <w:rPr>
          <w:rFonts w:ascii="Verdana" w:hAnsi="Verdana"/>
          <w:b/>
        </w:rPr>
        <w:tab/>
      </w:r>
      <w:r w:rsidR="00036B5C">
        <w:rPr>
          <w:rFonts w:ascii="Verdana" w:hAnsi="Verdana"/>
          <w:b/>
        </w:rPr>
        <w:t>6</w:t>
      </w:r>
      <w:r>
        <w:rPr>
          <w:rFonts w:ascii="Verdana" w:hAnsi="Verdana"/>
          <w:b/>
        </w:rPr>
        <w:t>.5</w:t>
      </w:r>
      <w:r>
        <w:rPr>
          <w:rFonts w:ascii="Verdana" w:hAnsi="Verdana"/>
          <w:b/>
        </w:rPr>
        <w:tab/>
        <w:t>You must provide a description of the roles and qualifications of each individual who is responsible for internal audit, interna</w:t>
      </w:r>
      <w:r w:rsidR="00FC0E72">
        <w:rPr>
          <w:rFonts w:ascii="Verdana" w:hAnsi="Verdana"/>
          <w:b/>
        </w:rPr>
        <w:t>l controls, compliance and</w:t>
      </w:r>
      <w:r>
        <w:rPr>
          <w:rFonts w:ascii="Verdana" w:hAnsi="Verdana"/>
          <w:b/>
        </w:rPr>
        <w:t xml:space="preserve"> risk assessment.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37E27" w:rsidRPr="00BB73CD" w14:paraId="37293461" w14:textId="77777777" w:rsidTr="0039675B">
        <w:trPr>
          <w:trHeight w:val="1588"/>
        </w:trPr>
        <w:tc>
          <w:tcPr>
            <w:tcW w:w="7078" w:type="dxa"/>
          </w:tcPr>
          <w:p w14:paraId="3C58D67C"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2CB4534" w14:textId="473ECDB3" w:rsidR="00E37E27" w:rsidRDefault="00E37E27" w:rsidP="00E37E27">
      <w:pPr>
        <w:pStyle w:val="Question"/>
        <w:keepNext/>
        <w:ind w:right="448"/>
        <w:rPr>
          <w:rFonts w:ascii="Verdana" w:hAnsi="Verdana"/>
          <w:b/>
        </w:rPr>
      </w:pPr>
      <w:r>
        <w:rPr>
          <w:rFonts w:ascii="Verdana" w:hAnsi="Verdana"/>
          <w:b/>
        </w:rPr>
        <w:lastRenderedPageBreak/>
        <w:tab/>
      </w:r>
      <w:r w:rsidR="00036B5C">
        <w:rPr>
          <w:rFonts w:ascii="Verdana" w:hAnsi="Verdana"/>
          <w:b/>
        </w:rPr>
        <w:t>6</w:t>
      </w:r>
      <w:r>
        <w:rPr>
          <w:rFonts w:ascii="Verdana" w:hAnsi="Verdana"/>
          <w:b/>
        </w:rPr>
        <w:t>.6</w:t>
      </w:r>
      <w:r>
        <w:rPr>
          <w:rFonts w:ascii="Verdana" w:hAnsi="Verdana"/>
          <w:b/>
        </w:rPr>
        <w:tab/>
        <w:t>You must identify the staff members and those members of the staff that are operating under an outsourcing arrangement.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37E27" w:rsidRPr="00BB73CD" w14:paraId="01F4C851" w14:textId="77777777" w:rsidTr="0039675B">
        <w:trPr>
          <w:trHeight w:val="1588"/>
        </w:trPr>
        <w:tc>
          <w:tcPr>
            <w:tcW w:w="7078" w:type="dxa"/>
          </w:tcPr>
          <w:p w14:paraId="0B2ABF2D" w14:textId="77777777" w:rsidR="00E37E27" w:rsidRPr="00BB73CD" w:rsidRDefault="00E37E27"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6567DBA" w14:textId="77B951EE" w:rsidR="00FC0E72" w:rsidRDefault="00036B5C" w:rsidP="00FC0E72">
      <w:pPr>
        <w:pStyle w:val="Question"/>
        <w:keepNext/>
        <w:ind w:right="448"/>
        <w:rPr>
          <w:rFonts w:ascii="Verdana" w:hAnsi="Verdana"/>
          <w:b/>
        </w:rPr>
      </w:pPr>
      <w:r>
        <w:rPr>
          <w:rFonts w:ascii="Verdana" w:hAnsi="Verdana"/>
          <w:b/>
        </w:rPr>
        <w:t xml:space="preserve"> 6.7</w:t>
      </w:r>
      <w:r w:rsidR="00FC0E72">
        <w:rPr>
          <w:rFonts w:ascii="Verdana" w:hAnsi="Verdana"/>
          <w:b/>
        </w:rPr>
        <w:tab/>
      </w:r>
      <w:r w:rsidR="00FC0E72">
        <w:rPr>
          <w:rFonts w:ascii="Verdana" w:hAnsi="Verdana"/>
          <w:b/>
        </w:rPr>
        <w:tab/>
        <w:t xml:space="preserve">You </w:t>
      </w:r>
      <w:r>
        <w:rPr>
          <w:rFonts w:ascii="Verdana" w:hAnsi="Verdana"/>
          <w:b/>
        </w:rPr>
        <w:t>must provide details below of the training on the applicant</w:t>
      </w:r>
      <w:r w:rsidR="00AB30A1">
        <w:rPr>
          <w:rFonts w:ascii="Verdana" w:hAnsi="Verdana"/>
          <w:b/>
        </w:rPr>
        <w:t xml:space="preserve"> firm</w:t>
      </w:r>
      <w:r>
        <w:rPr>
          <w:rFonts w:ascii="Verdana" w:hAnsi="Verdana"/>
          <w:b/>
        </w:rPr>
        <w:t>’s policies and procedures</w:t>
      </w:r>
      <w:r w:rsidR="005E4771">
        <w:rPr>
          <w:rFonts w:ascii="Verdana" w:hAnsi="Verdana"/>
          <w:b/>
        </w:rPr>
        <w:t xml:space="preserve"> as well as on the securitisation repository business</w:t>
      </w:r>
      <w:r>
        <w:rPr>
          <w:rFonts w:ascii="Verdana" w:hAnsi="Verdana"/>
          <w:b/>
        </w:rPr>
        <w:t>, including any examination or other type of formal assessment required for staff regarding the conduct of securitisation repository services</w:t>
      </w:r>
      <w:r w:rsidR="00FC0E72">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C0E72" w:rsidRPr="00BB73CD" w14:paraId="5BA5E6C8" w14:textId="77777777" w:rsidTr="0039675B">
        <w:trPr>
          <w:trHeight w:val="1588"/>
        </w:trPr>
        <w:tc>
          <w:tcPr>
            <w:tcW w:w="7078" w:type="dxa"/>
          </w:tcPr>
          <w:p w14:paraId="7F222301" w14:textId="77777777" w:rsidR="00FC0E72" w:rsidRPr="00BB73CD" w:rsidRDefault="00FC0E72"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F4F0A99" w14:textId="77777777" w:rsidR="00FC0E72" w:rsidRDefault="00E37E27" w:rsidP="00E37E27">
      <w:pPr>
        <w:pStyle w:val="Question"/>
        <w:keepNext/>
        <w:ind w:right="448"/>
        <w:rPr>
          <w:rFonts w:ascii="Verdana" w:hAnsi="Verdana"/>
          <w:b/>
        </w:rPr>
      </w:pPr>
      <w:r>
        <w:rPr>
          <w:rFonts w:ascii="Verdana" w:hAnsi="Verdana"/>
          <w:b/>
        </w:rPr>
        <w:tab/>
      </w:r>
    </w:p>
    <w:p w14:paraId="6684CD59" w14:textId="77777777" w:rsidR="000D0B88" w:rsidRDefault="000D0B88" w:rsidP="00036B5C">
      <w:pPr>
        <w:spacing w:before="0" w:line="240" w:lineRule="auto"/>
        <w:sectPr w:rsidR="000D0B88" w:rsidSect="00645311">
          <w:headerReference w:type="even" r:id="rId31"/>
          <w:headerReference w:type="default" r:id="rId32"/>
          <w:headerReference w:type="first" r:id="rId33"/>
          <w:type w:val="continuous"/>
          <w:pgSz w:w="11901" w:h="16846" w:code="9"/>
          <w:pgMar w:top="1701" w:right="680" w:bottom="907" w:left="3402" w:header="567" w:footer="680" w:gutter="0"/>
          <w:cols w:space="720"/>
          <w:titlePg/>
        </w:sectPr>
      </w:pPr>
    </w:p>
    <w:p w14:paraId="28481EF4" w14:textId="1F1AE9B7" w:rsidR="00B74E8B" w:rsidRDefault="00B74E8B" w:rsidP="00036B5C">
      <w:pPr>
        <w:spacing w:before="0" w:line="240" w:lineRule="auto"/>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74E8B" w:rsidRPr="00842101" w14:paraId="48853832" w14:textId="77777777" w:rsidTr="009F42C3">
        <w:trPr>
          <w:trHeight w:val="1847"/>
        </w:trPr>
        <w:tc>
          <w:tcPr>
            <w:tcW w:w="2268" w:type="dxa"/>
            <w:shd w:val="clear" w:color="auto" w:fill="701B45"/>
          </w:tcPr>
          <w:p w14:paraId="6A26503C" w14:textId="6FF4DF8E" w:rsidR="00B74E8B" w:rsidRPr="00842101" w:rsidRDefault="00B74E8B" w:rsidP="0028605D">
            <w:pPr>
              <w:pStyle w:val="Sectionnumber"/>
            </w:pPr>
            <w:r>
              <w:lastRenderedPageBreak/>
              <w:br w:type="page"/>
              <w:t>7</w:t>
            </w:r>
          </w:p>
        </w:tc>
        <w:tc>
          <w:tcPr>
            <w:tcW w:w="7825" w:type="dxa"/>
            <w:shd w:val="clear" w:color="auto" w:fill="701B45"/>
          </w:tcPr>
          <w:p w14:paraId="5AE0F965" w14:textId="2E5ABD30" w:rsidR="00B74E8B" w:rsidRPr="00C37926" w:rsidRDefault="00B74E8B" w:rsidP="0028605D">
            <w:pPr>
              <w:pStyle w:val="Sectionheading"/>
              <w:rPr>
                <w:rFonts w:ascii="Verdana" w:hAnsi="Verdana"/>
                <w:sz w:val="28"/>
                <w:szCs w:val="28"/>
              </w:rPr>
            </w:pPr>
            <w:r>
              <w:rPr>
                <w:rFonts w:ascii="Verdana" w:hAnsi="Verdana"/>
                <w:sz w:val="28"/>
                <w:szCs w:val="28"/>
              </w:rPr>
              <w:t>Finan</w:t>
            </w:r>
            <w:r w:rsidR="00291B83">
              <w:rPr>
                <w:rFonts w:ascii="Verdana" w:hAnsi="Verdana"/>
                <w:sz w:val="28"/>
                <w:szCs w:val="28"/>
              </w:rPr>
              <w:t>cial reports and business plans</w:t>
            </w:r>
          </w:p>
          <w:p w14:paraId="03CC823E" w14:textId="77777777" w:rsidR="00B74E8B" w:rsidRDefault="00B74E8B" w:rsidP="0028605D">
            <w:pPr>
              <w:pStyle w:val="ListParagraph"/>
              <w:spacing w:before="0" w:line="240" w:lineRule="auto"/>
              <w:ind w:left="0" w:right="595"/>
              <w:rPr>
                <w:rFonts w:ascii="Verdana" w:hAnsi="Verdana"/>
                <w:sz w:val="18"/>
                <w:szCs w:val="18"/>
              </w:rPr>
            </w:pPr>
          </w:p>
          <w:p w14:paraId="77065203" w14:textId="3B2EAB31" w:rsidR="00B74E8B" w:rsidRPr="00443DF6" w:rsidRDefault="006E7D1E"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0BF5CB12" w14:textId="3BA914CE" w:rsidR="00B74E8B" w:rsidRDefault="00B74E8B" w:rsidP="00B74E8B">
      <w:pPr>
        <w:pStyle w:val="Question"/>
        <w:keepNext/>
        <w:ind w:right="448"/>
        <w:rPr>
          <w:rFonts w:ascii="Verdana" w:hAnsi="Verdana"/>
          <w:b/>
        </w:rPr>
      </w:pPr>
      <w:r>
        <w:rPr>
          <w:rFonts w:ascii="Verdana" w:hAnsi="Verdana"/>
          <w:b/>
        </w:rPr>
        <w:tab/>
      </w:r>
      <w:r>
        <w:rPr>
          <w:rFonts w:ascii="Verdana" w:hAnsi="Verdana"/>
          <w:b/>
        </w:rPr>
        <w:tab/>
        <w:t xml:space="preserve">If information requested in Questions </w:t>
      </w:r>
      <w:r w:rsidR="00D36271">
        <w:rPr>
          <w:rFonts w:ascii="Verdana" w:hAnsi="Verdana"/>
          <w:b/>
        </w:rPr>
        <w:t>7</w:t>
      </w:r>
      <w:r>
        <w:rPr>
          <w:rFonts w:ascii="Verdana" w:hAnsi="Verdana"/>
          <w:b/>
        </w:rPr>
        <w:t>.1-</w:t>
      </w:r>
      <w:r w:rsidR="00D36271">
        <w:rPr>
          <w:rFonts w:ascii="Verdana" w:hAnsi="Verdana"/>
          <w:b/>
        </w:rPr>
        <w:t>7</w:t>
      </w:r>
      <w:r>
        <w:rPr>
          <w:rFonts w:ascii="Verdana" w:hAnsi="Verdana"/>
          <w:b/>
        </w:rPr>
        <w:t xml:space="preserve">.4 is not available, you must provide the information in Question </w:t>
      </w:r>
      <w:r w:rsidR="00D36271">
        <w:rPr>
          <w:rFonts w:ascii="Verdana" w:hAnsi="Verdana"/>
          <w:b/>
        </w:rPr>
        <w:t>7</w:t>
      </w:r>
      <w:r>
        <w:rPr>
          <w:rFonts w:ascii="Verdana" w:hAnsi="Verdana"/>
          <w:b/>
        </w:rPr>
        <w:t xml:space="preserve">.5. </w:t>
      </w:r>
    </w:p>
    <w:p w14:paraId="6F7C222A" w14:textId="72AEEDA2"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.1</w:t>
      </w:r>
      <w:r>
        <w:rPr>
          <w:rFonts w:ascii="Verdana" w:hAnsi="Verdana"/>
          <w:b/>
        </w:rPr>
        <w:tab/>
        <w:t>You must attach a complete set of financial statements</w:t>
      </w:r>
    </w:p>
    <w:p w14:paraId="31A9FC3A" w14:textId="77777777" w:rsidR="00291B83" w:rsidRDefault="00B74E8B" w:rsidP="00B74E8B">
      <w:pPr>
        <w:pStyle w:val="QsyesnoCharChar"/>
        <w:keepNext/>
        <w:rPr>
          <w:rFonts w:ascii="Verdana" w:hAnsi="Verdana"/>
        </w:rPr>
      </w:pPr>
      <w:r>
        <w:rPr>
          <w:rFonts w:ascii="Verdana" w:hAnsi="Verdana"/>
        </w:rPr>
        <w:t>These must be prepared in conformity with</w:t>
      </w:r>
      <w:r w:rsidR="00291B83">
        <w:rPr>
          <w:rFonts w:ascii="Verdana" w:hAnsi="Verdana"/>
        </w:rPr>
        <w:t>:</w:t>
      </w:r>
      <w:r>
        <w:rPr>
          <w:rFonts w:ascii="Verdana" w:hAnsi="Verdana"/>
        </w:rPr>
        <w:t xml:space="preserve"> </w:t>
      </w:r>
    </w:p>
    <w:p w14:paraId="0837A10B" w14:textId="51763A5A" w:rsidR="00B74E8B" w:rsidRDefault="00FE23D1" w:rsidP="000D5F83">
      <w:pPr>
        <w:pStyle w:val="QsyesnoCharChar"/>
        <w:keepNext/>
        <w:numPr>
          <w:ilvl w:val="0"/>
          <w:numId w:val="6"/>
        </w:numPr>
        <w:rPr>
          <w:rFonts w:ascii="Verdana" w:hAnsi="Verdana"/>
        </w:rPr>
      </w:pPr>
      <w:r>
        <w:rPr>
          <w:rFonts w:ascii="Verdana" w:hAnsi="Verdana"/>
        </w:rPr>
        <w:t>UK adopted international accounting standards as defined in section 474(1) of the Companies Act 2006</w:t>
      </w:r>
      <w:r w:rsidR="00291B83">
        <w:rPr>
          <w:rFonts w:ascii="Verdana" w:hAnsi="Verdana"/>
        </w:rPr>
        <w:t>; or</w:t>
      </w:r>
    </w:p>
    <w:p w14:paraId="3D5EADF7" w14:textId="2499CF1C" w:rsidR="00291B83" w:rsidRPr="00291B83" w:rsidRDefault="00FE23D1" w:rsidP="000D5F83">
      <w:pPr>
        <w:pStyle w:val="QsyesnoCharChar"/>
        <w:keepNext/>
        <w:numPr>
          <w:ilvl w:val="0"/>
          <w:numId w:val="6"/>
        </w:numPr>
        <w:rPr>
          <w:rFonts w:ascii="Verdana" w:hAnsi="Verdana"/>
        </w:rPr>
      </w:pPr>
      <w:r>
        <w:rPr>
          <w:rFonts w:ascii="Verdana" w:hAnsi="Verdana"/>
        </w:rPr>
        <w:t>accounting standards as defined by section 464 of the Companies Act 2006.</w:t>
      </w:r>
    </w:p>
    <w:p w14:paraId="5929D92B" w14:textId="77777777"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83E8A3B" w14:textId="2E2AC74A" w:rsidR="00A22CAB" w:rsidRDefault="00B74E8B" w:rsidP="00291B83">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.2</w:t>
      </w:r>
      <w:r>
        <w:rPr>
          <w:rFonts w:ascii="Verdana" w:hAnsi="Verdana"/>
          <w:b/>
        </w:rPr>
        <w:tab/>
      </w:r>
      <w:r w:rsidR="00A22CAB">
        <w:rPr>
          <w:rFonts w:ascii="Verdana" w:hAnsi="Verdana"/>
          <w:b/>
        </w:rPr>
        <w:t xml:space="preserve">Are the </w:t>
      </w:r>
      <w:r w:rsidR="00291B83">
        <w:rPr>
          <w:rFonts w:ascii="Verdana" w:hAnsi="Verdana"/>
          <w:b/>
        </w:rPr>
        <w:t>financial statements of the applicant</w:t>
      </w:r>
      <w:r w:rsidR="00AB30A1">
        <w:rPr>
          <w:rFonts w:ascii="Verdana" w:hAnsi="Verdana"/>
          <w:b/>
        </w:rPr>
        <w:t xml:space="preserve"> firm</w:t>
      </w:r>
      <w:r w:rsidR="00291B83">
        <w:rPr>
          <w:rFonts w:ascii="Verdana" w:hAnsi="Verdana"/>
          <w:b/>
        </w:rPr>
        <w:t xml:space="preserve"> are subject to </w:t>
      </w:r>
      <w:r w:rsidR="005E4771">
        <w:rPr>
          <w:rFonts w:ascii="Verdana" w:hAnsi="Verdana"/>
          <w:b/>
        </w:rPr>
        <w:t>an audit of annual accounts or consolidated accounts insofar as required by UK law</w:t>
      </w:r>
      <w:r w:rsidR="00A22CAB">
        <w:rPr>
          <w:rFonts w:ascii="Verdana" w:hAnsi="Verdana"/>
          <w:b/>
        </w:rPr>
        <w:t>?</w:t>
      </w:r>
      <w:r w:rsidR="00291B83" w:rsidRPr="00291B83">
        <w:rPr>
          <w:rFonts w:ascii="Verdana" w:hAnsi="Verdana"/>
          <w:b/>
        </w:rPr>
        <w:t xml:space="preserve"> </w:t>
      </w:r>
    </w:p>
    <w:p w14:paraId="76207773" w14:textId="3C35154B" w:rsidR="00A22CAB" w:rsidRPr="00EF3638" w:rsidRDefault="00A22CAB" w:rsidP="00A22CA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No</w:t>
      </w:r>
      <w:r w:rsidR="006E7D1E">
        <w:rPr>
          <w:rFonts w:ascii="Verdana" w:hAnsi="Verdana"/>
        </w:rPr>
        <w:t xml:space="preserve"> </w:t>
      </w:r>
      <w:r w:rsidR="006E7D1E" w:rsidRPr="00EF3638">
        <w:rPr>
          <w:rFonts w:ascii="Verdana" w:hAnsi="Verdana"/>
        </w:rPr>
        <w:sym w:font="Webdings" w:char="F034"/>
      </w:r>
      <w:r w:rsidR="006E7D1E">
        <w:rPr>
          <w:rFonts w:ascii="Verdana" w:hAnsi="Verdana"/>
        </w:rPr>
        <w:t>Proceed to Q 7.4.</w:t>
      </w:r>
    </w:p>
    <w:p w14:paraId="569368F8" w14:textId="5AA2A80C" w:rsidR="00A22CAB" w:rsidRDefault="00A22CAB" w:rsidP="00A22CAB">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You must attach the audit report on the annual and consolidated financial statements.</w:t>
      </w:r>
    </w:p>
    <w:p w14:paraId="1E332AF2" w14:textId="77777777"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C033B44" w14:textId="198222FF"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.3</w:t>
      </w:r>
      <w:r>
        <w:rPr>
          <w:rFonts w:ascii="Verdana" w:hAnsi="Verdana"/>
          <w:b/>
        </w:rPr>
        <w:tab/>
        <w:t xml:space="preserve">Is the applicant </w:t>
      </w:r>
      <w:r w:rsidR="00AB30A1">
        <w:rPr>
          <w:rFonts w:ascii="Verdana" w:hAnsi="Verdana"/>
          <w:b/>
        </w:rPr>
        <w:t xml:space="preserve">firm </w:t>
      </w:r>
      <w:r>
        <w:rPr>
          <w:rFonts w:ascii="Verdana" w:hAnsi="Verdana"/>
          <w:b/>
        </w:rPr>
        <w:t>audited?</w:t>
      </w:r>
    </w:p>
    <w:p w14:paraId="13055FC5" w14:textId="2517187F"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0039675B">
        <w:rPr>
          <w:rFonts w:ascii="Verdana" w:hAnsi="Verdana"/>
        </w:rPr>
        <w:tab/>
        <w:t>No</w:t>
      </w:r>
    </w:p>
    <w:p w14:paraId="5037C7A8" w14:textId="021C9949" w:rsidR="00B74E8B" w:rsidRDefault="00B74E8B" w:rsidP="00B74E8B">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0066548A">
        <w:rPr>
          <w:rFonts w:ascii="Verdana" w:hAnsi="Verdana"/>
        </w:rPr>
        <w:t>G</w:t>
      </w:r>
      <w:r>
        <w:rPr>
          <w:rFonts w:ascii="Verdana" w:hAnsi="Verdana"/>
        </w:rPr>
        <w:t>ive details below</w:t>
      </w:r>
    </w:p>
    <w:p w14:paraId="06F34FA0" w14:textId="77777777" w:rsidR="00B74E8B" w:rsidRDefault="00B74E8B" w:rsidP="00B74E8B">
      <w:pPr>
        <w:pStyle w:val="QsyesnoCharChar"/>
        <w:keepNext/>
        <w:tabs>
          <w:tab w:val="left" w:pos="624"/>
          <w:tab w:val="left" w:pos="709"/>
        </w:tabs>
        <w:spacing w:after="40"/>
        <w:rPr>
          <w:rFonts w:ascii="Verdana" w:hAnsi="Verdana"/>
        </w:rPr>
      </w:pPr>
      <w:r>
        <w:rPr>
          <w:rFonts w:ascii="Verdana" w:hAnsi="Verdana"/>
        </w:rPr>
        <w:t>Name of external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74E8B" w:rsidRPr="00EF3638" w14:paraId="72720F3E" w14:textId="77777777" w:rsidTr="0028605D">
        <w:trPr>
          <w:trHeight w:val="397"/>
        </w:trPr>
        <w:tc>
          <w:tcPr>
            <w:tcW w:w="7088" w:type="dxa"/>
            <w:vAlign w:val="center"/>
          </w:tcPr>
          <w:p w14:paraId="3F426D90" w14:textId="77777777" w:rsidR="00B74E8B" w:rsidRPr="00EF3638" w:rsidRDefault="00B74E8B"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CBFA6E0" w14:textId="77777777" w:rsidR="00B74E8B" w:rsidRDefault="00B74E8B" w:rsidP="00B74E8B">
      <w:pPr>
        <w:pStyle w:val="QsyesnoCharChar"/>
        <w:keepNext/>
        <w:tabs>
          <w:tab w:val="left" w:pos="624"/>
          <w:tab w:val="left" w:pos="709"/>
        </w:tabs>
        <w:spacing w:after="40"/>
        <w:rPr>
          <w:rFonts w:ascii="Verdana" w:hAnsi="Verdana"/>
        </w:rPr>
      </w:pPr>
      <w:r>
        <w:rPr>
          <w:rFonts w:ascii="Verdana" w:hAnsi="Verdana"/>
        </w:rPr>
        <w:t>National registration number of the external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74E8B" w:rsidRPr="00EF3638" w14:paraId="455A6D01" w14:textId="77777777" w:rsidTr="0028605D">
        <w:trPr>
          <w:trHeight w:val="397"/>
        </w:trPr>
        <w:tc>
          <w:tcPr>
            <w:tcW w:w="7088" w:type="dxa"/>
            <w:vAlign w:val="center"/>
          </w:tcPr>
          <w:p w14:paraId="7F71A1D5" w14:textId="77777777" w:rsidR="00B74E8B" w:rsidRPr="00EF3638" w:rsidRDefault="00B74E8B" w:rsidP="0028605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CEAA445" w14:textId="77777777" w:rsidR="000A3598" w:rsidRDefault="000A3598" w:rsidP="00B74E8B">
      <w:pPr>
        <w:pStyle w:val="Question"/>
        <w:keepNext/>
        <w:ind w:right="448"/>
        <w:rPr>
          <w:rFonts w:ascii="Verdana" w:hAnsi="Verdana"/>
          <w:b/>
        </w:rPr>
      </w:pPr>
    </w:p>
    <w:p w14:paraId="03F5D163" w14:textId="77777777" w:rsidR="000A3598" w:rsidRDefault="000A3598">
      <w:pPr>
        <w:spacing w:before="0" w:line="240" w:lineRule="auto"/>
        <w:rPr>
          <w:rFonts w:ascii="Verdana" w:hAnsi="Verdana"/>
          <w:b/>
          <w:sz w:val="18"/>
        </w:rPr>
      </w:pPr>
      <w:r>
        <w:rPr>
          <w:rFonts w:ascii="Verdana" w:hAnsi="Verdana"/>
          <w:b/>
        </w:rPr>
        <w:br w:type="page"/>
      </w:r>
    </w:p>
    <w:p w14:paraId="39148652" w14:textId="4E982013" w:rsidR="00B74E8B" w:rsidRDefault="00B74E8B" w:rsidP="00B74E8B">
      <w:pPr>
        <w:pStyle w:val="Question"/>
        <w:keepNext/>
        <w:ind w:right="448"/>
        <w:rPr>
          <w:rFonts w:ascii="Verdana" w:hAnsi="Verdana"/>
          <w:b/>
        </w:rPr>
      </w:pPr>
      <w:r>
        <w:rPr>
          <w:rFonts w:ascii="Verdana" w:hAnsi="Verdana"/>
          <w:b/>
        </w:rPr>
        <w:lastRenderedPageBreak/>
        <w:tab/>
      </w:r>
      <w:r w:rsidR="00D36271">
        <w:rPr>
          <w:rFonts w:ascii="Verdana" w:hAnsi="Verdana"/>
          <w:b/>
        </w:rPr>
        <w:t>7</w:t>
      </w:r>
      <w:r>
        <w:rPr>
          <w:rFonts w:ascii="Verdana" w:hAnsi="Verdana"/>
          <w:b/>
        </w:rPr>
        <w:t>.4</w:t>
      </w:r>
      <w:r>
        <w:rPr>
          <w:rFonts w:ascii="Verdana" w:hAnsi="Verdana"/>
          <w:b/>
        </w:rPr>
        <w:tab/>
        <w:t xml:space="preserve">You must attach a financial business plan contemplating different business scenarios for the </w:t>
      </w:r>
      <w:r w:rsidR="008E4ED2">
        <w:rPr>
          <w:rFonts w:ascii="Verdana" w:hAnsi="Verdana"/>
          <w:b/>
        </w:rPr>
        <w:t xml:space="preserve">securitisation </w:t>
      </w:r>
      <w:r>
        <w:rPr>
          <w:rFonts w:ascii="Verdana" w:hAnsi="Verdana"/>
          <w:b/>
        </w:rPr>
        <w:t>repository services, over a minimum 3 years reference period</w:t>
      </w:r>
      <w:r w:rsidR="00A22CAB">
        <w:rPr>
          <w:rFonts w:ascii="Verdana" w:hAnsi="Verdana"/>
          <w:b/>
        </w:rPr>
        <w:t>.</w:t>
      </w:r>
    </w:p>
    <w:p w14:paraId="1D63C121" w14:textId="1A42A9E1" w:rsidR="00291B83" w:rsidRPr="00291B83" w:rsidRDefault="00291B83" w:rsidP="00291B83">
      <w:pPr>
        <w:pStyle w:val="Question"/>
        <w:keepNext/>
        <w:ind w:left="567" w:right="448"/>
        <w:rPr>
          <w:rFonts w:ascii="Verdana" w:hAnsi="Verdana"/>
        </w:rPr>
      </w:pPr>
      <w:r>
        <w:rPr>
          <w:rFonts w:ascii="Verdana" w:hAnsi="Verdana"/>
        </w:rPr>
        <w:t>This must</w:t>
      </w:r>
      <w:r w:rsidRPr="00291B83">
        <w:rPr>
          <w:rFonts w:ascii="Verdana" w:hAnsi="Verdana"/>
        </w:rPr>
        <w:t xml:space="preserve"> includ</w:t>
      </w:r>
      <w:r>
        <w:rPr>
          <w:rFonts w:ascii="Verdana" w:hAnsi="Verdana"/>
        </w:rPr>
        <w:t>e</w:t>
      </w:r>
      <w:r w:rsidRPr="00291B83">
        <w:rPr>
          <w:rFonts w:ascii="Verdana" w:hAnsi="Verdana"/>
        </w:rPr>
        <w:t xml:space="preserve"> the following</w:t>
      </w:r>
      <w:r>
        <w:rPr>
          <w:rFonts w:ascii="Verdana" w:hAnsi="Verdana"/>
        </w:rPr>
        <w:t xml:space="preserve"> </w:t>
      </w:r>
      <w:r w:rsidRPr="00291B83">
        <w:rPr>
          <w:rFonts w:ascii="Verdana" w:hAnsi="Verdana"/>
        </w:rPr>
        <w:t>additional information:</w:t>
      </w:r>
    </w:p>
    <w:p w14:paraId="499E00D4" w14:textId="72F936FC" w:rsidR="00291B83" w:rsidRDefault="00291B83" w:rsidP="000D5F83">
      <w:pPr>
        <w:pStyle w:val="Question"/>
        <w:keepNext/>
        <w:numPr>
          <w:ilvl w:val="0"/>
          <w:numId w:val="9"/>
        </w:numPr>
        <w:ind w:right="448"/>
        <w:rPr>
          <w:rFonts w:ascii="Verdana" w:hAnsi="Verdana"/>
        </w:rPr>
      </w:pPr>
      <w:r w:rsidRPr="00291B83">
        <w:rPr>
          <w:rFonts w:ascii="Verdana" w:hAnsi="Verdana"/>
        </w:rPr>
        <w:t>the expected revenue from providing core and ancillary services according to</w:t>
      </w:r>
      <w:r w:rsidR="000A3598">
        <w:rPr>
          <w:rFonts w:ascii="Verdana" w:hAnsi="Verdana"/>
        </w:rPr>
        <w:t xml:space="preserve"> </w:t>
      </w:r>
      <w:r w:rsidRPr="00291B83">
        <w:rPr>
          <w:rFonts w:ascii="Verdana" w:hAnsi="Verdana"/>
        </w:rPr>
        <w:t>the</w:t>
      </w:r>
      <w:r>
        <w:rPr>
          <w:rFonts w:ascii="Verdana" w:hAnsi="Verdana"/>
        </w:rPr>
        <w:t xml:space="preserve"> </w:t>
      </w:r>
      <w:r w:rsidRPr="00291B83">
        <w:rPr>
          <w:rFonts w:ascii="Verdana" w:hAnsi="Verdana"/>
        </w:rPr>
        <w:t>following separation, where applicable:</w:t>
      </w:r>
    </w:p>
    <w:p w14:paraId="4D92AC31" w14:textId="0063D1DB" w:rsidR="00291B83" w:rsidRPr="00291B83" w:rsidRDefault="000A3598" w:rsidP="000A3598">
      <w:pPr>
        <w:pStyle w:val="Question"/>
        <w:keepNext/>
        <w:ind w:left="993" w:right="448" w:hanging="284"/>
        <w:rPr>
          <w:rFonts w:ascii="Verdana" w:hAnsi="Verdana"/>
        </w:rPr>
      </w:pPr>
      <w:r>
        <w:rPr>
          <w:rFonts w:ascii="Verdana" w:hAnsi="Verdana"/>
        </w:rPr>
        <w:t>i. core securitisation services</w:t>
      </w:r>
    </w:p>
    <w:p w14:paraId="0EE4B237" w14:textId="2BF02A36" w:rsidR="00291B83" w:rsidRPr="00291B83" w:rsidRDefault="00291B83" w:rsidP="000A3598">
      <w:pPr>
        <w:pStyle w:val="Question"/>
        <w:keepNext/>
        <w:ind w:left="993" w:right="448" w:hanging="284"/>
        <w:rPr>
          <w:rFonts w:ascii="Verdana" w:hAnsi="Verdana"/>
        </w:rPr>
      </w:pPr>
      <w:r w:rsidRPr="00291B83">
        <w:rPr>
          <w:rFonts w:ascii="Verdana" w:hAnsi="Verdana"/>
        </w:rPr>
        <w:t>ii. ancilla</w:t>
      </w:r>
      <w:r w:rsidR="000A3598">
        <w:rPr>
          <w:rFonts w:ascii="Verdana" w:hAnsi="Verdana"/>
        </w:rPr>
        <w:t>ry securitisation services</w:t>
      </w:r>
    </w:p>
    <w:p w14:paraId="63B631F8" w14:textId="2EE4ADD4" w:rsidR="00291B83" w:rsidRPr="00291B83" w:rsidRDefault="00291B83" w:rsidP="000A3598">
      <w:pPr>
        <w:pStyle w:val="Question"/>
        <w:keepNext/>
        <w:ind w:left="993" w:right="448" w:hanging="284"/>
        <w:rPr>
          <w:rFonts w:ascii="Verdana" w:hAnsi="Verdana"/>
        </w:rPr>
      </w:pPr>
      <w:r w:rsidRPr="00291B83">
        <w:rPr>
          <w:rFonts w:ascii="Verdana" w:hAnsi="Verdana"/>
        </w:rPr>
        <w:t>iii. core functions of centrally collecting and mai</w:t>
      </w:r>
      <w:r>
        <w:rPr>
          <w:rFonts w:ascii="Verdana" w:hAnsi="Verdana"/>
        </w:rPr>
        <w:t xml:space="preserve">ntaining records of derivatives </w:t>
      </w:r>
      <w:r w:rsidRPr="00291B83">
        <w:rPr>
          <w:rFonts w:ascii="Verdana" w:hAnsi="Verdana"/>
        </w:rPr>
        <w:t>under</w:t>
      </w:r>
      <w:r>
        <w:rPr>
          <w:rFonts w:ascii="Verdana" w:hAnsi="Verdana"/>
        </w:rPr>
        <w:t xml:space="preserve"> </w:t>
      </w:r>
      <w:r w:rsidR="000A3598">
        <w:rPr>
          <w:rFonts w:ascii="Verdana" w:hAnsi="Verdana"/>
        </w:rPr>
        <w:t>Regulation (EU) No 648/2012</w:t>
      </w:r>
    </w:p>
    <w:p w14:paraId="45BC1ED7" w14:textId="4F0281EC" w:rsidR="00291B83" w:rsidRPr="00291B83" w:rsidRDefault="00291B83" w:rsidP="000A3598">
      <w:pPr>
        <w:pStyle w:val="Question"/>
        <w:keepNext/>
        <w:ind w:left="993" w:right="448" w:hanging="284"/>
        <w:rPr>
          <w:rFonts w:ascii="Verdana" w:hAnsi="Verdana"/>
        </w:rPr>
      </w:pPr>
      <w:r w:rsidRPr="00291B83">
        <w:rPr>
          <w:rFonts w:ascii="Verdana" w:hAnsi="Verdana"/>
        </w:rPr>
        <w:t>iv. ancillary services that are directly related to and arising from centrally collecting</w:t>
      </w:r>
      <w:r>
        <w:rPr>
          <w:rFonts w:ascii="Verdana" w:hAnsi="Verdana"/>
        </w:rPr>
        <w:t xml:space="preserve"> </w:t>
      </w:r>
      <w:r w:rsidRPr="00291B83">
        <w:rPr>
          <w:rFonts w:ascii="Verdana" w:hAnsi="Verdana"/>
        </w:rPr>
        <w:t>and maintaining records of derivatives un</w:t>
      </w:r>
      <w:r w:rsidR="000A3598">
        <w:rPr>
          <w:rFonts w:ascii="Verdana" w:hAnsi="Verdana"/>
        </w:rPr>
        <w:t>der Regulation (EU) No 648/2012</w:t>
      </w:r>
    </w:p>
    <w:p w14:paraId="2DFBA717" w14:textId="48AE32EA" w:rsidR="00291B83" w:rsidRPr="00291B83" w:rsidRDefault="00291B83" w:rsidP="000A3598">
      <w:pPr>
        <w:pStyle w:val="Question"/>
        <w:keepNext/>
        <w:ind w:left="993" w:right="448" w:hanging="284"/>
        <w:rPr>
          <w:rFonts w:ascii="Verdana" w:hAnsi="Verdana"/>
        </w:rPr>
      </w:pPr>
      <w:r w:rsidRPr="00291B83">
        <w:rPr>
          <w:rFonts w:ascii="Verdana" w:hAnsi="Verdana"/>
        </w:rPr>
        <w:t>v. core functions of centrally collecting and maintaining records of securities financing</w:t>
      </w:r>
      <w:r>
        <w:rPr>
          <w:rFonts w:ascii="Verdana" w:hAnsi="Verdana"/>
        </w:rPr>
        <w:t xml:space="preserve"> </w:t>
      </w:r>
      <w:r w:rsidRPr="00291B83">
        <w:rPr>
          <w:rFonts w:ascii="Verdana" w:hAnsi="Verdana"/>
        </w:rPr>
        <w:t>transactions und</w:t>
      </w:r>
      <w:r w:rsidR="000A3598">
        <w:rPr>
          <w:rFonts w:ascii="Verdana" w:hAnsi="Verdana"/>
        </w:rPr>
        <w:t>er Regulation (EU) No 2015/2365</w:t>
      </w:r>
    </w:p>
    <w:p w14:paraId="7175B70F" w14:textId="7EA1A2FA" w:rsidR="00291B83" w:rsidRPr="00291B83" w:rsidRDefault="00291B83" w:rsidP="000A3598">
      <w:pPr>
        <w:pStyle w:val="Question"/>
        <w:keepNext/>
        <w:ind w:left="993" w:right="448" w:hanging="284"/>
        <w:rPr>
          <w:rFonts w:ascii="Verdana" w:hAnsi="Verdana"/>
        </w:rPr>
      </w:pPr>
      <w:r w:rsidRPr="00291B83">
        <w:rPr>
          <w:rFonts w:ascii="Verdana" w:hAnsi="Verdana"/>
        </w:rPr>
        <w:t>vi. ancillary</w:t>
      </w:r>
      <w:r w:rsidR="00627A0D">
        <w:rPr>
          <w:rFonts w:ascii="Verdana" w:hAnsi="Verdana"/>
        </w:rPr>
        <w:t xml:space="preserve"> trade repository</w:t>
      </w:r>
      <w:r w:rsidRPr="00291B83">
        <w:rPr>
          <w:rFonts w:ascii="Verdana" w:hAnsi="Verdana"/>
        </w:rPr>
        <w:t xml:space="preserve"> services that are directly related to and arising from centrally collecting</w:t>
      </w:r>
      <w:r>
        <w:rPr>
          <w:rFonts w:ascii="Verdana" w:hAnsi="Verdana"/>
        </w:rPr>
        <w:t xml:space="preserve"> </w:t>
      </w:r>
      <w:r w:rsidRPr="00291B83">
        <w:rPr>
          <w:rFonts w:ascii="Verdana" w:hAnsi="Verdana"/>
        </w:rPr>
        <w:t>and maintaining records of securities financing transactions under Regulation (EU)</w:t>
      </w:r>
      <w:r>
        <w:rPr>
          <w:rFonts w:ascii="Verdana" w:hAnsi="Verdana"/>
        </w:rPr>
        <w:t xml:space="preserve"> </w:t>
      </w:r>
      <w:r w:rsidR="000A3598">
        <w:rPr>
          <w:rFonts w:ascii="Verdana" w:hAnsi="Verdana"/>
        </w:rPr>
        <w:t>No 2015/2365</w:t>
      </w:r>
    </w:p>
    <w:p w14:paraId="4BFCBE53" w14:textId="77777777" w:rsidR="00291B83" w:rsidRPr="00291B83" w:rsidRDefault="00291B83" w:rsidP="000A3598">
      <w:pPr>
        <w:pStyle w:val="Question"/>
        <w:keepNext/>
        <w:ind w:left="993" w:right="448" w:hanging="284"/>
        <w:rPr>
          <w:rFonts w:ascii="Verdana" w:hAnsi="Verdana"/>
        </w:rPr>
      </w:pPr>
      <w:r w:rsidRPr="00291B83">
        <w:rPr>
          <w:rFonts w:ascii="Verdana" w:hAnsi="Verdana"/>
        </w:rPr>
        <w:t>vii. combined ancillary services that are directly related to and arising from:</w:t>
      </w:r>
    </w:p>
    <w:p w14:paraId="3623A9A3" w14:textId="02012899" w:rsidR="00291B83" w:rsidRPr="00291B83" w:rsidRDefault="00291B83" w:rsidP="000A3598">
      <w:pPr>
        <w:pStyle w:val="Question"/>
        <w:keepNext/>
        <w:ind w:left="1266" w:right="448" w:hanging="273"/>
        <w:rPr>
          <w:rFonts w:ascii="Verdana" w:hAnsi="Verdana"/>
        </w:rPr>
      </w:pPr>
      <w:r w:rsidRPr="00291B83">
        <w:rPr>
          <w:rFonts w:ascii="Verdana" w:hAnsi="Verdana"/>
        </w:rPr>
        <w:t>(1) both core securitisation services and centrally collecting and maintaining</w:t>
      </w:r>
      <w:r>
        <w:rPr>
          <w:rFonts w:ascii="Verdana" w:hAnsi="Verdana"/>
        </w:rPr>
        <w:t xml:space="preserve"> </w:t>
      </w:r>
      <w:r w:rsidRPr="00291B83">
        <w:rPr>
          <w:rFonts w:ascii="Verdana" w:hAnsi="Verdana"/>
        </w:rPr>
        <w:t>records of derivatives un</w:t>
      </w:r>
      <w:r w:rsidR="000A3598">
        <w:rPr>
          <w:rFonts w:ascii="Verdana" w:hAnsi="Verdana"/>
        </w:rPr>
        <w:t>der Regulation (EU) No 648/2012</w:t>
      </w:r>
    </w:p>
    <w:p w14:paraId="6F7C3406" w14:textId="06EC6F67" w:rsidR="00291B83" w:rsidRPr="00291B83" w:rsidRDefault="00291B83" w:rsidP="000A3598">
      <w:pPr>
        <w:pStyle w:val="Question"/>
        <w:keepNext/>
        <w:ind w:left="1266" w:right="448" w:hanging="273"/>
        <w:rPr>
          <w:rFonts w:ascii="Verdana" w:hAnsi="Verdana"/>
        </w:rPr>
      </w:pPr>
      <w:r w:rsidRPr="00291B83">
        <w:rPr>
          <w:rFonts w:ascii="Verdana" w:hAnsi="Verdana"/>
        </w:rPr>
        <w:t>(2) both core securitisation services and centrally collecting and maintaining</w:t>
      </w:r>
      <w:r>
        <w:rPr>
          <w:rFonts w:ascii="Verdana" w:hAnsi="Verdana"/>
        </w:rPr>
        <w:t xml:space="preserve"> </w:t>
      </w:r>
      <w:r w:rsidRPr="00291B83">
        <w:rPr>
          <w:rFonts w:ascii="Verdana" w:hAnsi="Verdana"/>
        </w:rPr>
        <w:t>records of securities financing transactions under Regulation (EU) No</w:t>
      </w:r>
      <w:r>
        <w:rPr>
          <w:rFonts w:ascii="Verdana" w:hAnsi="Verdana"/>
        </w:rPr>
        <w:t xml:space="preserve"> </w:t>
      </w:r>
      <w:r w:rsidR="000A3598">
        <w:rPr>
          <w:rFonts w:ascii="Verdana" w:hAnsi="Verdana"/>
        </w:rPr>
        <w:t>2015/2365</w:t>
      </w:r>
    </w:p>
    <w:p w14:paraId="2A99554F" w14:textId="700C4A3E" w:rsidR="00291B83" w:rsidRPr="00291B83" w:rsidRDefault="00291B83" w:rsidP="000A3598">
      <w:pPr>
        <w:pStyle w:val="Question"/>
        <w:keepNext/>
        <w:ind w:left="1266" w:right="448" w:hanging="273"/>
        <w:rPr>
          <w:rFonts w:ascii="Verdana" w:hAnsi="Verdana"/>
        </w:rPr>
      </w:pPr>
      <w:r w:rsidRPr="00291B83">
        <w:rPr>
          <w:rFonts w:ascii="Verdana" w:hAnsi="Verdana"/>
        </w:rPr>
        <w:t>(3) both centrally collecting and maintaining records of derivatives under</w:t>
      </w:r>
      <w:r>
        <w:rPr>
          <w:rFonts w:ascii="Verdana" w:hAnsi="Verdana"/>
        </w:rPr>
        <w:t xml:space="preserve"> </w:t>
      </w:r>
      <w:r w:rsidRPr="00291B83">
        <w:rPr>
          <w:rFonts w:ascii="Verdana" w:hAnsi="Verdana"/>
        </w:rPr>
        <w:t>Regulation (EU) No 648/2012 and of securities financing transactions under</w:t>
      </w:r>
      <w:r>
        <w:rPr>
          <w:rFonts w:ascii="Verdana" w:hAnsi="Verdana"/>
        </w:rPr>
        <w:t xml:space="preserve"> </w:t>
      </w:r>
      <w:r w:rsidR="000A3598">
        <w:rPr>
          <w:rFonts w:ascii="Verdana" w:hAnsi="Verdana"/>
        </w:rPr>
        <w:t>Regulation (EU) No 2015/2365</w:t>
      </w:r>
    </w:p>
    <w:p w14:paraId="576A7D9B" w14:textId="332C7716" w:rsidR="00291B83" w:rsidRPr="00291B83" w:rsidRDefault="00291B83" w:rsidP="00DE4F71">
      <w:pPr>
        <w:pStyle w:val="Question"/>
        <w:keepNext/>
        <w:ind w:left="993" w:right="448" w:hanging="284"/>
        <w:rPr>
          <w:rFonts w:ascii="Verdana" w:hAnsi="Verdana"/>
        </w:rPr>
      </w:pPr>
      <w:r w:rsidRPr="00291B83">
        <w:rPr>
          <w:rFonts w:ascii="Verdana" w:hAnsi="Verdana"/>
        </w:rPr>
        <w:t xml:space="preserve">viii. any </w:t>
      </w:r>
      <w:r w:rsidR="00627A0D">
        <w:rPr>
          <w:rFonts w:ascii="Verdana" w:hAnsi="Verdana"/>
        </w:rPr>
        <w:t>ancillary non-securitisation, whether or not provided in the UK, that are subject to registration and to supervision by a public authority.</w:t>
      </w:r>
      <w:r w:rsidR="00627A0D" w:rsidRPr="00291B83" w:rsidDel="00627A0D">
        <w:rPr>
          <w:rFonts w:ascii="Verdana" w:hAnsi="Verdana"/>
        </w:rPr>
        <w:t xml:space="preserve"> </w:t>
      </w:r>
    </w:p>
    <w:p w14:paraId="58BFAD4F" w14:textId="2C8FD170" w:rsidR="00291B83" w:rsidRPr="00291B83" w:rsidRDefault="00291B83" w:rsidP="000D5F83">
      <w:pPr>
        <w:pStyle w:val="Question"/>
        <w:keepNext/>
        <w:numPr>
          <w:ilvl w:val="0"/>
          <w:numId w:val="9"/>
        </w:numPr>
        <w:ind w:right="448"/>
        <w:rPr>
          <w:rFonts w:ascii="Verdana" w:hAnsi="Verdana"/>
        </w:rPr>
      </w:pPr>
      <w:r w:rsidRPr="00291B83">
        <w:rPr>
          <w:rFonts w:ascii="Verdana" w:hAnsi="Verdana"/>
        </w:rPr>
        <w:t>the expected number of securitisations making information available pursuant to the</w:t>
      </w:r>
      <w:r>
        <w:rPr>
          <w:rFonts w:ascii="Verdana" w:hAnsi="Verdana"/>
        </w:rPr>
        <w:t xml:space="preserve"> </w:t>
      </w:r>
      <w:r w:rsidRPr="00291B83">
        <w:rPr>
          <w:rFonts w:ascii="Verdana" w:hAnsi="Verdana"/>
        </w:rPr>
        <w:t>first subparagraph of Article 7(1) of Regulation (E</w:t>
      </w:r>
      <w:r w:rsidR="00DE4F71">
        <w:rPr>
          <w:rFonts w:ascii="Verdana" w:hAnsi="Verdana"/>
        </w:rPr>
        <w:t>U) 2017/2402, via the applicant</w:t>
      </w:r>
      <w:r w:rsidR="00AB30A1">
        <w:rPr>
          <w:rFonts w:ascii="Verdana" w:hAnsi="Verdana"/>
        </w:rPr>
        <w:t xml:space="preserve"> firm</w:t>
      </w:r>
    </w:p>
    <w:p w14:paraId="6203DE35" w14:textId="4BE15225" w:rsidR="00291B83" w:rsidRPr="00291B83" w:rsidRDefault="00291B83" w:rsidP="000D5F83">
      <w:pPr>
        <w:pStyle w:val="Question"/>
        <w:keepNext/>
        <w:numPr>
          <w:ilvl w:val="0"/>
          <w:numId w:val="9"/>
        </w:numPr>
        <w:ind w:right="448"/>
        <w:rPr>
          <w:rFonts w:ascii="Verdana" w:hAnsi="Verdana"/>
        </w:rPr>
      </w:pPr>
      <w:r w:rsidRPr="00291B83">
        <w:rPr>
          <w:rFonts w:ascii="Verdana" w:hAnsi="Verdana"/>
        </w:rPr>
        <w:t>the fixed and variable costs identified with respect to the provision of core</w:t>
      </w:r>
      <w:r>
        <w:rPr>
          <w:rFonts w:ascii="Verdana" w:hAnsi="Verdana"/>
        </w:rPr>
        <w:t xml:space="preserve"> </w:t>
      </w:r>
      <w:r w:rsidR="00DE4F71">
        <w:rPr>
          <w:rFonts w:ascii="Verdana" w:hAnsi="Verdana"/>
        </w:rPr>
        <w:t>securitisation services</w:t>
      </w:r>
    </w:p>
    <w:p w14:paraId="7C9DB5A2" w14:textId="549D3EDC" w:rsidR="00291B83" w:rsidRPr="00291B83" w:rsidRDefault="00291B83" w:rsidP="000D5F83">
      <w:pPr>
        <w:pStyle w:val="Question"/>
        <w:keepNext/>
        <w:numPr>
          <w:ilvl w:val="0"/>
          <w:numId w:val="9"/>
        </w:numPr>
        <w:ind w:right="448"/>
        <w:rPr>
          <w:rFonts w:ascii="Verdana" w:hAnsi="Verdana"/>
        </w:rPr>
      </w:pPr>
      <w:r w:rsidRPr="00291B83">
        <w:rPr>
          <w:rFonts w:ascii="Verdana" w:hAnsi="Verdana"/>
        </w:rPr>
        <w:t>positive and negative variations of at least 20% from the base revenue scenario</w:t>
      </w:r>
      <w:r>
        <w:rPr>
          <w:rFonts w:ascii="Verdana" w:hAnsi="Verdana"/>
        </w:rPr>
        <w:t xml:space="preserve"> </w:t>
      </w:r>
      <w:r w:rsidR="00DE4F71">
        <w:rPr>
          <w:rFonts w:ascii="Verdana" w:hAnsi="Verdana"/>
        </w:rPr>
        <w:t>identified</w:t>
      </w:r>
    </w:p>
    <w:p w14:paraId="15287731" w14:textId="2F816D91" w:rsidR="00291B83" w:rsidRPr="000A3598" w:rsidRDefault="00291B83" w:rsidP="000D5F83">
      <w:pPr>
        <w:pStyle w:val="Question"/>
        <w:keepNext/>
        <w:numPr>
          <w:ilvl w:val="0"/>
          <w:numId w:val="9"/>
        </w:numPr>
        <w:ind w:right="448"/>
        <w:rPr>
          <w:rFonts w:ascii="Verdana" w:hAnsi="Verdana"/>
        </w:rPr>
      </w:pPr>
      <w:r w:rsidRPr="00291B83">
        <w:rPr>
          <w:rFonts w:ascii="Verdana" w:hAnsi="Verdana"/>
        </w:rPr>
        <w:t>positive and negative variations of at least 20% from the base expected number of</w:t>
      </w:r>
      <w:r>
        <w:rPr>
          <w:rFonts w:ascii="Verdana" w:hAnsi="Verdana"/>
        </w:rPr>
        <w:t xml:space="preserve"> </w:t>
      </w:r>
      <w:r w:rsidRPr="00291B83">
        <w:rPr>
          <w:rFonts w:ascii="Verdana" w:hAnsi="Verdana"/>
        </w:rPr>
        <w:t>securitisations scenario identified</w:t>
      </w:r>
      <w:r w:rsidR="00DE4F71">
        <w:rPr>
          <w:rFonts w:ascii="Verdana" w:hAnsi="Verdana"/>
        </w:rPr>
        <w:t>.</w:t>
      </w:r>
    </w:p>
    <w:p w14:paraId="6371D227" w14:textId="77777777" w:rsidR="00B74E8B" w:rsidRPr="00EF3638"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097FE42" w14:textId="77777777" w:rsidR="00B74E8B" w:rsidRDefault="00B74E8B" w:rsidP="00B74E8B">
      <w:pPr>
        <w:pStyle w:val="QsyesnoCharChar"/>
        <w:keepNext/>
        <w:rPr>
          <w:rFonts w:ascii="Verdana" w:hAnsi="Verdana"/>
        </w:rPr>
      </w:pPr>
    </w:p>
    <w:p w14:paraId="2D5A320F" w14:textId="77777777" w:rsidR="006E7D1E" w:rsidRDefault="006E7D1E" w:rsidP="006E7D1E">
      <w:pPr>
        <w:pStyle w:val="QsyesnoCharChar"/>
        <w:keepNext/>
        <w:rPr>
          <w:rFonts w:ascii="Verdana" w:hAnsi="Verdana"/>
        </w:rPr>
      </w:pPr>
      <w:r>
        <w:rPr>
          <w:rFonts w:ascii="Verdana" w:hAnsi="Verdana"/>
        </w:rPr>
        <w:t>If you have completed Questions 7.1 – 7.4, continue to Question 7.6. If you have not, please provide the information required in Question 7.5.</w:t>
      </w:r>
    </w:p>
    <w:p w14:paraId="70CFE848" w14:textId="77777777" w:rsidR="0039675B" w:rsidRDefault="0039675B">
      <w:pPr>
        <w:spacing w:before="0" w:line="240" w:lineRule="auto"/>
        <w:rPr>
          <w:rFonts w:ascii="Verdana" w:hAnsi="Verdana"/>
          <w:b/>
          <w:sz w:val="18"/>
        </w:rPr>
      </w:pPr>
      <w:r>
        <w:rPr>
          <w:rFonts w:ascii="Verdana" w:hAnsi="Verdana"/>
          <w:b/>
        </w:rPr>
        <w:br w:type="page"/>
      </w:r>
    </w:p>
    <w:p w14:paraId="1DF54D2B" w14:textId="4B1FF2D3" w:rsidR="00B74E8B" w:rsidRDefault="00B74E8B" w:rsidP="00B74E8B">
      <w:pPr>
        <w:pStyle w:val="Question"/>
        <w:keepNext/>
        <w:ind w:right="448"/>
        <w:rPr>
          <w:rFonts w:ascii="Verdana" w:hAnsi="Verdana"/>
          <w:b/>
        </w:rPr>
      </w:pPr>
      <w:r>
        <w:rPr>
          <w:rFonts w:ascii="Verdana" w:hAnsi="Verdana"/>
          <w:b/>
        </w:rPr>
        <w:lastRenderedPageBreak/>
        <w:tab/>
      </w:r>
      <w:r w:rsidR="00D36271">
        <w:rPr>
          <w:rFonts w:ascii="Verdana" w:hAnsi="Verdana"/>
          <w:b/>
        </w:rPr>
        <w:t>7</w:t>
      </w:r>
      <w:r>
        <w:rPr>
          <w:rFonts w:ascii="Verdana" w:hAnsi="Verdana"/>
          <w:b/>
        </w:rPr>
        <w:t>.5</w:t>
      </w:r>
      <w:r>
        <w:rPr>
          <w:rFonts w:ascii="Verdana" w:hAnsi="Verdana"/>
          <w:b/>
        </w:rPr>
        <w:tab/>
        <w:t>You must attach the following documents</w:t>
      </w:r>
      <w:r w:rsidR="00A22CAB">
        <w:rPr>
          <w:rFonts w:ascii="Verdana" w:hAnsi="Verdana"/>
          <w:b/>
        </w:rPr>
        <w:t>:</w:t>
      </w:r>
    </w:p>
    <w:p w14:paraId="669E1DB9" w14:textId="77777777" w:rsidR="00B74E8B" w:rsidRDefault="00B74E8B" w:rsidP="000D5F83">
      <w:pPr>
        <w:pStyle w:val="Question"/>
        <w:keepNext/>
        <w:numPr>
          <w:ilvl w:val="0"/>
          <w:numId w:val="8"/>
        </w:numPr>
        <w:ind w:left="284" w:right="448" w:hanging="284"/>
        <w:rPr>
          <w:rFonts w:ascii="Verdana" w:hAnsi="Verdana"/>
          <w:b/>
        </w:rPr>
      </w:pPr>
      <w:r>
        <w:rPr>
          <w:rFonts w:ascii="Verdana" w:hAnsi="Verdana"/>
          <w:b/>
        </w:rPr>
        <w:t>a pro-forma statement demonstrating proper resources and expected business status in 6 months after registration is granted.</w:t>
      </w:r>
    </w:p>
    <w:p w14:paraId="5AE72E67" w14:textId="77777777" w:rsidR="00B74E8B" w:rsidRDefault="00B74E8B" w:rsidP="00B74E8B">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71EC0A58" w14:textId="18F31E07" w:rsidR="00B74E8B" w:rsidRPr="003F3039" w:rsidRDefault="00B74E8B" w:rsidP="000D5F83">
      <w:pPr>
        <w:pStyle w:val="Question"/>
        <w:keepNext/>
        <w:numPr>
          <w:ilvl w:val="0"/>
          <w:numId w:val="8"/>
        </w:numPr>
        <w:ind w:left="284" w:right="448" w:hanging="284"/>
        <w:rPr>
          <w:rFonts w:ascii="Verdana" w:hAnsi="Verdana"/>
          <w:b/>
        </w:rPr>
      </w:pPr>
      <w:r w:rsidRPr="003F3039">
        <w:rPr>
          <w:rFonts w:ascii="Verdana" w:hAnsi="Verdana"/>
          <w:b/>
        </w:rPr>
        <w:t>an interim financial report where the financial statements are no</w:t>
      </w:r>
      <w:r w:rsidR="00DE4F71">
        <w:rPr>
          <w:rFonts w:ascii="Verdana" w:hAnsi="Verdana"/>
          <w:b/>
        </w:rPr>
        <w:t>t</w:t>
      </w:r>
      <w:r w:rsidRPr="003F3039">
        <w:rPr>
          <w:rFonts w:ascii="Verdana" w:hAnsi="Verdana"/>
          <w:b/>
        </w:rPr>
        <w:t xml:space="preserve"> yet available for the requested period of time</w:t>
      </w:r>
      <w:r w:rsidR="00DE4F71">
        <w:rPr>
          <w:rFonts w:ascii="Verdana" w:hAnsi="Verdana"/>
          <w:b/>
        </w:rPr>
        <w:t>.</w:t>
      </w:r>
    </w:p>
    <w:p w14:paraId="0755C583" w14:textId="77777777" w:rsidR="00B74E8B" w:rsidRDefault="00B74E8B" w:rsidP="00B74E8B">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0086E9AB" w14:textId="77777777" w:rsidR="00B74E8B" w:rsidRPr="003F3039" w:rsidRDefault="00B74E8B" w:rsidP="000D5F83">
      <w:pPr>
        <w:pStyle w:val="Question"/>
        <w:keepNext/>
        <w:numPr>
          <w:ilvl w:val="0"/>
          <w:numId w:val="8"/>
        </w:numPr>
        <w:ind w:left="284" w:right="448" w:hanging="284"/>
        <w:rPr>
          <w:rFonts w:ascii="Verdana" w:hAnsi="Verdana"/>
          <w:b/>
        </w:rPr>
      </w:pPr>
      <w:r>
        <w:rPr>
          <w:rFonts w:ascii="Verdana" w:hAnsi="Verdana"/>
          <w:b/>
        </w:rPr>
        <w:t>a statement of financial position, such as a balance sheet, income statement, changed in equity and of cash flows and notes comprising a summary of accounting policies and other explanatory notes.</w:t>
      </w:r>
    </w:p>
    <w:p w14:paraId="52BEE5A4" w14:textId="77777777" w:rsidR="00B74E8B" w:rsidRDefault="00B74E8B" w:rsidP="00B74E8B">
      <w:pPr>
        <w:pStyle w:val="QsyesnoCharChar"/>
        <w:keepNext/>
        <w:rPr>
          <w:rFonts w:ascii="Verdana" w:hAnsi="Verdana"/>
        </w:rPr>
      </w:pPr>
      <w:r>
        <w:rPr>
          <w:rFonts w:ascii="Verdana" w:hAnsi="Verdana"/>
        </w:rPr>
        <w:tab/>
      </w: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46DF1721" w14:textId="07470FA2"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.6</w:t>
      </w:r>
      <w:r>
        <w:rPr>
          <w:rFonts w:ascii="Verdana" w:hAnsi="Verdana"/>
          <w:b/>
        </w:rPr>
        <w:tab/>
        <w:t>You must attach the audited annual financial statements of any parent undertaking for the three financial years preceding the date of the application</w:t>
      </w:r>
      <w:r w:rsidR="005F4C93">
        <w:rPr>
          <w:rFonts w:ascii="Verdana" w:hAnsi="Verdana"/>
          <w:b/>
        </w:rPr>
        <w:t>, where available</w:t>
      </w:r>
      <w:r>
        <w:rPr>
          <w:rFonts w:ascii="Verdana" w:hAnsi="Verdana"/>
          <w:b/>
        </w:rPr>
        <w:t>.</w:t>
      </w:r>
    </w:p>
    <w:p w14:paraId="77872780" w14:textId="5D8A6B22" w:rsidR="00B74E8B" w:rsidRDefault="00B74E8B" w:rsidP="00B74E8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150F157F" w14:textId="7A9C2CC0" w:rsidR="009D3DFE" w:rsidRDefault="009D3DFE" w:rsidP="009D3DF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17034EFE" w14:textId="689D4063"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.7</w:t>
      </w:r>
      <w:r>
        <w:rPr>
          <w:rFonts w:ascii="Verdana" w:hAnsi="Verdana"/>
          <w:b/>
        </w:rPr>
        <w:tab/>
        <w:t>You must provide an indication below of future plans for the establishment of subsidiaries</w:t>
      </w:r>
      <w:r w:rsidR="00627A0D">
        <w:rPr>
          <w:rFonts w:ascii="Verdana" w:hAnsi="Verdana"/>
          <w:b/>
        </w:rPr>
        <w:t xml:space="preserve"> by the applicant</w:t>
      </w:r>
      <w:r>
        <w:rPr>
          <w:rFonts w:ascii="Verdana" w:hAnsi="Verdana"/>
          <w:b/>
        </w:rPr>
        <w:t xml:space="preserve"> and their location.</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B74E8B" w:rsidRPr="00BB73CD" w14:paraId="38A6B8D7" w14:textId="77777777" w:rsidTr="0039675B">
        <w:trPr>
          <w:trHeight w:val="1588"/>
        </w:trPr>
        <w:tc>
          <w:tcPr>
            <w:tcW w:w="7078" w:type="dxa"/>
          </w:tcPr>
          <w:p w14:paraId="74FA128E" w14:textId="77777777" w:rsidR="00B74E8B" w:rsidRPr="00BB73CD" w:rsidRDefault="00B74E8B"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F0DCF44" w14:textId="056D39B1" w:rsidR="00B74E8B" w:rsidRDefault="00B74E8B" w:rsidP="00B74E8B">
      <w:pPr>
        <w:pStyle w:val="Question"/>
        <w:keepNext/>
        <w:ind w:right="448"/>
        <w:rPr>
          <w:rFonts w:ascii="Verdana" w:hAnsi="Verdana"/>
          <w:b/>
        </w:rPr>
      </w:pPr>
      <w:r>
        <w:rPr>
          <w:rFonts w:ascii="Verdana" w:hAnsi="Verdana"/>
          <w:b/>
        </w:rPr>
        <w:tab/>
      </w:r>
      <w:r w:rsidR="00D36271">
        <w:rPr>
          <w:rFonts w:ascii="Verdana" w:hAnsi="Verdana"/>
          <w:b/>
        </w:rPr>
        <w:t>7</w:t>
      </w:r>
      <w:r>
        <w:rPr>
          <w:rFonts w:ascii="Verdana" w:hAnsi="Verdana"/>
          <w:b/>
        </w:rPr>
        <w:t>.8</w:t>
      </w:r>
      <w:r>
        <w:rPr>
          <w:rFonts w:ascii="Verdana" w:hAnsi="Verdana"/>
          <w:b/>
        </w:rPr>
        <w:tab/>
        <w:t xml:space="preserve">You must provide a description of the </w:t>
      </w:r>
      <w:r w:rsidR="00627A0D">
        <w:rPr>
          <w:rFonts w:ascii="Verdana" w:hAnsi="Verdana"/>
          <w:b/>
        </w:rPr>
        <w:t xml:space="preserve">planned </w:t>
      </w:r>
      <w:r>
        <w:rPr>
          <w:rFonts w:ascii="Verdana" w:hAnsi="Verdana"/>
          <w:b/>
        </w:rPr>
        <w:t xml:space="preserve">business activities </w:t>
      </w:r>
      <w:r w:rsidR="00627A0D">
        <w:rPr>
          <w:rFonts w:ascii="Verdana" w:hAnsi="Verdana"/>
          <w:b/>
        </w:rPr>
        <w:t xml:space="preserve">of </w:t>
      </w:r>
      <w:r>
        <w:rPr>
          <w:rFonts w:ascii="Verdana" w:hAnsi="Verdana"/>
          <w:b/>
        </w:rPr>
        <w:t xml:space="preserve">the applicant </w:t>
      </w:r>
      <w:r w:rsidR="00AB30A1">
        <w:rPr>
          <w:rFonts w:ascii="Verdana" w:hAnsi="Verdana"/>
          <w:b/>
        </w:rPr>
        <w:t>firm</w:t>
      </w:r>
      <w:r>
        <w:rPr>
          <w:rFonts w:ascii="Verdana" w:hAnsi="Verdana"/>
          <w:b/>
        </w:rPr>
        <w:t xml:space="preserve">, </w:t>
      </w:r>
      <w:r w:rsidR="00627A0D">
        <w:rPr>
          <w:rFonts w:ascii="Verdana" w:hAnsi="Verdana"/>
          <w:b/>
        </w:rPr>
        <w:t xml:space="preserve">including </w:t>
      </w:r>
      <w:r>
        <w:rPr>
          <w:rFonts w:ascii="Verdana" w:hAnsi="Verdana"/>
          <w:b/>
        </w:rPr>
        <w:t>the activities of any subsidiaries or branches.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B74E8B" w:rsidRPr="00BB73CD" w14:paraId="391BA4F5" w14:textId="77777777" w:rsidTr="0039675B">
        <w:trPr>
          <w:trHeight w:val="1588"/>
        </w:trPr>
        <w:tc>
          <w:tcPr>
            <w:tcW w:w="7078" w:type="dxa"/>
          </w:tcPr>
          <w:p w14:paraId="7FD5689F" w14:textId="77777777" w:rsidR="00B74E8B" w:rsidRPr="00BB73CD" w:rsidRDefault="00B74E8B" w:rsidP="0028605D">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7258A06" w14:textId="7A920142" w:rsidR="00D92FCB" w:rsidRDefault="00D92FCB">
      <w:pPr>
        <w:spacing w:before="0" w:line="240" w:lineRule="auto"/>
      </w:pPr>
    </w:p>
    <w:p w14:paraId="4E47418E" w14:textId="1EAAB2BD" w:rsidR="000D0B88" w:rsidRDefault="000D0B88">
      <w:pPr>
        <w:spacing w:before="0" w:line="240" w:lineRule="auto"/>
      </w:pPr>
    </w:p>
    <w:p w14:paraId="619E3C19" w14:textId="77777777" w:rsidR="000D0B88" w:rsidRDefault="000D0B88">
      <w:pPr>
        <w:spacing w:before="0" w:line="240" w:lineRule="auto"/>
        <w:sectPr w:rsidR="000D0B88" w:rsidSect="00645311">
          <w:headerReference w:type="even" r:id="rId34"/>
          <w:headerReference w:type="default" r:id="rId35"/>
          <w:headerReference w:type="first" r:id="rId36"/>
          <w:type w:val="continuous"/>
          <w:pgSz w:w="11901" w:h="16846" w:code="9"/>
          <w:pgMar w:top="1701" w:right="680" w:bottom="907" w:left="3402" w:header="567" w:footer="680" w:gutter="0"/>
          <w:cols w:space="720"/>
          <w:titlePg/>
        </w:sectPr>
      </w:pPr>
    </w:p>
    <w:p w14:paraId="1597C172" w14:textId="79E50282" w:rsidR="000D0B88" w:rsidRDefault="000D0B88">
      <w:pPr>
        <w:spacing w:before="0" w:line="240" w:lineRule="auto"/>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9675B" w:rsidRPr="00842101" w14:paraId="06208B5B" w14:textId="77777777" w:rsidTr="009F42C3">
        <w:trPr>
          <w:trHeight w:val="1847"/>
        </w:trPr>
        <w:tc>
          <w:tcPr>
            <w:tcW w:w="2268" w:type="dxa"/>
            <w:shd w:val="clear" w:color="auto" w:fill="701B45"/>
          </w:tcPr>
          <w:p w14:paraId="6BD4F021" w14:textId="4F933326" w:rsidR="0039675B" w:rsidRPr="00842101" w:rsidRDefault="0039675B" w:rsidP="0081389F">
            <w:pPr>
              <w:pStyle w:val="Sectionnumber"/>
            </w:pPr>
            <w:r>
              <w:lastRenderedPageBreak/>
              <w:br w:type="page"/>
              <w:t>8</w:t>
            </w:r>
          </w:p>
        </w:tc>
        <w:tc>
          <w:tcPr>
            <w:tcW w:w="7825" w:type="dxa"/>
            <w:shd w:val="clear" w:color="auto" w:fill="701B45"/>
          </w:tcPr>
          <w:p w14:paraId="630D2483" w14:textId="51994A48" w:rsidR="0039675B" w:rsidRPr="00C37926" w:rsidRDefault="0039675B" w:rsidP="0081389F">
            <w:pPr>
              <w:pStyle w:val="Sectionheading"/>
              <w:rPr>
                <w:rFonts w:ascii="Verdana" w:hAnsi="Verdana"/>
                <w:sz w:val="28"/>
                <w:szCs w:val="28"/>
              </w:rPr>
            </w:pPr>
            <w:r>
              <w:rPr>
                <w:rFonts w:ascii="Verdana" w:hAnsi="Verdana"/>
                <w:sz w:val="28"/>
                <w:szCs w:val="28"/>
              </w:rPr>
              <w:t>Information technology resources</w:t>
            </w:r>
          </w:p>
          <w:p w14:paraId="0A3E9F9E" w14:textId="77777777" w:rsidR="0039675B" w:rsidRDefault="0039675B" w:rsidP="0081389F">
            <w:pPr>
              <w:pStyle w:val="ListParagraph"/>
              <w:spacing w:before="0" w:line="240" w:lineRule="auto"/>
              <w:ind w:left="0" w:right="595"/>
              <w:rPr>
                <w:rFonts w:ascii="Verdana" w:hAnsi="Verdana"/>
                <w:sz w:val="18"/>
                <w:szCs w:val="18"/>
              </w:rPr>
            </w:pPr>
          </w:p>
          <w:p w14:paraId="4BA7F9A2" w14:textId="389A5F57" w:rsidR="0039675B" w:rsidRPr="00443DF6" w:rsidRDefault="006E7D1E"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3666E137" w14:textId="3C324FE0" w:rsidR="0039675B" w:rsidRDefault="0039675B" w:rsidP="0039675B">
      <w:pPr>
        <w:pStyle w:val="Question"/>
        <w:keepNext/>
        <w:ind w:right="448"/>
        <w:rPr>
          <w:rFonts w:ascii="Verdana" w:hAnsi="Verdana"/>
        </w:rPr>
      </w:pPr>
      <w:r>
        <w:rPr>
          <w:rFonts w:ascii="Verdana" w:hAnsi="Verdana"/>
          <w:b/>
        </w:rPr>
        <w:tab/>
        <w:t>8.1</w:t>
      </w:r>
      <w:r>
        <w:rPr>
          <w:rFonts w:ascii="Verdana" w:hAnsi="Verdana"/>
          <w:b/>
        </w:rPr>
        <w:tab/>
        <w:t>You must provide a detailed description of the information technology system</w:t>
      </w:r>
      <w:r w:rsidR="009D3DFE">
        <w:rPr>
          <w:rFonts w:ascii="Verdana" w:hAnsi="Verdana"/>
          <w:b/>
        </w:rPr>
        <w:t>,</w:t>
      </w:r>
      <w:r>
        <w:rPr>
          <w:rFonts w:ascii="Verdana" w:hAnsi="Verdana"/>
          <w:b/>
        </w:rPr>
        <w:t xml:space="preserve"> </w:t>
      </w:r>
      <w:r w:rsidR="00031CC3">
        <w:rPr>
          <w:rFonts w:ascii="Verdana" w:hAnsi="Verdana"/>
          <w:b/>
        </w:rPr>
        <w:t>including a description of which system will be used for which securitisation type and underlying exposure type as referred to in Question 1.5</w:t>
      </w:r>
      <w:r>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39675B" w:rsidRPr="00BB73CD" w14:paraId="1E4B60A5" w14:textId="77777777" w:rsidTr="0039675B">
        <w:trPr>
          <w:trHeight w:val="1588"/>
        </w:trPr>
        <w:tc>
          <w:tcPr>
            <w:tcW w:w="7078" w:type="dxa"/>
          </w:tcPr>
          <w:p w14:paraId="23DADC8A" w14:textId="77777777" w:rsidR="0039675B" w:rsidRPr="00BB73CD" w:rsidRDefault="0039675B"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555922D" w14:textId="77777777" w:rsidR="006E4E32" w:rsidRDefault="006E4E32" w:rsidP="006E4E32">
      <w:pPr>
        <w:pStyle w:val="Question"/>
        <w:keepNext/>
        <w:ind w:right="448"/>
        <w:rPr>
          <w:rFonts w:ascii="Verdana" w:hAnsi="Verdana"/>
          <w:b/>
        </w:rPr>
      </w:pPr>
      <w:r>
        <w:rPr>
          <w:rFonts w:ascii="Verdana" w:hAnsi="Verdana"/>
          <w:b/>
        </w:rPr>
        <w:tab/>
        <w:t>8.2</w:t>
      </w:r>
      <w:r>
        <w:rPr>
          <w:rFonts w:ascii="Verdana" w:hAnsi="Verdana"/>
          <w:b/>
        </w:rPr>
        <w:tab/>
        <w:t>You must provide details about:</w:t>
      </w:r>
    </w:p>
    <w:p w14:paraId="0219FD09" w14:textId="77777777" w:rsidR="006E4E32" w:rsidRDefault="006E4E32" w:rsidP="000D5F83">
      <w:pPr>
        <w:pStyle w:val="QsyesnoCharChar"/>
        <w:keepNext/>
        <w:numPr>
          <w:ilvl w:val="0"/>
          <w:numId w:val="8"/>
        </w:numPr>
        <w:rPr>
          <w:rFonts w:ascii="Verdana" w:hAnsi="Verdana"/>
        </w:rPr>
      </w:pPr>
      <w:r w:rsidRPr="006E4E32">
        <w:rPr>
          <w:rFonts w:ascii="Verdana" w:hAnsi="Verdana"/>
        </w:rPr>
        <w:t>the business requ</w:t>
      </w:r>
      <w:r>
        <w:rPr>
          <w:rFonts w:ascii="Verdana" w:hAnsi="Verdana"/>
        </w:rPr>
        <w:t>irements</w:t>
      </w:r>
    </w:p>
    <w:p w14:paraId="0FFD1A91" w14:textId="77777777" w:rsidR="006E4E32" w:rsidRDefault="006E4E32" w:rsidP="000D5F83">
      <w:pPr>
        <w:pStyle w:val="QsyesnoCharChar"/>
        <w:keepNext/>
        <w:numPr>
          <w:ilvl w:val="0"/>
          <w:numId w:val="8"/>
        </w:numPr>
        <w:rPr>
          <w:rFonts w:ascii="Verdana" w:hAnsi="Verdana"/>
        </w:rPr>
      </w:pPr>
      <w:r w:rsidRPr="006E4E32">
        <w:rPr>
          <w:rFonts w:ascii="Verdana" w:hAnsi="Verdana"/>
        </w:rPr>
        <w:t>functional and technical specifications</w:t>
      </w:r>
    </w:p>
    <w:p w14:paraId="09175C38" w14:textId="77777777" w:rsidR="006E4E32" w:rsidRDefault="006E4E32" w:rsidP="000D5F83">
      <w:pPr>
        <w:pStyle w:val="QsyesnoCharChar"/>
        <w:keepNext/>
        <w:numPr>
          <w:ilvl w:val="0"/>
          <w:numId w:val="8"/>
        </w:numPr>
        <w:rPr>
          <w:rFonts w:ascii="Verdana" w:hAnsi="Verdana"/>
        </w:rPr>
      </w:pPr>
      <w:r w:rsidRPr="006E4E32">
        <w:rPr>
          <w:rFonts w:ascii="Verdana" w:hAnsi="Verdana"/>
        </w:rPr>
        <w:t>storage capacity</w:t>
      </w:r>
    </w:p>
    <w:p w14:paraId="77BB268D" w14:textId="4AF1C3B6" w:rsidR="006E4E32" w:rsidRDefault="006E4E32" w:rsidP="000D5F83">
      <w:pPr>
        <w:pStyle w:val="QsyesnoCharChar"/>
        <w:keepNext/>
        <w:numPr>
          <w:ilvl w:val="0"/>
          <w:numId w:val="8"/>
        </w:numPr>
        <w:ind w:left="284" w:hanging="284"/>
        <w:rPr>
          <w:rFonts w:ascii="Verdana" w:hAnsi="Verdana"/>
        </w:rPr>
      </w:pPr>
      <w:r w:rsidRPr="006E4E32">
        <w:rPr>
          <w:rFonts w:ascii="Verdana" w:hAnsi="Verdana"/>
        </w:rPr>
        <w:t xml:space="preserve">system scalability (both for performing its functions and handling increases in information to process and access </w:t>
      </w:r>
      <w:r>
        <w:rPr>
          <w:rFonts w:ascii="Verdana" w:hAnsi="Verdana"/>
        </w:rPr>
        <w:t>requests)</w:t>
      </w:r>
    </w:p>
    <w:p w14:paraId="3BB2E1D7" w14:textId="77777777" w:rsidR="000B0469" w:rsidRPr="000B0469" w:rsidRDefault="006E4E32" w:rsidP="00971D25">
      <w:pPr>
        <w:pStyle w:val="QsyesnoCharChar"/>
        <w:keepNext/>
        <w:numPr>
          <w:ilvl w:val="0"/>
          <w:numId w:val="8"/>
        </w:numPr>
        <w:ind w:left="284" w:hanging="284"/>
        <w:rPr>
          <w:rFonts w:ascii="Verdana" w:hAnsi="Verdana"/>
        </w:rPr>
      </w:pPr>
      <w:r w:rsidRPr="00971D25">
        <w:rPr>
          <w:rFonts w:ascii="Verdana" w:hAnsi="Verdana"/>
        </w:rPr>
        <w:t xml:space="preserve">maximum limits on the size of data submissions made in accordance with </w:t>
      </w:r>
      <w:r w:rsidR="00971D25">
        <w:rPr>
          <w:rFonts w:ascii="Verdana" w:hAnsi="Verdana"/>
        </w:rPr>
        <w:t xml:space="preserve">the </w:t>
      </w:r>
      <w:r w:rsidR="006225AE">
        <w:rPr>
          <w:rFonts w:ascii="Verdana" w:hAnsi="Verdana"/>
        </w:rPr>
        <w:t>[</w:t>
      </w:r>
      <w:r w:rsidR="00971D25">
        <w:rPr>
          <w:rFonts w:ascii="Verdana" w:hAnsi="Verdana"/>
        </w:rPr>
        <w:t xml:space="preserve">Technical </w:t>
      </w:r>
      <w:r w:rsidR="006225AE">
        <w:rPr>
          <w:rFonts w:ascii="Verdana" w:hAnsi="Verdana"/>
        </w:rPr>
        <w:t>s</w:t>
      </w:r>
      <w:r w:rsidR="00971D25" w:rsidRPr="00971D25">
        <w:rPr>
          <w:rFonts w:ascii="Verdana" w:hAnsi="Verdana"/>
        </w:rPr>
        <w:t xml:space="preserve">tandards on </w:t>
      </w:r>
      <w:r w:rsidR="006225AE">
        <w:rPr>
          <w:rFonts w:ascii="Verdana" w:hAnsi="Verdana"/>
        </w:rPr>
        <w:t>s</w:t>
      </w:r>
      <w:r w:rsidR="00971D25" w:rsidRPr="00971D25">
        <w:rPr>
          <w:rFonts w:ascii="Verdana" w:hAnsi="Verdana"/>
        </w:rPr>
        <w:t xml:space="preserve">ecuritisation </w:t>
      </w:r>
      <w:r w:rsidR="006225AE">
        <w:rPr>
          <w:rFonts w:ascii="Verdana" w:hAnsi="Verdana"/>
        </w:rPr>
        <w:t>r</w:t>
      </w:r>
      <w:r w:rsidR="00971D25" w:rsidRPr="00971D25">
        <w:rPr>
          <w:rFonts w:ascii="Verdana" w:hAnsi="Verdana"/>
        </w:rPr>
        <w:t xml:space="preserve">epository </w:t>
      </w:r>
      <w:r w:rsidR="006225AE">
        <w:rPr>
          <w:rFonts w:ascii="Verdana" w:hAnsi="Verdana"/>
        </w:rPr>
        <w:t>o</w:t>
      </w:r>
      <w:r w:rsidR="00971D25" w:rsidRPr="00971D25">
        <w:rPr>
          <w:rFonts w:ascii="Verdana" w:hAnsi="Verdana"/>
        </w:rPr>
        <w:t xml:space="preserve">perational </w:t>
      </w:r>
      <w:r w:rsidR="006225AE">
        <w:rPr>
          <w:rFonts w:ascii="Verdana" w:hAnsi="Verdana"/>
        </w:rPr>
        <w:t>s</w:t>
      </w:r>
      <w:r w:rsidR="00971D25" w:rsidRPr="00971D25">
        <w:rPr>
          <w:rFonts w:ascii="Verdana" w:hAnsi="Verdana"/>
        </w:rPr>
        <w:t xml:space="preserve">tandards for </w:t>
      </w:r>
      <w:r w:rsidR="006225AE">
        <w:rPr>
          <w:rFonts w:ascii="Verdana" w:hAnsi="Verdana"/>
        </w:rPr>
        <w:t>d</w:t>
      </w:r>
      <w:r w:rsidR="00971D25" w:rsidRPr="00971D25">
        <w:rPr>
          <w:rFonts w:ascii="Verdana" w:hAnsi="Verdana"/>
        </w:rPr>
        <w:t xml:space="preserve">ata </w:t>
      </w:r>
      <w:r w:rsidR="006225AE">
        <w:rPr>
          <w:rFonts w:ascii="Verdana" w:hAnsi="Verdana"/>
        </w:rPr>
        <w:t>c</w:t>
      </w:r>
      <w:r w:rsidR="00971D25" w:rsidRPr="00971D25">
        <w:rPr>
          <w:rFonts w:ascii="Verdana" w:hAnsi="Verdana"/>
        </w:rPr>
        <w:t xml:space="preserve">ollection, </w:t>
      </w:r>
      <w:r w:rsidR="006225AE">
        <w:rPr>
          <w:rFonts w:ascii="Verdana" w:hAnsi="Verdana"/>
        </w:rPr>
        <w:t>a</w:t>
      </w:r>
      <w:r w:rsidR="00971D25" w:rsidRPr="00971D25">
        <w:rPr>
          <w:rFonts w:ascii="Verdana" w:hAnsi="Verdana"/>
        </w:rPr>
        <w:t xml:space="preserve">ggregation, </w:t>
      </w:r>
      <w:r w:rsidR="006225AE">
        <w:rPr>
          <w:rFonts w:ascii="Verdana" w:hAnsi="Verdana"/>
        </w:rPr>
        <w:t>c</w:t>
      </w:r>
      <w:r w:rsidR="00971D25" w:rsidRPr="00971D25">
        <w:rPr>
          <w:rFonts w:ascii="Verdana" w:hAnsi="Verdana"/>
        </w:rPr>
        <w:t xml:space="preserve">omparison, </w:t>
      </w:r>
      <w:r w:rsidR="006225AE">
        <w:rPr>
          <w:rFonts w:ascii="Verdana" w:hAnsi="Verdana"/>
        </w:rPr>
        <w:t>a</w:t>
      </w:r>
      <w:r w:rsidR="00971D25" w:rsidRPr="00971D25">
        <w:rPr>
          <w:rFonts w:ascii="Verdana" w:hAnsi="Verdana"/>
        </w:rPr>
        <w:t xml:space="preserve">ccess and </w:t>
      </w:r>
      <w:r w:rsidR="006225AE">
        <w:rPr>
          <w:rFonts w:ascii="Verdana" w:hAnsi="Verdana"/>
        </w:rPr>
        <w:t>v</w:t>
      </w:r>
      <w:r w:rsidR="00971D25" w:rsidRPr="00971D25">
        <w:rPr>
          <w:rFonts w:ascii="Verdana" w:hAnsi="Verdana"/>
        </w:rPr>
        <w:t xml:space="preserve">erification of </w:t>
      </w:r>
      <w:r w:rsidR="006225AE">
        <w:rPr>
          <w:rFonts w:ascii="Verdana" w:hAnsi="Verdana"/>
        </w:rPr>
        <w:t>c</w:t>
      </w:r>
      <w:r w:rsidR="00971D25" w:rsidRPr="00971D25">
        <w:rPr>
          <w:rFonts w:ascii="Verdana" w:hAnsi="Verdana"/>
        </w:rPr>
        <w:t xml:space="preserve">ompleteness and </w:t>
      </w:r>
      <w:r w:rsidR="006225AE">
        <w:rPr>
          <w:rFonts w:ascii="Verdana" w:hAnsi="Verdana"/>
        </w:rPr>
        <w:t>c</w:t>
      </w:r>
      <w:r w:rsidR="00971D25" w:rsidRPr="00971D25">
        <w:rPr>
          <w:rFonts w:ascii="Verdana" w:hAnsi="Verdana"/>
        </w:rPr>
        <w:t>onsistency</w:t>
      </w:r>
      <w:r w:rsidR="006225AE">
        <w:rPr>
          <w:rFonts w:ascii="Verdana" w:hAnsi="Verdana"/>
        </w:rPr>
        <w:t>]</w:t>
      </w:r>
      <w:r w:rsidR="00971D25" w:rsidRPr="00971D25">
        <w:rPr>
          <w:rFonts w:ascii="Verdana" w:hAnsi="Verdana"/>
          <w:b/>
          <w:u w:val="single"/>
        </w:rPr>
        <w:t xml:space="preserve"> </w:t>
      </w:r>
    </w:p>
    <w:p w14:paraId="1E44CF33" w14:textId="7B425B3B" w:rsidR="006E4E32" w:rsidRPr="00971D25" w:rsidRDefault="006E4E32" w:rsidP="00971D25">
      <w:pPr>
        <w:pStyle w:val="QsyesnoCharChar"/>
        <w:keepNext/>
        <w:numPr>
          <w:ilvl w:val="0"/>
          <w:numId w:val="8"/>
        </w:numPr>
        <w:ind w:left="284" w:hanging="284"/>
        <w:rPr>
          <w:rFonts w:ascii="Verdana" w:hAnsi="Verdana"/>
        </w:rPr>
      </w:pPr>
      <w:r w:rsidRPr="00971D25">
        <w:rPr>
          <w:rFonts w:ascii="Verdana" w:hAnsi="Verdana"/>
        </w:rPr>
        <w:t>system architectural and technical design</w:t>
      </w:r>
    </w:p>
    <w:p w14:paraId="2CF0DC4D" w14:textId="683414B2" w:rsidR="006E4E32" w:rsidRDefault="006E4E32" w:rsidP="000D5F83">
      <w:pPr>
        <w:pStyle w:val="QsyesnoCharChar"/>
        <w:keepNext/>
        <w:numPr>
          <w:ilvl w:val="0"/>
          <w:numId w:val="8"/>
        </w:numPr>
        <w:ind w:left="284" w:hanging="284"/>
        <w:rPr>
          <w:rFonts w:ascii="Verdana" w:hAnsi="Verdana"/>
        </w:rPr>
      </w:pPr>
      <w:r>
        <w:rPr>
          <w:rFonts w:ascii="Verdana" w:hAnsi="Verdana"/>
        </w:rPr>
        <w:t>data model</w:t>
      </w:r>
    </w:p>
    <w:p w14:paraId="310ADAC4" w14:textId="2F2D7795" w:rsidR="006E4E32" w:rsidRDefault="006E4E32" w:rsidP="000D5F83">
      <w:pPr>
        <w:pStyle w:val="QsyesnoCharChar"/>
        <w:keepNext/>
        <w:numPr>
          <w:ilvl w:val="0"/>
          <w:numId w:val="8"/>
        </w:numPr>
        <w:ind w:left="284" w:hanging="284"/>
        <w:rPr>
          <w:rFonts w:ascii="Verdana" w:hAnsi="Verdana"/>
        </w:rPr>
      </w:pPr>
      <w:r>
        <w:rPr>
          <w:rFonts w:ascii="Verdana" w:hAnsi="Verdana"/>
        </w:rPr>
        <w:t>data flows</w:t>
      </w:r>
    </w:p>
    <w:p w14:paraId="7E515961" w14:textId="70557DB2" w:rsidR="006E4E32" w:rsidRDefault="006E4E32" w:rsidP="000D5F83">
      <w:pPr>
        <w:pStyle w:val="QsyesnoCharChar"/>
        <w:keepNext/>
        <w:numPr>
          <w:ilvl w:val="0"/>
          <w:numId w:val="8"/>
        </w:numPr>
        <w:ind w:left="284" w:hanging="284"/>
        <w:rPr>
          <w:rFonts w:ascii="Verdana" w:hAnsi="Verdana"/>
        </w:rPr>
      </w:pPr>
      <w:r>
        <w:rPr>
          <w:rFonts w:ascii="Verdana" w:hAnsi="Verdana"/>
        </w:rPr>
        <w:t>operations administrative procedures and manuals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E4E32" w:rsidRPr="00BB73CD" w14:paraId="0C65716C" w14:textId="77777777" w:rsidTr="0081389F">
        <w:trPr>
          <w:trHeight w:val="1588"/>
        </w:trPr>
        <w:tc>
          <w:tcPr>
            <w:tcW w:w="7078" w:type="dxa"/>
          </w:tcPr>
          <w:p w14:paraId="61C2E203" w14:textId="77777777" w:rsidR="006E4E32" w:rsidRPr="00BB73CD" w:rsidRDefault="006E4E32"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3C70117" w14:textId="086643FD" w:rsidR="006E4E32" w:rsidRDefault="006E4E32" w:rsidP="006E4E32">
      <w:pPr>
        <w:pStyle w:val="Question"/>
        <w:keepNext/>
        <w:ind w:right="448"/>
        <w:rPr>
          <w:rFonts w:ascii="Verdana" w:hAnsi="Verdana"/>
        </w:rPr>
      </w:pPr>
      <w:r>
        <w:rPr>
          <w:rFonts w:ascii="Verdana" w:hAnsi="Verdana"/>
          <w:b/>
        </w:rPr>
        <w:tab/>
        <w:t>8.3</w:t>
      </w:r>
      <w:r>
        <w:rPr>
          <w:rFonts w:ascii="Verdana" w:hAnsi="Verdana"/>
          <w:b/>
        </w:rPr>
        <w:tab/>
        <w:t>You must provide a detailed description of user facilities developed by the applicant</w:t>
      </w:r>
      <w:r w:rsidR="00AB30A1">
        <w:rPr>
          <w:rFonts w:ascii="Verdana" w:hAnsi="Verdana"/>
          <w:b/>
        </w:rPr>
        <w:t xml:space="preserve"> firm</w:t>
      </w:r>
      <w:r>
        <w:rPr>
          <w:rFonts w:ascii="Verdana" w:hAnsi="Verdana"/>
          <w:b/>
        </w:rPr>
        <w:t xml:space="preserve"> in order to provide services to the relevant users</w:t>
      </w:r>
      <w:r w:rsidR="00A22CAB">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E4E32" w:rsidRPr="00BB73CD" w14:paraId="0AEBEFDE" w14:textId="77777777" w:rsidTr="0081389F">
        <w:trPr>
          <w:trHeight w:val="1588"/>
        </w:trPr>
        <w:tc>
          <w:tcPr>
            <w:tcW w:w="7078" w:type="dxa"/>
          </w:tcPr>
          <w:p w14:paraId="54819989" w14:textId="77777777" w:rsidR="006E4E32" w:rsidRPr="00BB73CD" w:rsidRDefault="006E4E32"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0549270" w14:textId="1105705B" w:rsidR="006E4E32" w:rsidRDefault="006E4E32" w:rsidP="006E4E32">
      <w:pPr>
        <w:pStyle w:val="Question"/>
        <w:keepNext/>
        <w:ind w:right="448"/>
        <w:rPr>
          <w:rFonts w:ascii="Verdana" w:hAnsi="Verdana"/>
          <w:b/>
        </w:rPr>
      </w:pPr>
      <w:r>
        <w:rPr>
          <w:rFonts w:ascii="Verdana" w:hAnsi="Verdana"/>
          <w:b/>
        </w:rPr>
        <w:tab/>
        <w:t>8.4</w:t>
      </w:r>
      <w:r>
        <w:rPr>
          <w:rFonts w:ascii="Verdana" w:hAnsi="Verdana"/>
          <w:b/>
        </w:rPr>
        <w:tab/>
        <w:t xml:space="preserve">You must attach the investment and renewal policies and procedures on information technology resources of the applicant </w:t>
      </w:r>
      <w:r w:rsidR="00AB30A1">
        <w:rPr>
          <w:rFonts w:ascii="Verdana" w:hAnsi="Verdana"/>
          <w:b/>
        </w:rPr>
        <w:t>firm.</w:t>
      </w:r>
    </w:p>
    <w:p w14:paraId="32FA20B5" w14:textId="1F6BDE89" w:rsidR="006E4E32" w:rsidRDefault="006E4E32" w:rsidP="006E4E32">
      <w:pPr>
        <w:pStyle w:val="QsyesnoCharChar"/>
        <w:keepNext/>
        <w:rPr>
          <w:rFonts w:ascii="Verdana" w:hAnsi="Verdana"/>
        </w:rPr>
      </w:pPr>
      <w:r>
        <w:rPr>
          <w:rFonts w:ascii="Verdana" w:hAnsi="Verdana"/>
        </w:rPr>
        <w:t>This should include the review and development cycle of the applicant</w:t>
      </w:r>
      <w:r w:rsidR="00AB30A1">
        <w:rPr>
          <w:rFonts w:ascii="Verdana" w:hAnsi="Verdana"/>
        </w:rPr>
        <w:t xml:space="preserve"> firm</w:t>
      </w:r>
      <w:r>
        <w:rPr>
          <w:rFonts w:ascii="Verdana" w:hAnsi="Verdana"/>
        </w:rPr>
        <w:t>’s systems and versioning and testing policies.</w:t>
      </w:r>
    </w:p>
    <w:p w14:paraId="7782CA1F" w14:textId="77777777" w:rsidR="006E4E32" w:rsidRDefault="006E4E32" w:rsidP="006E4E32">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18802576" w14:textId="77777777" w:rsidR="005C1470" w:rsidRDefault="005C1470">
      <w:pPr>
        <w:spacing w:before="0" w:line="240" w:lineRule="auto"/>
        <w:rPr>
          <w:rFonts w:ascii="Verdana" w:hAnsi="Verdana"/>
          <w:b/>
          <w:sz w:val="18"/>
        </w:rPr>
      </w:pPr>
      <w:r>
        <w:rPr>
          <w:rFonts w:ascii="Verdana" w:hAnsi="Verdana"/>
          <w:b/>
        </w:rPr>
        <w:br w:type="page"/>
      </w:r>
    </w:p>
    <w:p w14:paraId="4FE8358D" w14:textId="17269E34" w:rsidR="006E4E32" w:rsidRDefault="006E4E32" w:rsidP="005C1470">
      <w:pPr>
        <w:pStyle w:val="Question"/>
        <w:keepNext/>
        <w:ind w:right="448"/>
        <w:rPr>
          <w:rFonts w:ascii="Verdana" w:hAnsi="Verdana"/>
          <w:b/>
        </w:rPr>
      </w:pPr>
      <w:r>
        <w:rPr>
          <w:rFonts w:ascii="Verdana" w:hAnsi="Verdana"/>
          <w:b/>
        </w:rPr>
        <w:lastRenderedPageBreak/>
        <w:tab/>
        <w:t>8.5</w:t>
      </w:r>
      <w:r>
        <w:rPr>
          <w:rFonts w:ascii="Verdana" w:hAnsi="Verdana"/>
          <w:b/>
        </w:rPr>
        <w:tab/>
        <w:t>You must attach a copy of the documentation of the applicant</w:t>
      </w:r>
      <w:r w:rsidR="00AB30A1">
        <w:rPr>
          <w:rFonts w:ascii="Verdana" w:hAnsi="Verdana"/>
          <w:b/>
        </w:rPr>
        <w:t xml:space="preserve"> firm</w:t>
      </w:r>
      <w:r>
        <w:rPr>
          <w:rFonts w:ascii="Verdana" w:hAnsi="Verdana"/>
          <w:b/>
        </w:rPr>
        <w:t xml:space="preserve">’s implementation of the reporting templates, via an extensible markup language (XML) </w:t>
      </w:r>
      <w:r w:rsidR="000B0469">
        <w:rPr>
          <w:rFonts w:ascii="Verdana" w:hAnsi="Verdana"/>
          <w:b/>
        </w:rPr>
        <w:t>schema and</w:t>
      </w:r>
      <w:r w:rsidR="00A378CD">
        <w:rPr>
          <w:rFonts w:ascii="Verdana" w:hAnsi="Verdana"/>
          <w:b/>
        </w:rPr>
        <w:t xml:space="preserve"> of any additional XML messages, using the specifications made available by </w:t>
      </w:r>
      <w:r w:rsidR="00CF6A79">
        <w:rPr>
          <w:rFonts w:ascii="Verdana" w:hAnsi="Verdana"/>
          <w:b/>
        </w:rPr>
        <w:t>the FCA</w:t>
      </w:r>
    </w:p>
    <w:p w14:paraId="377296A0" w14:textId="77777777" w:rsidR="006E4E32" w:rsidRDefault="006E4E32" w:rsidP="006E4E32">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1BDE830" w14:textId="1D29CBBB" w:rsidR="00A378CD" w:rsidRDefault="00A378CD" w:rsidP="00C832DC">
      <w:pPr>
        <w:pStyle w:val="Question"/>
        <w:keepNext/>
        <w:ind w:right="448"/>
        <w:rPr>
          <w:rFonts w:ascii="Verdana" w:hAnsi="Verdana"/>
          <w:b/>
        </w:rPr>
      </w:pPr>
      <w:r>
        <w:rPr>
          <w:rFonts w:ascii="Verdana" w:hAnsi="Verdana"/>
          <w:b/>
        </w:rPr>
        <w:tab/>
        <w:t>8.6</w:t>
      </w:r>
      <w:r>
        <w:rPr>
          <w:rFonts w:ascii="Verdana" w:hAnsi="Verdana"/>
          <w:b/>
        </w:rPr>
        <w:tab/>
        <w:t>You must attach the policies and procedures for handling any changes to the reporting templates</w:t>
      </w:r>
      <w:r w:rsidR="002329E0">
        <w:rPr>
          <w:rFonts w:ascii="Verdana" w:hAnsi="Verdana"/>
          <w:b/>
        </w:rPr>
        <w:t xml:space="preserve"> as set out in the Annexes of </w:t>
      </w:r>
      <w:r w:rsidR="00C832DC">
        <w:rPr>
          <w:rFonts w:ascii="Verdana" w:hAnsi="Verdana"/>
          <w:b/>
        </w:rPr>
        <w:t xml:space="preserve">the </w:t>
      </w:r>
      <w:r w:rsidR="002D5CC2">
        <w:rPr>
          <w:rFonts w:ascii="Verdana" w:hAnsi="Verdana"/>
          <w:b/>
        </w:rPr>
        <w:t>T</w:t>
      </w:r>
      <w:r w:rsidR="00C832DC" w:rsidRPr="00C832DC">
        <w:rPr>
          <w:rFonts w:ascii="Verdana" w:hAnsi="Verdana"/>
          <w:b/>
        </w:rPr>
        <w:t xml:space="preserve">echnical </w:t>
      </w:r>
      <w:r w:rsidR="006225AE">
        <w:rPr>
          <w:rFonts w:ascii="Verdana" w:hAnsi="Verdana"/>
          <w:b/>
        </w:rPr>
        <w:t>s</w:t>
      </w:r>
      <w:r w:rsidR="00C832DC" w:rsidRPr="00C832DC">
        <w:rPr>
          <w:rFonts w:ascii="Verdana" w:hAnsi="Verdana"/>
          <w:b/>
        </w:rPr>
        <w:t>tandards with regard to the format and standardised</w:t>
      </w:r>
      <w:r w:rsidR="00C832DC">
        <w:rPr>
          <w:rFonts w:ascii="Verdana" w:hAnsi="Verdana"/>
          <w:b/>
        </w:rPr>
        <w:t xml:space="preserve"> </w:t>
      </w:r>
      <w:r w:rsidR="00C832DC" w:rsidRPr="00C832DC">
        <w:rPr>
          <w:rFonts w:ascii="Verdana" w:hAnsi="Verdana"/>
          <w:b/>
        </w:rPr>
        <w:t>templates for making available information and details of a securitisation by the originator,</w:t>
      </w:r>
      <w:r w:rsidR="00C832DC">
        <w:rPr>
          <w:rFonts w:ascii="Verdana" w:hAnsi="Verdana"/>
          <w:b/>
        </w:rPr>
        <w:t xml:space="preserve"> </w:t>
      </w:r>
      <w:r w:rsidR="00C832DC" w:rsidRPr="00C832DC">
        <w:rPr>
          <w:rFonts w:ascii="Verdana" w:hAnsi="Verdana"/>
          <w:b/>
        </w:rPr>
        <w:t>sponsor and SSPE</w:t>
      </w:r>
      <w:r w:rsidR="006E7D1E">
        <w:rPr>
          <w:rFonts w:ascii="Verdana" w:hAnsi="Verdana"/>
          <w:b/>
        </w:rPr>
        <w:t>.</w:t>
      </w:r>
    </w:p>
    <w:p w14:paraId="2F65A187" w14:textId="4A0D0713" w:rsidR="00A378CD" w:rsidRDefault="00A378CD" w:rsidP="00A378C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0D52FF4" w14:textId="3D9D8B7E" w:rsidR="000D0B88" w:rsidRDefault="000D0B88" w:rsidP="00A378CD">
      <w:pPr>
        <w:pStyle w:val="QsyesnoCharChar"/>
        <w:keepNext/>
        <w:rPr>
          <w:rFonts w:ascii="Verdana" w:hAnsi="Verdana"/>
        </w:rPr>
      </w:pPr>
    </w:p>
    <w:p w14:paraId="09F530B4" w14:textId="77777777" w:rsidR="000D0B88" w:rsidRDefault="000D0B88" w:rsidP="00A378CD">
      <w:pPr>
        <w:pStyle w:val="QsyesnoCharChar"/>
        <w:keepNext/>
        <w:rPr>
          <w:rFonts w:ascii="Verdana" w:hAnsi="Verdana"/>
        </w:rPr>
        <w:sectPr w:rsidR="000D0B88" w:rsidSect="00645311">
          <w:headerReference w:type="even" r:id="rId37"/>
          <w:headerReference w:type="default" r:id="rId38"/>
          <w:headerReference w:type="first" r:id="rId39"/>
          <w:type w:val="continuous"/>
          <w:pgSz w:w="11901" w:h="16846" w:code="9"/>
          <w:pgMar w:top="1701" w:right="680" w:bottom="907" w:left="3402" w:header="567" w:footer="680" w:gutter="0"/>
          <w:cols w:space="720"/>
          <w:titlePg/>
        </w:sectPr>
      </w:pPr>
    </w:p>
    <w:p w14:paraId="5FFD3152" w14:textId="0F59FABF" w:rsidR="000D0B88" w:rsidRDefault="000D0B88" w:rsidP="00A378CD">
      <w:pPr>
        <w:pStyle w:val="QsyesnoCharChar"/>
        <w:keepNext/>
        <w:rPr>
          <w:rFonts w:ascii="Verdana" w:hAnsi="Verdana"/>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378CD" w:rsidRPr="00842101" w14:paraId="4077CABC" w14:textId="77777777" w:rsidTr="009F42C3">
        <w:trPr>
          <w:trHeight w:val="2131"/>
        </w:trPr>
        <w:tc>
          <w:tcPr>
            <w:tcW w:w="2268" w:type="dxa"/>
            <w:shd w:val="clear" w:color="auto" w:fill="701B45"/>
          </w:tcPr>
          <w:p w14:paraId="2BD8A672" w14:textId="6C2E2E1F" w:rsidR="00A378CD" w:rsidRPr="00842101" w:rsidRDefault="00A378CD" w:rsidP="0081389F">
            <w:pPr>
              <w:pStyle w:val="Sectionnumber"/>
            </w:pPr>
            <w:r>
              <w:lastRenderedPageBreak/>
              <w:br w:type="page"/>
              <w:t>9</w:t>
            </w:r>
          </w:p>
        </w:tc>
        <w:tc>
          <w:tcPr>
            <w:tcW w:w="7825" w:type="dxa"/>
            <w:shd w:val="clear" w:color="auto" w:fill="701B45"/>
          </w:tcPr>
          <w:p w14:paraId="31763670" w14:textId="0B88D01F" w:rsidR="00A378CD" w:rsidRPr="00C37926" w:rsidRDefault="00A378CD" w:rsidP="0081389F">
            <w:pPr>
              <w:pStyle w:val="Sectionheading"/>
              <w:rPr>
                <w:rFonts w:ascii="Verdana" w:hAnsi="Verdana"/>
                <w:sz w:val="28"/>
                <w:szCs w:val="28"/>
              </w:rPr>
            </w:pPr>
            <w:r>
              <w:rPr>
                <w:rFonts w:ascii="Verdana" w:hAnsi="Verdana"/>
                <w:sz w:val="28"/>
                <w:szCs w:val="28"/>
              </w:rPr>
              <w:t>Information collection and availability mechanisms</w:t>
            </w:r>
          </w:p>
          <w:p w14:paraId="1F13240E" w14:textId="77777777" w:rsidR="00A378CD" w:rsidRDefault="00A378CD" w:rsidP="0081389F">
            <w:pPr>
              <w:pStyle w:val="ListParagraph"/>
              <w:spacing w:before="0" w:line="240" w:lineRule="auto"/>
              <w:ind w:left="0" w:right="595"/>
              <w:rPr>
                <w:rFonts w:ascii="Verdana" w:hAnsi="Verdana"/>
                <w:sz w:val="18"/>
                <w:szCs w:val="18"/>
              </w:rPr>
            </w:pPr>
          </w:p>
          <w:p w14:paraId="70888589" w14:textId="25E6C1BF" w:rsidR="00A378CD" w:rsidRPr="00443DF6" w:rsidRDefault="006E7D1E"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sidR="00DC077F">
              <w:rPr>
                <w:rFonts w:ascii="Verdana" w:hAnsi="Verdana"/>
                <w:sz w:val="18"/>
                <w:szCs w:val="18"/>
              </w:rPr>
              <w:t>R</w:t>
            </w:r>
            <w:r>
              <w:rPr>
                <w:rFonts w:ascii="Verdana" w:hAnsi="Verdana"/>
                <w:sz w:val="18"/>
                <w:szCs w:val="18"/>
              </w:rPr>
              <w:t xml:space="preserve">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55A50605" w14:textId="6130C770" w:rsidR="00A378CD" w:rsidRDefault="00A378CD" w:rsidP="00A378CD">
      <w:pPr>
        <w:pStyle w:val="Question"/>
        <w:keepNext/>
        <w:ind w:right="448"/>
        <w:rPr>
          <w:rFonts w:ascii="Verdana" w:hAnsi="Verdana"/>
          <w:b/>
        </w:rPr>
      </w:pPr>
      <w:r>
        <w:rPr>
          <w:rFonts w:ascii="Verdana" w:hAnsi="Verdana"/>
          <w:b/>
        </w:rPr>
        <w:tab/>
        <w:t>9.1</w:t>
      </w:r>
      <w:r>
        <w:rPr>
          <w:rFonts w:ascii="Verdana" w:hAnsi="Verdana"/>
          <w:b/>
        </w:rPr>
        <w:tab/>
        <w:t>You must attach</w:t>
      </w:r>
      <w:r w:rsidR="009F78A3">
        <w:rPr>
          <w:rFonts w:ascii="Verdana" w:hAnsi="Verdana"/>
          <w:b/>
        </w:rPr>
        <w:t xml:space="preserve"> a detailed description of</w:t>
      </w:r>
      <w:r>
        <w:rPr>
          <w:rFonts w:ascii="Verdana" w:hAnsi="Verdana"/>
          <w:b/>
        </w:rPr>
        <w:t xml:space="preserve"> the procedure and of the resources</w:t>
      </w:r>
      <w:r w:rsidR="002329E0">
        <w:rPr>
          <w:rFonts w:ascii="Verdana" w:hAnsi="Verdana"/>
          <w:b/>
        </w:rPr>
        <w:t>, methods and channels that the</w:t>
      </w:r>
      <w:r>
        <w:rPr>
          <w:rFonts w:ascii="Verdana" w:hAnsi="Verdana"/>
          <w:b/>
        </w:rPr>
        <w:t xml:space="preserve"> applicant</w:t>
      </w:r>
      <w:r w:rsidR="00AB30A1">
        <w:rPr>
          <w:rFonts w:ascii="Verdana" w:hAnsi="Verdana"/>
          <w:b/>
        </w:rPr>
        <w:t xml:space="preserve"> firm</w:t>
      </w:r>
      <w:r>
        <w:rPr>
          <w:rFonts w:ascii="Verdana" w:hAnsi="Verdana"/>
          <w:b/>
        </w:rPr>
        <w:t xml:space="preserve"> will </w:t>
      </w:r>
      <w:r w:rsidR="009F78A3">
        <w:rPr>
          <w:rFonts w:ascii="Verdana" w:hAnsi="Verdana"/>
          <w:b/>
        </w:rPr>
        <w:t xml:space="preserve">use </w:t>
      </w:r>
      <w:r>
        <w:rPr>
          <w:rFonts w:ascii="Verdana" w:hAnsi="Verdana"/>
          <w:b/>
        </w:rPr>
        <w:t>to facilitate the timely, structured and comprehensive collection of data from reporting entities.</w:t>
      </w:r>
    </w:p>
    <w:p w14:paraId="34CC2203" w14:textId="7A82CD35" w:rsidR="001916AD" w:rsidRDefault="001916AD" w:rsidP="001916AD">
      <w:pPr>
        <w:pStyle w:val="QsyesnoCharChar"/>
        <w:keepNext/>
        <w:rPr>
          <w:rFonts w:ascii="Verdana" w:hAnsi="Verdana"/>
        </w:rPr>
      </w:pPr>
      <w:r>
        <w:rPr>
          <w:rFonts w:ascii="Verdana" w:hAnsi="Verdana"/>
        </w:rPr>
        <w:t>This description must:</w:t>
      </w:r>
    </w:p>
    <w:p w14:paraId="5F2EFEF9" w14:textId="3708A86A" w:rsidR="001916AD" w:rsidRDefault="001916AD" w:rsidP="000D5F83">
      <w:pPr>
        <w:pStyle w:val="QsyesnoCharChar"/>
        <w:keepNext/>
        <w:numPr>
          <w:ilvl w:val="0"/>
          <w:numId w:val="10"/>
        </w:numPr>
        <w:rPr>
          <w:rFonts w:ascii="Verdana" w:hAnsi="Verdana"/>
        </w:rPr>
      </w:pPr>
      <w:r>
        <w:rPr>
          <w:rFonts w:ascii="Verdana" w:hAnsi="Verdana"/>
        </w:rPr>
        <w:t>distinguish between automated and manual resources methods and channels</w:t>
      </w:r>
    </w:p>
    <w:p w14:paraId="54D57F11" w14:textId="68EAB05A" w:rsidR="001916AD" w:rsidRDefault="001916AD" w:rsidP="000D5F83">
      <w:pPr>
        <w:pStyle w:val="QsyesnoCharChar"/>
        <w:keepNext/>
        <w:numPr>
          <w:ilvl w:val="0"/>
          <w:numId w:val="10"/>
        </w:numPr>
        <w:rPr>
          <w:rFonts w:ascii="Verdana" w:hAnsi="Verdana"/>
        </w:rPr>
      </w:pPr>
      <w:r>
        <w:rPr>
          <w:rFonts w:ascii="Verdana" w:hAnsi="Verdana"/>
        </w:rPr>
        <w:t>where there are manual resources, methods and channels you must indicate how they are scalable within the meaning given in Question 8.2</w:t>
      </w:r>
    </w:p>
    <w:p w14:paraId="10CE032C" w14:textId="459CBF81" w:rsidR="001916AD" w:rsidRPr="001916AD" w:rsidRDefault="001916AD" w:rsidP="000D5F83">
      <w:pPr>
        <w:pStyle w:val="QsyesnoCharChar"/>
        <w:keepNext/>
        <w:numPr>
          <w:ilvl w:val="0"/>
          <w:numId w:val="10"/>
        </w:numPr>
        <w:ind w:right="448"/>
        <w:rPr>
          <w:rFonts w:ascii="Verdana" w:hAnsi="Verdana"/>
          <w:b/>
        </w:rPr>
      </w:pPr>
      <w:r w:rsidRPr="001916AD">
        <w:rPr>
          <w:rFonts w:ascii="Verdana" w:hAnsi="Verdana"/>
        </w:rPr>
        <w:t xml:space="preserve">where there are manual resources, methods and channels indicate the specific procedures put in place by the applicant </w:t>
      </w:r>
      <w:r w:rsidR="00AB30A1">
        <w:rPr>
          <w:rFonts w:ascii="Verdana" w:hAnsi="Verdana"/>
        </w:rPr>
        <w:t xml:space="preserve">firm </w:t>
      </w:r>
      <w:r w:rsidRPr="001916AD">
        <w:rPr>
          <w:rFonts w:ascii="Verdana" w:hAnsi="Verdana"/>
        </w:rPr>
        <w:t>for those resources, methods and channels to comply with Article 24.</w:t>
      </w:r>
    </w:p>
    <w:p w14:paraId="36E4E3D4" w14:textId="0DB0047B" w:rsidR="00A378CD" w:rsidRDefault="00A378CD" w:rsidP="00A378C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378CD" w:rsidRPr="00BB73CD" w14:paraId="0E999FBB" w14:textId="77777777" w:rsidTr="0081389F">
        <w:trPr>
          <w:trHeight w:val="1588"/>
        </w:trPr>
        <w:tc>
          <w:tcPr>
            <w:tcW w:w="7078" w:type="dxa"/>
          </w:tcPr>
          <w:p w14:paraId="519CFCC3" w14:textId="77777777" w:rsidR="00A378CD" w:rsidRPr="00BB73CD" w:rsidRDefault="00A378CD"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6918913" w14:textId="5DA66CA1" w:rsidR="00A378CD" w:rsidRDefault="00A378CD" w:rsidP="00A378CD">
      <w:pPr>
        <w:pStyle w:val="Question"/>
        <w:keepNext/>
        <w:ind w:right="448"/>
        <w:rPr>
          <w:rFonts w:ascii="Verdana" w:hAnsi="Verdana"/>
          <w:b/>
        </w:rPr>
      </w:pPr>
      <w:r>
        <w:rPr>
          <w:rFonts w:ascii="Verdana" w:hAnsi="Verdana"/>
          <w:b/>
        </w:rPr>
        <w:tab/>
        <w:t>9.2</w:t>
      </w:r>
      <w:r>
        <w:rPr>
          <w:rFonts w:ascii="Verdana" w:hAnsi="Verdana"/>
          <w:b/>
        </w:rPr>
        <w:tab/>
      </w:r>
      <w:r w:rsidR="00DC077F">
        <w:rPr>
          <w:rFonts w:ascii="Verdana" w:hAnsi="Verdana"/>
          <w:b/>
        </w:rPr>
        <w:t xml:space="preserve">You must provide a description of the resources, methods and channels that the applicant firm will use </w:t>
      </w:r>
      <w:r w:rsidR="00DC077F" w:rsidRPr="00CE40DF">
        <w:rPr>
          <w:rFonts w:ascii="Verdana" w:hAnsi="Verdana"/>
          <w:b/>
        </w:rPr>
        <w:t>to ensure direct and immediate access to the information referred to in Article 2 to 8 of Commission Delegated Regulation XXX with regard to the regulatory technical standards specifying the information and the details of a securitisation to be made available by the originator, sponsor and SSPE to the entities listed in</w:t>
      </w:r>
      <w:r w:rsidR="00DC077F">
        <w:rPr>
          <w:rFonts w:ascii="Verdana" w:hAnsi="Verdana"/>
          <w:b/>
        </w:rPr>
        <w:t xml:space="preserve"> Article 17(1) of the Regulation.</w:t>
      </w:r>
    </w:p>
    <w:p w14:paraId="7100843C" w14:textId="2DEC3CC2" w:rsidR="00A378CD" w:rsidRDefault="00A378CD" w:rsidP="00A378CD">
      <w:pPr>
        <w:pStyle w:val="QsyesnoCharChar"/>
        <w:keepNext/>
        <w:rPr>
          <w:rFonts w:ascii="Verdana" w:hAnsi="Verdana"/>
        </w:rPr>
      </w:pPr>
      <w:r>
        <w:rPr>
          <w:rFonts w:ascii="Verdana" w:hAnsi="Verdana"/>
        </w:rPr>
        <w:t>You must also attach a copy of any user manual and internal procedures.</w:t>
      </w:r>
    </w:p>
    <w:p w14:paraId="3BDDEE1A" w14:textId="77777777" w:rsidR="00A378CD" w:rsidRDefault="00A378CD" w:rsidP="00A378C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378CD" w:rsidRPr="00BB73CD" w14:paraId="42BBA7D6" w14:textId="77777777" w:rsidTr="0081389F">
        <w:trPr>
          <w:trHeight w:val="1588"/>
        </w:trPr>
        <w:tc>
          <w:tcPr>
            <w:tcW w:w="7078" w:type="dxa"/>
          </w:tcPr>
          <w:p w14:paraId="084463F7" w14:textId="77777777" w:rsidR="00A378CD" w:rsidRPr="00BB73CD" w:rsidRDefault="00A378CD"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CE2E4F4" w14:textId="77777777" w:rsidR="009F42C3" w:rsidRDefault="009F42C3" w:rsidP="00A378CD">
      <w:pPr>
        <w:pStyle w:val="Question"/>
        <w:keepNext/>
        <w:ind w:right="448"/>
        <w:rPr>
          <w:rFonts w:ascii="Verdana" w:hAnsi="Verdana"/>
          <w:b/>
        </w:rPr>
      </w:pPr>
    </w:p>
    <w:p w14:paraId="514D0391" w14:textId="77777777" w:rsidR="009F42C3" w:rsidRDefault="009F42C3">
      <w:pPr>
        <w:spacing w:before="0" w:line="240" w:lineRule="auto"/>
        <w:rPr>
          <w:rFonts w:ascii="Verdana" w:hAnsi="Verdana"/>
          <w:b/>
          <w:sz w:val="18"/>
        </w:rPr>
      </w:pPr>
      <w:r>
        <w:rPr>
          <w:rFonts w:ascii="Verdana" w:hAnsi="Verdana"/>
          <w:b/>
        </w:rPr>
        <w:br w:type="page"/>
      </w:r>
    </w:p>
    <w:p w14:paraId="7758136D" w14:textId="377652A3" w:rsidR="00A378CD" w:rsidRDefault="00A378CD" w:rsidP="00A378CD">
      <w:pPr>
        <w:pStyle w:val="Question"/>
        <w:keepNext/>
        <w:ind w:right="448"/>
        <w:rPr>
          <w:rFonts w:ascii="Verdana" w:hAnsi="Verdana"/>
          <w:b/>
        </w:rPr>
      </w:pPr>
      <w:r>
        <w:rPr>
          <w:rFonts w:ascii="Verdana" w:hAnsi="Verdana"/>
          <w:b/>
        </w:rPr>
        <w:lastRenderedPageBreak/>
        <w:tab/>
        <w:t>9</w:t>
      </w:r>
      <w:r w:rsidR="00473ECB">
        <w:rPr>
          <w:rFonts w:ascii="Verdana" w:hAnsi="Verdana"/>
          <w:b/>
        </w:rPr>
        <w:t>.3</w:t>
      </w:r>
      <w:r>
        <w:rPr>
          <w:rFonts w:ascii="Verdana" w:hAnsi="Verdana"/>
          <w:b/>
        </w:rPr>
        <w:tab/>
      </w:r>
      <w:bookmarkStart w:id="6" w:name="_Hlk49871621"/>
      <w:r w:rsidR="00473ECB">
        <w:rPr>
          <w:rFonts w:ascii="Verdana" w:hAnsi="Verdana"/>
          <w:b/>
        </w:rPr>
        <w:t xml:space="preserve">You must provide a description of the procedures to calculate the data completeness scores </w:t>
      </w:r>
      <w:r w:rsidR="009F78A3">
        <w:rPr>
          <w:rFonts w:ascii="Verdana" w:hAnsi="Verdana"/>
          <w:b/>
        </w:rPr>
        <w:t>referred to in Article 3 of</w:t>
      </w:r>
      <w:r w:rsidR="006225AE" w:rsidRPr="006225AE">
        <w:rPr>
          <w:rFonts w:ascii="Verdana" w:hAnsi="Verdana"/>
          <w:b/>
        </w:rPr>
        <w:t xml:space="preserve"> </w:t>
      </w:r>
      <w:r w:rsidR="006225AE" w:rsidRPr="000B0469">
        <w:rPr>
          <w:rFonts w:ascii="Verdana" w:hAnsi="Verdana"/>
          <w:b/>
        </w:rPr>
        <w:t>[Technical standards on securitisation repository operational standards for data collection, aggregation, comparison, access and verification of completeness and consistency]</w:t>
      </w:r>
      <w:r w:rsidR="006225AE" w:rsidRPr="00DC077F">
        <w:rPr>
          <w:rFonts w:ascii="Verdana" w:hAnsi="Verdana"/>
          <w:b/>
        </w:rPr>
        <w:t xml:space="preserve"> </w:t>
      </w:r>
      <w:r w:rsidR="009F78A3" w:rsidRPr="00DC077F">
        <w:rPr>
          <w:rFonts w:ascii="Verdana" w:hAnsi="Verdana"/>
          <w:b/>
        </w:rPr>
        <w:t>and a description of the resources, methods and channels that the applicant will use to ensure direct and immediate access to those data completeness scores to the entities listed in Article 17(1) of the Regulation, including a copy of any user manual and internal procedures that are needed for obtaining such access.</w:t>
      </w:r>
      <w:bookmarkEnd w:id="6"/>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378CD" w:rsidRPr="00BB73CD" w14:paraId="04314499" w14:textId="77777777" w:rsidTr="0081389F">
        <w:trPr>
          <w:trHeight w:val="1588"/>
        </w:trPr>
        <w:tc>
          <w:tcPr>
            <w:tcW w:w="7078" w:type="dxa"/>
          </w:tcPr>
          <w:p w14:paraId="35D33F54" w14:textId="11D089A0" w:rsidR="00A378CD" w:rsidRPr="00BB73CD" w:rsidRDefault="00A378CD"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83C6BB6" w14:textId="47CE4034" w:rsidR="00473ECB" w:rsidRDefault="00473ECB" w:rsidP="000C2676">
      <w:pPr>
        <w:pStyle w:val="Question"/>
        <w:keepNext/>
        <w:ind w:right="448"/>
        <w:rPr>
          <w:rFonts w:ascii="Verdana" w:hAnsi="Verdana"/>
          <w:b/>
        </w:rPr>
      </w:pPr>
      <w:r>
        <w:rPr>
          <w:rFonts w:ascii="Verdana" w:hAnsi="Verdana"/>
          <w:b/>
        </w:rPr>
        <w:tab/>
        <w:t>9.4</w:t>
      </w:r>
      <w:r>
        <w:rPr>
          <w:rFonts w:ascii="Verdana" w:hAnsi="Verdana"/>
          <w:b/>
        </w:rPr>
        <w:tab/>
      </w:r>
      <w:r w:rsidR="00DC077F">
        <w:rPr>
          <w:rFonts w:ascii="Verdana" w:hAnsi="Verdana"/>
          <w:b/>
        </w:rPr>
        <w:t>With regard to Questions 9.2 and 9.3 you must provide a description of the resources, methods and channels that the applicant firm will employ in order to facilitate access to the data contained therein to the entities listed in Article 17(1) of the Regulation.</w:t>
      </w:r>
    </w:p>
    <w:p w14:paraId="545C360F" w14:textId="271915EC" w:rsidR="000C2676" w:rsidRDefault="000C2676" w:rsidP="000C2676">
      <w:pPr>
        <w:pStyle w:val="QsyesnoCharChar"/>
        <w:keepNext/>
        <w:rPr>
          <w:rFonts w:ascii="Verdana" w:hAnsi="Verdana"/>
        </w:rPr>
      </w:pPr>
      <w:r>
        <w:rPr>
          <w:rFonts w:ascii="Verdana" w:hAnsi="Verdana"/>
        </w:rPr>
        <w:t>You must also attach a copy of any specific manuals and internal procedures.</w:t>
      </w:r>
    </w:p>
    <w:p w14:paraId="10FCDB85" w14:textId="77777777" w:rsidR="00473ECB" w:rsidRDefault="00473ECB" w:rsidP="00473EC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473ECB" w:rsidRPr="00BB73CD" w14:paraId="3664F5F4" w14:textId="77777777" w:rsidTr="0081389F">
        <w:trPr>
          <w:trHeight w:val="1588"/>
        </w:trPr>
        <w:tc>
          <w:tcPr>
            <w:tcW w:w="7078" w:type="dxa"/>
          </w:tcPr>
          <w:p w14:paraId="4F7E2BD9" w14:textId="77777777" w:rsidR="00473ECB" w:rsidRPr="00BB73CD" w:rsidRDefault="00473ECB"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4A88959" w14:textId="77777777" w:rsidR="00A378CD" w:rsidRDefault="00A378CD" w:rsidP="00A378CD">
      <w:pPr>
        <w:pStyle w:val="QsyesnoCharChar"/>
        <w:keepNext/>
        <w:rPr>
          <w:rFonts w:ascii="Verdana" w:hAnsi="Verdana"/>
        </w:rPr>
      </w:pPr>
    </w:p>
    <w:p w14:paraId="67203C6B" w14:textId="77777777" w:rsidR="000D0B88" w:rsidRDefault="000D0B88">
      <w:pPr>
        <w:spacing w:before="0" w:line="240" w:lineRule="auto"/>
        <w:sectPr w:rsidR="000D0B88" w:rsidSect="00645311">
          <w:headerReference w:type="even" r:id="rId40"/>
          <w:headerReference w:type="default" r:id="rId41"/>
          <w:headerReference w:type="first" r:id="rId42"/>
          <w:type w:val="continuous"/>
          <w:pgSz w:w="11901" w:h="16846" w:code="9"/>
          <w:pgMar w:top="1701" w:right="680" w:bottom="907" w:left="3402" w:header="567" w:footer="680" w:gutter="0"/>
          <w:cols w:space="720"/>
          <w:titlePg/>
        </w:sectPr>
      </w:pPr>
    </w:p>
    <w:p w14:paraId="67D176E8" w14:textId="7930FB29" w:rsidR="00B74E8B" w:rsidRDefault="00B74E8B">
      <w:pPr>
        <w:spacing w:before="0" w:line="240" w:lineRule="auto"/>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4AD5" w:rsidRPr="00842101" w14:paraId="4CE229AF" w14:textId="77777777" w:rsidTr="00DC077F">
        <w:trPr>
          <w:trHeight w:val="1985"/>
        </w:trPr>
        <w:tc>
          <w:tcPr>
            <w:tcW w:w="2268" w:type="dxa"/>
            <w:shd w:val="clear" w:color="auto" w:fill="701B45"/>
          </w:tcPr>
          <w:p w14:paraId="6C2DD367" w14:textId="3F886A3D" w:rsidR="00A04AD5" w:rsidRPr="00842101" w:rsidRDefault="00A04AD5" w:rsidP="002D0A03">
            <w:pPr>
              <w:pStyle w:val="Sectionnumber"/>
            </w:pPr>
            <w:r>
              <w:lastRenderedPageBreak/>
              <w:br w:type="page"/>
            </w:r>
            <w:r w:rsidR="000C2676">
              <w:t>10</w:t>
            </w:r>
          </w:p>
        </w:tc>
        <w:tc>
          <w:tcPr>
            <w:tcW w:w="7825" w:type="dxa"/>
            <w:shd w:val="clear" w:color="auto" w:fill="701B45"/>
          </w:tcPr>
          <w:p w14:paraId="35141665" w14:textId="4C164966" w:rsidR="00A04AD5" w:rsidRPr="00C37926" w:rsidRDefault="000C2676" w:rsidP="002D0A03">
            <w:pPr>
              <w:pStyle w:val="Sectionheading"/>
              <w:rPr>
                <w:rFonts w:ascii="Verdana" w:hAnsi="Verdana"/>
                <w:sz w:val="28"/>
                <w:szCs w:val="28"/>
              </w:rPr>
            </w:pPr>
            <w:r>
              <w:rPr>
                <w:rFonts w:ascii="Verdana" w:hAnsi="Verdana"/>
                <w:sz w:val="28"/>
                <w:szCs w:val="28"/>
              </w:rPr>
              <w:t>Ancillary services</w:t>
            </w:r>
          </w:p>
          <w:p w14:paraId="5EAC03D2" w14:textId="77777777" w:rsidR="00A04AD5" w:rsidRDefault="00A04AD5" w:rsidP="002D0A03">
            <w:pPr>
              <w:pStyle w:val="ListParagraph"/>
              <w:spacing w:before="0" w:line="240" w:lineRule="auto"/>
              <w:ind w:left="0" w:right="595"/>
              <w:rPr>
                <w:rFonts w:ascii="Verdana" w:hAnsi="Verdana"/>
                <w:sz w:val="18"/>
                <w:szCs w:val="18"/>
              </w:rPr>
            </w:pPr>
          </w:p>
          <w:p w14:paraId="30872D50" w14:textId="3F1084B4" w:rsidR="00A04AD5" w:rsidRPr="00443DF6" w:rsidRDefault="00DC077F"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304E5F52" w14:textId="42CD6691" w:rsidR="00A04AD5" w:rsidRDefault="000C2676" w:rsidP="00A04AD5">
      <w:pPr>
        <w:pStyle w:val="Question"/>
        <w:keepNext/>
        <w:ind w:right="448"/>
        <w:rPr>
          <w:rFonts w:ascii="Verdana" w:hAnsi="Verdana"/>
          <w:b/>
        </w:rPr>
      </w:pPr>
      <w:r>
        <w:rPr>
          <w:rFonts w:ascii="Verdana" w:hAnsi="Verdana"/>
          <w:b/>
        </w:rPr>
        <w:tab/>
        <w:t>10</w:t>
      </w:r>
      <w:r w:rsidR="00A04AD5">
        <w:rPr>
          <w:rFonts w:ascii="Verdana" w:hAnsi="Verdana"/>
          <w:b/>
        </w:rPr>
        <w:t>.1</w:t>
      </w:r>
      <w:r w:rsidR="00A04AD5">
        <w:rPr>
          <w:rFonts w:ascii="Verdana" w:hAnsi="Verdana"/>
          <w:b/>
        </w:rPr>
        <w:tab/>
      </w:r>
      <w:r>
        <w:rPr>
          <w:rFonts w:ascii="Verdana" w:hAnsi="Verdana"/>
          <w:b/>
        </w:rPr>
        <w:t xml:space="preserve">Does the applicant </w:t>
      </w:r>
      <w:r w:rsidR="00AB30A1">
        <w:rPr>
          <w:rFonts w:ascii="Verdana" w:hAnsi="Verdana"/>
          <w:b/>
        </w:rPr>
        <w:t xml:space="preserve">firm </w:t>
      </w:r>
      <w:r>
        <w:rPr>
          <w:rFonts w:ascii="Verdana" w:hAnsi="Verdana"/>
          <w:b/>
        </w:rPr>
        <w:t>have an undertaking within its group, or an undertaking with which the applicant</w:t>
      </w:r>
      <w:r w:rsidR="00AB30A1">
        <w:rPr>
          <w:rFonts w:ascii="Verdana" w:hAnsi="Verdana"/>
          <w:b/>
        </w:rPr>
        <w:t xml:space="preserve"> firm</w:t>
      </w:r>
      <w:r>
        <w:rPr>
          <w:rFonts w:ascii="Verdana" w:hAnsi="Verdana"/>
          <w:b/>
        </w:rPr>
        <w:t xml:space="preserve"> has a material agreement relating to</w:t>
      </w:r>
      <w:r w:rsidR="00182AE0">
        <w:rPr>
          <w:rFonts w:ascii="Verdana" w:hAnsi="Verdana"/>
          <w:b/>
        </w:rPr>
        <w:t xml:space="preserve"> core</w:t>
      </w:r>
      <w:r>
        <w:rPr>
          <w:rFonts w:ascii="Verdana" w:hAnsi="Verdana"/>
          <w:b/>
        </w:rPr>
        <w:t xml:space="preserve"> securitisation services offers, or plans to offer </w:t>
      </w:r>
      <w:r w:rsidR="00182AE0">
        <w:rPr>
          <w:rFonts w:ascii="Verdana" w:hAnsi="Verdana"/>
          <w:b/>
        </w:rPr>
        <w:t xml:space="preserve">ancillary </w:t>
      </w:r>
      <w:r>
        <w:rPr>
          <w:rFonts w:ascii="Verdana" w:hAnsi="Verdana"/>
          <w:b/>
        </w:rPr>
        <w:t>non-securitisation services or ancillary securitisation services?</w:t>
      </w:r>
    </w:p>
    <w:p w14:paraId="1E968824" w14:textId="41999B85" w:rsidR="000C2676" w:rsidRDefault="000C2676" w:rsidP="000C267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No</w:t>
      </w:r>
      <w:r w:rsidRPr="00EF3638">
        <w:rPr>
          <w:rFonts w:ascii="Verdana" w:hAnsi="Verdana"/>
        </w:rPr>
        <w:sym w:font="Webdings" w:char="F034"/>
      </w:r>
      <w:r>
        <w:rPr>
          <w:rFonts w:ascii="Verdana" w:hAnsi="Verdana"/>
        </w:rPr>
        <w:t>Continue to Section 11.</w:t>
      </w:r>
    </w:p>
    <w:p w14:paraId="3DBA3E4D" w14:textId="5EFF3682" w:rsidR="000C2676" w:rsidRDefault="000C2676" w:rsidP="000C267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Yes</w:t>
      </w:r>
    </w:p>
    <w:p w14:paraId="4314FB09" w14:textId="3A6D1C3B" w:rsidR="00A22CAB" w:rsidRDefault="00A04AD5" w:rsidP="00A04AD5">
      <w:pPr>
        <w:pStyle w:val="Question"/>
        <w:keepNext/>
        <w:ind w:right="448"/>
        <w:rPr>
          <w:rFonts w:ascii="Verdana" w:hAnsi="Verdana"/>
          <w:b/>
        </w:rPr>
      </w:pPr>
      <w:r>
        <w:rPr>
          <w:rFonts w:ascii="Verdana" w:hAnsi="Verdana"/>
          <w:b/>
        </w:rPr>
        <w:tab/>
      </w:r>
      <w:r w:rsidR="000C2676">
        <w:rPr>
          <w:rFonts w:ascii="Verdana" w:hAnsi="Verdana"/>
          <w:b/>
        </w:rPr>
        <w:t>10</w:t>
      </w:r>
      <w:r>
        <w:rPr>
          <w:rFonts w:ascii="Verdana" w:hAnsi="Verdana"/>
          <w:b/>
        </w:rPr>
        <w:t>.</w:t>
      </w:r>
      <w:r w:rsidR="000C2676">
        <w:rPr>
          <w:rFonts w:ascii="Verdana" w:hAnsi="Verdana"/>
          <w:b/>
        </w:rPr>
        <w:t>2</w:t>
      </w:r>
      <w:r>
        <w:rPr>
          <w:rFonts w:ascii="Verdana" w:hAnsi="Verdana"/>
          <w:b/>
        </w:rPr>
        <w:tab/>
      </w:r>
      <w:r w:rsidR="000C2676">
        <w:rPr>
          <w:rFonts w:ascii="Verdana" w:hAnsi="Verdana"/>
          <w:b/>
        </w:rPr>
        <w:t>You must provide a description of the</w:t>
      </w:r>
      <w:r w:rsidR="00182AE0">
        <w:rPr>
          <w:rFonts w:ascii="Verdana" w:hAnsi="Verdana"/>
          <w:b/>
        </w:rPr>
        <w:t xml:space="preserve"> ancillary</w:t>
      </w:r>
      <w:r w:rsidR="000C2676">
        <w:rPr>
          <w:rFonts w:ascii="Verdana" w:hAnsi="Verdana"/>
          <w:b/>
        </w:rPr>
        <w:t xml:space="preserve"> non-securitisation services and ancillary securitisation services that the applicant</w:t>
      </w:r>
      <w:r w:rsidR="00AB30A1">
        <w:rPr>
          <w:rFonts w:ascii="Verdana" w:hAnsi="Verdana"/>
          <w:b/>
        </w:rPr>
        <w:t xml:space="preserve"> firm</w:t>
      </w:r>
      <w:r w:rsidR="000C2676">
        <w:rPr>
          <w:rFonts w:ascii="Verdana" w:hAnsi="Verdana"/>
          <w:b/>
        </w:rPr>
        <w:t>, or the undertaking within its group,</w:t>
      </w:r>
      <w:r w:rsidR="00A22CAB">
        <w:rPr>
          <w:rFonts w:ascii="Verdana" w:hAnsi="Verdana"/>
          <w:b/>
        </w:rPr>
        <w:t xml:space="preserve"> performs or plans to perform.</w:t>
      </w:r>
    </w:p>
    <w:p w14:paraId="041E18FD" w14:textId="5A0FC6A2" w:rsidR="00A04AD5" w:rsidRPr="00A22CAB" w:rsidRDefault="000C2676" w:rsidP="00A22CAB">
      <w:pPr>
        <w:pStyle w:val="QsyesnoCharChar"/>
        <w:keepNext/>
        <w:tabs>
          <w:tab w:val="left" w:pos="624"/>
          <w:tab w:val="left" w:pos="709"/>
        </w:tabs>
        <w:spacing w:after="40"/>
        <w:rPr>
          <w:rFonts w:ascii="Verdana" w:hAnsi="Verdana"/>
        </w:rPr>
      </w:pPr>
      <w:r w:rsidRPr="00A22CAB">
        <w:rPr>
          <w:rFonts w:ascii="Verdana" w:hAnsi="Verdana"/>
        </w:rPr>
        <w:t>You must also provide a description of any agreement that the applicant</w:t>
      </w:r>
      <w:r w:rsidR="00AB30A1" w:rsidRPr="00A22CAB">
        <w:rPr>
          <w:rFonts w:ascii="Verdana" w:hAnsi="Verdana"/>
        </w:rPr>
        <w:t xml:space="preserve"> firm</w:t>
      </w:r>
      <w:r w:rsidRPr="00A22CAB">
        <w:rPr>
          <w:rFonts w:ascii="Verdana" w:hAnsi="Verdana"/>
        </w:rPr>
        <w:t xml:space="preserve"> may have with </w:t>
      </w:r>
      <w:r w:rsidR="00182AE0">
        <w:rPr>
          <w:rFonts w:ascii="Verdana" w:hAnsi="Verdana"/>
        </w:rPr>
        <w:t xml:space="preserve">undertakings </w:t>
      </w:r>
      <w:r w:rsidRPr="00A22CAB">
        <w:rPr>
          <w:rFonts w:ascii="Verdana" w:hAnsi="Verdana"/>
        </w:rPr>
        <w:t xml:space="preserve">offering </w:t>
      </w:r>
      <w:r w:rsidR="00182AE0">
        <w:rPr>
          <w:rFonts w:ascii="Verdana" w:hAnsi="Verdana"/>
        </w:rPr>
        <w:t xml:space="preserve">any such </w:t>
      </w:r>
      <w:r w:rsidRPr="00A22CAB">
        <w:rPr>
          <w:rFonts w:ascii="Verdana" w:hAnsi="Verdana"/>
        </w:rPr>
        <w:t>services, as well as attaching any copies of such agreements.</w:t>
      </w:r>
    </w:p>
    <w:p w14:paraId="3D820BFC" w14:textId="3DCCE9F9" w:rsidR="000C2676" w:rsidRDefault="000C2676" w:rsidP="000C267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04AD5" w:rsidRPr="00BB73CD" w14:paraId="5AE64B7B" w14:textId="77777777" w:rsidTr="00262B9B">
        <w:trPr>
          <w:trHeight w:val="1588"/>
        </w:trPr>
        <w:tc>
          <w:tcPr>
            <w:tcW w:w="7078" w:type="dxa"/>
          </w:tcPr>
          <w:p w14:paraId="11B153BE" w14:textId="77777777" w:rsidR="00A04AD5" w:rsidRPr="00BB73CD" w:rsidRDefault="00A04AD5"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DC98F4D" w14:textId="57CEC1A3" w:rsidR="00AE3C20" w:rsidRDefault="00A031C6" w:rsidP="00A031C6">
      <w:pPr>
        <w:pStyle w:val="Question"/>
        <w:keepNext/>
        <w:ind w:right="448"/>
        <w:rPr>
          <w:rFonts w:ascii="Verdana" w:hAnsi="Verdana"/>
          <w:b/>
        </w:rPr>
      </w:pPr>
      <w:r>
        <w:rPr>
          <w:rFonts w:ascii="Verdana" w:hAnsi="Verdana"/>
          <w:b/>
        </w:rPr>
        <w:tab/>
        <w:t>10.3</w:t>
      </w:r>
      <w:r>
        <w:rPr>
          <w:rFonts w:ascii="Verdana" w:hAnsi="Verdana"/>
          <w:b/>
        </w:rPr>
        <w:tab/>
        <w:t>You must attach the procedures and policies that will ensure the necessary level of operational separation in terms of resources, systems, information and procedures, between the applicant</w:t>
      </w:r>
      <w:r w:rsidR="00AB30A1">
        <w:rPr>
          <w:rFonts w:ascii="Verdana" w:hAnsi="Verdana"/>
          <w:b/>
        </w:rPr>
        <w:t xml:space="preserve"> firm</w:t>
      </w:r>
      <w:r>
        <w:rPr>
          <w:rFonts w:ascii="Verdana" w:hAnsi="Verdana"/>
          <w:b/>
        </w:rPr>
        <w:t xml:space="preserve">’s </w:t>
      </w:r>
      <w:r w:rsidR="00182AE0">
        <w:rPr>
          <w:rFonts w:ascii="Verdana" w:hAnsi="Verdana"/>
          <w:b/>
        </w:rPr>
        <w:t xml:space="preserve">core </w:t>
      </w:r>
      <w:r>
        <w:rPr>
          <w:rFonts w:ascii="Verdana" w:hAnsi="Verdana"/>
          <w:b/>
        </w:rPr>
        <w:t xml:space="preserve">securitisation repository services under </w:t>
      </w:r>
      <w:r w:rsidR="00182AE0">
        <w:rPr>
          <w:rFonts w:ascii="Verdana" w:hAnsi="Verdana"/>
          <w:b/>
        </w:rPr>
        <w:t>the Regulation</w:t>
      </w:r>
      <w:r w:rsidR="00AE3C20">
        <w:rPr>
          <w:rFonts w:ascii="Verdana" w:hAnsi="Verdana"/>
          <w:b/>
        </w:rPr>
        <w:t xml:space="preserve"> and other </w:t>
      </w:r>
      <w:r w:rsidR="00182AE0">
        <w:rPr>
          <w:rFonts w:ascii="Verdana" w:hAnsi="Verdana"/>
          <w:b/>
        </w:rPr>
        <w:t>ancillary securitisation or ancillary non-securitisation services</w:t>
      </w:r>
      <w:r w:rsidR="00AE3C20">
        <w:rPr>
          <w:rFonts w:ascii="Verdana" w:hAnsi="Verdana"/>
          <w:b/>
        </w:rPr>
        <w:t>.</w:t>
      </w:r>
    </w:p>
    <w:p w14:paraId="1F14CDD7" w14:textId="590674DC" w:rsidR="00A031C6" w:rsidRPr="00AE3C20" w:rsidRDefault="00AE3C20" w:rsidP="00AE3C20">
      <w:pPr>
        <w:pStyle w:val="QsyesnoCharChar"/>
        <w:keepNext/>
        <w:tabs>
          <w:tab w:val="left" w:pos="624"/>
          <w:tab w:val="left" w:pos="709"/>
        </w:tabs>
        <w:spacing w:after="40"/>
        <w:rPr>
          <w:rFonts w:ascii="Verdana" w:hAnsi="Verdana"/>
        </w:rPr>
      </w:pPr>
      <w:r>
        <w:rPr>
          <w:rFonts w:ascii="Verdana" w:hAnsi="Verdana"/>
        </w:rPr>
        <w:t xml:space="preserve">You must include </w:t>
      </w:r>
      <w:r w:rsidR="00A031C6" w:rsidRPr="00AE3C20">
        <w:rPr>
          <w:rFonts w:ascii="Verdana" w:hAnsi="Verdana"/>
        </w:rPr>
        <w:t xml:space="preserve">business lines </w:t>
      </w:r>
      <w:r>
        <w:rPr>
          <w:rFonts w:ascii="Verdana" w:hAnsi="Verdana"/>
        </w:rPr>
        <w:t>irrespective of whether that separate business line is run by the applicant</w:t>
      </w:r>
      <w:r w:rsidR="00AB30A1">
        <w:rPr>
          <w:rFonts w:ascii="Verdana" w:hAnsi="Verdana"/>
        </w:rPr>
        <w:t xml:space="preserve"> firm</w:t>
      </w:r>
      <w:r>
        <w:rPr>
          <w:rFonts w:ascii="Verdana" w:hAnsi="Verdana"/>
        </w:rPr>
        <w:t>, a</w:t>
      </w:r>
      <w:r w:rsidR="00CE3552">
        <w:rPr>
          <w:rFonts w:ascii="Verdana" w:hAnsi="Verdana"/>
        </w:rPr>
        <w:t>n undertaking</w:t>
      </w:r>
      <w:r>
        <w:rPr>
          <w:rFonts w:ascii="Verdana" w:hAnsi="Verdana"/>
        </w:rPr>
        <w:t xml:space="preserve"> belonging to its holding </w:t>
      </w:r>
      <w:r w:rsidR="00CE3552">
        <w:rPr>
          <w:rFonts w:ascii="Verdana" w:hAnsi="Verdana"/>
        </w:rPr>
        <w:t>undertaking</w:t>
      </w:r>
      <w:r>
        <w:rPr>
          <w:rFonts w:ascii="Verdana" w:hAnsi="Verdana"/>
        </w:rPr>
        <w:t xml:space="preserve">, or any other </w:t>
      </w:r>
      <w:r w:rsidR="00CE3552">
        <w:rPr>
          <w:rFonts w:ascii="Verdana" w:hAnsi="Verdana"/>
        </w:rPr>
        <w:t xml:space="preserve">undertaking </w:t>
      </w:r>
      <w:r>
        <w:rPr>
          <w:rFonts w:ascii="Verdana" w:hAnsi="Verdana"/>
        </w:rPr>
        <w:t>within which it has an agreement in the context of the securitisation business line.</w:t>
      </w:r>
    </w:p>
    <w:p w14:paraId="7C296DDE" w14:textId="712FFDD0" w:rsidR="00A031C6" w:rsidRDefault="00A031C6" w:rsidP="00A031C6">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ab/>
        <w:t>Attached</w:t>
      </w:r>
    </w:p>
    <w:p w14:paraId="5928F5E5" w14:textId="136E2A3C" w:rsidR="000D0B88" w:rsidRDefault="000D0B88" w:rsidP="00A031C6">
      <w:pPr>
        <w:pStyle w:val="QsyesnoCharChar"/>
        <w:keepNext/>
        <w:tabs>
          <w:tab w:val="left" w:pos="624"/>
          <w:tab w:val="left" w:pos="709"/>
        </w:tabs>
        <w:spacing w:after="40"/>
        <w:rPr>
          <w:rFonts w:ascii="Verdana" w:hAnsi="Verdana"/>
        </w:rPr>
      </w:pPr>
    </w:p>
    <w:p w14:paraId="252AD2E4" w14:textId="77777777" w:rsidR="000D0B88" w:rsidRDefault="000D0B88" w:rsidP="00A031C6">
      <w:pPr>
        <w:pStyle w:val="QsyesnoCharChar"/>
        <w:keepNext/>
        <w:tabs>
          <w:tab w:val="left" w:pos="624"/>
          <w:tab w:val="left" w:pos="709"/>
        </w:tabs>
        <w:spacing w:after="40"/>
        <w:rPr>
          <w:rFonts w:ascii="Verdana" w:hAnsi="Verdana"/>
        </w:rPr>
        <w:sectPr w:rsidR="000D0B88" w:rsidSect="00645311">
          <w:headerReference w:type="even" r:id="rId43"/>
          <w:headerReference w:type="default" r:id="rId44"/>
          <w:headerReference w:type="first" r:id="rId45"/>
          <w:type w:val="continuous"/>
          <w:pgSz w:w="11901" w:h="16846" w:code="9"/>
          <w:pgMar w:top="1701" w:right="680" w:bottom="907" w:left="3402" w:header="567" w:footer="680" w:gutter="0"/>
          <w:cols w:space="720"/>
          <w:titlePg/>
        </w:sectPr>
      </w:pPr>
    </w:p>
    <w:p w14:paraId="045703B0" w14:textId="193519C8" w:rsidR="000D0B88" w:rsidRDefault="000D0B88" w:rsidP="00A031C6">
      <w:pPr>
        <w:pStyle w:val="QsyesnoCharChar"/>
        <w:keepNext/>
        <w:tabs>
          <w:tab w:val="left" w:pos="624"/>
          <w:tab w:val="left" w:pos="709"/>
        </w:tabs>
        <w:spacing w:after="40"/>
        <w:rPr>
          <w:rFonts w:ascii="Verdana" w:hAnsi="Verdana"/>
        </w:rPr>
      </w:pPr>
    </w:p>
    <w:tbl>
      <w:tblPr>
        <w:tblW w:w="10093" w:type="dxa"/>
        <w:tblInd w:w="-224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21129" w:rsidRPr="00842101" w14:paraId="284EE020" w14:textId="77777777" w:rsidTr="009F42C3">
        <w:trPr>
          <w:trHeight w:val="1847"/>
        </w:trPr>
        <w:tc>
          <w:tcPr>
            <w:tcW w:w="2268" w:type="dxa"/>
            <w:shd w:val="clear" w:color="auto" w:fill="701B45"/>
          </w:tcPr>
          <w:p w14:paraId="3A64D058" w14:textId="5C34769B" w:rsidR="00D21129" w:rsidRPr="00842101" w:rsidRDefault="00AE3C20" w:rsidP="00D21129">
            <w:pPr>
              <w:pStyle w:val="Sectionnumber"/>
            </w:pPr>
            <w:r>
              <w:lastRenderedPageBreak/>
              <w:t>11</w:t>
            </w:r>
          </w:p>
        </w:tc>
        <w:tc>
          <w:tcPr>
            <w:tcW w:w="7825" w:type="dxa"/>
            <w:shd w:val="clear" w:color="auto" w:fill="701B45"/>
          </w:tcPr>
          <w:p w14:paraId="48999802" w14:textId="66EBB245" w:rsidR="00D21129" w:rsidRPr="00C37926" w:rsidRDefault="00AE3C20" w:rsidP="002D0A03">
            <w:pPr>
              <w:pStyle w:val="Sectionheading"/>
              <w:rPr>
                <w:rFonts w:ascii="Verdana" w:hAnsi="Verdana"/>
                <w:sz w:val="28"/>
                <w:szCs w:val="28"/>
              </w:rPr>
            </w:pPr>
            <w:r>
              <w:rPr>
                <w:rFonts w:ascii="Verdana" w:hAnsi="Verdana"/>
                <w:sz w:val="28"/>
                <w:szCs w:val="28"/>
              </w:rPr>
              <w:t>Senior management and members of the board</w:t>
            </w:r>
          </w:p>
          <w:p w14:paraId="47696EFA" w14:textId="77777777" w:rsidR="00D21129" w:rsidRDefault="00D21129" w:rsidP="002D0A03">
            <w:pPr>
              <w:pStyle w:val="ListParagraph"/>
              <w:spacing w:before="0" w:line="240" w:lineRule="auto"/>
              <w:ind w:left="0" w:right="595"/>
              <w:rPr>
                <w:rFonts w:ascii="Verdana" w:hAnsi="Verdana"/>
                <w:sz w:val="18"/>
                <w:szCs w:val="18"/>
              </w:rPr>
            </w:pPr>
          </w:p>
          <w:p w14:paraId="6267199F" w14:textId="42F0529C" w:rsidR="00D21129" w:rsidRPr="00DC077F" w:rsidRDefault="00DC077F" w:rsidP="009F42C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0C9C02B6" w14:textId="24D99489" w:rsidR="009C4144" w:rsidRDefault="009C4144" w:rsidP="009C4144">
      <w:pPr>
        <w:pStyle w:val="Question"/>
        <w:keepNext/>
        <w:ind w:right="448"/>
        <w:rPr>
          <w:rFonts w:ascii="Verdana" w:hAnsi="Verdana"/>
          <w:b/>
        </w:rPr>
      </w:pPr>
      <w:r>
        <w:rPr>
          <w:rFonts w:ascii="Verdana" w:hAnsi="Verdana"/>
          <w:b/>
        </w:rPr>
        <w:tab/>
      </w:r>
      <w:r w:rsidR="00262B9B">
        <w:rPr>
          <w:rFonts w:ascii="Verdana" w:hAnsi="Verdana"/>
          <w:b/>
        </w:rPr>
        <w:t>11</w:t>
      </w:r>
      <w:r>
        <w:rPr>
          <w:rFonts w:ascii="Verdana" w:hAnsi="Verdana"/>
          <w:b/>
        </w:rPr>
        <w:t>.1</w:t>
      </w:r>
      <w:r>
        <w:rPr>
          <w:rFonts w:ascii="Verdana" w:hAnsi="Verdana"/>
          <w:b/>
        </w:rPr>
        <w:tab/>
        <w:t xml:space="preserve">Please provide </w:t>
      </w:r>
      <w:r w:rsidR="00AE3C20">
        <w:rPr>
          <w:rFonts w:ascii="Verdana" w:hAnsi="Verdana"/>
          <w:b/>
        </w:rPr>
        <w:t>below detailed information on the knowledge and experience of the members of senior management on securitisation matters and on information technology management, operations and development.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9C4144" w:rsidRPr="00BB73CD" w14:paraId="3F84989B" w14:textId="77777777" w:rsidTr="00262B9B">
        <w:trPr>
          <w:trHeight w:val="1588"/>
        </w:trPr>
        <w:tc>
          <w:tcPr>
            <w:tcW w:w="7078" w:type="dxa"/>
          </w:tcPr>
          <w:p w14:paraId="7CBB7BAD"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CDF366B" w14:textId="5BA9056A" w:rsidR="009C4144" w:rsidRDefault="009C4144" w:rsidP="00AE3C20">
      <w:pPr>
        <w:pStyle w:val="Question"/>
        <w:keepNext/>
        <w:ind w:right="448"/>
        <w:rPr>
          <w:rFonts w:ascii="Verdana" w:hAnsi="Verdana"/>
          <w:b/>
        </w:rPr>
      </w:pPr>
      <w:r>
        <w:rPr>
          <w:rFonts w:ascii="Verdana" w:hAnsi="Verdana"/>
          <w:b/>
        </w:rPr>
        <w:tab/>
      </w:r>
      <w:r w:rsidR="00262B9B">
        <w:rPr>
          <w:rFonts w:ascii="Verdana" w:hAnsi="Verdana"/>
          <w:b/>
        </w:rPr>
        <w:t>11</w:t>
      </w:r>
      <w:r>
        <w:rPr>
          <w:rFonts w:ascii="Verdana" w:hAnsi="Verdana"/>
          <w:b/>
        </w:rPr>
        <w:t>.2</w:t>
      </w:r>
      <w:r>
        <w:rPr>
          <w:rFonts w:ascii="Verdana" w:hAnsi="Verdana"/>
          <w:b/>
        </w:rPr>
        <w:tab/>
      </w:r>
      <w:r w:rsidR="00AE3C20">
        <w:rPr>
          <w:rFonts w:ascii="Verdana" w:hAnsi="Verdana"/>
          <w:b/>
        </w:rPr>
        <w:t>You must attach a CV for each member of senior management</w:t>
      </w:r>
      <w:r>
        <w:rPr>
          <w:rFonts w:ascii="Verdana" w:hAnsi="Verdana"/>
          <w:b/>
        </w:rPr>
        <w:t>.</w:t>
      </w:r>
    </w:p>
    <w:p w14:paraId="745040DC" w14:textId="36CB3273" w:rsidR="00AE3C20" w:rsidRDefault="00AE3C20" w:rsidP="00AE3C20">
      <w:pPr>
        <w:pStyle w:val="QsyesnoCharChar"/>
        <w:keepNext/>
        <w:tabs>
          <w:tab w:val="left" w:pos="624"/>
          <w:tab w:val="left" w:pos="709"/>
        </w:tabs>
        <w:spacing w:after="40"/>
        <w:rPr>
          <w:rFonts w:ascii="Verdana" w:hAnsi="Verdana"/>
        </w:rPr>
      </w:pPr>
      <w:r>
        <w:rPr>
          <w:rFonts w:ascii="Verdana" w:hAnsi="Verdana"/>
        </w:rPr>
        <w:t>The CV should include the following details:</w:t>
      </w:r>
    </w:p>
    <w:p w14:paraId="2C5B3C19" w14:textId="62BDC552" w:rsidR="00AE3C20" w:rsidRDefault="00AE3C20" w:rsidP="000D5F83">
      <w:pPr>
        <w:pStyle w:val="QsyesnoCharChar"/>
        <w:keepNext/>
        <w:numPr>
          <w:ilvl w:val="0"/>
          <w:numId w:val="11"/>
        </w:numPr>
        <w:tabs>
          <w:tab w:val="left" w:pos="624"/>
          <w:tab w:val="left" w:pos="709"/>
        </w:tabs>
        <w:spacing w:after="40"/>
        <w:rPr>
          <w:rFonts w:ascii="Verdana" w:hAnsi="Verdana"/>
        </w:rPr>
      </w:pPr>
      <w:r>
        <w:rPr>
          <w:rFonts w:ascii="Verdana" w:hAnsi="Verdana"/>
        </w:rPr>
        <w:t>an overview of the member’s post-secondary education</w:t>
      </w:r>
    </w:p>
    <w:p w14:paraId="2547B53B" w14:textId="1953DD2D" w:rsidR="00AE3C20" w:rsidRDefault="00AE3C20" w:rsidP="000D5F83">
      <w:pPr>
        <w:pStyle w:val="QsyesnoCharChar"/>
        <w:keepNext/>
        <w:numPr>
          <w:ilvl w:val="0"/>
          <w:numId w:val="11"/>
        </w:numPr>
        <w:tabs>
          <w:tab w:val="clear" w:pos="851"/>
          <w:tab w:val="left" w:pos="624"/>
          <w:tab w:val="left" w:pos="709"/>
        </w:tabs>
        <w:spacing w:after="40"/>
        <w:ind w:left="709" w:hanging="349"/>
        <w:rPr>
          <w:rFonts w:ascii="Verdana" w:hAnsi="Verdana"/>
        </w:rPr>
      </w:pPr>
      <w:r>
        <w:rPr>
          <w:rFonts w:ascii="Verdana" w:hAnsi="Verdana"/>
        </w:rPr>
        <w:t>the member</w:t>
      </w:r>
      <w:r w:rsidR="005E083F">
        <w:rPr>
          <w:rFonts w:ascii="Verdana" w:hAnsi="Verdana"/>
        </w:rPr>
        <w:t>’</w:t>
      </w:r>
      <w:r>
        <w:rPr>
          <w:rFonts w:ascii="Verdana" w:hAnsi="Verdana"/>
        </w:rPr>
        <w:t>s complete employment history with dates, identification of positions held and a description of the functions occupied</w:t>
      </w:r>
    </w:p>
    <w:p w14:paraId="0E2621D4" w14:textId="7E41ACBD" w:rsidR="00AE3C20" w:rsidRPr="00AE3C20" w:rsidRDefault="00AE3C20" w:rsidP="000D5F83">
      <w:pPr>
        <w:pStyle w:val="QsyesnoCharChar"/>
        <w:keepNext/>
        <w:numPr>
          <w:ilvl w:val="0"/>
          <w:numId w:val="11"/>
        </w:numPr>
        <w:tabs>
          <w:tab w:val="clear" w:pos="851"/>
          <w:tab w:val="left" w:pos="624"/>
          <w:tab w:val="left" w:pos="709"/>
        </w:tabs>
        <w:spacing w:after="40"/>
        <w:ind w:left="709" w:right="448" w:hanging="349"/>
        <w:rPr>
          <w:rFonts w:ascii="Verdana" w:hAnsi="Verdana"/>
          <w:b/>
        </w:rPr>
      </w:pPr>
      <w:r w:rsidRPr="00AE3C20">
        <w:rPr>
          <w:rFonts w:ascii="Verdana" w:hAnsi="Verdana"/>
        </w:rPr>
        <w:t>any professional qualification held</w:t>
      </w:r>
      <w:r w:rsidR="00262B9B">
        <w:rPr>
          <w:rFonts w:ascii="Verdana" w:hAnsi="Verdana"/>
        </w:rPr>
        <w:t xml:space="preserve"> by the member, together with t</w:t>
      </w:r>
      <w:r w:rsidRPr="00AE3C20">
        <w:rPr>
          <w:rFonts w:ascii="Verdana" w:hAnsi="Verdana"/>
        </w:rPr>
        <w:t>h</w:t>
      </w:r>
      <w:r w:rsidR="00262B9B">
        <w:rPr>
          <w:rFonts w:ascii="Verdana" w:hAnsi="Verdana"/>
        </w:rPr>
        <w:t>e</w:t>
      </w:r>
      <w:r w:rsidRPr="00AE3C20">
        <w:rPr>
          <w:rFonts w:ascii="Verdana" w:hAnsi="Verdana"/>
        </w:rPr>
        <w:t xml:space="preserve"> date of acquisition and, if applicable, status of membership in </w:t>
      </w:r>
      <w:r w:rsidR="00CE3552">
        <w:rPr>
          <w:rFonts w:ascii="Verdana" w:hAnsi="Verdana"/>
        </w:rPr>
        <w:t>any</w:t>
      </w:r>
      <w:r w:rsidRPr="00AE3C20">
        <w:rPr>
          <w:rFonts w:ascii="Verdana" w:hAnsi="Verdana"/>
        </w:rPr>
        <w:t xml:space="preserve"> relevant professional body</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9C4144" w:rsidRPr="00BB73CD" w14:paraId="3EF5706B" w14:textId="77777777" w:rsidTr="00262B9B">
        <w:trPr>
          <w:trHeight w:val="1588"/>
        </w:trPr>
        <w:tc>
          <w:tcPr>
            <w:tcW w:w="7078" w:type="dxa"/>
          </w:tcPr>
          <w:p w14:paraId="7A3784FA" w14:textId="77777777" w:rsidR="009C4144" w:rsidRPr="00BB73CD" w:rsidRDefault="009C4144" w:rsidP="002D0A03">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7AF2841" w14:textId="333F5B69" w:rsidR="00262B9B" w:rsidRDefault="009C4144" w:rsidP="009C4144">
      <w:pPr>
        <w:pStyle w:val="Question"/>
        <w:keepNext/>
        <w:ind w:right="448"/>
        <w:rPr>
          <w:rFonts w:ascii="Verdana" w:hAnsi="Verdana"/>
          <w:b/>
        </w:rPr>
      </w:pPr>
      <w:r>
        <w:rPr>
          <w:rFonts w:ascii="Verdana" w:hAnsi="Verdana"/>
          <w:b/>
        </w:rPr>
        <w:tab/>
      </w:r>
      <w:r w:rsidR="00262B9B">
        <w:rPr>
          <w:rFonts w:ascii="Verdana" w:hAnsi="Verdana"/>
          <w:b/>
        </w:rPr>
        <w:t>11</w:t>
      </w:r>
      <w:r>
        <w:rPr>
          <w:rFonts w:ascii="Verdana" w:hAnsi="Verdana"/>
          <w:b/>
        </w:rPr>
        <w:t>.3</w:t>
      </w:r>
      <w:r>
        <w:rPr>
          <w:rFonts w:ascii="Verdana" w:hAnsi="Verdana"/>
          <w:b/>
        </w:rPr>
        <w:tab/>
        <w:t xml:space="preserve">You must </w:t>
      </w:r>
      <w:r w:rsidR="00AE3C20">
        <w:rPr>
          <w:rFonts w:ascii="Verdana" w:hAnsi="Verdana"/>
          <w:b/>
        </w:rPr>
        <w:t>provide details of any criminal convictions in connection with the provisio</w:t>
      </w:r>
      <w:r w:rsidR="00262B9B">
        <w:rPr>
          <w:rFonts w:ascii="Verdana" w:hAnsi="Verdana"/>
          <w:b/>
        </w:rPr>
        <w:t>n</w:t>
      </w:r>
      <w:r w:rsidR="00AE3C20">
        <w:rPr>
          <w:rFonts w:ascii="Verdana" w:hAnsi="Verdana"/>
          <w:b/>
        </w:rPr>
        <w:t xml:space="preserve"> of financial or data services or in relation to acts of fraud or embezzlement</w:t>
      </w:r>
      <w:r w:rsidR="00262B9B">
        <w:rPr>
          <w:rFonts w:ascii="Verdana" w:hAnsi="Verdana"/>
          <w:b/>
        </w:rPr>
        <w:t xml:space="preserve"> for each member of senior management.</w:t>
      </w:r>
    </w:p>
    <w:p w14:paraId="68E68D9D" w14:textId="19DB8115" w:rsidR="009C4144" w:rsidRDefault="00262B9B" w:rsidP="00262B9B">
      <w:pPr>
        <w:pStyle w:val="QsyesnoCharChar"/>
        <w:keepNext/>
        <w:rPr>
          <w:rFonts w:ascii="Verdana" w:hAnsi="Verdana"/>
        </w:rPr>
      </w:pPr>
      <w:r>
        <w:rPr>
          <w:rFonts w:ascii="Verdana" w:hAnsi="Verdana"/>
        </w:rPr>
        <w:t>I</w:t>
      </w:r>
      <w:r w:rsidR="000473BE">
        <w:rPr>
          <w:rFonts w:ascii="Verdana" w:hAnsi="Verdana"/>
        </w:rPr>
        <w:t>n particular, i</w:t>
      </w:r>
      <w:r>
        <w:rPr>
          <w:rFonts w:ascii="Verdana" w:hAnsi="Verdana"/>
        </w:rPr>
        <w:t xml:space="preserve">f available you must attach </w:t>
      </w:r>
      <w:r w:rsidRPr="00262B9B">
        <w:rPr>
          <w:rFonts w:ascii="Verdana" w:hAnsi="Verdana"/>
        </w:rPr>
        <w:t>an official certificate</w:t>
      </w:r>
      <w:r>
        <w:rPr>
          <w:rFonts w:ascii="Verdana" w:hAnsi="Verdana"/>
        </w:rPr>
        <w:t>.</w:t>
      </w:r>
    </w:p>
    <w:p w14:paraId="5DD6249E" w14:textId="18C4051F" w:rsidR="009C4144" w:rsidRDefault="009C4144" w:rsidP="009C414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F844A0" w:rsidRPr="00BB73CD" w14:paraId="3D61DCF5" w14:textId="77777777" w:rsidTr="0081389F">
        <w:trPr>
          <w:trHeight w:val="1588"/>
        </w:trPr>
        <w:tc>
          <w:tcPr>
            <w:tcW w:w="7078" w:type="dxa"/>
          </w:tcPr>
          <w:p w14:paraId="402DF020" w14:textId="77777777" w:rsidR="00F844A0" w:rsidRPr="00BB73CD" w:rsidRDefault="00F844A0" w:rsidP="0081389F">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3054490" w14:textId="77777777" w:rsidR="00F844A0" w:rsidRDefault="00F844A0" w:rsidP="009C4144">
      <w:pPr>
        <w:pStyle w:val="QsyesnoCharChar"/>
        <w:keepNext/>
        <w:rPr>
          <w:rFonts w:ascii="Verdana" w:hAnsi="Verdana"/>
        </w:rPr>
      </w:pPr>
    </w:p>
    <w:p w14:paraId="095F2372" w14:textId="77777777" w:rsidR="00262B9B" w:rsidRDefault="00262B9B">
      <w:pPr>
        <w:spacing w:before="0" w:line="240" w:lineRule="auto"/>
        <w:rPr>
          <w:rFonts w:ascii="Verdana" w:hAnsi="Verdana"/>
          <w:b/>
          <w:sz w:val="18"/>
        </w:rPr>
      </w:pPr>
      <w:r>
        <w:rPr>
          <w:rFonts w:ascii="Verdana" w:hAnsi="Verdana"/>
          <w:b/>
        </w:rPr>
        <w:br w:type="page"/>
      </w:r>
    </w:p>
    <w:p w14:paraId="7B4798C3" w14:textId="013738ED" w:rsidR="00401C0A" w:rsidRDefault="00B757F8" w:rsidP="00401C0A">
      <w:pPr>
        <w:pStyle w:val="Question"/>
        <w:keepNext/>
        <w:ind w:right="448"/>
        <w:rPr>
          <w:rFonts w:ascii="Verdana" w:hAnsi="Verdana"/>
          <w:b/>
        </w:rPr>
      </w:pPr>
      <w:r>
        <w:rPr>
          <w:rFonts w:ascii="Verdana" w:hAnsi="Verdana"/>
          <w:b/>
        </w:rPr>
        <w:lastRenderedPageBreak/>
        <w:tab/>
        <w:t>11</w:t>
      </w:r>
      <w:r w:rsidR="00401C0A">
        <w:rPr>
          <w:rFonts w:ascii="Verdana" w:hAnsi="Verdana"/>
          <w:b/>
        </w:rPr>
        <w:t>.4</w:t>
      </w:r>
      <w:r w:rsidR="00401C0A">
        <w:rPr>
          <w:rFonts w:ascii="Verdana" w:hAnsi="Verdana"/>
          <w:b/>
        </w:rPr>
        <w:tab/>
      </w:r>
      <w:r w:rsidR="00727650">
        <w:rPr>
          <w:rFonts w:ascii="Verdana" w:hAnsi="Verdana"/>
          <w:b/>
        </w:rPr>
        <w:t xml:space="preserve">You must attach a signed declaration from each member of the senior management that </w:t>
      </w:r>
      <w:r w:rsidR="00E61662">
        <w:rPr>
          <w:rFonts w:ascii="Verdana" w:hAnsi="Verdana"/>
          <w:b/>
        </w:rPr>
        <w:t>states whether or not they</w:t>
      </w:r>
      <w:r w:rsidR="00727650">
        <w:rPr>
          <w:rFonts w:ascii="Verdana" w:hAnsi="Verdana"/>
          <w:b/>
        </w:rPr>
        <w:t>:</w:t>
      </w:r>
    </w:p>
    <w:p w14:paraId="0EFBEB79" w14:textId="00D5279A" w:rsidR="00727650" w:rsidRPr="00727650" w:rsidRDefault="00727650" w:rsidP="000D5F83">
      <w:pPr>
        <w:pStyle w:val="QsyesnoCharChar"/>
        <w:keepNext/>
        <w:numPr>
          <w:ilvl w:val="0"/>
          <w:numId w:val="12"/>
        </w:numPr>
        <w:rPr>
          <w:rFonts w:ascii="Verdana" w:hAnsi="Verdana"/>
        </w:rPr>
      </w:pPr>
      <w:r w:rsidRPr="00727650">
        <w:rPr>
          <w:rFonts w:ascii="Verdana" w:hAnsi="Verdana"/>
        </w:rPr>
        <w:t>have been convicted of any criminal offence in connection with the provision of financial or data services or in relation to acts of fraud or embezzlement</w:t>
      </w:r>
    </w:p>
    <w:p w14:paraId="7C31FE7B" w14:textId="561FF1C6"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subject to an adverse decision in any proceedings of a disciplinary nature brought by a regulatory authority or government bodies or agencies or are the subject of any such proc</w:t>
      </w:r>
      <w:r w:rsidR="00ED722B">
        <w:rPr>
          <w:rFonts w:ascii="Verdana" w:hAnsi="Verdana"/>
        </w:rPr>
        <w:t>eedings which are no</w:t>
      </w:r>
      <w:r w:rsidR="005E083F">
        <w:rPr>
          <w:rFonts w:ascii="Verdana" w:hAnsi="Verdana"/>
        </w:rPr>
        <w:t>t</w:t>
      </w:r>
      <w:r w:rsidR="00ED722B">
        <w:rPr>
          <w:rFonts w:ascii="Verdana" w:hAnsi="Verdana"/>
        </w:rPr>
        <w:t xml:space="preserve"> concluded</w:t>
      </w:r>
    </w:p>
    <w:p w14:paraId="557DD84E" w14:textId="19C1DE1B"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subject to an adverse judicial finding in civil proceedings before a court in connection with the provision of financial or data services, or for impropriety or fraud i</w:t>
      </w:r>
      <w:r w:rsidR="00ED722B">
        <w:rPr>
          <w:rFonts w:ascii="Verdana" w:hAnsi="Verdana"/>
        </w:rPr>
        <w:t>n the management of a business</w:t>
      </w:r>
    </w:p>
    <w:p w14:paraId="57E00146" w14:textId="411CBCDC"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 xml:space="preserve">have been part of the board or senior management of an undertaking whose registration or authorisation was </w:t>
      </w:r>
      <w:r w:rsidR="00ED722B">
        <w:rPr>
          <w:rFonts w:ascii="Verdana" w:hAnsi="Verdana"/>
        </w:rPr>
        <w:t>withdrawn by a regulatory body</w:t>
      </w:r>
    </w:p>
    <w:p w14:paraId="479DCB92" w14:textId="62E5644B"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refused the right to carry on activities which require registration or authorisation by a regulato</w:t>
      </w:r>
      <w:r w:rsidR="00ED722B">
        <w:rPr>
          <w:rFonts w:ascii="Verdana" w:hAnsi="Verdana"/>
        </w:rPr>
        <w:t>ry body</w:t>
      </w:r>
    </w:p>
    <w:p w14:paraId="0B978485" w14:textId="57B04DAA"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part of the board or senior management of an undertaking which has gone into insolvency or liquidation while this person was connected to the undertaking or within a year of the person ceasing to b</w:t>
      </w:r>
      <w:r w:rsidR="00ED722B">
        <w:rPr>
          <w:rFonts w:ascii="Verdana" w:hAnsi="Verdana"/>
        </w:rPr>
        <w:t>e connected to the undertaking</w:t>
      </w:r>
    </w:p>
    <w:p w14:paraId="4EC3AC0C" w14:textId="1A29B18D"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part of the board or senior management of an undertaking which was subject to an adverse decision o</w:t>
      </w:r>
      <w:r w:rsidR="00ED722B">
        <w:rPr>
          <w:rFonts w:ascii="Verdana" w:hAnsi="Verdana"/>
        </w:rPr>
        <w:t>r penalty by a regulatory body</w:t>
      </w:r>
    </w:p>
    <w:p w14:paraId="43AC1802" w14:textId="43CDEE08"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disqualified from acting as a director, disqualified from acting in any managerial capacity, dismissed from employment or other appointment in an undertaking as a consequenc</w:t>
      </w:r>
      <w:r w:rsidR="00ED722B">
        <w:rPr>
          <w:rFonts w:ascii="Verdana" w:hAnsi="Verdana"/>
        </w:rPr>
        <w:t>e of misconduct or malpractice</w:t>
      </w:r>
    </w:p>
    <w:p w14:paraId="3C21E1CA" w14:textId="32F129D8" w:rsidR="00727650" w:rsidRPr="00727650" w:rsidRDefault="00727650" w:rsidP="000D5F83">
      <w:pPr>
        <w:pStyle w:val="QsyesnoCharChar"/>
        <w:keepNext/>
        <w:numPr>
          <w:ilvl w:val="0"/>
          <w:numId w:val="12"/>
        </w:numPr>
        <w:ind w:right="448"/>
        <w:rPr>
          <w:rFonts w:ascii="Verdana" w:hAnsi="Verdana"/>
        </w:rPr>
      </w:pPr>
      <w:r w:rsidRPr="00727650">
        <w:rPr>
          <w:rFonts w:ascii="Verdana" w:hAnsi="Verdana"/>
        </w:rPr>
        <w:t>have been otherwise fined, suspended, disqualified, or been subject to any other sanction in relation to fraud, embezzlement or in connection with the provision of financial or data services, by a government, r</w:t>
      </w:r>
      <w:r w:rsidR="00ED722B">
        <w:rPr>
          <w:rFonts w:ascii="Verdana" w:hAnsi="Verdana"/>
        </w:rPr>
        <w:t>egulatory or professional body</w:t>
      </w:r>
    </w:p>
    <w:p w14:paraId="522694DD" w14:textId="77777777" w:rsidR="00ED722B" w:rsidRDefault="00ED722B" w:rsidP="00ED722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D559773" w14:textId="636E4C03" w:rsidR="00ED722B" w:rsidRDefault="00ED722B" w:rsidP="00ED722B">
      <w:pPr>
        <w:pStyle w:val="Question"/>
        <w:keepNext/>
        <w:ind w:right="448"/>
        <w:rPr>
          <w:rFonts w:ascii="Verdana" w:hAnsi="Verdana"/>
          <w:b/>
        </w:rPr>
      </w:pPr>
      <w:r>
        <w:rPr>
          <w:rFonts w:ascii="Verdana" w:hAnsi="Verdana"/>
          <w:b/>
        </w:rPr>
        <w:tab/>
        <w:t>11.5</w:t>
      </w:r>
      <w:r>
        <w:rPr>
          <w:rFonts w:ascii="Verdana" w:hAnsi="Verdana"/>
          <w:b/>
        </w:rPr>
        <w:tab/>
        <w:t>You must attach a declaration from each member of the senior management that states any potential conflicts of interest they may have in performing their duties and how these conflicts are managed.</w:t>
      </w:r>
    </w:p>
    <w:p w14:paraId="5346B9EF" w14:textId="77777777" w:rsidR="00ED722B" w:rsidRDefault="00ED722B" w:rsidP="00ED722B">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8E43CA9" w14:textId="77777777" w:rsidR="000D0B88" w:rsidRDefault="000D0B88" w:rsidP="00D21129">
      <w:pPr>
        <w:pStyle w:val="Qsheading1"/>
        <w:outlineLvl w:val="0"/>
        <w:rPr>
          <w:rFonts w:ascii="Verdana" w:hAnsi="Verdana"/>
          <w:szCs w:val="22"/>
        </w:rPr>
        <w:sectPr w:rsidR="000D0B88" w:rsidSect="0064531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p>
    <w:p w14:paraId="66EA3D36" w14:textId="25CA9C8B" w:rsidR="00D21129" w:rsidRPr="00885E00" w:rsidRDefault="00D21129" w:rsidP="00D21129">
      <w:pPr>
        <w:pStyle w:val="Qsheading1"/>
        <w:outlineLvl w:val="0"/>
        <w:rPr>
          <w:rFonts w:ascii="Verdana" w:hAnsi="Verdana"/>
          <w:szCs w:val="22"/>
        </w:rPr>
      </w:pPr>
    </w:p>
    <w:tbl>
      <w:tblPr>
        <w:tblW w:w="10093" w:type="dxa"/>
        <w:tblInd w:w="-225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1F859365" w14:textId="77777777" w:rsidTr="009F42C3">
        <w:trPr>
          <w:trHeight w:val="1847"/>
        </w:trPr>
        <w:tc>
          <w:tcPr>
            <w:tcW w:w="2268" w:type="dxa"/>
            <w:shd w:val="clear" w:color="auto" w:fill="701B45"/>
          </w:tcPr>
          <w:p w14:paraId="433B28C5" w14:textId="3F9C7630" w:rsidR="00401C0A" w:rsidRPr="00842101" w:rsidRDefault="00401C0A" w:rsidP="002D0A03">
            <w:pPr>
              <w:pStyle w:val="Sectionnumber"/>
            </w:pPr>
            <w:r>
              <w:lastRenderedPageBreak/>
              <w:br w:type="page"/>
              <w:t>1</w:t>
            </w:r>
            <w:r w:rsidR="0081389F">
              <w:t>2</w:t>
            </w:r>
          </w:p>
        </w:tc>
        <w:tc>
          <w:tcPr>
            <w:tcW w:w="7825" w:type="dxa"/>
            <w:shd w:val="clear" w:color="auto" w:fill="701B45"/>
          </w:tcPr>
          <w:p w14:paraId="4F97D379" w14:textId="2445A081" w:rsidR="00401C0A" w:rsidRPr="00C37926" w:rsidRDefault="0081389F" w:rsidP="002D0A03">
            <w:pPr>
              <w:pStyle w:val="Sectionheading"/>
              <w:rPr>
                <w:rFonts w:ascii="Verdana" w:hAnsi="Verdana"/>
                <w:sz w:val="28"/>
                <w:szCs w:val="28"/>
              </w:rPr>
            </w:pPr>
            <w:r>
              <w:rPr>
                <w:rFonts w:ascii="Verdana" w:hAnsi="Verdana"/>
                <w:sz w:val="28"/>
                <w:szCs w:val="28"/>
              </w:rPr>
              <w:t>Access conditions</w:t>
            </w:r>
          </w:p>
          <w:p w14:paraId="0E98B4DB" w14:textId="77777777" w:rsidR="00401C0A" w:rsidRDefault="00401C0A" w:rsidP="002D0A03">
            <w:pPr>
              <w:pStyle w:val="ListParagraph"/>
              <w:spacing w:before="0" w:line="240" w:lineRule="auto"/>
              <w:ind w:left="0" w:right="595"/>
              <w:rPr>
                <w:rFonts w:ascii="Verdana" w:hAnsi="Verdana"/>
                <w:sz w:val="18"/>
                <w:szCs w:val="18"/>
              </w:rPr>
            </w:pPr>
          </w:p>
          <w:p w14:paraId="13257852" w14:textId="56140ACC" w:rsidR="00401C0A" w:rsidRPr="00443DF6" w:rsidRDefault="00DC077F"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143D8AC0" w14:textId="77777777" w:rsidR="000513BD" w:rsidRDefault="000513BD" w:rsidP="0081389F">
      <w:pPr>
        <w:autoSpaceDE w:val="0"/>
        <w:autoSpaceDN w:val="0"/>
        <w:adjustRightInd w:val="0"/>
        <w:spacing w:before="0" w:line="240" w:lineRule="auto"/>
        <w:rPr>
          <w:rFonts w:cs="Arial"/>
          <w:color w:val="000000"/>
          <w:sz w:val="22"/>
          <w:szCs w:val="22"/>
        </w:rPr>
      </w:pPr>
    </w:p>
    <w:p w14:paraId="3E05564B" w14:textId="603731AA" w:rsidR="00E66940" w:rsidRPr="00E66940" w:rsidRDefault="00E66940" w:rsidP="00E66940">
      <w:pPr>
        <w:pStyle w:val="QsyesnoCharChar"/>
        <w:keepNext/>
        <w:rPr>
          <w:rFonts w:ascii="Verdana" w:hAnsi="Verdana"/>
        </w:rPr>
      </w:pPr>
      <w:r w:rsidRPr="00E66940">
        <w:rPr>
          <w:rFonts w:ascii="Verdana" w:hAnsi="Verdana"/>
        </w:rPr>
        <w:t xml:space="preserve">The information </w:t>
      </w:r>
      <w:r>
        <w:rPr>
          <w:rFonts w:ascii="Verdana" w:hAnsi="Verdana"/>
        </w:rPr>
        <w:t>given to answer Questions 12.1-12.4</w:t>
      </w:r>
      <w:r w:rsidRPr="00E66940">
        <w:rPr>
          <w:rFonts w:ascii="Verdana" w:hAnsi="Verdana"/>
        </w:rPr>
        <w:t xml:space="preserve"> </w:t>
      </w:r>
      <w:r>
        <w:rPr>
          <w:rFonts w:ascii="Verdana" w:hAnsi="Verdana"/>
        </w:rPr>
        <w:t xml:space="preserve">must </w:t>
      </w:r>
      <w:r w:rsidR="005E083F">
        <w:rPr>
          <w:rFonts w:ascii="Verdana" w:hAnsi="Verdana"/>
        </w:rPr>
        <w:t xml:space="preserve">be specified for </w:t>
      </w:r>
      <w:r w:rsidRPr="00E66940">
        <w:rPr>
          <w:rFonts w:ascii="Verdana" w:hAnsi="Verdana"/>
        </w:rPr>
        <w:t xml:space="preserve">each of the following categories of users: </w:t>
      </w:r>
    </w:p>
    <w:p w14:paraId="6DCC5130" w14:textId="104C4CEE" w:rsidR="00E66940" w:rsidRPr="00E66940" w:rsidRDefault="005C25EA" w:rsidP="000D5F83">
      <w:pPr>
        <w:pStyle w:val="QsyesnoCharChar"/>
        <w:keepNext/>
        <w:numPr>
          <w:ilvl w:val="0"/>
          <w:numId w:val="16"/>
        </w:numPr>
        <w:rPr>
          <w:rFonts w:ascii="Verdana" w:hAnsi="Verdana"/>
        </w:rPr>
      </w:pPr>
      <w:bookmarkStart w:id="7" w:name="_Hlk49872056"/>
      <w:r>
        <w:rPr>
          <w:rFonts w:ascii="Verdana" w:hAnsi="Verdana"/>
        </w:rPr>
        <w:t>staff and other personnel affiliated with the applicant, including within the same group</w:t>
      </w:r>
    </w:p>
    <w:bookmarkEnd w:id="7"/>
    <w:p w14:paraId="52538563" w14:textId="1190BB14" w:rsidR="00E66940" w:rsidRPr="00E66940" w:rsidRDefault="00E66940" w:rsidP="000D5F83">
      <w:pPr>
        <w:pStyle w:val="QsyesnoCharChar"/>
        <w:keepNext/>
        <w:numPr>
          <w:ilvl w:val="0"/>
          <w:numId w:val="16"/>
        </w:numPr>
        <w:rPr>
          <w:rFonts w:ascii="Verdana" w:hAnsi="Verdana"/>
        </w:rPr>
      </w:pPr>
      <w:r w:rsidRPr="00E66940">
        <w:rPr>
          <w:rFonts w:ascii="Verdana" w:hAnsi="Verdana"/>
        </w:rPr>
        <w:t>o</w:t>
      </w:r>
      <w:r>
        <w:rPr>
          <w:rFonts w:ascii="Verdana" w:hAnsi="Verdana"/>
        </w:rPr>
        <w:t>riginators, sponsors and SSPEs</w:t>
      </w:r>
    </w:p>
    <w:p w14:paraId="693116FB" w14:textId="706125F8" w:rsidR="00E66940" w:rsidRPr="00E66940" w:rsidRDefault="00E66940" w:rsidP="000D5F83">
      <w:pPr>
        <w:pStyle w:val="QsyesnoCharChar"/>
        <w:keepNext/>
        <w:numPr>
          <w:ilvl w:val="0"/>
          <w:numId w:val="16"/>
        </w:numPr>
        <w:rPr>
          <w:rFonts w:ascii="Verdana" w:hAnsi="Verdana"/>
        </w:rPr>
      </w:pPr>
      <w:r w:rsidRPr="00E66940">
        <w:rPr>
          <w:rFonts w:ascii="Verdana" w:hAnsi="Verdana"/>
        </w:rPr>
        <w:t>entities listed in Article 17(1</w:t>
      </w:r>
      <w:r>
        <w:rPr>
          <w:rFonts w:ascii="Verdana" w:hAnsi="Verdana"/>
        </w:rPr>
        <w:t>) of Regulation (EU) 2017/2402</w:t>
      </w:r>
    </w:p>
    <w:p w14:paraId="1B4B8A3B" w14:textId="50960013" w:rsidR="00E66940" w:rsidRPr="00E66940" w:rsidRDefault="00E66940" w:rsidP="000D5F83">
      <w:pPr>
        <w:pStyle w:val="QsyesnoCharChar"/>
        <w:keepNext/>
        <w:numPr>
          <w:ilvl w:val="0"/>
          <w:numId w:val="16"/>
        </w:numPr>
        <w:rPr>
          <w:rFonts w:ascii="Verdana" w:hAnsi="Verdana"/>
        </w:rPr>
      </w:pPr>
      <w:r>
        <w:rPr>
          <w:rFonts w:ascii="Verdana" w:hAnsi="Verdana"/>
        </w:rPr>
        <w:t>other service providers</w:t>
      </w:r>
    </w:p>
    <w:p w14:paraId="3C02B441" w14:textId="191EEBFA" w:rsidR="00E66940" w:rsidRPr="00E66940" w:rsidRDefault="00E66940" w:rsidP="000D5F83">
      <w:pPr>
        <w:pStyle w:val="QsyesnoCharChar"/>
        <w:keepNext/>
        <w:numPr>
          <w:ilvl w:val="0"/>
          <w:numId w:val="16"/>
        </w:numPr>
        <w:rPr>
          <w:rFonts w:ascii="Verdana" w:hAnsi="Verdana"/>
        </w:rPr>
      </w:pPr>
      <w:r w:rsidRPr="00E66940">
        <w:rPr>
          <w:rFonts w:ascii="Verdana" w:hAnsi="Verdana"/>
        </w:rPr>
        <w:t>other categories of users. The information in this category shall be presented separately for each sub-category identified in the classifi</w:t>
      </w:r>
      <w:r>
        <w:rPr>
          <w:rFonts w:ascii="Verdana" w:hAnsi="Verdana"/>
        </w:rPr>
        <w:t>cation system of the applicant</w:t>
      </w:r>
      <w:r w:rsidR="00AB30A1">
        <w:rPr>
          <w:rFonts w:ascii="Verdana" w:hAnsi="Verdana"/>
        </w:rPr>
        <w:t xml:space="preserve"> firm</w:t>
      </w:r>
      <w:r w:rsidR="00E61662">
        <w:rPr>
          <w:rFonts w:ascii="Verdana" w:hAnsi="Verdana"/>
        </w:rPr>
        <w:t>.</w:t>
      </w:r>
    </w:p>
    <w:p w14:paraId="1B8C87B0" w14:textId="455E25D4" w:rsidR="000513BD" w:rsidRPr="000513BD" w:rsidRDefault="000513BD" w:rsidP="000513BD">
      <w:pPr>
        <w:pStyle w:val="Question"/>
        <w:keepNext/>
        <w:ind w:right="448"/>
        <w:rPr>
          <w:rFonts w:ascii="Verdana" w:hAnsi="Verdana"/>
          <w:b/>
        </w:rPr>
      </w:pPr>
      <w:r>
        <w:rPr>
          <w:rFonts w:ascii="Verdana" w:hAnsi="Verdana"/>
          <w:b/>
        </w:rPr>
        <w:t>12.1</w:t>
      </w:r>
      <w:r>
        <w:rPr>
          <w:rFonts w:ascii="Verdana" w:hAnsi="Verdana"/>
          <w:b/>
        </w:rPr>
        <w:tab/>
        <w:t xml:space="preserve">You must attach </w:t>
      </w:r>
      <w:r w:rsidR="0081389F" w:rsidRPr="000513BD">
        <w:rPr>
          <w:rFonts w:ascii="Verdana" w:hAnsi="Verdana"/>
          <w:b/>
        </w:rPr>
        <w:t>the policies and procedures pursuant to which different types of users report and access the information collected, produced and maintained by the applicant</w:t>
      </w:r>
      <w:r w:rsidR="00E61662">
        <w:rPr>
          <w:rFonts w:ascii="Verdana" w:hAnsi="Verdana"/>
          <w:b/>
        </w:rPr>
        <w:t xml:space="preserve"> firm</w:t>
      </w:r>
      <w:r w:rsidRPr="000513BD">
        <w:rPr>
          <w:rFonts w:ascii="Verdana" w:hAnsi="Verdana"/>
          <w:b/>
        </w:rPr>
        <w:t>.</w:t>
      </w:r>
    </w:p>
    <w:p w14:paraId="4948C717" w14:textId="55D8B428" w:rsidR="0081389F" w:rsidRPr="000513BD" w:rsidRDefault="000513BD" w:rsidP="000513BD">
      <w:pPr>
        <w:pStyle w:val="QsyesnoCharChar"/>
        <w:keepNext/>
        <w:rPr>
          <w:rFonts w:ascii="Verdana" w:hAnsi="Verdana"/>
        </w:rPr>
      </w:pPr>
      <w:r>
        <w:rPr>
          <w:rFonts w:ascii="Verdana" w:hAnsi="Verdana"/>
        </w:rPr>
        <w:t xml:space="preserve">This should include </w:t>
      </w:r>
      <w:r w:rsidR="0081389F" w:rsidRPr="000513BD">
        <w:rPr>
          <w:rFonts w:ascii="Verdana" w:hAnsi="Verdana"/>
        </w:rPr>
        <w:t xml:space="preserve">any process for relevant users to access, view, consult or modify the information maintained by the applicant </w:t>
      </w:r>
      <w:r w:rsidR="00AB30A1">
        <w:rPr>
          <w:rFonts w:ascii="Verdana" w:hAnsi="Verdana"/>
        </w:rPr>
        <w:t>firm</w:t>
      </w:r>
      <w:r w:rsidR="0081389F" w:rsidRPr="000513BD">
        <w:rPr>
          <w:rFonts w:ascii="Verdana" w:hAnsi="Verdana"/>
        </w:rPr>
        <w:t>, as well as the procedures used to authenticate the identity of</w:t>
      </w:r>
      <w:r>
        <w:rPr>
          <w:rFonts w:ascii="Verdana" w:hAnsi="Verdana"/>
        </w:rPr>
        <w:t xml:space="preserve"> users accessing the applicant</w:t>
      </w:r>
      <w:r w:rsidR="00E61662">
        <w:rPr>
          <w:rFonts w:ascii="Verdana" w:hAnsi="Verdana"/>
        </w:rPr>
        <w:t xml:space="preserve"> firm</w:t>
      </w:r>
      <w:r>
        <w:rPr>
          <w:rFonts w:ascii="Verdana" w:hAnsi="Verdana"/>
        </w:rPr>
        <w:t>.</w:t>
      </w:r>
    </w:p>
    <w:p w14:paraId="7ED946CD" w14:textId="77777777" w:rsidR="000513BD" w:rsidRDefault="000513BD" w:rsidP="000513B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80A9912" w14:textId="3D1AA492" w:rsidR="0081389F" w:rsidRDefault="008D03A4" w:rsidP="008D03A4">
      <w:pPr>
        <w:pStyle w:val="Question"/>
        <w:keepNext/>
        <w:ind w:right="448"/>
        <w:rPr>
          <w:rFonts w:ascii="Verdana" w:hAnsi="Verdana"/>
          <w:b/>
        </w:rPr>
      </w:pPr>
      <w:r>
        <w:rPr>
          <w:rFonts w:ascii="Verdana" w:hAnsi="Verdana"/>
          <w:b/>
        </w:rPr>
        <w:t>12.2</w:t>
      </w:r>
      <w:r>
        <w:rPr>
          <w:rFonts w:ascii="Verdana" w:hAnsi="Verdana"/>
          <w:b/>
        </w:rPr>
        <w:tab/>
        <w:t xml:space="preserve">You must attach </w:t>
      </w:r>
      <w:r w:rsidR="0081389F" w:rsidRPr="008D03A4">
        <w:rPr>
          <w:rFonts w:ascii="Verdana" w:hAnsi="Verdana"/>
          <w:b/>
        </w:rPr>
        <w:t>a copy of the terms and conditions which determine the rights and obligations of the different types of users in relation to informati</w:t>
      </w:r>
      <w:r>
        <w:rPr>
          <w:rFonts w:ascii="Verdana" w:hAnsi="Verdana"/>
          <w:b/>
        </w:rPr>
        <w:t>on maintained by the applicant</w:t>
      </w:r>
      <w:r w:rsidR="00E61662">
        <w:rPr>
          <w:rFonts w:ascii="Verdana" w:hAnsi="Verdana"/>
          <w:b/>
        </w:rPr>
        <w:t xml:space="preserve"> firm.</w:t>
      </w:r>
    </w:p>
    <w:p w14:paraId="4FBDB704" w14:textId="77777777" w:rsidR="008D03A4" w:rsidRDefault="008D03A4" w:rsidP="008D03A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4CD20562" w14:textId="1CC90D4D" w:rsidR="008D03A4" w:rsidRDefault="008D03A4" w:rsidP="008D03A4">
      <w:pPr>
        <w:pStyle w:val="Question"/>
        <w:keepNext/>
        <w:ind w:right="448"/>
        <w:rPr>
          <w:rFonts w:ascii="Verdana" w:hAnsi="Verdana"/>
        </w:rPr>
      </w:pPr>
      <w:r>
        <w:rPr>
          <w:rFonts w:ascii="Verdana" w:hAnsi="Verdana"/>
          <w:b/>
        </w:rPr>
        <w:tab/>
        <w:t>12.3</w:t>
      </w:r>
      <w:r>
        <w:rPr>
          <w:rFonts w:ascii="Verdana" w:hAnsi="Verdana"/>
          <w:b/>
        </w:rPr>
        <w:tab/>
        <w:t>You must provide a description of the different categories of access available to users.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D03A4" w:rsidRPr="00BB73CD" w14:paraId="274FED17" w14:textId="77777777" w:rsidTr="009D3DFE">
        <w:trPr>
          <w:trHeight w:val="1588"/>
        </w:trPr>
        <w:tc>
          <w:tcPr>
            <w:tcW w:w="7078" w:type="dxa"/>
          </w:tcPr>
          <w:p w14:paraId="3025703F" w14:textId="77777777" w:rsidR="008D03A4" w:rsidRPr="00BB73CD" w:rsidRDefault="008D03A4"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DDFC858" w14:textId="19B66979" w:rsidR="008D03A4" w:rsidRDefault="008D03A4" w:rsidP="008D03A4">
      <w:pPr>
        <w:pStyle w:val="Question"/>
        <w:keepNext/>
        <w:ind w:right="448"/>
        <w:rPr>
          <w:rFonts w:ascii="Verdana" w:hAnsi="Verdana"/>
          <w:b/>
        </w:rPr>
      </w:pPr>
      <w:r>
        <w:rPr>
          <w:rFonts w:ascii="Verdana" w:hAnsi="Verdana"/>
          <w:b/>
        </w:rPr>
        <w:t>12.4</w:t>
      </w:r>
      <w:r>
        <w:rPr>
          <w:rFonts w:ascii="Verdana" w:hAnsi="Verdana"/>
          <w:b/>
        </w:rPr>
        <w:tab/>
        <w:t xml:space="preserve">You must attach </w:t>
      </w:r>
      <w:r w:rsidRPr="008D03A4">
        <w:rPr>
          <w:rFonts w:ascii="Verdana" w:hAnsi="Verdana"/>
          <w:b/>
        </w:rPr>
        <w:t xml:space="preserve">a </w:t>
      </w:r>
      <w:r w:rsidR="006318A8">
        <w:rPr>
          <w:rFonts w:ascii="Verdana" w:hAnsi="Verdana"/>
          <w:b/>
        </w:rPr>
        <w:t xml:space="preserve">detailed description </w:t>
      </w:r>
      <w:r w:rsidRPr="008D03A4">
        <w:rPr>
          <w:rFonts w:ascii="Verdana" w:hAnsi="Verdana"/>
          <w:b/>
        </w:rPr>
        <w:t xml:space="preserve">of the </w:t>
      </w:r>
      <w:r w:rsidR="0081389F" w:rsidRPr="008D03A4">
        <w:rPr>
          <w:rFonts w:ascii="Verdana" w:hAnsi="Verdana"/>
          <w:b/>
        </w:rPr>
        <w:t>access policies and procedures pursuant to which users shall have non-discriminatory access to information maintained by the applicant</w:t>
      </w:r>
      <w:r w:rsidR="00AB30A1">
        <w:rPr>
          <w:rFonts w:ascii="Verdana" w:hAnsi="Verdana"/>
          <w:b/>
        </w:rPr>
        <w:t xml:space="preserve"> firm</w:t>
      </w:r>
      <w:r>
        <w:rPr>
          <w:rFonts w:ascii="Verdana" w:hAnsi="Verdana"/>
          <w:b/>
        </w:rPr>
        <w:t xml:space="preserve">. </w:t>
      </w:r>
    </w:p>
    <w:p w14:paraId="04F38467" w14:textId="335F564C" w:rsidR="0081389F" w:rsidRPr="008D03A4" w:rsidRDefault="008D03A4" w:rsidP="008D03A4">
      <w:pPr>
        <w:pStyle w:val="QsyesnoCharChar"/>
        <w:keepNext/>
        <w:rPr>
          <w:rFonts w:ascii="Verdana" w:hAnsi="Verdana"/>
        </w:rPr>
      </w:pPr>
      <w:r>
        <w:rPr>
          <w:rFonts w:ascii="Verdana" w:hAnsi="Verdana"/>
        </w:rPr>
        <w:t>This should include:</w:t>
      </w:r>
      <w:r w:rsidR="0081389F" w:rsidRPr="008D03A4">
        <w:rPr>
          <w:rFonts w:ascii="Verdana" w:hAnsi="Verdana"/>
        </w:rPr>
        <w:t xml:space="preserve"> </w:t>
      </w:r>
    </w:p>
    <w:p w14:paraId="0D2B14A6" w14:textId="7253FF70" w:rsidR="0081389F" w:rsidRPr="008D03A4" w:rsidRDefault="008D03A4" w:rsidP="000D5F83">
      <w:pPr>
        <w:pStyle w:val="QsyesnoCharChar"/>
        <w:keepNext/>
        <w:numPr>
          <w:ilvl w:val="0"/>
          <w:numId w:val="13"/>
        </w:numPr>
        <w:ind w:left="851"/>
        <w:rPr>
          <w:rFonts w:ascii="Verdana" w:hAnsi="Verdana"/>
        </w:rPr>
      </w:pPr>
      <w:r>
        <w:rPr>
          <w:rFonts w:ascii="Verdana" w:hAnsi="Verdana"/>
        </w:rPr>
        <w:t>any access restrictions</w:t>
      </w:r>
    </w:p>
    <w:p w14:paraId="48C3E4BE" w14:textId="1BAC93E0" w:rsidR="0081389F" w:rsidRPr="008D03A4" w:rsidRDefault="0081389F" w:rsidP="000D5F83">
      <w:pPr>
        <w:pStyle w:val="QsyesnoCharChar"/>
        <w:keepNext/>
        <w:numPr>
          <w:ilvl w:val="0"/>
          <w:numId w:val="13"/>
        </w:numPr>
        <w:ind w:left="851"/>
        <w:rPr>
          <w:rFonts w:ascii="Verdana" w:hAnsi="Verdana"/>
        </w:rPr>
      </w:pPr>
      <w:r w:rsidRPr="008D03A4">
        <w:rPr>
          <w:rFonts w:ascii="Verdana" w:hAnsi="Verdana"/>
        </w:rPr>
        <w:t>variations in access conditions or restrictions across reporting entities and across different types of entities listed in Article 17(1</w:t>
      </w:r>
      <w:r w:rsidR="008D03A4">
        <w:rPr>
          <w:rFonts w:ascii="Verdana" w:hAnsi="Verdana"/>
        </w:rPr>
        <w:t xml:space="preserve">) of </w:t>
      </w:r>
      <w:r w:rsidR="00234769">
        <w:rPr>
          <w:rFonts w:ascii="Verdana" w:hAnsi="Verdana"/>
        </w:rPr>
        <w:t xml:space="preserve">the </w:t>
      </w:r>
      <w:r w:rsidR="008D03A4">
        <w:rPr>
          <w:rFonts w:ascii="Verdana" w:hAnsi="Verdana"/>
        </w:rPr>
        <w:t>Regulation</w:t>
      </w:r>
    </w:p>
    <w:p w14:paraId="02792463" w14:textId="75E4D422" w:rsidR="0081389F" w:rsidRDefault="0081389F" w:rsidP="000D5F83">
      <w:pPr>
        <w:pStyle w:val="QsyesnoCharChar"/>
        <w:keepNext/>
        <w:numPr>
          <w:ilvl w:val="0"/>
          <w:numId w:val="13"/>
        </w:numPr>
        <w:ind w:left="851"/>
        <w:rPr>
          <w:rFonts w:ascii="Verdana" w:hAnsi="Verdana"/>
        </w:rPr>
      </w:pPr>
      <w:bookmarkStart w:id="8" w:name="_Hlk49872126"/>
      <w:r w:rsidRPr="008D03A4">
        <w:rPr>
          <w:rFonts w:ascii="Verdana" w:hAnsi="Verdana"/>
        </w:rPr>
        <w:t xml:space="preserve">how the access policies and procedures under this paragraph restrict access to the least possible extent and establish </w:t>
      </w:r>
      <w:r w:rsidR="00F5530C">
        <w:rPr>
          <w:rFonts w:ascii="Verdana" w:hAnsi="Verdana"/>
        </w:rPr>
        <w:t>procedures to question and reverse a restriction or denial of access.</w:t>
      </w:r>
      <w:r w:rsidR="00F5530C" w:rsidRPr="008D03A4" w:rsidDel="00F5530C">
        <w:rPr>
          <w:rFonts w:ascii="Verdana" w:hAnsi="Verdana"/>
        </w:rPr>
        <w:t xml:space="preserve"> </w:t>
      </w:r>
    </w:p>
    <w:bookmarkEnd w:id="8"/>
    <w:p w14:paraId="1E8C6423" w14:textId="77777777" w:rsidR="00E66940" w:rsidRDefault="00E66940" w:rsidP="00E6694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EA75499" w14:textId="77777777" w:rsidR="00093750" w:rsidRDefault="00093750">
      <w:pPr>
        <w:spacing w:before="0" w:line="240" w:lineRule="auto"/>
        <w:rPr>
          <w:rFonts w:ascii="Verdana" w:hAnsi="Verdana"/>
          <w:b/>
          <w:sz w:val="18"/>
        </w:rPr>
      </w:pPr>
      <w:r>
        <w:rPr>
          <w:rFonts w:ascii="Verdana" w:hAnsi="Verdana"/>
          <w:b/>
        </w:rPr>
        <w:br w:type="page"/>
      </w:r>
    </w:p>
    <w:p w14:paraId="7C758B28" w14:textId="160315A2" w:rsidR="0081389F" w:rsidRPr="00E66940" w:rsidRDefault="00E66940" w:rsidP="00E66940">
      <w:pPr>
        <w:pStyle w:val="Question"/>
        <w:keepNext/>
        <w:ind w:right="448"/>
        <w:rPr>
          <w:rFonts w:ascii="Verdana" w:hAnsi="Verdana"/>
          <w:b/>
        </w:rPr>
      </w:pPr>
      <w:r>
        <w:rPr>
          <w:rFonts w:ascii="Verdana" w:hAnsi="Verdana"/>
          <w:b/>
        </w:rPr>
        <w:lastRenderedPageBreak/>
        <w:t>12.5</w:t>
      </w:r>
      <w:r>
        <w:rPr>
          <w:rFonts w:ascii="Verdana" w:hAnsi="Verdana"/>
          <w:b/>
        </w:rPr>
        <w:tab/>
      </w:r>
      <w:bookmarkStart w:id="9" w:name="_Hlk49872159"/>
      <w:r>
        <w:rPr>
          <w:rFonts w:ascii="Verdana" w:hAnsi="Verdana"/>
          <w:b/>
        </w:rPr>
        <w:t xml:space="preserve">You must attach </w:t>
      </w:r>
      <w:r w:rsidRPr="008D03A4">
        <w:rPr>
          <w:rFonts w:ascii="Verdana" w:hAnsi="Verdana"/>
          <w:b/>
        </w:rPr>
        <w:t xml:space="preserve">a </w:t>
      </w:r>
      <w:r w:rsidR="00F5530C">
        <w:rPr>
          <w:rFonts w:ascii="Verdana" w:hAnsi="Verdana"/>
          <w:b/>
        </w:rPr>
        <w:t xml:space="preserve">detailed description </w:t>
      </w:r>
      <w:r w:rsidRPr="008D03A4">
        <w:rPr>
          <w:rFonts w:ascii="Verdana" w:hAnsi="Verdana"/>
          <w:b/>
        </w:rPr>
        <w:t xml:space="preserve">of the access policies and procedures pursuant to </w:t>
      </w:r>
      <w:r w:rsidR="00F5530C">
        <w:rPr>
          <w:rFonts w:ascii="Verdana" w:hAnsi="Verdana"/>
          <w:b/>
        </w:rPr>
        <w:t xml:space="preserve">which </w:t>
      </w:r>
      <w:r w:rsidR="0081389F" w:rsidRPr="00E66940">
        <w:rPr>
          <w:rFonts w:ascii="Verdana" w:hAnsi="Verdana"/>
          <w:b/>
        </w:rPr>
        <w:t xml:space="preserve">other service providers have non-discriminatory access to information maintained by the applicant </w:t>
      </w:r>
      <w:r w:rsidR="00E61662">
        <w:rPr>
          <w:rFonts w:ascii="Verdana" w:hAnsi="Verdana"/>
          <w:b/>
        </w:rPr>
        <w:t xml:space="preserve">firm </w:t>
      </w:r>
      <w:r w:rsidR="0081389F" w:rsidRPr="00E66940">
        <w:rPr>
          <w:rFonts w:ascii="Verdana" w:hAnsi="Verdana"/>
          <w:b/>
        </w:rPr>
        <w:t>where the relevant reporting entities have provided their written, voluntary and revocable consent</w:t>
      </w:r>
      <w:r w:rsidRPr="00E66940">
        <w:rPr>
          <w:rFonts w:ascii="Verdana" w:hAnsi="Verdana"/>
          <w:b/>
        </w:rPr>
        <w:t>.</w:t>
      </w:r>
      <w:bookmarkEnd w:id="9"/>
    </w:p>
    <w:p w14:paraId="1AF6B8C8" w14:textId="231DA24A" w:rsidR="00E66940" w:rsidRDefault="00E66940" w:rsidP="00E66940">
      <w:pPr>
        <w:pStyle w:val="QsyesnoCharChar"/>
        <w:keepNext/>
        <w:rPr>
          <w:rFonts w:ascii="Verdana" w:hAnsi="Verdana"/>
        </w:rPr>
      </w:pPr>
      <w:r>
        <w:rPr>
          <w:rFonts w:ascii="Verdana" w:hAnsi="Verdana"/>
        </w:rPr>
        <w:t>This should include:</w:t>
      </w:r>
    </w:p>
    <w:p w14:paraId="446874C7" w14:textId="21FC3CDC" w:rsidR="0081389F" w:rsidRPr="00E66940" w:rsidRDefault="0081389F" w:rsidP="000D5F83">
      <w:pPr>
        <w:pStyle w:val="QsyesnoCharChar"/>
        <w:keepNext/>
        <w:numPr>
          <w:ilvl w:val="0"/>
          <w:numId w:val="15"/>
        </w:numPr>
        <w:ind w:hanging="578"/>
        <w:rPr>
          <w:rFonts w:ascii="Verdana" w:hAnsi="Verdana"/>
        </w:rPr>
      </w:pPr>
      <w:r w:rsidRPr="00E66940">
        <w:rPr>
          <w:rFonts w:ascii="Verdana" w:hAnsi="Verdana"/>
        </w:rPr>
        <w:t xml:space="preserve">any access restrictions </w:t>
      </w:r>
    </w:p>
    <w:p w14:paraId="7654CF88" w14:textId="5224DFB8" w:rsidR="0081389F" w:rsidRPr="00E66940" w:rsidRDefault="0081389F" w:rsidP="000D5F83">
      <w:pPr>
        <w:pStyle w:val="QsyesnoCharChar"/>
        <w:keepNext/>
        <w:numPr>
          <w:ilvl w:val="0"/>
          <w:numId w:val="14"/>
        </w:numPr>
        <w:ind w:left="851"/>
        <w:rPr>
          <w:rFonts w:ascii="Verdana" w:hAnsi="Verdana"/>
        </w:rPr>
      </w:pPr>
      <w:r w:rsidRPr="00E66940">
        <w:rPr>
          <w:rFonts w:ascii="Verdana" w:hAnsi="Verdana"/>
        </w:rPr>
        <w:t>variations in acc</w:t>
      </w:r>
      <w:r w:rsidR="00E66940">
        <w:rPr>
          <w:rFonts w:ascii="Verdana" w:hAnsi="Verdana"/>
        </w:rPr>
        <w:t>ess conditions or restrictions</w:t>
      </w:r>
    </w:p>
    <w:p w14:paraId="2EAA7B0F" w14:textId="19D45426" w:rsidR="0081389F" w:rsidRPr="00E66940" w:rsidRDefault="0081389F" w:rsidP="000D5F83">
      <w:pPr>
        <w:pStyle w:val="QsyesnoCharChar"/>
        <w:keepNext/>
        <w:numPr>
          <w:ilvl w:val="0"/>
          <w:numId w:val="14"/>
        </w:numPr>
        <w:ind w:left="851"/>
        <w:rPr>
          <w:rFonts w:ascii="Verdana" w:hAnsi="Verdana"/>
        </w:rPr>
      </w:pPr>
      <w:bookmarkStart w:id="10" w:name="_Hlk49872215"/>
      <w:r w:rsidRPr="00E66940">
        <w:rPr>
          <w:rFonts w:ascii="Verdana" w:hAnsi="Verdana"/>
        </w:rPr>
        <w:t xml:space="preserve">how the access policies and procedures under this paragraph restrict access to the least possible extent and establish </w:t>
      </w:r>
      <w:r w:rsidR="00F5530C">
        <w:rPr>
          <w:rFonts w:ascii="Verdana" w:hAnsi="Verdana"/>
        </w:rPr>
        <w:t>procedures to question and reverse a restriction or denial of access.</w:t>
      </w:r>
    </w:p>
    <w:bookmarkEnd w:id="10"/>
    <w:p w14:paraId="36438D30" w14:textId="77777777" w:rsidR="00E66940" w:rsidRDefault="00E66940" w:rsidP="00E66940">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9D4903B" w14:textId="56F85835" w:rsidR="00E66940" w:rsidRDefault="00E66940" w:rsidP="00E66940">
      <w:pPr>
        <w:pStyle w:val="Question"/>
        <w:keepNext/>
        <w:ind w:right="448"/>
        <w:rPr>
          <w:rFonts w:ascii="Verdana" w:hAnsi="Verdana"/>
        </w:rPr>
      </w:pPr>
      <w:r>
        <w:rPr>
          <w:rFonts w:ascii="Verdana" w:hAnsi="Verdana"/>
          <w:b/>
        </w:rPr>
        <w:tab/>
        <w:t>12.6</w:t>
      </w:r>
      <w:r>
        <w:rPr>
          <w:rFonts w:ascii="Verdana" w:hAnsi="Verdana"/>
          <w:b/>
        </w:rPr>
        <w:tab/>
      </w:r>
      <w:bookmarkStart w:id="11" w:name="_Hlk49872235"/>
      <w:r>
        <w:rPr>
          <w:rFonts w:ascii="Verdana" w:hAnsi="Verdana"/>
          <w:b/>
        </w:rPr>
        <w:t>You must provide a description of the channels and mechanisms used by the applicant</w:t>
      </w:r>
      <w:r w:rsidR="00E61662">
        <w:rPr>
          <w:rFonts w:ascii="Verdana" w:hAnsi="Verdana"/>
          <w:b/>
        </w:rPr>
        <w:t xml:space="preserve"> firm</w:t>
      </w:r>
      <w:r>
        <w:rPr>
          <w:rFonts w:ascii="Verdana" w:hAnsi="Verdana"/>
          <w:b/>
        </w:rPr>
        <w:t xml:space="preserve"> to disclose to</w:t>
      </w:r>
      <w:r w:rsidR="00F5530C">
        <w:rPr>
          <w:rFonts w:ascii="Verdana" w:hAnsi="Verdana"/>
          <w:b/>
        </w:rPr>
        <w:t xml:space="preserve"> potential and actual</w:t>
      </w:r>
      <w:r>
        <w:rPr>
          <w:rFonts w:ascii="Verdana" w:hAnsi="Verdana"/>
          <w:b/>
        </w:rPr>
        <w:t xml:space="preserve"> </w:t>
      </w:r>
      <w:r w:rsidR="00234769">
        <w:rPr>
          <w:rFonts w:ascii="Verdana" w:hAnsi="Verdana"/>
          <w:b/>
        </w:rPr>
        <w:t>users’</w:t>
      </w:r>
      <w:r>
        <w:rPr>
          <w:rFonts w:ascii="Verdana" w:hAnsi="Verdana"/>
          <w:b/>
        </w:rPr>
        <w:t xml:space="preserve"> information </w:t>
      </w:r>
      <w:r w:rsidR="00F5530C">
        <w:rPr>
          <w:rFonts w:ascii="Verdana" w:hAnsi="Verdana"/>
          <w:b/>
        </w:rPr>
        <w:t>maintained by</w:t>
      </w:r>
      <w:r>
        <w:rPr>
          <w:rFonts w:ascii="Verdana" w:hAnsi="Verdana"/>
          <w:b/>
        </w:rPr>
        <w:t xml:space="preserve"> the applicant </w:t>
      </w:r>
      <w:r w:rsidR="00E61662">
        <w:rPr>
          <w:rFonts w:ascii="Verdana" w:hAnsi="Verdana"/>
          <w:b/>
        </w:rPr>
        <w:t xml:space="preserve">firm </w:t>
      </w:r>
      <w:r>
        <w:rPr>
          <w:rFonts w:ascii="Verdana" w:hAnsi="Verdana"/>
          <w:b/>
        </w:rPr>
        <w:t xml:space="preserve">and to publicly disclose to </w:t>
      </w:r>
      <w:r w:rsidR="00F5530C">
        <w:rPr>
          <w:rFonts w:ascii="Verdana" w:hAnsi="Verdana"/>
          <w:b/>
        </w:rPr>
        <w:t xml:space="preserve">potential and actual </w:t>
      </w:r>
      <w:r>
        <w:rPr>
          <w:rFonts w:ascii="Verdana" w:hAnsi="Verdana"/>
          <w:b/>
        </w:rPr>
        <w:t xml:space="preserve">reporting entities </w:t>
      </w:r>
      <w:r w:rsidR="00F5530C">
        <w:rPr>
          <w:rFonts w:ascii="Verdana" w:hAnsi="Verdana"/>
          <w:b/>
        </w:rPr>
        <w:t xml:space="preserve">the procedures by which they may ultimately make available information </w:t>
      </w:r>
      <w:r w:rsidR="00FA2FA9">
        <w:rPr>
          <w:rFonts w:ascii="Verdana" w:hAnsi="Verdana"/>
          <w:b/>
        </w:rPr>
        <w:t xml:space="preserve">via the applicant </w:t>
      </w:r>
      <w:r w:rsidR="00E61662">
        <w:rPr>
          <w:rFonts w:ascii="Verdana" w:hAnsi="Verdana"/>
          <w:b/>
        </w:rPr>
        <w:t>firm</w:t>
      </w:r>
      <w:r w:rsidR="00CD017F">
        <w:rPr>
          <w:rFonts w:ascii="Verdana" w:hAnsi="Verdana"/>
          <w:b/>
        </w:rPr>
        <w:t>.</w:t>
      </w:r>
      <w:bookmarkEnd w:id="11"/>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E66940" w:rsidRPr="00BB73CD" w14:paraId="5DCD4A9F" w14:textId="77777777" w:rsidTr="009D3DFE">
        <w:trPr>
          <w:trHeight w:val="1588"/>
        </w:trPr>
        <w:tc>
          <w:tcPr>
            <w:tcW w:w="7078" w:type="dxa"/>
          </w:tcPr>
          <w:p w14:paraId="5AADEF97" w14:textId="77777777" w:rsidR="00E66940" w:rsidRPr="00BB73CD" w:rsidRDefault="00E66940"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D3FC298" w14:textId="63F9CE75" w:rsidR="0081389F" w:rsidRPr="0081389F" w:rsidRDefault="00E66940" w:rsidP="0081389F">
      <w:pPr>
        <w:autoSpaceDE w:val="0"/>
        <w:autoSpaceDN w:val="0"/>
        <w:adjustRightInd w:val="0"/>
        <w:spacing w:before="0" w:line="240" w:lineRule="auto"/>
        <w:rPr>
          <w:rFonts w:cs="Arial"/>
          <w:color w:val="000000"/>
          <w:sz w:val="22"/>
          <w:szCs w:val="22"/>
        </w:rPr>
      </w:pPr>
      <w:r w:rsidRPr="0081389F">
        <w:rPr>
          <w:rFonts w:cs="Arial"/>
          <w:color w:val="000000"/>
          <w:sz w:val="22"/>
          <w:szCs w:val="22"/>
        </w:rPr>
        <w:t xml:space="preserve"> </w:t>
      </w:r>
    </w:p>
    <w:p w14:paraId="02F28338" w14:textId="77777777" w:rsidR="000D0B88" w:rsidRDefault="000D0B88" w:rsidP="00401C0A">
      <w:pPr>
        <w:pStyle w:val="Qsheading1"/>
        <w:outlineLvl w:val="0"/>
        <w:rPr>
          <w:rFonts w:ascii="Verdana" w:hAnsi="Verdana"/>
          <w:szCs w:val="22"/>
        </w:rPr>
        <w:sectPr w:rsidR="000D0B88" w:rsidSect="00645311">
          <w:headerReference w:type="even" r:id="rId49"/>
          <w:headerReference w:type="default" r:id="rId50"/>
          <w:headerReference w:type="first" r:id="rId51"/>
          <w:type w:val="continuous"/>
          <w:pgSz w:w="11901" w:h="16846" w:code="9"/>
          <w:pgMar w:top="1701" w:right="680" w:bottom="907" w:left="3402" w:header="567" w:footer="680" w:gutter="0"/>
          <w:cols w:space="720"/>
          <w:titlePg/>
        </w:sectPr>
      </w:pPr>
    </w:p>
    <w:p w14:paraId="4146CC58" w14:textId="1489BBB3" w:rsidR="0081389F" w:rsidRDefault="0081389F" w:rsidP="00401C0A">
      <w:pPr>
        <w:pStyle w:val="Qsheading1"/>
        <w:outlineLvl w:val="0"/>
        <w:rPr>
          <w:rFonts w:ascii="Verdana" w:hAnsi="Verdana"/>
          <w:szCs w:val="22"/>
        </w:rPr>
      </w:pPr>
    </w:p>
    <w:tbl>
      <w:tblPr>
        <w:tblW w:w="10093" w:type="dxa"/>
        <w:tblInd w:w="-224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01C0A" w:rsidRPr="00842101" w14:paraId="44C0D64F" w14:textId="77777777" w:rsidTr="009F42C3">
        <w:trPr>
          <w:trHeight w:val="1705"/>
        </w:trPr>
        <w:tc>
          <w:tcPr>
            <w:tcW w:w="2268" w:type="dxa"/>
            <w:shd w:val="clear" w:color="auto" w:fill="701B45"/>
          </w:tcPr>
          <w:p w14:paraId="56434A84" w14:textId="37B11CD5" w:rsidR="00401C0A" w:rsidRPr="00842101" w:rsidRDefault="00401C0A" w:rsidP="002D0A03">
            <w:pPr>
              <w:pStyle w:val="Sectionnumber"/>
            </w:pPr>
            <w:r>
              <w:lastRenderedPageBreak/>
              <w:br w:type="page"/>
              <w:t>1</w:t>
            </w:r>
            <w:r w:rsidR="0081389F">
              <w:t>3</w:t>
            </w:r>
          </w:p>
        </w:tc>
        <w:tc>
          <w:tcPr>
            <w:tcW w:w="7825" w:type="dxa"/>
            <w:shd w:val="clear" w:color="auto" w:fill="701B45"/>
          </w:tcPr>
          <w:p w14:paraId="6E8EA090" w14:textId="0218A1F9" w:rsidR="00401C0A" w:rsidRPr="00C37926" w:rsidRDefault="0081389F" w:rsidP="002D0A03">
            <w:pPr>
              <w:pStyle w:val="Sectionheading"/>
              <w:rPr>
                <w:rFonts w:ascii="Verdana" w:hAnsi="Verdana"/>
                <w:sz w:val="28"/>
                <w:szCs w:val="28"/>
              </w:rPr>
            </w:pPr>
            <w:r>
              <w:rPr>
                <w:rFonts w:ascii="Verdana" w:hAnsi="Verdana"/>
                <w:sz w:val="28"/>
                <w:szCs w:val="28"/>
              </w:rPr>
              <w:t>Pricing policy transparency</w:t>
            </w:r>
          </w:p>
          <w:p w14:paraId="70B2AE38" w14:textId="77777777" w:rsidR="00401C0A" w:rsidRDefault="00401C0A" w:rsidP="002D0A03">
            <w:pPr>
              <w:pStyle w:val="ListParagraph"/>
              <w:spacing w:before="0" w:line="240" w:lineRule="auto"/>
              <w:ind w:left="0" w:right="595"/>
              <w:rPr>
                <w:rFonts w:ascii="Verdana" w:hAnsi="Verdana"/>
                <w:sz w:val="18"/>
                <w:szCs w:val="18"/>
              </w:rPr>
            </w:pPr>
          </w:p>
          <w:p w14:paraId="6D7536B6" w14:textId="1C5FCA74" w:rsidR="00401C0A" w:rsidRPr="00443DF6" w:rsidRDefault="00234769"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017C7280" w14:textId="19571C18" w:rsidR="00CD017F" w:rsidRDefault="00CD017F" w:rsidP="00CD017F">
      <w:pPr>
        <w:pStyle w:val="Question"/>
        <w:keepNext/>
        <w:ind w:right="448"/>
        <w:rPr>
          <w:rFonts w:ascii="Verdana" w:hAnsi="Verdana"/>
          <w:b/>
        </w:rPr>
      </w:pPr>
      <w:r>
        <w:rPr>
          <w:rFonts w:ascii="Verdana" w:hAnsi="Verdana"/>
          <w:b/>
        </w:rPr>
        <w:tab/>
        <w:t>13.1</w:t>
      </w:r>
      <w:r>
        <w:rPr>
          <w:rFonts w:ascii="Verdana" w:hAnsi="Verdana"/>
          <w:b/>
        </w:rPr>
        <w:tab/>
        <w:t>You must provide a description of the applicant</w:t>
      </w:r>
      <w:r w:rsidR="00AB30A1">
        <w:rPr>
          <w:rFonts w:ascii="Verdana" w:hAnsi="Verdana"/>
          <w:b/>
        </w:rPr>
        <w:t xml:space="preserve"> firm</w:t>
      </w:r>
      <w:r>
        <w:rPr>
          <w:rFonts w:ascii="Verdana" w:hAnsi="Verdana"/>
          <w:b/>
        </w:rPr>
        <w:t>’s pricing policy.</w:t>
      </w:r>
    </w:p>
    <w:p w14:paraId="73EFFEAF" w14:textId="361C60E4" w:rsidR="00CD017F" w:rsidRPr="00CD017F" w:rsidRDefault="00CD017F" w:rsidP="00CD017F">
      <w:pPr>
        <w:pStyle w:val="QsyesnoCharChar"/>
        <w:keepNext/>
        <w:rPr>
          <w:rFonts w:ascii="Verdana" w:hAnsi="Verdana"/>
          <w:b/>
        </w:rPr>
      </w:pPr>
      <w:r>
        <w:rPr>
          <w:rFonts w:ascii="Verdana" w:hAnsi="Verdana"/>
        </w:rPr>
        <w:t>This should include any existing discounts and rebates and conditions to benefit from such reductions.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47DEE095" w14:textId="77777777" w:rsidTr="009D3DFE">
        <w:trPr>
          <w:trHeight w:val="1588"/>
        </w:trPr>
        <w:tc>
          <w:tcPr>
            <w:tcW w:w="7078" w:type="dxa"/>
          </w:tcPr>
          <w:p w14:paraId="1E413D71"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6628D3E" w14:textId="1E3A0E5C" w:rsidR="00CD017F" w:rsidRDefault="00CD017F" w:rsidP="00CD017F">
      <w:pPr>
        <w:pStyle w:val="Question"/>
        <w:keepNext/>
        <w:ind w:right="448"/>
        <w:rPr>
          <w:rFonts w:ascii="Verdana" w:hAnsi="Verdana"/>
          <w:b/>
        </w:rPr>
      </w:pPr>
      <w:r>
        <w:rPr>
          <w:rFonts w:ascii="Verdana" w:hAnsi="Verdana"/>
          <w:b/>
        </w:rPr>
        <w:tab/>
        <w:t>13.2</w:t>
      </w:r>
      <w:r>
        <w:rPr>
          <w:rFonts w:ascii="Verdana" w:hAnsi="Verdana"/>
          <w:b/>
        </w:rPr>
        <w:tab/>
        <w:t>You must provide a description of the applicant</w:t>
      </w:r>
      <w:r w:rsidR="000809E1">
        <w:rPr>
          <w:rFonts w:ascii="Verdana" w:hAnsi="Verdana"/>
          <w:b/>
        </w:rPr>
        <w:t xml:space="preserve"> firm</w:t>
      </w:r>
      <w:r>
        <w:rPr>
          <w:rFonts w:ascii="Verdana" w:hAnsi="Verdana"/>
          <w:b/>
        </w:rPr>
        <w:t xml:space="preserve">’s </w:t>
      </w:r>
      <w:r w:rsidRPr="00CD017F">
        <w:rPr>
          <w:rFonts w:ascii="Verdana" w:hAnsi="Verdana"/>
          <w:b/>
        </w:rPr>
        <w:t>fee structure for providing any core securitisation services and an</w:t>
      </w:r>
      <w:r w:rsidR="00A22CAB">
        <w:rPr>
          <w:rFonts w:ascii="Verdana" w:hAnsi="Verdana"/>
          <w:b/>
        </w:rPr>
        <w:t>cillary securitisation services.</w:t>
      </w:r>
    </w:p>
    <w:p w14:paraId="7E65DAAE" w14:textId="58518907" w:rsidR="00CD017F" w:rsidRPr="00CD017F" w:rsidRDefault="00CD017F" w:rsidP="00CD017F">
      <w:pPr>
        <w:pStyle w:val="QsyesnoCharChar"/>
        <w:keepNext/>
        <w:rPr>
          <w:rFonts w:ascii="Verdana" w:hAnsi="Verdana"/>
        </w:rPr>
      </w:pPr>
      <w:r>
        <w:rPr>
          <w:rFonts w:ascii="Verdana" w:hAnsi="Verdana"/>
        </w:rPr>
        <w:t xml:space="preserve">This should include </w:t>
      </w:r>
      <w:r w:rsidRPr="00CD017F">
        <w:rPr>
          <w:rFonts w:ascii="Verdana" w:hAnsi="Verdana"/>
        </w:rPr>
        <w:t xml:space="preserve">the estimated cost of these respective services, along with the details of the methods used to account for the separate cost that the applicant </w:t>
      </w:r>
      <w:r w:rsidR="00AB30A1">
        <w:rPr>
          <w:rFonts w:ascii="Verdana" w:hAnsi="Verdana"/>
        </w:rPr>
        <w:t xml:space="preserve">firm </w:t>
      </w:r>
      <w:r w:rsidRPr="00CD017F">
        <w:rPr>
          <w:rFonts w:ascii="Verdana" w:hAnsi="Verdana"/>
        </w:rPr>
        <w:t>may incur when providing core securitisation services and an</w:t>
      </w:r>
      <w:r>
        <w:rPr>
          <w:rFonts w:ascii="Verdana" w:hAnsi="Verdana"/>
        </w:rPr>
        <w:t>cillary securitisation services. This should also include the fees charged by the applicant</w:t>
      </w:r>
      <w:r w:rsidR="00AB30A1">
        <w:rPr>
          <w:rFonts w:ascii="Verdana" w:hAnsi="Verdana"/>
        </w:rPr>
        <w:t xml:space="preserve"> firm</w:t>
      </w:r>
      <w:r>
        <w:rPr>
          <w:rFonts w:ascii="Verdana" w:hAnsi="Verdana"/>
        </w:rPr>
        <w:t xml:space="preserve"> for transferring information to another securitisation repository or the fees charged for receiving information transferred from another securitisation repository.</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5BEAFB2A" w14:textId="77777777" w:rsidTr="009D3DFE">
        <w:trPr>
          <w:trHeight w:val="1588"/>
        </w:trPr>
        <w:tc>
          <w:tcPr>
            <w:tcW w:w="7078" w:type="dxa"/>
          </w:tcPr>
          <w:p w14:paraId="24834B42"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9306351" w14:textId="66B67772" w:rsidR="00CD017F" w:rsidRDefault="00CD017F" w:rsidP="00CD017F">
      <w:pPr>
        <w:pStyle w:val="Question"/>
        <w:keepNext/>
        <w:ind w:right="448"/>
        <w:rPr>
          <w:rFonts w:ascii="Verdana" w:hAnsi="Verdana"/>
          <w:b/>
        </w:rPr>
      </w:pPr>
      <w:r>
        <w:rPr>
          <w:rFonts w:ascii="Verdana" w:hAnsi="Verdana"/>
          <w:b/>
        </w:rPr>
        <w:tab/>
        <w:t>13.3</w:t>
      </w:r>
      <w:r>
        <w:rPr>
          <w:rFonts w:ascii="Verdana" w:hAnsi="Verdana"/>
          <w:b/>
        </w:rPr>
        <w:tab/>
      </w:r>
      <w:bookmarkStart w:id="12" w:name="_Hlk49872340"/>
      <w:r>
        <w:rPr>
          <w:rFonts w:ascii="Verdana" w:hAnsi="Verdana"/>
          <w:b/>
        </w:rPr>
        <w:t>You must provide a description of the</w:t>
      </w:r>
      <w:r w:rsidR="0081389F" w:rsidRPr="00CD017F">
        <w:rPr>
          <w:rFonts w:ascii="Verdana" w:hAnsi="Verdana"/>
          <w:b/>
        </w:rPr>
        <w:t xml:space="preserve"> methods used to make the information </w:t>
      </w:r>
      <w:r w:rsidR="00610BDF">
        <w:rPr>
          <w:rFonts w:ascii="Verdana" w:hAnsi="Verdana"/>
          <w:b/>
        </w:rPr>
        <w:t xml:space="preserve">referred to in Questions 13.1 and 13.2 </w:t>
      </w:r>
      <w:r w:rsidR="0081389F" w:rsidRPr="00CD017F">
        <w:rPr>
          <w:rFonts w:ascii="Verdana" w:hAnsi="Verdana"/>
          <w:b/>
        </w:rPr>
        <w:t>available</w:t>
      </w:r>
      <w:r w:rsidR="00A22CAB">
        <w:rPr>
          <w:rFonts w:ascii="Verdana" w:hAnsi="Verdana"/>
          <w:b/>
        </w:rPr>
        <w:t>.</w:t>
      </w:r>
      <w:bookmarkEnd w:id="12"/>
    </w:p>
    <w:p w14:paraId="58DD24EF" w14:textId="084EFC6D" w:rsidR="0081389F" w:rsidRDefault="00CD017F" w:rsidP="00CD017F">
      <w:pPr>
        <w:pStyle w:val="QsyesnoCharChar"/>
        <w:keepNext/>
        <w:rPr>
          <w:rFonts w:ascii="Verdana" w:hAnsi="Verdana"/>
        </w:rPr>
      </w:pPr>
      <w:r>
        <w:rPr>
          <w:rFonts w:ascii="Verdana" w:hAnsi="Verdana"/>
        </w:rPr>
        <w:t xml:space="preserve">This should include </w:t>
      </w:r>
      <w:r w:rsidR="0081389F" w:rsidRPr="00CD017F">
        <w:rPr>
          <w:rFonts w:ascii="Verdana" w:hAnsi="Verdana"/>
        </w:rPr>
        <w:t xml:space="preserve">a copy of the fee structure separated according to core securitisation services and, where these are provided, ancillary securitisation services. </w:t>
      </w:r>
    </w:p>
    <w:p w14:paraId="1EF63794" w14:textId="642B5194" w:rsidR="00CD017F" w:rsidRDefault="00CD017F" w:rsidP="00CD017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Fee structure 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09354034" w14:textId="77777777" w:rsidTr="009D3DFE">
        <w:trPr>
          <w:trHeight w:val="1588"/>
        </w:trPr>
        <w:tc>
          <w:tcPr>
            <w:tcW w:w="7078" w:type="dxa"/>
          </w:tcPr>
          <w:p w14:paraId="07134470"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0FCCA16" w14:textId="77777777" w:rsidR="00CD017F" w:rsidRDefault="00CD017F" w:rsidP="00C91803">
      <w:pPr>
        <w:pStyle w:val="Question"/>
        <w:keepNext/>
        <w:rPr>
          <w:rFonts w:ascii="Verdana" w:hAnsi="Verdana"/>
          <w:b/>
        </w:rPr>
        <w:sectPr w:rsidR="00CD017F" w:rsidSect="00645311">
          <w:headerReference w:type="even" r:id="rId52"/>
          <w:headerReference w:type="default" r:id="rId53"/>
          <w:headerReference w:type="first" r:id="rId54"/>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0F61B0BC" w14:textId="77777777" w:rsidTr="008A72B2">
        <w:trPr>
          <w:trHeight w:val="1701"/>
        </w:trPr>
        <w:tc>
          <w:tcPr>
            <w:tcW w:w="2267" w:type="dxa"/>
            <w:shd w:val="clear" w:color="auto" w:fill="701B45"/>
          </w:tcPr>
          <w:p w14:paraId="01F46D21" w14:textId="57E9F8D4" w:rsidR="00810BB0" w:rsidRPr="0004181F" w:rsidRDefault="00810BB0" w:rsidP="008A72B2">
            <w:pPr>
              <w:pStyle w:val="Sectionnumber"/>
            </w:pPr>
            <w:r w:rsidRPr="0004181F">
              <w:lastRenderedPageBreak/>
              <w:br w:type="page"/>
            </w:r>
            <w:r>
              <w:t>1</w:t>
            </w:r>
            <w:r w:rsidR="0081389F">
              <w:t>4</w:t>
            </w:r>
          </w:p>
        </w:tc>
        <w:tc>
          <w:tcPr>
            <w:tcW w:w="7830" w:type="dxa"/>
            <w:shd w:val="clear" w:color="auto" w:fill="701B45"/>
          </w:tcPr>
          <w:p w14:paraId="7ED11437" w14:textId="77777777" w:rsidR="00810BB0" w:rsidRDefault="0081389F" w:rsidP="006124C4">
            <w:pPr>
              <w:pStyle w:val="Sectionheading"/>
              <w:rPr>
                <w:rFonts w:ascii="Verdana" w:hAnsi="Verdana"/>
                <w:sz w:val="28"/>
                <w:szCs w:val="28"/>
              </w:rPr>
            </w:pPr>
            <w:r>
              <w:rPr>
                <w:rFonts w:ascii="Verdana" w:hAnsi="Verdana"/>
                <w:sz w:val="28"/>
                <w:szCs w:val="28"/>
              </w:rPr>
              <w:t>Operational risk</w:t>
            </w:r>
          </w:p>
          <w:p w14:paraId="69C6D1BB" w14:textId="77777777" w:rsidR="005221DB" w:rsidRDefault="005221DB" w:rsidP="005221DB">
            <w:pPr>
              <w:pStyle w:val="ListParagraph"/>
              <w:spacing w:before="0" w:line="240" w:lineRule="auto"/>
              <w:ind w:left="0" w:right="595"/>
              <w:rPr>
                <w:rFonts w:ascii="Verdana" w:hAnsi="Verdana"/>
                <w:sz w:val="18"/>
                <w:szCs w:val="18"/>
              </w:rPr>
            </w:pPr>
          </w:p>
          <w:p w14:paraId="5E8AD6DC" w14:textId="7C4102B2" w:rsidR="005221DB" w:rsidRPr="006124C4" w:rsidRDefault="00234769" w:rsidP="009F42C3">
            <w:pPr>
              <w:pStyle w:val="ListParagraph"/>
              <w:spacing w:before="0" w:line="240" w:lineRule="auto"/>
              <w:ind w:left="0" w:right="595"/>
              <w:rPr>
                <w:rFonts w:ascii="Verdana" w:hAnsi="Verdana"/>
                <w:sz w:val="28"/>
                <w:szCs w:val="2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137D26E4" w14:textId="77777777" w:rsidR="0081389F" w:rsidRPr="0081389F" w:rsidRDefault="0081389F" w:rsidP="0081389F">
      <w:pPr>
        <w:autoSpaceDE w:val="0"/>
        <w:autoSpaceDN w:val="0"/>
        <w:adjustRightInd w:val="0"/>
        <w:spacing w:before="0" w:line="240" w:lineRule="auto"/>
        <w:rPr>
          <w:rFonts w:cs="Arial"/>
          <w:color w:val="000000"/>
          <w:sz w:val="24"/>
          <w:szCs w:val="24"/>
        </w:rPr>
      </w:pPr>
    </w:p>
    <w:p w14:paraId="34EB4199" w14:textId="7108A509" w:rsidR="00CD017F" w:rsidRPr="00CD017F" w:rsidRDefault="00CD017F" w:rsidP="00CD017F">
      <w:pPr>
        <w:pStyle w:val="Question"/>
        <w:keepNext/>
        <w:ind w:right="448"/>
        <w:rPr>
          <w:rFonts w:ascii="Verdana" w:hAnsi="Verdana"/>
          <w:b/>
        </w:rPr>
      </w:pPr>
      <w:r>
        <w:rPr>
          <w:rFonts w:ascii="Verdana" w:hAnsi="Verdana"/>
          <w:b/>
        </w:rPr>
        <w:tab/>
        <w:t>14.1</w:t>
      </w:r>
      <w:r>
        <w:rPr>
          <w:rFonts w:ascii="Verdana" w:hAnsi="Verdana"/>
          <w:b/>
        </w:rPr>
        <w:tab/>
        <w:t xml:space="preserve">You must provide a description </w:t>
      </w:r>
      <w:r w:rsidRPr="00CD017F">
        <w:rPr>
          <w:rFonts w:ascii="Verdana" w:hAnsi="Verdana"/>
          <w:b/>
        </w:rPr>
        <w:t>of the resources available and procedures designed to identify and mitigate operational risk and any other material risk to which the applicant</w:t>
      </w:r>
      <w:r w:rsidR="00AB30A1">
        <w:rPr>
          <w:rFonts w:ascii="Verdana" w:hAnsi="Verdana"/>
          <w:b/>
        </w:rPr>
        <w:t xml:space="preserve"> firm</w:t>
      </w:r>
      <w:r w:rsidRPr="00CD017F">
        <w:rPr>
          <w:rFonts w:ascii="Verdana" w:hAnsi="Verdana"/>
          <w:b/>
        </w:rPr>
        <w:t xml:space="preserve"> is exposed</w:t>
      </w:r>
      <w:r w:rsidR="000809E1">
        <w:rPr>
          <w:rFonts w:ascii="Verdana" w:hAnsi="Verdana"/>
          <w:b/>
        </w:rPr>
        <w:t>.</w:t>
      </w:r>
    </w:p>
    <w:p w14:paraId="4EAFE7C7" w14:textId="6700DE4F" w:rsidR="00CD017F" w:rsidRDefault="00CD017F" w:rsidP="00CD017F">
      <w:pPr>
        <w:pStyle w:val="QsyesnoCharChar"/>
        <w:keepNext/>
        <w:rPr>
          <w:rFonts w:ascii="Verdana" w:hAnsi="Verdana"/>
        </w:rPr>
      </w:pPr>
      <w:r>
        <w:rPr>
          <w:rFonts w:ascii="Verdana" w:hAnsi="Verdana"/>
        </w:rPr>
        <w:t xml:space="preserve">This should include </w:t>
      </w:r>
      <w:r w:rsidRPr="00CD017F">
        <w:rPr>
          <w:rFonts w:ascii="Verdana" w:hAnsi="Verdana"/>
        </w:rPr>
        <w:t xml:space="preserve">a copy of </w:t>
      </w:r>
      <w:r>
        <w:rPr>
          <w:rFonts w:ascii="Verdana" w:hAnsi="Verdana"/>
        </w:rPr>
        <w:t>any relevant policies, methodologies, internal procedures and manuals.</w:t>
      </w:r>
    </w:p>
    <w:p w14:paraId="275D739D" w14:textId="3E60B413" w:rsidR="000809E1" w:rsidRPr="00CD017F" w:rsidRDefault="000809E1" w:rsidP="00CD017F">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Relevant policies and procedures attached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4C6E9FBF" w14:textId="77777777" w:rsidTr="009D3DFE">
        <w:trPr>
          <w:trHeight w:val="1588"/>
        </w:trPr>
        <w:tc>
          <w:tcPr>
            <w:tcW w:w="7078" w:type="dxa"/>
          </w:tcPr>
          <w:p w14:paraId="4D5B8E4B"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64C025B" w14:textId="6DCD2049" w:rsidR="00CD017F" w:rsidRPr="00CD017F" w:rsidRDefault="00CD017F" w:rsidP="00CD017F">
      <w:pPr>
        <w:pStyle w:val="Question"/>
        <w:keepNext/>
        <w:ind w:right="448"/>
        <w:rPr>
          <w:rFonts w:ascii="Verdana" w:hAnsi="Verdana"/>
          <w:b/>
        </w:rPr>
      </w:pPr>
      <w:r>
        <w:rPr>
          <w:rFonts w:ascii="Verdana" w:hAnsi="Verdana"/>
          <w:b/>
        </w:rPr>
        <w:tab/>
        <w:t>14.2</w:t>
      </w:r>
      <w:r>
        <w:rPr>
          <w:rFonts w:ascii="Verdana" w:hAnsi="Verdana"/>
          <w:b/>
        </w:rPr>
        <w:tab/>
        <w:t xml:space="preserve">You must provide a description </w:t>
      </w:r>
      <w:r w:rsidRPr="00CD017F">
        <w:rPr>
          <w:rFonts w:ascii="Verdana" w:hAnsi="Verdana"/>
          <w:b/>
        </w:rPr>
        <w:t xml:space="preserve">of the </w:t>
      </w:r>
      <w:r w:rsidR="00673A67">
        <w:rPr>
          <w:rFonts w:ascii="Verdana" w:hAnsi="Verdana"/>
          <w:b/>
        </w:rPr>
        <w:t>liquid net assets funded by equity to cover potential general business losses in order to continue providing services as a going concern.</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D017F" w:rsidRPr="00BB73CD" w14:paraId="551E9283" w14:textId="77777777" w:rsidTr="009D3DFE">
        <w:trPr>
          <w:trHeight w:val="1588"/>
        </w:trPr>
        <w:tc>
          <w:tcPr>
            <w:tcW w:w="7078" w:type="dxa"/>
          </w:tcPr>
          <w:p w14:paraId="411B732E" w14:textId="77777777" w:rsidR="00CD017F" w:rsidRPr="00BB73CD" w:rsidRDefault="00CD017F"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456F70D" w14:textId="57AFB581" w:rsidR="00673A67" w:rsidRPr="00673A67" w:rsidRDefault="00CD017F" w:rsidP="00673A67">
      <w:pPr>
        <w:pStyle w:val="Question"/>
        <w:keepNext/>
        <w:ind w:right="448"/>
        <w:rPr>
          <w:rFonts w:ascii="Verdana" w:hAnsi="Verdana"/>
          <w:b/>
        </w:rPr>
      </w:pPr>
      <w:r w:rsidRPr="00673A67">
        <w:rPr>
          <w:rFonts w:ascii="Verdana" w:hAnsi="Verdana"/>
          <w:b/>
        </w:rPr>
        <w:t xml:space="preserve"> </w:t>
      </w:r>
      <w:r w:rsidR="00673A67">
        <w:rPr>
          <w:rFonts w:ascii="Verdana" w:hAnsi="Verdana"/>
          <w:b/>
        </w:rPr>
        <w:tab/>
        <w:t>14.3</w:t>
      </w:r>
      <w:r w:rsidR="00673A67">
        <w:rPr>
          <w:rFonts w:ascii="Verdana" w:hAnsi="Verdana"/>
          <w:b/>
        </w:rPr>
        <w:tab/>
      </w:r>
      <w:bookmarkStart w:id="13" w:name="_Hlk49872428"/>
      <w:r w:rsidR="00673A67">
        <w:rPr>
          <w:rFonts w:ascii="Verdana" w:hAnsi="Verdana"/>
          <w:b/>
        </w:rPr>
        <w:t xml:space="preserve">You must provide </w:t>
      </w:r>
      <w:r w:rsidR="00673A67" w:rsidRPr="00673A67">
        <w:rPr>
          <w:rFonts w:ascii="Verdana" w:hAnsi="Verdana"/>
          <w:b/>
        </w:rPr>
        <w:t>an assessment of the sufficiency of the applicant</w:t>
      </w:r>
      <w:r w:rsidR="00AB30A1">
        <w:rPr>
          <w:rFonts w:ascii="Verdana" w:hAnsi="Verdana"/>
          <w:b/>
        </w:rPr>
        <w:t xml:space="preserve"> firm</w:t>
      </w:r>
      <w:r w:rsidR="00673A67" w:rsidRPr="00673A67">
        <w:rPr>
          <w:rFonts w:ascii="Verdana" w:hAnsi="Verdana"/>
          <w:b/>
        </w:rPr>
        <w:t xml:space="preserve">’s financial resources </w:t>
      </w:r>
      <w:r w:rsidR="00610BDF">
        <w:rPr>
          <w:rFonts w:ascii="Verdana" w:hAnsi="Verdana"/>
          <w:b/>
        </w:rPr>
        <w:t>to cover</w:t>
      </w:r>
      <w:r w:rsidR="00673A67" w:rsidRPr="00673A67">
        <w:rPr>
          <w:rFonts w:ascii="Verdana" w:hAnsi="Verdana"/>
          <w:b/>
        </w:rPr>
        <w:t xml:space="preserve"> the operational costs of a wind-down or reorganisation of the critical operations and services over at least</w:t>
      </w:r>
      <w:r w:rsidR="00673A67">
        <w:rPr>
          <w:rFonts w:ascii="Verdana" w:hAnsi="Verdana"/>
          <w:b/>
        </w:rPr>
        <w:t xml:space="preserve"> a nine-month period</w:t>
      </w:r>
      <w:r w:rsidR="000809E1">
        <w:rPr>
          <w:rFonts w:ascii="Verdana" w:hAnsi="Verdana"/>
          <w:b/>
        </w:rPr>
        <w:t>.</w:t>
      </w:r>
      <w:bookmarkEnd w:id="13"/>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73A67" w:rsidRPr="00BB73CD" w14:paraId="570658CA" w14:textId="77777777" w:rsidTr="009D3DFE">
        <w:trPr>
          <w:trHeight w:val="1588"/>
        </w:trPr>
        <w:tc>
          <w:tcPr>
            <w:tcW w:w="7078" w:type="dxa"/>
          </w:tcPr>
          <w:p w14:paraId="1C146F81" w14:textId="77777777" w:rsidR="00673A67" w:rsidRPr="00BB73CD" w:rsidRDefault="00673A67"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0DBF3F4" w14:textId="77777777" w:rsidR="000809E1" w:rsidRDefault="0061665B" w:rsidP="0061665B">
      <w:pPr>
        <w:pStyle w:val="Question"/>
        <w:keepNext/>
        <w:ind w:right="448"/>
        <w:rPr>
          <w:rFonts w:ascii="Verdana" w:hAnsi="Verdana"/>
          <w:b/>
        </w:rPr>
      </w:pPr>
      <w:r>
        <w:rPr>
          <w:rFonts w:ascii="Verdana" w:hAnsi="Verdana"/>
          <w:b/>
        </w:rPr>
        <w:tab/>
      </w:r>
    </w:p>
    <w:p w14:paraId="6EF5C132" w14:textId="77777777" w:rsidR="000809E1" w:rsidRDefault="000809E1">
      <w:pPr>
        <w:spacing w:before="0" w:line="240" w:lineRule="auto"/>
        <w:rPr>
          <w:rFonts w:ascii="Verdana" w:hAnsi="Verdana"/>
          <w:b/>
          <w:sz w:val="18"/>
        </w:rPr>
      </w:pPr>
      <w:r>
        <w:rPr>
          <w:rFonts w:ascii="Verdana" w:hAnsi="Verdana"/>
          <w:b/>
        </w:rPr>
        <w:br w:type="page"/>
      </w:r>
    </w:p>
    <w:p w14:paraId="37D44DA2" w14:textId="0BE2FDEC" w:rsidR="0061665B" w:rsidRDefault="0061665B" w:rsidP="0061665B">
      <w:pPr>
        <w:pStyle w:val="Question"/>
        <w:keepNext/>
        <w:ind w:right="448"/>
        <w:rPr>
          <w:rFonts w:ascii="Verdana" w:hAnsi="Verdana"/>
          <w:b/>
        </w:rPr>
      </w:pPr>
      <w:r>
        <w:rPr>
          <w:rFonts w:ascii="Verdana" w:hAnsi="Verdana"/>
          <w:b/>
        </w:rPr>
        <w:lastRenderedPageBreak/>
        <w:t>14.4</w:t>
      </w:r>
      <w:r>
        <w:rPr>
          <w:rFonts w:ascii="Verdana" w:hAnsi="Verdana"/>
          <w:b/>
        </w:rPr>
        <w:tab/>
        <w:t>You must attach a copy of the applicant</w:t>
      </w:r>
      <w:r w:rsidR="000809E1">
        <w:rPr>
          <w:rFonts w:ascii="Verdana" w:hAnsi="Verdana"/>
          <w:b/>
        </w:rPr>
        <w:t xml:space="preserve"> firm</w:t>
      </w:r>
      <w:r>
        <w:rPr>
          <w:rFonts w:ascii="Verdana" w:hAnsi="Verdana"/>
          <w:b/>
        </w:rPr>
        <w:t xml:space="preserve">’s business continuity plan and provide a description of the policy for updating the plan. </w:t>
      </w:r>
    </w:p>
    <w:p w14:paraId="66B30648" w14:textId="03FC8594" w:rsidR="0061665B" w:rsidRDefault="0061665B" w:rsidP="0061665B">
      <w:pPr>
        <w:pStyle w:val="QsyesnoCharChar"/>
        <w:keepNext/>
        <w:rPr>
          <w:rFonts w:ascii="Verdana" w:hAnsi="Verdana"/>
        </w:rPr>
      </w:pPr>
      <w:r>
        <w:rPr>
          <w:rFonts w:ascii="Verdana" w:hAnsi="Verdana"/>
        </w:rPr>
        <w:t>This should include:</w:t>
      </w:r>
    </w:p>
    <w:p w14:paraId="6F1320E4" w14:textId="5B8ED276" w:rsidR="0061665B" w:rsidRPr="0061665B" w:rsidRDefault="0061665B" w:rsidP="000D5F83">
      <w:pPr>
        <w:pStyle w:val="QsyesnoCharChar"/>
        <w:keepNext/>
        <w:numPr>
          <w:ilvl w:val="0"/>
          <w:numId w:val="17"/>
        </w:numPr>
        <w:rPr>
          <w:rFonts w:ascii="Verdana" w:hAnsi="Verdana"/>
        </w:rPr>
      </w:pPr>
      <w:r w:rsidRPr="0061665B">
        <w:rPr>
          <w:rFonts w:ascii="Verdana" w:hAnsi="Verdana"/>
        </w:rPr>
        <w:t>all business processes, resources, escalation procedures and related systems which are critical to ensuring the core securitisation services of the applicant</w:t>
      </w:r>
      <w:r w:rsidR="00AB30A1">
        <w:rPr>
          <w:rFonts w:ascii="Verdana" w:hAnsi="Verdana"/>
        </w:rPr>
        <w:t xml:space="preserve"> firm</w:t>
      </w:r>
      <w:r w:rsidRPr="0061665B">
        <w:rPr>
          <w:rFonts w:ascii="Verdana" w:hAnsi="Verdana"/>
        </w:rPr>
        <w:t>, including any relevant outsourced service and including the applicant</w:t>
      </w:r>
      <w:r w:rsidR="00AB30A1">
        <w:rPr>
          <w:rFonts w:ascii="Verdana" w:hAnsi="Verdana"/>
        </w:rPr>
        <w:t xml:space="preserve"> firm</w:t>
      </w:r>
      <w:r w:rsidRPr="0061665B">
        <w:rPr>
          <w:rFonts w:ascii="Verdana" w:hAnsi="Verdana"/>
        </w:rPr>
        <w:t>’s strategy, policy and objectives towards the</w:t>
      </w:r>
      <w:r>
        <w:rPr>
          <w:rFonts w:ascii="Verdana" w:hAnsi="Verdana"/>
        </w:rPr>
        <w:t xml:space="preserve"> continuity of these processes</w:t>
      </w:r>
    </w:p>
    <w:p w14:paraId="4BE1BB12" w14:textId="006AF53E" w:rsidR="0061665B" w:rsidRPr="0061665B" w:rsidRDefault="0061665B" w:rsidP="000D5F83">
      <w:pPr>
        <w:pStyle w:val="QsyesnoCharChar"/>
        <w:keepNext/>
        <w:numPr>
          <w:ilvl w:val="0"/>
          <w:numId w:val="17"/>
        </w:numPr>
        <w:rPr>
          <w:rFonts w:ascii="Verdana" w:hAnsi="Verdana"/>
        </w:rPr>
      </w:pPr>
      <w:r w:rsidRPr="0061665B">
        <w:rPr>
          <w:rFonts w:ascii="Verdana" w:hAnsi="Verdana"/>
        </w:rPr>
        <w:t>the arrangements in place with other financial market infrastructure providers including oth</w:t>
      </w:r>
      <w:r>
        <w:rPr>
          <w:rFonts w:ascii="Verdana" w:hAnsi="Verdana"/>
        </w:rPr>
        <w:t>er securitisation repositories</w:t>
      </w:r>
    </w:p>
    <w:p w14:paraId="2DD27F47" w14:textId="6C7080C7" w:rsidR="0061665B" w:rsidRPr="0061665B" w:rsidRDefault="0061665B" w:rsidP="000D5F83">
      <w:pPr>
        <w:pStyle w:val="QsyesnoCharChar"/>
        <w:keepNext/>
        <w:numPr>
          <w:ilvl w:val="0"/>
          <w:numId w:val="17"/>
        </w:numPr>
        <w:rPr>
          <w:rFonts w:ascii="Verdana" w:hAnsi="Verdana"/>
        </w:rPr>
      </w:pPr>
      <w:r w:rsidRPr="0061665B">
        <w:rPr>
          <w:rFonts w:ascii="Verdana" w:hAnsi="Verdana"/>
        </w:rPr>
        <w:t>the arrangements to ensure a minimum service level of the critical functions and the expected timing of the completion of the fu</w:t>
      </w:r>
      <w:r>
        <w:rPr>
          <w:rFonts w:ascii="Verdana" w:hAnsi="Verdana"/>
        </w:rPr>
        <w:t>ll recovery of those processes</w:t>
      </w:r>
    </w:p>
    <w:p w14:paraId="7F69832E" w14:textId="4D95BF9A" w:rsidR="0061665B" w:rsidRPr="0061665B" w:rsidRDefault="0061665B" w:rsidP="000D5F83">
      <w:pPr>
        <w:pStyle w:val="QsyesnoCharChar"/>
        <w:keepNext/>
        <w:numPr>
          <w:ilvl w:val="0"/>
          <w:numId w:val="17"/>
        </w:numPr>
        <w:rPr>
          <w:rFonts w:ascii="Verdana" w:hAnsi="Verdana"/>
        </w:rPr>
      </w:pPr>
      <w:r w:rsidRPr="0061665B">
        <w:rPr>
          <w:rFonts w:ascii="Verdana" w:hAnsi="Verdana"/>
        </w:rPr>
        <w:t xml:space="preserve">the maximum acceptable recovery time for business processes and systems, having in mind the deadline for reporting to securitisation repositories as provided for in Article 7(1) of </w:t>
      </w:r>
      <w:r w:rsidR="00234769">
        <w:rPr>
          <w:rFonts w:ascii="Verdana" w:hAnsi="Verdana"/>
        </w:rPr>
        <w:t xml:space="preserve">the </w:t>
      </w:r>
      <w:r w:rsidRPr="0061665B">
        <w:rPr>
          <w:rFonts w:ascii="Verdana" w:hAnsi="Verdana"/>
        </w:rPr>
        <w:t>Regulation and the volume of information that the applicant</w:t>
      </w:r>
      <w:r w:rsidR="00AB30A1">
        <w:rPr>
          <w:rFonts w:ascii="Verdana" w:hAnsi="Verdana"/>
        </w:rPr>
        <w:t xml:space="preserve"> firm</w:t>
      </w:r>
      <w:r w:rsidRPr="0061665B">
        <w:rPr>
          <w:rFonts w:ascii="Verdana" w:hAnsi="Verdana"/>
        </w:rPr>
        <w:t xml:space="preserve"> needs to process within</w:t>
      </w:r>
      <w:r>
        <w:rPr>
          <w:rFonts w:ascii="Verdana" w:hAnsi="Verdana"/>
        </w:rPr>
        <w:t xml:space="preserve"> the quarterly period</w:t>
      </w:r>
    </w:p>
    <w:p w14:paraId="0DDA8B5A" w14:textId="27FC96D3" w:rsidR="0061665B" w:rsidRPr="0061665B" w:rsidRDefault="0061665B" w:rsidP="000D5F83">
      <w:pPr>
        <w:pStyle w:val="QsyesnoCharChar"/>
        <w:keepNext/>
        <w:numPr>
          <w:ilvl w:val="0"/>
          <w:numId w:val="17"/>
        </w:numPr>
        <w:rPr>
          <w:rFonts w:ascii="Verdana" w:hAnsi="Verdana"/>
        </w:rPr>
      </w:pPr>
      <w:r w:rsidRPr="0061665B">
        <w:rPr>
          <w:rFonts w:ascii="Verdana" w:hAnsi="Verdana"/>
        </w:rPr>
        <w:t>the procedures to deal wit</w:t>
      </w:r>
      <w:r>
        <w:rPr>
          <w:rFonts w:ascii="Verdana" w:hAnsi="Verdana"/>
        </w:rPr>
        <w:t>h incident logging and reviews</w:t>
      </w:r>
    </w:p>
    <w:p w14:paraId="1420B71E" w14:textId="48ABCCDA" w:rsidR="0061665B" w:rsidRPr="0061665B" w:rsidRDefault="00610BDF" w:rsidP="000D5F83">
      <w:pPr>
        <w:pStyle w:val="QsyesnoCharChar"/>
        <w:keepNext/>
        <w:numPr>
          <w:ilvl w:val="0"/>
          <w:numId w:val="17"/>
        </w:numPr>
        <w:rPr>
          <w:rFonts w:ascii="Verdana" w:hAnsi="Verdana"/>
        </w:rPr>
      </w:pPr>
      <w:r>
        <w:rPr>
          <w:rFonts w:ascii="Verdana" w:hAnsi="Verdana"/>
        </w:rPr>
        <w:t xml:space="preserve">a </w:t>
      </w:r>
      <w:r w:rsidR="0061665B" w:rsidRPr="0061665B">
        <w:rPr>
          <w:rFonts w:ascii="Verdana" w:hAnsi="Verdana"/>
        </w:rPr>
        <w:t>periodic testing programme</w:t>
      </w:r>
      <w:r>
        <w:rPr>
          <w:rFonts w:ascii="Verdana" w:hAnsi="Verdana"/>
        </w:rPr>
        <w:t xml:space="preserve">, ensuring that sufficient tests will be carried out to cover an </w:t>
      </w:r>
      <w:r w:rsidR="0061665B" w:rsidRPr="0061665B">
        <w:rPr>
          <w:rFonts w:ascii="Verdana" w:hAnsi="Verdana"/>
        </w:rPr>
        <w:t xml:space="preserve">adequate range of possible scenarios, in the short and medium term, including but not limited to system failures, natural disasters, communication disruptions, loss of key staff and inability to use the premises regularly used. The </w:t>
      </w:r>
      <w:r>
        <w:rPr>
          <w:rFonts w:ascii="Verdana" w:hAnsi="Verdana"/>
        </w:rPr>
        <w:t xml:space="preserve">programme shall also provide for the </w:t>
      </w:r>
      <w:r w:rsidR="0061665B" w:rsidRPr="0061665B">
        <w:rPr>
          <w:rFonts w:ascii="Verdana" w:hAnsi="Verdana"/>
        </w:rPr>
        <w:t xml:space="preserve">tests </w:t>
      </w:r>
      <w:r>
        <w:rPr>
          <w:rFonts w:ascii="Verdana" w:hAnsi="Verdana"/>
        </w:rPr>
        <w:t xml:space="preserve">to </w:t>
      </w:r>
      <w:r w:rsidR="0061665B" w:rsidRPr="0061665B">
        <w:rPr>
          <w:rFonts w:ascii="Verdana" w:hAnsi="Verdana"/>
        </w:rPr>
        <w:t>identify how hardware, software and communications respond to potential threats, and shall identify those systems that have been proven unable to cope with the s</w:t>
      </w:r>
      <w:r w:rsidR="0061665B">
        <w:rPr>
          <w:rFonts w:ascii="Verdana" w:hAnsi="Verdana"/>
        </w:rPr>
        <w:t>pecific scenarios being tested</w:t>
      </w:r>
    </w:p>
    <w:p w14:paraId="0F9732E3" w14:textId="06F9299D" w:rsidR="0061665B" w:rsidRPr="0061665B" w:rsidRDefault="0061665B" w:rsidP="000D5F83">
      <w:pPr>
        <w:pStyle w:val="QsyesnoCharChar"/>
        <w:keepNext/>
        <w:numPr>
          <w:ilvl w:val="0"/>
          <w:numId w:val="17"/>
        </w:numPr>
        <w:rPr>
          <w:rFonts w:ascii="Verdana" w:hAnsi="Verdana"/>
        </w:rPr>
      </w:pPr>
      <w:r w:rsidRPr="0061665B">
        <w:rPr>
          <w:rFonts w:ascii="Verdana" w:hAnsi="Verdana"/>
        </w:rPr>
        <w:t>the number of alternative technical and operational sites available, their location, the resources when compared with the main site and the business continuity procedures in place in the event that a</w:t>
      </w:r>
      <w:r w:rsidR="00327D99">
        <w:rPr>
          <w:rFonts w:ascii="Verdana" w:hAnsi="Verdana"/>
        </w:rPr>
        <w:t>lternate sites need to be used</w:t>
      </w:r>
    </w:p>
    <w:p w14:paraId="3687E490" w14:textId="1950681C" w:rsidR="0061665B" w:rsidRPr="0061665B" w:rsidRDefault="0061665B" w:rsidP="000D5F83">
      <w:pPr>
        <w:pStyle w:val="QsyesnoCharChar"/>
        <w:keepNext/>
        <w:numPr>
          <w:ilvl w:val="0"/>
          <w:numId w:val="17"/>
        </w:numPr>
        <w:rPr>
          <w:rFonts w:ascii="Verdana" w:hAnsi="Verdana"/>
        </w:rPr>
      </w:pPr>
      <w:r w:rsidRPr="0061665B">
        <w:rPr>
          <w:rFonts w:ascii="Verdana" w:hAnsi="Verdana"/>
        </w:rPr>
        <w:t>information on access to a secondary business site to allow staff to ensure continuity of the service if a main office locati</w:t>
      </w:r>
      <w:r w:rsidR="00327D99">
        <w:rPr>
          <w:rFonts w:ascii="Verdana" w:hAnsi="Verdana"/>
        </w:rPr>
        <w:t>on is not available</w:t>
      </w:r>
    </w:p>
    <w:p w14:paraId="165847B3" w14:textId="70B4550C" w:rsidR="0061665B" w:rsidRPr="0061665B" w:rsidRDefault="0061665B" w:rsidP="000D5F83">
      <w:pPr>
        <w:pStyle w:val="QsyesnoCharChar"/>
        <w:keepNext/>
        <w:numPr>
          <w:ilvl w:val="0"/>
          <w:numId w:val="17"/>
        </w:numPr>
        <w:rPr>
          <w:rFonts w:ascii="Verdana" w:hAnsi="Verdana"/>
        </w:rPr>
      </w:pPr>
      <w:r w:rsidRPr="0061665B">
        <w:rPr>
          <w:rFonts w:ascii="Verdana" w:hAnsi="Verdana"/>
        </w:rPr>
        <w:t>plans, procedures and arrangements for emergencies</w:t>
      </w:r>
      <w:r w:rsidR="00327D99">
        <w:rPr>
          <w:rFonts w:ascii="Verdana" w:hAnsi="Verdana"/>
        </w:rPr>
        <w:t xml:space="preserve"> handling and personnel safety</w:t>
      </w:r>
    </w:p>
    <w:p w14:paraId="53C35A45" w14:textId="00AFFBE5" w:rsidR="0061665B" w:rsidRPr="0061665B" w:rsidRDefault="0061665B" w:rsidP="000D5F83">
      <w:pPr>
        <w:pStyle w:val="QsyesnoCharChar"/>
        <w:keepNext/>
        <w:numPr>
          <w:ilvl w:val="0"/>
          <w:numId w:val="17"/>
        </w:numPr>
        <w:rPr>
          <w:rFonts w:ascii="Verdana" w:hAnsi="Verdana"/>
        </w:rPr>
      </w:pPr>
      <w:r w:rsidRPr="0061665B">
        <w:rPr>
          <w:rFonts w:ascii="Verdana" w:hAnsi="Verdana"/>
        </w:rPr>
        <w:t>plans, procedures and arrangements to manage crises, to coordinate the overall business continuity efforts and to determine their timely (within the prescribed recovery time objective) and effective activation, mobilisati</w:t>
      </w:r>
      <w:r w:rsidR="00327D99">
        <w:rPr>
          <w:rFonts w:ascii="Verdana" w:hAnsi="Verdana"/>
        </w:rPr>
        <w:t>on and escalation capabilities</w:t>
      </w:r>
    </w:p>
    <w:p w14:paraId="086AE468" w14:textId="4F424295" w:rsidR="0061665B" w:rsidRPr="0061665B" w:rsidRDefault="0061665B" w:rsidP="000D5F83">
      <w:pPr>
        <w:pStyle w:val="QsyesnoCharChar"/>
        <w:keepNext/>
        <w:numPr>
          <w:ilvl w:val="0"/>
          <w:numId w:val="17"/>
        </w:numPr>
        <w:rPr>
          <w:rFonts w:ascii="Verdana" w:hAnsi="Verdana"/>
        </w:rPr>
      </w:pPr>
      <w:r w:rsidRPr="0061665B">
        <w:rPr>
          <w:rFonts w:ascii="Verdana" w:hAnsi="Verdana"/>
        </w:rPr>
        <w:t>plans, procedures and arrangements to recover the applicant</w:t>
      </w:r>
      <w:r w:rsidR="00AB30A1">
        <w:rPr>
          <w:rFonts w:ascii="Verdana" w:hAnsi="Verdana"/>
        </w:rPr>
        <w:t xml:space="preserve"> firm</w:t>
      </w:r>
      <w:r w:rsidRPr="0061665B">
        <w:rPr>
          <w:rFonts w:ascii="Verdana" w:hAnsi="Verdana"/>
        </w:rPr>
        <w:t>’s system, application and infrastructure components within the prescribed recovery</w:t>
      </w:r>
      <w:r w:rsidR="00327D99">
        <w:rPr>
          <w:rFonts w:ascii="Verdana" w:hAnsi="Verdana"/>
        </w:rPr>
        <w:t xml:space="preserve"> time objective</w:t>
      </w:r>
    </w:p>
    <w:p w14:paraId="07C92D5F" w14:textId="74F991E9" w:rsidR="0061665B" w:rsidRPr="0061665B" w:rsidRDefault="0061665B" w:rsidP="000D5F83">
      <w:pPr>
        <w:pStyle w:val="QsyesnoCharChar"/>
        <w:keepNext/>
        <w:numPr>
          <w:ilvl w:val="0"/>
          <w:numId w:val="17"/>
        </w:numPr>
        <w:rPr>
          <w:rFonts w:ascii="Verdana" w:hAnsi="Verdana"/>
        </w:rPr>
      </w:pPr>
      <w:r w:rsidRPr="0061665B">
        <w:rPr>
          <w:rFonts w:ascii="Verdana" w:hAnsi="Verdana"/>
        </w:rPr>
        <w:t>details on staff training on the operation of the business continuity arrangements, individuals' roles including specific security operations personnel ready to react immediate</w:t>
      </w:r>
      <w:r w:rsidR="00327D99">
        <w:rPr>
          <w:rFonts w:ascii="Verdana" w:hAnsi="Verdana"/>
        </w:rPr>
        <w:t>ly to a disruption of services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61665B" w:rsidRPr="00BB73CD" w14:paraId="666CDFB0" w14:textId="77777777" w:rsidTr="009D3DFE">
        <w:trPr>
          <w:trHeight w:val="1588"/>
        </w:trPr>
        <w:tc>
          <w:tcPr>
            <w:tcW w:w="7078" w:type="dxa"/>
          </w:tcPr>
          <w:p w14:paraId="413D442A" w14:textId="77777777" w:rsidR="0061665B" w:rsidRPr="00BB73CD" w:rsidRDefault="0061665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6C6060E" w14:textId="4608745A" w:rsidR="00842586" w:rsidRPr="00842586" w:rsidRDefault="00842586" w:rsidP="00842586">
      <w:pPr>
        <w:pStyle w:val="Question"/>
        <w:keepNext/>
        <w:ind w:right="448"/>
        <w:rPr>
          <w:rFonts w:ascii="Verdana" w:hAnsi="Verdana"/>
          <w:b/>
        </w:rPr>
      </w:pPr>
      <w:r>
        <w:rPr>
          <w:rFonts w:ascii="Verdana" w:hAnsi="Verdana"/>
          <w:b/>
        </w:rPr>
        <w:lastRenderedPageBreak/>
        <w:t>14.5</w:t>
      </w:r>
      <w:r>
        <w:rPr>
          <w:rFonts w:ascii="Verdana" w:hAnsi="Verdana"/>
          <w:b/>
        </w:rPr>
        <w:tab/>
        <w:t xml:space="preserve">You must provide </w:t>
      </w:r>
      <w:r w:rsidRPr="00842586">
        <w:rPr>
          <w:rFonts w:ascii="Verdana" w:hAnsi="Verdana"/>
          <w:b/>
        </w:rPr>
        <w:t>a description of the arrangements for ensuring the applicant</w:t>
      </w:r>
      <w:r w:rsidR="000809E1">
        <w:rPr>
          <w:rFonts w:ascii="Verdana" w:hAnsi="Verdana"/>
          <w:b/>
        </w:rPr>
        <w:t xml:space="preserve"> firm</w:t>
      </w:r>
      <w:r w:rsidRPr="00842586">
        <w:rPr>
          <w:rFonts w:ascii="Verdana" w:hAnsi="Verdana"/>
          <w:b/>
        </w:rPr>
        <w:t>’s core securitisation services in case of disruption and the involvement of its users and other third</w:t>
      </w:r>
      <w:r w:rsidR="005221DB">
        <w:rPr>
          <w:rFonts w:ascii="Verdana" w:hAnsi="Verdana"/>
          <w:b/>
        </w:rPr>
        <w:t xml:space="preserve"> parties in those arrangements.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42586" w:rsidRPr="00BB73CD" w14:paraId="334580E8" w14:textId="77777777" w:rsidTr="009D3DFE">
        <w:trPr>
          <w:trHeight w:val="1588"/>
        </w:trPr>
        <w:tc>
          <w:tcPr>
            <w:tcW w:w="7078" w:type="dxa"/>
          </w:tcPr>
          <w:p w14:paraId="73B9A03F" w14:textId="77777777" w:rsidR="00842586" w:rsidRPr="00BB73CD" w:rsidRDefault="0084258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2198462" w14:textId="5AC22D64" w:rsidR="005221DB" w:rsidRPr="00842586" w:rsidRDefault="005221DB" w:rsidP="005221DB">
      <w:pPr>
        <w:pStyle w:val="Question"/>
        <w:keepNext/>
        <w:ind w:right="448"/>
        <w:rPr>
          <w:rFonts w:ascii="Verdana" w:hAnsi="Verdana"/>
          <w:b/>
        </w:rPr>
      </w:pPr>
      <w:r>
        <w:rPr>
          <w:rFonts w:ascii="Verdana" w:hAnsi="Verdana"/>
          <w:b/>
        </w:rPr>
        <w:t>14.6</w:t>
      </w:r>
      <w:r>
        <w:rPr>
          <w:rFonts w:ascii="Verdana" w:hAnsi="Verdana"/>
          <w:b/>
        </w:rPr>
        <w:tab/>
        <w:t xml:space="preserve">You must provide </w:t>
      </w:r>
      <w:r w:rsidRPr="00842586">
        <w:rPr>
          <w:rFonts w:ascii="Verdana" w:hAnsi="Verdana"/>
          <w:b/>
        </w:rPr>
        <w:t xml:space="preserve">a description of the </w:t>
      </w:r>
      <w:r w:rsidRPr="005221DB">
        <w:rPr>
          <w:rFonts w:ascii="Verdana" w:hAnsi="Verdana"/>
          <w:b/>
        </w:rPr>
        <w:t>applicant</w:t>
      </w:r>
      <w:r w:rsidR="000809E1">
        <w:rPr>
          <w:rFonts w:ascii="Verdana" w:hAnsi="Verdana"/>
          <w:b/>
        </w:rPr>
        <w:t xml:space="preserve"> firm</w:t>
      </w:r>
      <w:r w:rsidRPr="005221DB">
        <w:rPr>
          <w:rFonts w:ascii="Verdana" w:hAnsi="Verdana"/>
          <w:b/>
        </w:rPr>
        <w:t xml:space="preserve">’s arrangements for publishing on its website and promptly informing </w:t>
      </w:r>
      <w:r w:rsidR="003E7372">
        <w:rPr>
          <w:rFonts w:ascii="Verdana" w:hAnsi="Verdana"/>
          <w:b/>
        </w:rPr>
        <w:t xml:space="preserve">the FCA </w:t>
      </w:r>
      <w:r w:rsidRPr="005221DB">
        <w:rPr>
          <w:rFonts w:ascii="Verdana" w:hAnsi="Verdana"/>
          <w:b/>
        </w:rPr>
        <w:t>as well as the applicant</w:t>
      </w:r>
      <w:r w:rsidR="00AB30A1">
        <w:rPr>
          <w:rFonts w:ascii="Verdana" w:hAnsi="Verdana"/>
          <w:b/>
        </w:rPr>
        <w:t xml:space="preserve"> firm</w:t>
      </w:r>
      <w:r w:rsidRPr="005221DB">
        <w:rPr>
          <w:rFonts w:ascii="Verdana" w:hAnsi="Verdana"/>
          <w:b/>
        </w:rPr>
        <w:t>’s users, of any service interruptions or connection disruptions as well as the time estima</w:t>
      </w:r>
      <w:r>
        <w:rPr>
          <w:rFonts w:ascii="Verdana" w:hAnsi="Verdana"/>
          <w:b/>
        </w:rPr>
        <w:t>ted to resume a regular service.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21DB" w:rsidRPr="00BB73CD" w14:paraId="51A69898" w14:textId="77777777" w:rsidTr="009D3DFE">
        <w:trPr>
          <w:trHeight w:val="1588"/>
        </w:trPr>
        <w:tc>
          <w:tcPr>
            <w:tcW w:w="7078" w:type="dxa"/>
          </w:tcPr>
          <w:p w14:paraId="37F874D3" w14:textId="77777777" w:rsidR="005221DB" w:rsidRPr="00BB73CD" w:rsidRDefault="005221D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1C6B2A2" w14:textId="79391DE0" w:rsidR="005221DB" w:rsidRPr="00842586" w:rsidRDefault="005221DB" w:rsidP="005221DB">
      <w:pPr>
        <w:pStyle w:val="Question"/>
        <w:keepNext/>
        <w:ind w:right="448"/>
        <w:rPr>
          <w:rFonts w:ascii="Verdana" w:hAnsi="Verdana"/>
          <w:b/>
        </w:rPr>
      </w:pPr>
      <w:r>
        <w:rPr>
          <w:rFonts w:ascii="Verdana" w:hAnsi="Verdana"/>
          <w:b/>
        </w:rPr>
        <w:t>14.</w:t>
      </w:r>
      <w:r w:rsidR="000809E1">
        <w:rPr>
          <w:rFonts w:ascii="Verdana" w:hAnsi="Verdana"/>
          <w:b/>
        </w:rPr>
        <w:t>7</w:t>
      </w:r>
      <w:r>
        <w:rPr>
          <w:rFonts w:ascii="Verdana" w:hAnsi="Verdana"/>
          <w:b/>
        </w:rPr>
        <w:tab/>
        <w:t xml:space="preserve">You must provide </w:t>
      </w:r>
      <w:r w:rsidRPr="00842586">
        <w:rPr>
          <w:rFonts w:ascii="Verdana" w:hAnsi="Verdana"/>
          <w:b/>
        </w:rPr>
        <w:t xml:space="preserve">a description of the </w:t>
      </w:r>
      <w:r>
        <w:rPr>
          <w:rFonts w:ascii="Verdana" w:hAnsi="Verdana"/>
          <w:b/>
        </w:rPr>
        <w:t>applicant</w:t>
      </w:r>
      <w:r w:rsidR="00AB30A1">
        <w:rPr>
          <w:rFonts w:ascii="Verdana" w:hAnsi="Verdana"/>
          <w:b/>
        </w:rPr>
        <w:t xml:space="preserve"> firm</w:t>
      </w:r>
      <w:r>
        <w:rPr>
          <w:rFonts w:ascii="Verdana" w:hAnsi="Verdana"/>
          <w:b/>
        </w:rPr>
        <w:t>’s arrangements permitting its staff to continuously monitor in real-time the performance of its information technology systems.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21DB" w:rsidRPr="00BB73CD" w14:paraId="41875AAD" w14:textId="77777777" w:rsidTr="009D3DFE">
        <w:trPr>
          <w:trHeight w:val="1588"/>
        </w:trPr>
        <w:tc>
          <w:tcPr>
            <w:tcW w:w="7078" w:type="dxa"/>
          </w:tcPr>
          <w:p w14:paraId="1EBFDCD3" w14:textId="77777777" w:rsidR="005221DB" w:rsidRPr="00BB73CD" w:rsidRDefault="005221D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7112281" w14:textId="5A799CCF" w:rsidR="005221DB" w:rsidRDefault="005221DB" w:rsidP="005221DB">
      <w:pPr>
        <w:pStyle w:val="Question"/>
        <w:keepNext/>
        <w:ind w:right="448"/>
        <w:rPr>
          <w:rFonts w:ascii="Verdana" w:hAnsi="Verdana"/>
          <w:b/>
        </w:rPr>
      </w:pPr>
      <w:r>
        <w:rPr>
          <w:rFonts w:ascii="Verdana" w:hAnsi="Verdana"/>
          <w:b/>
        </w:rPr>
        <w:t>14.</w:t>
      </w:r>
      <w:r w:rsidR="000809E1">
        <w:rPr>
          <w:rFonts w:ascii="Verdana" w:hAnsi="Verdana"/>
          <w:b/>
        </w:rPr>
        <w:t>8</w:t>
      </w:r>
      <w:r>
        <w:rPr>
          <w:rFonts w:ascii="Verdana" w:hAnsi="Verdana"/>
          <w:b/>
        </w:rPr>
        <w:tab/>
        <w:t xml:space="preserve">You must attach </w:t>
      </w:r>
      <w:r w:rsidRPr="005221DB">
        <w:rPr>
          <w:rFonts w:ascii="Verdana" w:hAnsi="Verdana"/>
          <w:b/>
        </w:rPr>
        <w:t>policies and procedures to ensure the orderly transfer of information to other securitisation repositories and the redirection of reporting flows to other securitisation repositories.</w:t>
      </w:r>
    </w:p>
    <w:p w14:paraId="115077D0" w14:textId="065B5813" w:rsidR="005221DB" w:rsidRDefault="005221DB" w:rsidP="005221DB">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1C5C49C" w14:textId="681945BB" w:rsidR="00810BB0" w:rsidRDefault="00810BB0" w:rsidP="00810BB0">
      <w:pPr>
        <w:pStyle w:val="QsyesnoCharChar"/>
        <w:keepNext/>
        <w:tabs>
          <w:tab w:val="left" w:pos="624"/>
          <w:tab w:val="left" w:pos="709"/>
        </w:tabs>
        <w:spacing w:after="40"/>
      </w:pPr>
    </w:p>
    <w:p w14:paraId="2C950A8D" w14:textId="3AEE654B" w:rsidR="0081389F" w:rsidRDefault="0081389F" w:rsidP="00810BB0">
      <w:pPr>
        <w:pStyle w:val="QsyesnoCharChar"/>
        <w:keepNext/>
        <w:tabs>
          <w:tab w:val="left" w:pos="624"/>
          <w:tab w:val="left" w:pos="709"/>
        </w:tabs>
        <w:spacing w:after="40"/>
      </w:pPr>
    </w:p>
    <w:p w14:paraId="66B0D139" w14:textId="285775E3" w:rsidR="0081389F" w:rsidRDefault="0081389F" w:rsidP="00810BB0">
      <w:pPr>
        <w:pStyle w:val="QsyesnoCharChar"/>
        <w:keepNext/>
        <w:tabs>
          <w:tab w:val="left" w:pos="624"/>
          <w:tab w:val="left" w:pos="709"/>
        </w:tabs>
        <w:spacing w:after="40"/>
      </w:pPr>
    </w:p>
    <w:p w14:paraId="3E525ACF" w14:textId="77777777" w:rsidR="0081389F" w:rsidRPr="0004181F" w:rsidRDefault="0081389F" w:rsidP="00810BB0">
      <w:pPr>
        <w:pStyle w:val="QsyesnoCharChar"/>
        <w:keepNext/>
        <w:tabs>
          <w:tab w:val="left" w:pos="624"/>
          <w:tab w:val="left" w:pos="709"/>
        </w:tabs>
        <w:spacing w:after="40"/>
        <w:sectPr w:rsidR="0081389F" w:rsidRPr="0004181F" w:rsidSect="00645311">
          <w:headerReference w:type="even" r:id="rId55"/>
          <w:headerReference w:type="default" r:id="rId56"/>
          <w:headerReference w:type="first" r:id="rId57"/>
          <w:type w:val="continuous"/>
          <w:pgSz w:w="11901" w:h="16846" w:code="9"/>
          <w:pgMar w:top="1701" w:right="680" w:bottom="907" w:left="3402" w:header="567" w:footer="680" w:gutter="0"/>
          <w:cols w:space="720"/>
          <w:titlePg/>
        </w:sectPr>
      </w:pPr>
    </w:p>
    <w:p w14:paraId="5E9A9B6E" w14:textId="651266CB" w:rsidR="005221DB" w:rsidRDefault="005221DB"/>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389F" w:rsidRPr="0004181F" w14:paraId="77A3C133" w14:textId="77777777" w:rsidTr="0081389F">
        <w:trPr>
          <w:trHeight w:val="1701"/>
        </w:trPr>
        <w:tc>
          <w:tcPr>
            <w:tcW w:w="2267" w:type="dxa"/>
            <w:shd w:val="clear" w:color="auto" w:fill="701B45"/>
          </w:tcPr>
          <w:p w14:paraId="1B355B9C" w14:textId="647B05CE" w:rsidR="0081389F" w:rsidRPr="0004181F" w:rsidRDefault="0081389F" w:rsidP="0081389F">
            <w:pPr>
              <w:pStyle w:val="Sectionnumber"/>
            </w:pPr>
            <w:r w:rsidRPr="0004181F">
              <w:lastRenderedPageBreak/>
              <w:br w:type="page"/>
            </w:r>
            <w:r>
              <w:t>15</w:t>
            </w:r>
          </w:p>
        </w:tc>
        <w:tc>
          <w:tcPr>
            <w:tcW w:w="7830" w:type="dxa"/>
            <w:shd w:val="clear" w:color="auto" w:fill="701B45"/>
          </w:tcPr>
          <w:p w14:paraId="222AF162" w14:textId="77777777" w:rsidR="0081389F" w:rsidRDefault="0081389F" w:rsidP="0081389F">
            <w:pPr>
              <w:pStyle w:val="Sectionheading"/>
              <w:rPr>
                <w:rFonts w:ascii="Verdana" w:hAnsi="Verdana"/>
                <w:sz w:val="28"/>
                <w:szCs w:val="28"/>
              </w:rPr>
            </w:pPr>
            <w:r>
              <w:rPr>
                <w:rFonts w:ascii="Verdana" w:hAnsi="Verdana"/>
                <w:sz w:val="28"/>
                <w:szCs w:val="28"/>
              </w:rPr>
              <w:t>Outsourcing</w:t>
            </w:r>
          </w:p>
          <w:p w14:paraId="636180FB" w14:textId="77777777" w:rsidR="005221DB" w:rsidRDefault="005221DB" w:rsidP="005221DB">
            <w:pPr>
              <w:pStyle w:val="ListParagraph"/>
              <w:spacing w:before="0" w:line="240" w:lineRule="auto"/>
              <w:ind w:left="0" w:right="595"/>
              <w:rPr>
                <w:rFonts w:ascii="Verdana" w:hAnsi="Verdana"/>
                <w:sz w:val="18"/>
                <w:szCs w:val="18"/>
              </w:rPr>
            </w:pPr>
          </w:p>
          <w:p w14:paraId="69081F40" w14:textId="68A09A75" w:rsidR="00234769" w:rsidRPr="00234769" w:rsidRDefault="00234769" w:rsidP="009F42C3">
            <w:pPr>
              <w:pStyle w:val="ListParagraph"/>
              <w:spacing w:before="0" w:line="240" w:lineRule="auto"/>
              <w:ind w:left="0" w:right="595"/>
              <w:rPr>
                <w:rFonts w:ascii="Verdana" w:hAnsi="Verdana"/>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BTS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6B81D3AF" w14:textId="77777777" w:rsidR="0081389F" w:rsidRPr="0081389F" w:rsidRDefault="0081389F" w:rsidP="0081389F">
      <w:pPr>
        <w:autoSpaceDE w:val="0"/>
        <w:autoSpaceDN w:val="0"/>
        <w:adjustRightInd w:val="0"/>
        <w:spacing w:before="0" w:line="240" w:lineRule="auto"/>
        <w:rPr>
          <w:rFonts w:cs="Arial"/>
          <w:color w:val="000000"/>
          <w:sz w:val="24"/>
          <w:szCs w:val="24"/>
        </w:rPr>
      </w:pPr>
    </w:p>
    <w:p w14:paraId="6EA2CB1F" w14:textId="519CBDBA" w:rsidR="0081389F" w:rsidRDefault="0081389F" w:rsidP="005221DB">
      <w:pPr>
        <w:pStyle w:val="QsyesnoCharChar"/>
        <w:keepNext/>
        <w:rPr>
          <w:rFonts w:ascii="Verdana" w:hAnsi="Verdana"/>
        </w:rPr>
      </w:pPr>
      <w:r w:rsidRPr="005221DB">
        <w:rPr>
          <w:rFonts w:ascii="Verdana" w:hAnsi="Verdana"/>
        </w:rPr>
        <w:t xml:space="preserve">Where an applicant </w:t>
      </w:r>
      <w:r w:rsidR="00AB30A1">
        <w:rPr>
          <w:rFonts w:ascii="Verdana" w:hAnsi="Verdana"/>
        </w:rPr>
        <w:t xml:space="preserve">firm </w:t>
      </w:r>
      <w:r w:rsidRPr="005221DB">
        <w:rPr>
          <w:rFonts w:ascii="Verdana" w:hAnsi="Verdana"/>
        </w:rPr>
        <w:t xml:space="preserve">arranges for activities to be performed on its behalf by third parties, including undertakings with which it has close links, it shall ensure that the third-party service provider has the ability and the capacity to perform those activities reliably and professionally. </w:t>
      </w:r>
    </w:p>
    <w:p w14:paraId="5C999D16" w14:textId="78188606" w:rsidR="005221DB" w:rsidRDefault="005221DB" w:rsidP="005221DB">
      <w:pPr>
        <w:pStyle w:val="Question"/>
        <w:keepNext/>
        <w:ind w:right="448"/>
        <w:rPr>
          <w:rFonts w:ascii="Verdana" w:hAnsi="Verdana"/>
          <w:b/>
        </w:rPr>
      </w:pPr>
      <w:r>
        <w:rPr>
          <w:rFonts w:ascii="Verdana" w:hAnsi="Verdana"/>
          <w:b/>
        </w:rPr>
        <w:t>15.1</w:t>
      </w:r>
      <w:r>
        <w:rPr>
          <w:rFonts w:ascii="Verdana" w:hAnsi="Verdana"/>
          <w:b/>
        </w:rPr>
        <w:tab/>
        <w:t>You must specify below which of the activities are to be outsourced.</w:t>
      </w:r>
    </w:p>
    <w:p w14:paraId="65A23061" w14:textId="1E102424" w:rsidR="005221DB" w:rsidRDefault="005221DB" w:rsidP="005221DB">
      <w:pPr>
        <w:pStyle w:val="QsyesnoCharChar"/>
        <w:keepNext/>
        <w:rPr>
          <w:rFonts w:ascii="Verdana" w:hAnsi="Verdana"/>
        </w:rPr>
      </w:pPr>
      <w:r>
        <w:rPr>
          <w:rFonts w:ascii="Verdana" w:hAnsi="Verdana"/>
        </w:rPr>
        <w:t>This should include:</w:t>
      </w:r>
    </w:p>
    <w:p w14:paraId="1E7BE68F" w14:textId="15767113" w:rsidR="005221DB" w:rsidRPr="005221DB" w:rsidRDefault="005B0E24" w:rsidP="000D5F83">
      <w:pPr>
        <w:pStyle w:val="QsyesnoCharChar"/>
        <w:keepNext/>
        <w:numPr>
          <w:ilvl w:val="0"/>
          <w:numId w:val="18"/>
        </w:numPr>
        <w:rPr>
          <w:rFonts w:ascii="Verdana" w:hAnsi="Verdana"/>
        </w:rPr>
      </w:pPr>
      <w:bookmarkStart w:id="14" w:name="_Hlk49872682"/>
      <w:r>
        <w:rPr>
          <w:rFonts w:ascii="Verdana" w:hAnsi="Verdana"/>
        </w:rPr>
        <w:t xml:space="preserve">a description of </w:t>
      </w:r>
      <w:r w:rsidR="005221DB" w:rsidRPr="005221DB">
        <w:rPr>
          <w:rFonts w:ascii="Verdana" w:hAnsi="Verdana"/>
        </w:rPr>
        <w:t>the scope of those services</w:t>
      </w:r>
      <w:r>
        <w:rPr>
          <w:rFonts w:ascii="Verdana" w:hAnsi="Verdana"/>
        </w:rPr>
        <w:t xml:space="preserve"> to be outsourced as well as the detail and extent to which those activities are outsourced</w:t>
      </w:r>
    </w:p>
    <w:p w14:paraId="1248B400" w14:textId="69CF92A9" w:rsidR="005221DB" w:rsidRPr="005221DB" w:rsidRDefault="005B0E24" w:rsidP="000D5F83">
      <w:pPr>
        <w:pStyle w:val="QsyesnoCharChar"/>
        <w:keepNext/>
        <w:numPr>
          <w:ilvl w:val="0"/>
          <w:numId w:val="18"/>
        </w:numPr>
        <w:rPr>
          <w:rFonts w:ascii="Verdana" w:hAnsi="Verdana"/>
        </w:rPr>
      </w:pPr>
      <w:bookmarkStart w:id="15" w:name="_Hlk49872702"/>
      <w:bookmarkEnd w:id="14"/>
      <w:r>
        <w:rPr>
          <w:rFonts w:ascii="Verdana" w:hAnsi="Verdana"/>
        </w:rPr>
        <w:t xml:space="preserve">a copy of the relevant </w:t>
      </w:r>
      <w:r w:rsidR="005221DB" w:rsidRPr="005221DB">
        <w:rPr>
          <w:rFonts w:ascii="Verdana" w:hAnsi="Verdana"/>
        </w:rPr>
        <w:t xml:space="preserve">service level agreements with clear roles and responsibilities, metrics and targets for every key requirement of the applicant </w:t>
      </w:r>
      <w:r w:rsidR="00AB30A1">
        <w:rPr>
          <w:rFonts w:ascii="Verdana" w:hAnsi="Verdana"/>
        </w:rPr>
        <w:t xml:space="preserve">firm </w:t>
      </w:r>
      <w:r w:rsidR="005221DB" w:rsidRPr="005221DB">
        <w:rPr>
          <w:rFonts w:ascii="Verdana" w:hAnsi="Verdana"/>
        </w:rPr>
        <w:t>that is outs</w:t>
      </w:r>
      <w:r w:rsidR="000B2866">
        <w:rPr>
          <w:rFonts w:ascii="Verdana" w:hAnsi="Verdana"/>
        </w:rPr>
        <w:t>ourced, the methods employed to monitor the service level of the outsourced functions, and the measures or actions to be taken in the event of not meeting service level targets.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221DB" w:rsidRPr="00BB73CD" w14:paraId="18F031D1" w14:textId="77777777" w:rsidTr="009D3DFE">
        <w:trPr>
          <w:trHeight w:val="1588"/>
        </w:trPr>
        <w:tc>
          <w:tcPr>
            <w:tcW w:w="7078" w:type="dxa"/>
          </w:tcPr>
          <w:bookmarkEnd w:id="15"/>
          <w:p w14:paraId="0C2C4217" w14:textId="77777777" w:rsidR="005221DB" w:rsidRPr="00BB73CD" w:rsidRDefault="005221DB"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D1B4875" w14:textId="6713D12B" w:rsidR="000B2866" w:rsidRDefault="000B2866" w:rsidP="000B2866">
      <w:pPr>
        <w:pStyle w:val="Question"/>
        <w:keepNext/>
        <w:ind w:right="448"/>
        <w:rPr>
          <w:rFonts w:ascii="Verdana" w:hAnsi="Verdana"/>
          <w:b/>
        </w:rPr>
      </w:pPr>
      <w:r>
        <w:rPr>
          <w:rFonts w:ascii="Verdana" w:hAnsi="Verdana"/>
          <w:b/>
        </w:rPr>
        <w:t>15.2</w:t>
      </w:r>
      <w:r>
        <w:rPr>
          <w:rFonts w:ascii="Verdana" w:hAnsi="Verdana"/>
          <w:b/>
        </w:rPr>
        <w:tab/>
        <w:t xml:space="preserve">You must attach a copy </w:t>
      </w:r>
      <w:r w:rsidRPr="000B2866">
        <w:rPr>
          <w:rFonts w:ascii="Verdana" w:hAnsi="Verdana"/>
          <w:b/>
        </w:rPr>
        <w:t>of the contracts governing such arrangements, including the identification of t</w:t>
      </w:r>
      <w:r w:rsidR="00A22CAB">
        <w:rPr>
          <w:rFonts w:ascii="Verdana" w:hAnsi="Verdana"/>
          <w:b/>
        </w:rPr>
        <w:t>he third party service provider.</w:t>
      </w:r>
    </w:p>
    <w:p w14:paraId="4AB7AD69" w14:textId="77777777" w:rsidR="000B2866" w:rsidRDefault="000B2866" w:rsidP="000B2866">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79310421" w14:textId="16A47507" w:rsidR="00516F42" w:rsidRDefault="00516F42" w:rsidP="00516F42">
      <w:pPr>
        <w:pStyle w:val="Question"/>
        <w:keepNext/>
        <w:ind w:right="448"/>
        <w:rPr>
          <w:rFonts w:ascii="Verdana" w:hAnsi="Verdana"/>
          <w:b/>
        </w:rPr>
      </w:pPr>
      <w:r>
        <w:rPr>
          <w:rFonts w:ascii="Verdana" w:hAnsi="Verdana"/>
          <w:b/>
        </w:rPr>
        <w:t>15.3</w:t>
      </w:r>
      <w:r>
        <w:rPr>
          <w:rFonts w:ascii="Verdana" w:hAnsi="Verdana"/>
          <w:b/>
        </w:rPr>
        <w:tab/>
        <w:t xml:space="preserve">If available, you must attach a copy </w:t>
      </w:r>
      <w:r w:rsidRPr="000B2866">
        <w:rPr>
          <w:rFonts w:ascii="Verdana" w:hAnsi="Verdana"/>
          <w:b/>
        </w:rPr>
        <w:t xml:space="preserve">of </w:t>
      </w:r>
      <w:r w:rsidR="005B0E24">
        <w:rPr>
          <w:rFonts w:ascii="Verdana" w:hAnsi="Verdana"/>
          <w:b/>
        </w:rPr>
        <w:t>any</w:t>
      </w:r>
      <w:r w:rsidR="005B0E24" w:rsidRPr="000B2866">
        <w:rPr>
          <w:rFonts w:ascii="Verdana" w:hAnsi="Verdana"/>
          <w:b/>
        </w:rPr>
        <w:t xml:space="preserve"> </w:t>
      </w:r>
      <w:r>
        <w:rPr>
          <w:rFonts w:ascii="Verdana" w:hAnsi="Verdana"/>
          <w:b/>
        </w:rPr>
        <w:t>external reports on the outsourced activities.</w:t>
      </w:r>
    </w:p>
    <w:p w14:paraId="68786AFC" w14:textId="77777777" w:rsidR="00516F42" w:rsidRDefault="00516F42" w:rsidP="00516F42">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0D3DA330" w14:textId="319A3777" w:rsidR="00516F42" w:rsidRDefault="00516F42" w:rsidP="00516F42">
      <w:pPr>
        <w:pStyle w:val="QsyesnoCharChar"/>
        <w:keepNext/>
        <w:rPr>
          <w:rFonts w:cs="Arial"/>
          <w:sz w:val="22"/>
          <w:szCs w:val="22"/>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Not available.</w:t>
      </w:r>
    </w:p>
    <w:p w14:paraId="6D0420E0" w14:textId="270F97B5" w:rsidR="00516F42" w:rsidRDefault="00516F42" w:rsidP="00516F42">
      <w:pPr>
        <w:pStyle w:val="Question"/>
        <w:keepNext/>
        <w:ind w:right="448"/>
        <w:rPr>
          <w:rFonts w:ascii="Verdana" w:hAnsi="Verdana"/>
          <w:b/>
        </w:rPr>
      </w:pPr>
      <w:r>
        <w:rPr>
          <w:rFonts w:ascii="Verdana" w:hAnsi="Verdana"/>
          <w:b/>
        </w:rPr>
        <w:t>15.4</w:t>
      </w:r>
      <w:r>
        <w:rPr>
          <w:rFonts w:ascii="Verdana" w:hAnsi="Verdana"/>
          <w:b/>
        </w:rPr>
        <w:tab/>
        <w:t xml:space="preserve">You must provide </w:t>
      </w:r>
      <w:r w:rsidR="005B0E24">
        <w:rPr>
          <w:rFonts w:ascii="Verdana" w:hAnsi="Verdana"/>
          <w:b/>
        </w:rPr>
        <w:t>details</w:t>
      </w:r>
      <w:r>
        <w:rPr>
          <w:rFonts w:ascii="Verdana" w:hAnsi="Verdana"/>
          <w:b/>
        </w:rPr>
        <w:t xml:space="preserve"> of the organisational measures and policies with respect to outsourcing and the risks posed </w:t>
      </w:r>
      <w:r w:rsidR="000809E1">
        <w:rPr>
          <w:rFonts w:ascii="Verdana" w:hAnsi="Verdana"/>
          <w:b/>
        </w:rPr>
        <w:t>by it as specified in Question 15.6</w:t>
      </w:r>
      <w:r>
        <w:rPr>
          <w:rFonts w:ascii="Verdana" w:hAnsi="Verdana"/>
          <w:b/>
        </w:rPr>
        <w:t>.</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16F42" w:rsidRPr="00BB73CD" w14:paraId="479AB802" w14:textId="77777777" w:rsidTr="009D3DFE">
        <w:trPr>
          <w:trHeight w:val="1588"/>
        </w:trPr>
        <w:tc>
          <w:tcPr>
            <w:tcW w:w="7078" w:type="dxa"/>
          </w:tcPr>
          <w:p w14:paraId="1BA943CC" w14:textId="77777777" w:rsidR="00516F42" w:rsidRPr="00BB73CD" w:rsidRDefault="00516F4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A2B48A7" w14:textId="3EA13FF1" w:rsidR="00516F42" w:rsidRDefault="00516F42" w:rsidP="00516F42">
      <w:pPr>
        <w:pStyle w:val="Question"/>
        <w:keepNext/>
        <w:ind w:right="448"/>
        <w:rPr>
          <w:rFonts w:ascii="Verdana" w:hAnsi="Verdana"/>
          <w:b/>
        </w:rPr>
      </w:pPr>
      <w:r>
        <w:rPr>
          <w:rFonts w:ascii="Verdana" w:hAnsi="Verdana"/>
          <w:b/>
        </w:rPr>
        <w:t>15.5</w:t>
      </w:r>
      <w:r>
        <w:rPr>
          <w:rFonts w:ascii="Verdana" w:hAnsi="Verdana"/>
          <w:b/>
        </w:rPr>
        <w:tab/>
        <w:t xml:space="preserve">You must provide a description of how the applicant firm </w:t>
      </w:r>
      <w:r w:rsidR="008D1CF2">
        <w:rPr>
          <w:rFonts w:ascii="Verdana" w:hAnsi="Verdana"/>
          <w:b/>
        </w:rPr>
        <w:t xml:space="preserve">will ensure </w:t>
      </w:r>
      <w:r w:rsidR="00362F16">
        <w:rPr>
          <w:rFonts w:ascii="Verdana" w:hAnsi="Verdana"/>
          <w:b/>
        </w:rPr>
        <w:t xml:space="preserve">that the outsourcing does not </w:t>
      </w:r>
      <w:r w:rsidR="008D1CF2">
        <w:rPr>
          <w:rFonts w:ascii="Verdana" w:hAnsi="Verdana"/>
          <w:b/>
        </w:rPr>
        <w:t xml:space="preserve">reduce its </w:t>
      </w:r>
      <w:r>
        <w:rPr>
          <w:rFonts w:ascii="Verdana" w:hAnsi="Verdana"/>
          <w:b/>
        </w:rPr>
        <w:t>ability to perform senior management or management body functions.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516F42" w:rsidRPr="00BB73CD" w14:paraId="34455B59" w14:textId="77777777" w:rsidTr="009D3DFE">
        <w:trPr>
          <w:trHeight w:val="1588"/>
        </w:trPr>
        <w:tc>
          <w:tcPr>
            <w:tcW w:w="7078" w:type="dxa"/>
          </w:tcPr>
          <w:p w14:paraId="698F29D9" w14:textId="77777777" w:rsidR="00516F42" w:rsidRPr="00BB73CD" w:rsidRDefault="00516F4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7C769D" w14:textId="192029C4" w:rsidR="008D1CF2" w:rsidRDefault="008D1CF2" w:rsidP="008D1CF2">
      <w:pPr>
        <w:pStyle w:val="Question"/>
        <w:keepNext/>
        <w:ind w:right="448"/>
        <w:rPr>
          <w:rFonts w:ascii="Verdana" w:hAnsi="Verdana"/>
          <w:b/>
        </w:rPr>
      </w:pPr>
      <w:r>
        <w:rPr>
          <w:rFonts w:ascii="Verdana" w:hAnsi="Verdana"/>
          <w:b/>
        </w:rPr>
        <w:lastRenderedPageBreak/>
        <w:t>15.6</w:t>
      </w:r>
      <w:r>
        <w:rPr>
          <w:rFonts w:ascii="Verdana" w:hAnsi="Verdana"/>
          <w:b/>
        </w:rPr>
        <w:tab/>
      </w:r>
      <w:bookmarkStart w:id="16" w:name="_Hlk49872782"/>
      <w:r>
        <w:rPr>
          <w:rFonts w:ascii="Verdana" w:hAnsi="Verdana"/>
          <w:b/>
        </w:rPr>
        <w:t xml:space="preserve">You must provide </w:t>
      </w:r>
      <w:r w:rsidR="005B0E24">
        <w:rPr>
          <w:rFonts w:ascii="Verdana" w:hAnsi="Verdana"/>
          <w:b/>
        </w:rPr>
        <w:t>information sufficient to demonstrate</w:t>
      </w:r>
      <w:r>
        <w:rPr>
          <w:rFonts w:ascii="Verdana" w:hAnsi="Verdana"/>
          <w:b/>
        </w:rPr>
        <w:t xml:space="preserve"> how the applicant firm remains responsible for any outsourced activity and the applicant</w:t>
      </w:r>
      <w:r w:rsidR="00AB30A1">
        <w:rPr>
          <w:rFonts w:ascii="Verdana" w:hAnsi="Verdana"/>
          <w:b/>
        </w:rPr>
        <w:t xml:space="preserve"> firm</w:t>
      </w:r>
      <w:r>
        <w:rPr>
          <w:rFonts w:ascii="Verdana" w:hAnsi="Verdana"/>
          <w:b/>
        </w:rPr>
        <w:t>’s organisational measure to ensure:</w:t>
      </w:r>
      <w:bookmarkEnd w:id="16"/>
    </w:p>
    <w:p w14:paraId="1749D789" w14:textId="7B32046C" w:rsidR="008D1CF2" w:rsidRPr="008D1CF2" w:rsidRDefault="008D1CF2" w:rsidP="000D5F83">
      <w:pPr>
        <w:pStyle w:val="QsyesnoCharChar"/>
        <w:keepNext/>
        <w:numPr>
          <w:ilvl w:val="0"/>
          <w:numId w:val="19"/>
        </w:numPr>
        <w:rPr>
          <w:rFonts w:ascii="Verdana" w:hAnsi="Verdana"/>
        </w:rPr>
      </w:pPr>
      <w:r w:rsidRPr="008D1CF2">
        <w:rPr>
          <w:rFonts w:ascii="Verdana" w:hAnsi="Verdana"/>
        </w:rPr>
        <w:t>that it assesses whether the third party service provider is carrying out outsourced activities effectively and in compliance with applicable laws and regulatory requirements and adequatel</w:t>
      </w:r>
      <w:r w:rsidR="003262ED">
        <w:rPr>
          <w:rFonts w:ascii="Verdana" w:hAnsi="Verdana"/>
        </w:rPr>
        <w:t>y addresses identified failures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8D1CF2" w:rsidRPr="00BB73CD" w14:paraId="469675EC" w14:textId="77777777" w:rsidTr="009D3DFE">
        <w:trPr>
          <w:trHeight w:val="1588"/>
        </w:trPr>
        <w:tc>
          <w:tcPr>
            <w:tcW w:w="7078" w:type="dxa"/>
          </w:tcPr>
          <w:p w14:paraId="77DF24DF" w14:textId="77777777" w:rsidR="008D1CF2" w:rsidRPr="00BB73CD" w:rsidRDefault="008D1CF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0BA95B3" w14:textId="3AAB4551" w:rsidR="0081389F" w:rsidRDefault="0081389F" w:rsidP="000D5F83">
      <w:pPr>
        <w:pStyle w:val="QsyesnoCharChar"/>
        <w:keepNext/>
        <w:numPr>
          <w:ilvl w:val="0"/>
          <w:numId w:val="19"/>
        </w:numPr>
        <w:rPr>
          <w:rFonts w:ascii="Verdana" w:hAnsi="Verdana"/>
        </w:rPr>
      </w:pPr>
      <w:r w:rsidRPr="003262ED">
        <w:rPr>
          <w:rFonts w:ascii="Verdana" w:hAnsi="Verdana"/>
        </w:rPr>
        <w:t>the identification of risks in relation to outsourced activities an</w:t>
      </w:r>
      <w:r w:rsidR="003262ED">
        <w:rPr>
          <w:rFonts w:ascii="Verdana" w:hAnsi="Verdana"/>
        </w:rPr>
        <w:t>d adequate periodic monitoring</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0F2BB8" w:rsidRPr="00BB73CD" w14:paraId="79DB2E48" w14:textId="77777777" w:rsidTr="009D3DFE">
        <w:trPr>
          <w:trHeight w:val="1588"/>
        </w:trPr>
        <w:tc>
          <w:tcPr>
            <w:tcW w:w="7078" w:type="dxa"/>
          </w:tcPr>
          <w:p w14:paraId="4AD21E24" w14:textId="77777777" w:rsidR="000F2BB8" w:rsidRPr="00BB73CD" w:rsidRDefault="000F2BB8"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10DD270" w14:textId="738F6908" w:rsidR="0081389F" w:rsidRDefault="0081389F" w:rsidP="000D5F83">
      <w:pPr>
        <w:pStyle w:val="QsyesnoCharChar"/>
        <w:keepNext/>
        <w:numPr>
          <w:ilvl w:val="0"/>
          <w:numId w:val="19"/>
        </w:numPr>
        <w:rPr>
          <w:rFonts w:ascii="Verdana" w:hAnsi="Verdana"/>
        </w:rPr>
      </w:pPr>
      <w:r w:rsidRPr="003262ED">
        <w:rPr>
          <w:rFonts w:ascii="Verdana" w:hAnsi="Verdana"/>
        </w:rPr>
        <w:t>adequate control procedures with respect to outsourced activities, including effectively supervising the activities and th</w:t>
      </w:r>
      <w:r w:rsidR="000F2BB8">
        <w:rPr>
          <w:rFonts w:ascii="Verdana" w:hAnsi="Verdana"/>
        </w:rPr>
        <w:t>eir risks within the applicant</w:t>
      </w:r>
      <w:r w:rsidR="00AB30A1">
        <w:rPr>
          <w:rFonts w:ascii="Verdana" w:hAnsi="Verdana"/>
        </w:rPr>
        <w:t xml:space="preserve"> firm</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0F2BB8" w:rsidRPr="00BB73CD" w14:paraId="3C4EB226" w14:textId="77777777" w:rsidTr="009D3DFE">
        <w:trPr>
          <w:trHeight w:val="1588"/>
        </w:trPr>
        <w:tc>
          <w:tcPr>
            <w:tcW w:w="7078" w:type="dxa"/>
          </w:tcPr>
          <w:p w14:paraId="0DC79292" w14:textId="77777777" w:rsidR="000F2BB8" w:rsidRPr="00BB73CD" w:rsidRDefault="000F2BB8"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A4EE76F" w14:textId="7E78D5AA" w:rsidR="0081389F" w:rsidRDefault="0081389F" w:rsidP="000D5F83">
      <w:pPr>
        <w:pStyle w:val="QsyesnoCharChar"/>
        <w:keepNext/>
        <w:numPr>
          <w:ilvl w:val="0"/>
          <w:numId w:val="19"/>
        </w:numPr>
        <w:rPr>
          <w:rFonts w:ascii="Verdana" w:hAnsi="Verdana"/>
        </w:rPr>
      </w:pPr>
      <w:r w:rsidRPr="003262ED">
        <w:rPr>
          <w:rFonts w:ascii="Verdana" w:hAnsi="Verdana"/>
        </w:rPr>
        <w:t xml:space="preserve">adequate business continuity of outsourced activities. </w:t>
      </w:r>
      <w:r w:rsidR="003262ED">
        <w:rPr>
          <w:rFonts w:ascii="Verdana" w:hAnsi="Verdana"/>
        </w:rPr>
        <w:t>You must include information on the business continuity arrangements of the third</w:t>
      </w:r>
      <w:r w:rsidR="00A9348D">
        <w:rPr>
          <w:rFonts w:ascii="Verdana" w:hAnsi="Verdana"/>
        </w:rPr>
        <w:t xml:space="preserve"> party service provider, including the applicant</w:t>
      </w:r>
      <w:r w:rsidR="00D43561">
        <w:rPr>
          <w:rFonts w:ascii="Verdana" w:hAnsi="Verdana"/>
        </w:rPr>
        <w:t xml:space="preserve"> firm</w:t>
      </w:r>
      <w:r w:rsidR="00A9348D">
        <w:rPr>
          <w:rFonts w:ascii="Verdana" w:hAnsi="Verdana"/>
        </w:rPr>
        <w:t>’s assessment of its quality and, where needed, improvements that have been requested.</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9348D" w:rsidRPr="00BB73CD" w14:paraId="3BF904B3" w14:textId="77777777" w:rsidTr="009D3DFE">
        <w:trPr>
          <w:trHeight w:val="1588"/>
        </w:trPr>
        <w:tc>
          <w:tcPr>
            <w:tcW w:w="7078" w:type="dxa"/>
          </w:tcPr>
          <w:p w14:paraId="2092D4C3" w14:textId="77777777" w:rsidR="00A9348D" w:rsidRPr="00BB73CD" w:rsidRDefault="00A9348D"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B954869" w14:textId="5ED9BB39" w:rsidR="00810BB0" w:rsidRPr="00A9348D" w:rsidRDefault="00A9348D" w:rsidP="00A9348D">
      <w:pPr>
        <w:pStyle w:val="Question"/>
        <w:keepNext/>
        <w:ind w:right="448"/>
        <w:rPr>
          <w:rFonts w:ascii="Verdana" w:hAnsi="Verdana"/>
          <w:b/>
        </w:rPr>
      </w:pPr>
      <w:r>
        <w:rPr>
          <w:rFonts w:ascii="Verdana" w:hAnsi="Verdana"/>
          <w:b/>
        </w:rPr>
        <w:t>15.7</w:t>
      </w:r>
      <w:r>
        <w:rPr>
          <w:rFonts w:ascii="Verdana" w:hAnsi="Verdana"/>
          <w:b/>
        </w:rPr>
        <w:tab/>
      </w:r>
      <w:r w:rsidRPr="00A9348D">
        <w:rPr>
          <w:rFonts w:ascii="Verdana" w:hAnsi="Verdana"/>
          <w:b/>
        </w:rPr>
        <w:t>Is the third-party service provider supervised by a regulatory authority?</w:t>
      </w:r>
    </w:p>
    <w:p w14:paraId="7007A655" w14:textId="5317C83C" w:rsidR="00A9348D" w:rsidRPr="00A9348D" w:rsidRDefault="00A9348D" w:rsidP="00A9348D">
      <w:pPr>
        <w:pStyle w:val="QsyesnoCharChar"/>
        <w:keepNext/>
        <w:rPr>
          <w:rFonts w:ascii="Verdana" w:hAnsi="Verdana"/>
        </w:rPr>
      </w:pPr>
      <w:r w:rsidRPr="00A9348D">
        <w:rPr>
          <w:rFonts w:ascii="Verdana" w:hAnsi="Verdana"/>
        </w:rPr>
        <w:fldChar w:fldCharType="begin">
          <w:ffData>
            <w:name w:val="Check15"/>
            <w:enabled/>
            <w:calcOnExit w:val="0"/>
            <w:checkBox>
              <w:sizeAuto/>
              <w:default w:val="0"/>
            </w:checkBox>
          </w:ffData>
        </w:fldChar>
      </w:r>
      <w:r w:rsidRPr="00A9348D">
        <w:rPr>
          <w:rFonts w:ascii="Verdana" w:hAnsi="Verdana"/>
        </w:rPr>
        <w:instrText xml:space="preserve"> FORMCHECKBOX </w:instrText>
      </w:r>
      <w:r w:rsidR="006D1E27">
        <w:rPr>
          <w:rFonts w:ascii="Verdana" w:hAnsi="Verdana"/>
        </w:rPr>
      </w:r>
      <w:r w:rsidR="006D1E27">
        <w:rPr>
          <w:rFonts w:ascii="Verdana" w:hAnsi="Verdana"/>
        </w:rPr>
        <w:fldChar w:fldCharType="separate"/>
      </w:r>
      <w:r w:rsidRPr="00A9348D">
        <w:rPr>
          <w:rFonts w:ascii="Verdana" w:hAnsi="Verdana"/>
        </w:rPr>
        <w:fldChar w:fldCharType="end"/>
      </w:r>
      <w:r w:rsidRPr="00A9348D">
        <w:rPr>
          <w:rFonts w:ascii="Verdana" w:hAnsi="Verdana"/>
        </w:rPr>
        <w:tab/>
      </w:r>
      <w:r>
        <w:rPr>
          <w:rFonts w:ascii="Verdana" w:hAnsi="Verdana"/>
        </w:rPr>
        <w:t>No</w:t>
      </w:r>
      <w:r w:rsidRPr="00A9348D">
        <w:rPr>
          <w:rFonts w:ascii="Verdana" w:hAnsi="Verdana"/>
        </w:rPr>
        <w:sym w:font="Webdings" w:char="F034"/>
      </w:r>
      <w:r>
        <w:rPr>
          <w:rFonts w:ascii="Verdana" w:hAnsi="Verdana"/>
        </w:rPr>
        <w:t>Continue to Section 16</w:t>
      </w:r>
    </w:p>
    <w:p w14:paraId="0D63B692" w14:textId="0E942E87" w:rsidR="00A9348D" w:rsidRDefault="00A9348D" w:rsidP="00A9348D">
      <w:pPr>
        <w:pStyle w:val="QsyesnoCharChar"/>
        <w:keepNext/>
        <w:rPr>
          <w:rFonts w:ascii="Verdana" w:hAnsi="Verdana"/>
        </w:rPr>
      </w:pPr>
      <w:r w:rsidRPr="00A9348D">
        <w:rPr>
          <w:rFonts w:ascii="Verdana" w:hAnsi="Verdana"/>
        </w:rPr>
        <w:fldChar w:fldCharType="begin">
          <w:ffData>
            <w:name w:val="Check15"/>
            <w:enabled/>
            <w:calcOnExit w:val="0"/>
            <w:checkBox>
              <w:sizeAuto/>
              <w:default w:val="0"/>
            </w:checkBox>
          </w:ffData>
        </w:fldChar>
      </w:r>
      <w:r w:rsidRPr="00A9348D">
        <w:rPr>
          <w:rFonts w:ascii="Verdana" w:hAnsi="Verdana"/>
        </w:rPr>
        <w:instrText xml:space="preserve"> FORMCHECKBOX </w:instrText>
      </w:r>
      <w:r w:rsidR="006D1E27">
        <w:rPr>
          <w:rFonts w:ascii="Verdana" w:hAnsi="Verdana"/>
        </w:rPr>
      </w:r>
      <w:r w:rsidR="006D1E27">
        <w:rPr>
          <w:rFonts w:ascii="Verdana" w:hAnsi="Verdana"/>
        </w:rPr>
        <w:fldChar w:fldCharType="separate"/>
      </w:r>
      <w:r w:rsidRPr="00A9348D">
        <w:rPr>
          <w:rFonts w:ascii="Verdana" w:hAnsi="Verdana"/>
        </w:rPr>
        <w:fldChar w:fldCharType="end"/>
      </w:r>
      <w:r w:rsidRPr="00A9348D">
        <w:rPr>
          <w:rFonts w:ascii="Verdana" w:hAnsi="Verdana"/>
        </w:rPr>
        <w:tab/>
      </w:r>
      <w:r>
        <w:rPr>
          <w:rFonts w:ascii="Verdana" w:hAnsi="Verdana"/>
        </w:rPr>
        <w:t>Yes</w:t>
      </w:r>
      <w:r w:rsidRPr="00A9348D">
        <w:rPr>
          <w:rFonts w:ascii="Verdana" w:hAnsi="Verdana"/>
        </w:rPr>
        <w:sym w:font="Webdings" w:char="F034"/>
      </w:r>
      <w:r>
        <w:rPr>
          <w:rFonts w:ascii="Verdana" w:hAnsi="Verdana"/>
        </w:rPr>
        <w:t xml:space="preserve">You must provide information below demonstrating that the third-party service provider cooperates with that authority in connection with outsourced activities. </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9348D" w:rsidRPr="00BB73CD" w14:paraId="67EA052A" w14:textId="77777777" w:rsidTr="009D3DFE">
        <w:trPr>
          <w:trHeight w:val="1588"/>
        </w:trPr>
        <w:tc>
          <w:tcPr>
            <w:tcW w:w="7078" w:type="dxa"/>
          </w:tcPr>
          <w:p w14:paraId="426CEDC2" w14:textId="77777777" w:rsidR="00A9348D" w:rsidRPr="00BB73CD" w:rsidRDefault="00A9348D"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5C9AE7B" w14:textId="77777777" w:rsidR="00A9348D" w:rsidRPr="00A9348D" w:rsidRDefault="00A9348D" w:rsidP="00A9348D">
      <w:pPr>
        <w:pStyle w:val="QsyesnoCharChar"/>
        <w:keepNext/>
        <w:rPr>
          <w:rFonts w:ascii="Verdana" w:hAnsi="Verdana"/>
        </w:rPr>
      </w:pPr>
    </w:p>
    <w:p w14:paraId="2BC3B0D5" w14:textId="77777777" w:rsidR="00A9348D" w:rsidRDefault="00A9348D" w:rsidP="00C91803">
      <w:pPr>
        <w:pStyle w:val="Question"/>
        <w:keepNext/>
        <w:rPr>
          <w:rFonts w:ascii="Verdana" w:hAnsi="Verdana"/>
          <w:b/>
        </w:rPr>
        <w:sectPr w:rsidR="00A9348D" w:rsidSect="00645311">
          <w:headerReference w:type="even" r:id="rId58"/>
          <w:headerReference w:type="default" r:id="rId59"/>
          <w:headerReference w:type="first" r:id="rId60"/>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389F" w:rsidRPr="0004181F" w14:paraId="290ACECB" w14:textId="77777777" w:rsidTr="0081389F">
        <w:trPr>
          <w:trHeight w:val="1701"/>
        </w:trPr>
        <w:tc>
          <w:tcPr>
            <w:tcW w:w="2267" w:type="dxa"/>
            <w:shd w:val="clear" w:color="auto" w:fill="701B45"/>
          </w:tcPr>
          <w:p w14:paraId="3C816313" w14:textId="18073CE2" w:rsidR="0081389F" w:rsidRPr="0004181F" w:rsidRDefault="0081389F" w:rsidP="0081389F">
            <w:pPr>
              <w:pStyle w:val="Sectionnumber"/>
            </w:pPr>
            <w:r w:rsidRPr="0004181F">
              <w:lastRenderedPageBreak/>
              <w:br w:type="page"/>
            </w:r>
            <w:r>
              <w:t>16</w:t>
            </w:r>
          </w:p>
        </w:tc>
        <w:tc>
          <w:tcPr>
            <w:tcW w:w="7830" w:type="dxa"/>
            <w:shd w:val="clear" w:color="auto" w:fill="701B45"/>
          </w:tcPr>
          <w:p w14:paraId="23274235" w14:textId="77777777" w:rsidR="0081389F" w:rsidRDefault="0081389F" w:rsidP="0081389F">
            <w:pPr>
              <w:pStyle w:val="Sectionheading"/>
              <w:rPr>
                <w:rFonts w:ascii="Verdana" w:hAnsi="Verdana"/>
                <w:sz w:val="28"/>
                <w:szCs w:val="28"/>
              </w:rPr>
            </w:pPr>
            <w:r>
              <w:rPr>
                <w:rFonts w:ascii="Verdana" w:hAnsi="Verdana"/>
                <w:sz w:val="28"/>
                <w:szCs w:val="28"/>
              </w:rPr>
              <w:t>Security</w:t>
            </w:r>
          </w:p>
          <w:p w14:paraId="3B56DDD0" w14:textId="77777777" w:rsidR="00A9348D" w:rsidRDefault="00A9348D" w:rsidP="00A9348D">
            <w:pPr>
              <w:pStyle w:val="ListParagraph"/>
              <w:spacing w:before="0" w:line="240" w:lineRule="auto"/>
              <w:ind w:left="0" w:right="595"/>
              <w:rPr>
                <w:rFonts w:ascii="Verdana" w:hAnsi="Verdana"/>
                <w:sz w:val="18"/>
                <w:szCs w:val="18"/>
              </w:rPr>
            </w:pPr>
          </w:p>
          <w:p w14:paraId="4AC2AA44" w14:textId="7F7F3DD6" w:rsidR="00A9348D" w:rsidRPr="006124C4" w:rsidRDefault="00FD24E8" w:rsidP="009F42C3">
            <w:pPr>
              <w:pStyle w:val="ListParagraph"/>
              <w:spacing w:before="0" w:line="240" w:lineRule="auto"/>
              <w:ind w:left="0" w:right="595"/>
              <w:rPr>
                <w:rFonts w:ascii="Verdana" w:hAnsi="Verdana"/>
                <w:sz w:val="28"/>
                <w:szCs w:val="2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1EABFE4A" w14:textId="77777777" w:rsidR="0081389F" w:rsidRPr="0081389F" w:rsidRDefault="0081389F" w:rsidP="0081389F">
      <w:pPr>
        <w:autoSpaceDE w:val="0"/>
        <w:autoSpaceDN w:val="0"/>
        <w:adjustRightInd w:val="0"/>
        <w:spacing w:before="0" w:line="240" w:lineRule="auto"/>
        <w:rPr>
          <w:rFonts w:cs="Arial"/>
          <w:color w:val="000000"/>
          <w:sz w:val="24"/>
          <w:szCs w:val="24"/>
        </w:rPr>
      </w:pPr>
    </w:p>
    <w:p w14:paraId="6660ED30" w14:textId="65C05531" w:rsidR="00A9348D" w:rsidRDefault="00A9348D" w:rsidP="00A9348D">
      <w:pPr>
        <w:pStyle w:val="Question"/>
        <w:keepNext/>
        <w:ind w:right="448"/>
        <w:rPr>
          <w:rFonts w:ascii="Verdana" w:hAnsi="Verdana"/>
          <w:b/>
        </w:rPr>
      </w:pPr>
      <w:r>
        <w:rPr>
          <w:rFonts w:ascii="Verdana" w:hAnsi="Verdana"/>
          <w:b/>
        </w:rPr>
        <w:t>16.1</w:t>
      </w:r>
      <w:r>
        <w:rPr>
          <w:rFonts w:ascii="Verdana" w:hAnsi="Verdana"/>
          <w:b/>
        </w:rPr>
        <w:tab/>
      </w:r>
      <w:bookmarkStart w:id="17" w:name="_Hlk49872916"/>
      <w:r w:rsidR="00C81BC2">
        <w:rPr>
          <w:rFonts w:ascii="Verdana" w:hAnsi="Verdana"/>
          <w:b/>
        </w:rPr>
        <w:t xml:space="preserve">You must </w:t>
      </w:r>
      <w:r w:rsidR="00507A68">
        <w:rPr>
          <w:rFonts w:ascii="Verdana" w:hAnsi="Verdana"/>
          <w:b/>
        </w:rPr>
        <w:t xml:space="preserve">provide proof that </w:t>
      </w:r>
      <w:r w:rsidR="00C81BC2">
        <w:rPr>
          <w:rFonts w:ascii="Verdana" w:hAnsi="Verdana"/>
          <w:b/>
        </w:rPr>
        <w:t>the applicant</w:t>
      </w:r>
      <w:r w:rsidR="00AB30A1">
        <w:rPr>
          <w:rFonts w:ascii="Verdana" w:hAnsi="Verdana"/>
          <w:b/>
        </w:rPr>
        <w:t xml:space="preserve"> firm</w:t>
      </w:r>
      <w:r w:rsidR="00C81BC2">
        <w:rPr>
          <w:rFonts w:ascii="Verdana" w:hAnsi="Verdana"/>
          <w:b/>
        </w:rPr>
        <w:t xml:space="preserve">’s procedures and arrangements for physical and electronic security </w:t>
      </w:r>
      <w:r w:rsidR="00507A68">
        <w:rPr>
          <w:rFonts w:ascii="Verdana" w:hAnsi="Verdana"/>
          <w:b/>
        </w:rPr>
        <w:t xml:space="preserve">are </w:t>
      </w:r>
      <w:r w:rsidR="00C81BC2">
        <w:rPr>
          <w:rFonts w:ascii="Verdana" w:hAnsi="Verdana"/>
          <w:b/>
        </w:rPr>
        <w:t>designed to</w:t>
      </w:r>
      <w:bookmarkEnd w:id="17"/>
      <w:r w:rsidR="00C81BC2">
        <w:rPr>
          <w:rFonts w:ascii="Verdana" w:hAnsi="Verdana"/>
          <w:b/>
        </w:rPr>
        <w:t>:</w:t>
      </w:r>
    </w:p>
    <w:p w14:paraId="0DC04270" w14:textId="46E288F7" w:rsidR="00C81BC2" w:rsidRPr="00C81BC2" w:rsidRDefault="00C81BC2" w:rsidP="000D5F83">
      <w:pPr>
        <w:pStyle w:val="QsyesnoCharChar"/>
        <w:keepNext/>
        <w:numPr>
          <w:ilvl w:val="0"/>
          <w:numId w:val="20"/>
        </w:numPr>
        <w:ind w:right="448"/>
        <w:rPr>
          <w:rFonts w:ascii="Verdana" w:hAnsi="Verdana"/>
        </w:rPr>
      </w:pPr>
      <w:r w:rsidRPr="00C81BC2">
        <w:rPr>
          <w:rFonts w:ascii="Verdana" w:hAnsi="Verdana"/>
        </w:rPr>
        <w:t>protect its information technology systems from misuse or unauthorised access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9348D" w:rsidRPr="00BB73CD" w14:paraId="2F2BE507" w14:textId="77777777" w:rsidTr="009D3DFE">
        <w:trPr>
          <w:trHeight w:val="1588"/>
        </w:trPr>
        <w:tc>
          <w:tcPr>
            <w:tcW w:w="7078" w:type="dxa"/>
          </w:tcPr>
          <w:p w14:paraId="4B0F909E" w14:textId="77777777" w:rsidR="00A9348D" w:rsidRPr="00BB73CD" w:rsidRDefault="00A9348D"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B891786" w14:textId="68C9DD0F" w:rsidR="00C81BC2" w:rsidRPr="00C81BC2" w:rsidRDefault="00C81BC2" w:rsidP="000D5F83">
      <w:pPr>
        <w:pStyle w:val="QsyesnoCharChar"/>
        <w:keepNext/>
        <w:numPr>
          <w:ilvl w:val="0"/>
          <w:numId w:val="20"/>
        </w:numPr>
        <w:ind w:right="448"/>
        <w:rPr>
          <w:rFonts w:ascii="Verdana" w:hAnsi="Verdana"/>
        </w:rPr>
      </w:pPr>
      <w:r w:rsidRPr="00C81BC2">
        <w:rPr>
          <w:rFonts w:ascii="Verdana" w:hAnsi="Verdana"/>
        </w:rPr>
        <w:t xml:space="preserve">minimise the risks of attacks against the information systems </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C81BC2" w14:paraId="44126721" w14:textId="77777777" w:rsidTr="009D3DFE">
        <w:trPr>
          <w:trHeight w:val="1588"/>
        </w:trPr>
        <w:tc>
          <w:tcPr>
            <w:tcW w:w="7078" w:type="dxa"/>
          </w:tcPr>
          <w:p w14:paraId="255835BD" w14:textId="77777777" w:rsidR="00C81BC2" w:rsidRPr="00C81BC2" w:rsidRDefault="00C81BC2" w:rsidP="009D3DFE">
            <w:pPr>
              <w:pStyle w:val="Qsanswer"/>
              <w:spacing w:before="40" w:after="0" w:line="240" w:lineRule="exact"/>
              <w:ind w:right="57"/>
              <w:rPr>
                <w:rFonts w:ascii="Verdana" w:hAnsi="Verdana"/>
                <w:color w:val="auto"/>
                <w:szCs w:val="18"/>
              </w:rPr>
            </w:pPr>
            <w:r w:rsidRPr="00C81BC2">
              <w:rPr>
                <w:rFonts w:ascii="Verdana" w:hAnsi="Verdana"/>
                <w:color w:val="auto"/>
                <w:szCs w:val="18"/>
              </w:rPr>
              <w:fldChar w:fldCharType="begin">
                <w:ffData>
                  <w:name w:val="Text7"/>
                  <w:enabled/>
                  <w:calcOnExit w:val="0"/>
                  <w:textInput/>
                </w:ffData>
              </w:fldChar>
            </w:r>
            <w:r w:rsidRPr="00C81BC2">
              <w:rPr>
                <w:rFonts w:ascii="Verdana" w:hAnsi="Verdana"/>
                <w:color w:val="auto"/>
                <w:szCs w:val="18"/>
              </w:rPr>
              <w:instrText xml:space="preserve"> FORMTEXT </w:instrText>
            </w:r>
            <w:r w:rsidRPr="00C81BC2">
              <w:rPr>
                <w:rFonts w:ascii="Verdana" w:hAnsi="Verdana"/>
                <w:color w:val="auto"/>
                <w:szCs w:val="18"/>
              </w:rPr>
            </w:r>
            <w:r w:rsidRPr="00C81BC2">
              <w:rPr>
                <w:rFonts w:ascii="Verdana" w:hAnsi="Verdana"/>
                <w:color w:val="auto"/>
                <w:szCs w:val="18"/>
              </w:rPr>
              <w:fldChar w:fldCharType="separate"/>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noProof/>
                <w:color w:val="auto"/>
                <w:szCs w:val="18"/>
              </w:rPr>
              <w:t> </w:t>
            </w:r>
            <w:r w:rsidRPr="00C81BC2">
              <w:rPr>
                <w:rFonts w:ascii="Verdana" w:hAnsi="Verdana"/>
                <w:color w:val="auto"/>
                <w:szCs w:val="18"/>
              </w:rPr>
              <w:fldChar w:fldCharType="end"/>
            </w:r>
          </w:p>
        </w:tc>
      </w:tr>
    </w:tbl>
    <w:p w14:paraId="6A33F150" w14:textId="5A209A50" w:rsidR="00C81BC2" w:rsidRPr="00C81BC2" w:rsidRDefault="00C81BC2" w:rsidP="000D5F83">
      <w:pPr>
        <w:pStyle w:val="QsyesnoCharChar"/>
        <w:keepNext/>
        <w:numPr>
          <w:ilvl w:val="0"/>
          <w:numId w:val="20"/>
        </w:numPr>
        <w:ind w:right="448"/>
        <w:rPr>
          <w:rFonts w:ascii="Verdana" w:hAnsi="Verdana"/>
        </w:rPr>
      </w:pPr>
      <w:r w:rsidRPr="00C81BC2">
        <w:rPr>
          <w:rFonts w:ascii="Verdana" w:hAnsi="Verdana"/>
        </w:rPr>
        <w:t>prevent unauthorised disclosu</w:t>
      </w:r>
      <w:r>
        <w:rPr>
          <w:rFonts w:ascii="Verdana" w:hAnsi="Verdana"/>
        </w:rPr>
        <w:t>re of confidential information</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BB73CD" w14:paraId="01019FD0" w14:textId="77777777" w:rsidTr="009D3DFE">
        <w:trPr>
          <w:trHeight w:val="1588"/>
        </w:trPr>
        <w:tc>
          <w:tcPr>
            <w:tcW w:w="7078" w:type="dxa"/>
          </w:tcPr>
          <w:p w14:paraId="78C38CE8" w14:textId="77777777" w:rsidR="00C81BC2" w:rsidRPr="00BB73CD" w:rsidRDefault="00C81BC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E909274" w14:textId="160D5574" w:rsidR="0081389F" w:rsidRPr="00C81BC2" w:rsidRDefault="0081389F" w:rsidP="000D5F83">
      <w:pPr>
        <w:pStyle w:val="QsyesnoCharChar"/>
        <w:keepNext/>
        <w:numPr>
          <w:ilvl w:val="0"/>
          <w:numId w:val="20"/>
        </w:numPr>
        <w:ind w:right="448"/>
        <w:rPr>
          <w:rFonts w:ascii="Verdana" w:hAnsi="Verdana"/>
        </w:rPr>
      </w:pPr>
      <w:r w:rsidRPr="00C81BC2">
        <w:rPr>
          <w:rFonts w:ascii="Verdana" w:hAnsi="Verdana"/>
        </w:rPr>
        <w:t>ensure the security and integrity of the information</w:t>
      </w:r>
      <w:r w:rsidR="00507A68">
        <w:rPr>
          <w:rFonts w:ascii="Verdana" w:hAnsi="Verdana"/>
        </w:rPr>
        <w:t xml:space="preserve"> received by it</w:t>
      </w:r>
      <w:r w:rsidRPr="00C81BC2">
        <w:rPr>
          <w:rFonts w:ascii="Verdana" w:hAnsi="Verdana"/>
        </w:rPr>
        <w:t xml:space="preserve">. </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BB73CD" w14:paraId="5AC62167" w14:textId="77777777" w:rsidTr="009D3DFE">
        <w:trPr>
          <w:trHeight w:val="1588"/>
        </w:trPr>
        <w:tc>
          <w:tcPr>
            <w:tcW w:w="7078" w:type="dxa"/>
          </w:tcPr>
          <w:p w14:paraId="3E2634D8" w14:textId="77777777" w:rsidR="00C81BC2" w:rsidRPr="00BB73CD" w:rsidRDefault="00C81BC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DBECAC2" w14:textId="11E95E16" w:rsidR="00C81BC2" w:rsidRDefault="00C81BC2" w:rsidP="00C81BC2">
      <w:pPr>
        <w:pStyle w:val="Question"/>
        <w:keepNext/>
        <w:ind w:right="448"/>
        <w:rPr>
          <w:rFonts w:ascii="Verdana" w:hAnsi="Verdana"/>
          <w:b/>
        </w:rPr>
      </w:pPr>
      <w:r>
        <w:rPr>
          <w:rFonts w:ascii="Verdana" w:hAnsi="Verdana"/>
          <w:b/>
        </w:rPr>
        <w:t>16.2</w:t>
      </w:r>
      <w:r>
        <w:rPr>
          <w:rFonts w:ascii="Verdana" w:hAnsi="Verdana"/>
          <w:b/>
        </w:rPr>
        <w:tab/>
      </w:r>
      <w:bookmarkStart w:id="18" w:name="_Hlk49872951"/>
      <w:r>
        <w:rPr>
          <w:rFonts w:ascii="Verdana" w:hAnsi="Verdana"/>
          <w:b/>
        </w:rPr>
        <w:t>You must</w:t>
      </w:r>
      <w:r w:rsidR="00507A68">
        <w:rPr>
          <w:rFonts w:ascii="Verdana" w:hAnsi="Verdana"/>
          <w:b/>
        </w:rPr>
        <w:t xml:space="preserve"> provide proof that</w:t>
      </w:r>
      <w:r>
        <w:rPr>
          <w:rFonts w:ascii="Verdana" w:hAnsi="Verdana"/>
          <w:b/>
        </w:rPr>
        <w:t xml:space="preserve"> the applicant</w:t>
      </w:r>
      <w:r w:rsidR="00AB30A1">
        <w:rPr>
          <w:rFonts w:ascii="Verdana" w:hAnsi="Verdana"/>
          <w:b/>
        </w:rPr>
        <w:t xml:space="preserve"> firm</w:t>
      </w:r>
      <w:r w:rsidR="00507A68">
        <w:rPr>
          <w:rFonts w:ascii="Verdana" w:hAnsi="Verdana"/>
          <w:b/>
        </w:rPr>
        <w:t xml:space="preserve"> has</w:t>
      </w:r>
      <w:r>
        <w:rPr>
          <w:rFonts w:ascii="Verdana" w:hAnsi="Verdana"/>
          <w:b/>
        </w:rPr>
        <w:t xml:space="preserve"> arrangements to promptly </w:t>
      </w:r>
      <w:r w:rsidR="00507A68">
        <w:rPr>
          <w:rFonts w:ascii="Verdana" w:hAnsi="Verdana"/>
          <w:b/>
        </w:rPr>
        <w:t xml:space="preserve">and in a timely manner </w:t>
      </w:r>
      <w:r>
        <w:rPr>
          <w:rFonts w:ascii="Verdana" w:hAnsi="Verdana"/>
          <w:b/>
        </w:rPr>
        <w:t>identify and manage the risks identified in Question 16.1.</w:t>
      </w:r>
      <w:bookmarkEnd w:id="18"/>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C81BC2" w:rsidRPr="00BB73CD" w14:paraId="6D9A4862" w14:textId="77777777" w:rsidTr="009D3DFE">
        <w:trPr>
          <w:trHeight w:val="1588"/>
        </w:trPr>
        <w:tc>
          <w:tcPr>
            <w:tcW w:w="7078" w:type="dxa"/>
          </w:tcPr>
          <w:p w14:paraId="2C590179" w14:textId="77777777" w:rsidR="00C81BC2" w:rsidRPr="00BB73CD" w:rsidRDefault="00C81BC2"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FD5E8AF" w14:textId="77777777" w:rsidR="009F42C3" w:rsidRDefault="009F42C3" w:rsidP="00A72C64">
      <w:pPr>
        <w:pStyle w:val="Question"/>
        <w:keepNext/>
        <w:ind w:right="448"/>
        <w:rPr>
          <w:rFonts w:ascii="Verdana" w:hAnsi="Verdana"/>
          <w:b/>
        </w:rPr>
      </w:pPr>
    </w:p>
    <w:p w14:paraId="78F6FC31" w14:textId="77777777" w:rsidR="009F42C3" w:rsidRDefault="009F42C3">
      <w:pPr>
        <w:spacing w:before="0" w:line="240" w:lineRule="auto"/>
        <w:rPr>
          <w:rFonts w:ascii="Verdana" w:hAnsi="Verdana"/>
          <w:b/>
          <w:sz w:val="18"/>
        </w:rPr>
      </w:pPr>
      <w:r>
        <w:rPr>
          <w:rFonts w:ascii="Verdana" w:hAnsi="Verdana"/>
          <w:b/>
        </w:rPr>
        <w:br w:type="page"/>
      </w:r>
    </w:p>
    <w:p w14:paraId="69C65C2A" w14:textId="5C4C5F75" w:rsidR="00A72C64" w:rsidRDefault="00A72C64" w:rsidP="00A72C64">
      <w:pPr>
        <w:pStyle w:val="Question"/>
        <w:keepNext/>
        <w:ind w:right="448"/>
        <w:rPr>
          <w:rFonts w:ascii="Verdana" w:hAnsi="Verdana"/>
          <w:b/>
        </w:rPr>
      </w:pPr>
      <w:r>
        <w:rPr>
          <w:rFonts w:ascii="Verdana" w:hAnsi="Verdana"/>
          <w:b/>
        </w:rPr>
        <w:lastRenderedPageBreak/>
        <w:t>16.3</w:t>
      </w:r>
      <w:r>
        <w:rPr>
          <w:rFonts w:ascii="Verdana" w:hAnsi="Verdana"/>
          <w:b/>
        </w:rPr>
        <w:tab/>
      </w:r>
      <w:bookmarkStart w:id="19" w:name="_Hlk49872969"/>
      <w:r>
        <w:rPr>
          <w:rFonts w:ascii="Verdana" w:hAnsi="Verdana"/>
          <w:b/>
        </w:rPr>
        <w:t xml:space="preserve">In respect of breaches in the physical and electronic security measures referred to Questions 16.1 and 16.2 you must </w:t>
      </w:r>
      <w:r w:rsidR="00507A68">
        <w:rPr>
          <w:rFonts w:ascii="Verdana" w:hAnsi="Verdana"/>
          <w:b/>
        </w:rPr>
        <w:t xml:space="preserve">provide proof that </w:t>
      </w:r>
      <w:r>
        <w:rPr>
          <w:rFonts w:ascii="Verdana" w:hAnsi="Verdana"/>
          <w:b/>
        </w:rPr>
        <w:t>the applicant</w:t>
      </w:r>
      <w:r w:rsidR="00AB30A1">
        <w:rPr>
          <w:rFonts w:ascii="Verdana" w:hAnsi="Verdana"/>
          <w:b/>
        </w:rPr>
        <w:t xml:space="preserve"> firm</w:t>
      </w:r>
      <w:r w:rsidR="00507A68">
        <w:rPr>
          <w:rFonts w:ascii="Verdana" w:hAnsi="Verdana"/>
          <w:b/>
        </w:rPr>
        <w:t xml:space="preserve"> has</w:t>
      </w:r>
      <w:r>
        <w:rPr>
          <w:rFonts w:ascii="Verdana" w:hAnsi="Verdana"/>
          <w:b/>
        </w:rPr>
        <w:t xml:space="preserve"> arrangements to promptly </w:t>
      </w:r>
      <w:r w:rsidR="00507A68">
        <w:rPr>
          <w:rFonts w:ascii="Verdana" w:hAnsi="Verdana"/>
          <w:b/>
        </w:rPr>
        <w:t xml:space="preserve">and in a timely manner </w:t>
      </w:r>
      <w:r>
        <w:rPr>
          <w:rFonts w:ascii="Verdana" w:hAnsi="Verdana"/>
          <w:b/>
        </w:rPr>
        <w:t xml:space="preserve">notify: </w:t>
      </w:r>
      <w:bookmarkEnd w:id="19"/>
    </w:p>
    <w:p w14:paraId="133E995E" w14:textId="48104EEE" w:rsidR="00507A68" w:rsidRDefault="00A95D9C" w:rsidP="000D5F83">
      <w:pPr>
        <w:pStyle w:val="QsyesnoCharChar"/>
        <w:keepNext/>
        <w:numPr>
          <w:ilvl w:val="0"/>
          <w:numId w:val="21"/>
        </w:numPr>
        <w:rPr>
          <w:rFonts w:ascii="Verdana" w:hAnsi="Verdana"/>
        </w:rPr>
      </w:pPr>
      <w:r>
        <w:rPr>
          <w:rFonts w:ascii="Verdana" w:hAnsi="Verdana"/>
        </w:rPr>
        <w:t>the FCA</w:t>
      </w:r>
      <w:r w:rsidR="00A72C64" w:rsidRPr="00A72C64">
        <w:rPr>
          <w:rFonts w:ascii="Verdana" w:hAnsi="Verdana"/>
        </w:rPr>
        <w:t xml:space="preserve"> </w:t>
      </w:r>
      <w:r w:rsidR="00507A68">
        <w:rPr>
          <w:rFonts w:ascii="Verdana" w:hAnsi="Verdana"/>
        </w:rPr>
        <w:t xml:space="preserve">of the incident, </w:t>
      </w:r>
    </w:p>
    <w:p w14:paraId="67D051DE" w14:textId="7CDA67CB" w:rsidR="00A72C64" w:rsidRPr="00A72C64" w:rsidRDefault="00A72C64" w:rsidP="000D5F83">
      <w:pPr>
        <w:pStyle w:val="QsyesnoCharChar"/>
        <w:keepNext/>
        <w:numPr>
          <w:ilvl w:val="0"/>
          <w:numId w:val="21"/>
        </w:numPr>
        <w:rPr>
          <w:rFonts w:ascii="Verdana" w:hAnsi="Verdana"/>
        </w:rPr>
      </w:pPr>
      <w:r w:rsidRPr="00A72C64">
        <w:rPr>
          <w:rFonts w:ascii="Verdana" w:hAnsi="Verdana"/>
        </w:rPr>
        <w:t xml:space="preserve">provide </w:t>
      </w:r>
      <w:r w:rsidR="00507A68">
        <w:rPr>
          <w:rFonts w:ascii="Verdana" w:hAnsi="Verdana"/>
        </w:rPr>
        <w:t xml:space="preserve">to the FCA </w:t>
      </w:r>
      <w:r w:rsidRPr="00A72C64">
        <w:rPr>
          <w:rFonts w:ascii="Verdana" w:hAnsi="Verdana"/>
        </w:rPr>
        <w:t>an incident report, indicating the nature and details of the incident, the measures adopted to cope with the incident and the initiatives taken to prevent similar incidents</w:t>
      </w:r>
    </w:p>
    <w:p w14:paraId="446813E7" w14:textId="321E435D" w:rsidR="00A72C64" w:rsidRPr="00A72C64" w:rsidRDefault="00A72C64" w:rsidP="000D5F83">
      <w:pPr>
        <w:pStyle w:val="QsyesnoCharChar"/>
        <w:keepNext/>
        <w:numPr>
          <w:ilvl w:val="0"/>
          <w:numId w:val="21"/>
        </w:numPr>
        <w:rPr>
          <w:rFonts w:ascii="Verdana" w:hAnsi="Verdana"/>
        </w:rPr>
      </w:pPr>
      <w:r w:rsidRPr="00A72C64">
        <w:rPr>
          <w:rFonts w:ascii="Verdana" w:hAnsi="Verdana"/>
        </w:rPr>
        <w:t>its users that have been affected by the security breach.</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A72C64" w:rsidRPr="00BB73CD" w14:paraId="6EAE1567" w14:textId="77777777" w:rsidTr="009D3DFE">
        <w:trPr>
          <w:trHeight w:val="1588"/>
        </w:trPr>
        <w:tc>
          <w:tcPr>
            <w:tcW w:w="7078" w:type="dxa"/>
          </w:tcPr>
          <w:p w14:paraId="79CAA879" w14:textId="77777777" w:rsidR="00A72C64" w:rsidRPr="00BB73CD" w:rsidRDefault="00A72C64"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EA3B792" w14:textId="77777777" w:rsidR="00A72C64" w:rsidRDefault="00A72C64" w:rsidP="0081389F">
      <w:pPr>
        <w:autoSpaceDE w:val="0"/>
        <w:autoSpaceDN w:val="0"/>
        <w:adjustRightInd w:val="0"/>
        <w:spacing w:before="0" w:after="154" w:line="240" w:lineRule="auto"/>
        <w:rPr>
          <w:rFonts w:cs="Arial"/>
          <w:color w:val="000000"/>
          <w:sz w:val="22"/>
          <w:szCs w:val="22"/>
        </w:rPr>
      </w:pPr>
    </w:p>
    <w:p w14:paraId="7A081FAF" w14:textId="77777777" w:rsidR="000D0B88" w:rsidRDefault="000D0B88" w:rsidP="0081389F">
      <w:pPr>
        <w:autoSpaceDE w:val="0"/>
        <w:autoSpaceDN w:val="0"/>
        <w:adjustRightInd w:val="0"/>
        <w:spacing w:before="0" w:line="240" w:lineRule="auto"/>
        <w:rPr>
          <w:rFonts w:cs="Arial"/>
          <w:color w:val="000000"/>
          <w:sz w:val="22"/>
          <w:szCs w:val="22"/>
        </w:rPr>
        <w:sectPr w:rsidR="000D0B88" w:rsidSect="00645311">
          <w:headerReference w:type="even" r:id="rId61"/>
          <w:headerReference w:type="default" r:id="rId62"/>
          <w:headerReference w:type="first" r:id="rId63"/>
          <w:type w:val="continuous"/>
          <w:pgSz w:w="11901" w:h="16846" w:code="9"/>
          <w:pgMar w:top="1701" w:right="680" w:bottom="907" w:left="3402" w:header="567" w:footer="680" w:gutter="0"/>
          <w:cols w:space="720"/>
          <w:titlePg/>
        </w:sectPr>
      </w:pPr>
    </w:p>
    <w:p w14:paraId="62976C93" w14:textId="381789A4" w:rsidR="0081389F" w:rsidRPr="0081389F" w:rsidRDefault="0081389F" w:rsidP="0081389F">
      <w:pPr>
        <w:autoSpaceDE w:val="0"/>
        <w:autoSpaceDN w:val="0"/>
        <w:adjustRightInd w:val="0"/>
        <w:spacing w:before="0" w:line="240" w:lineRule="auto"/>
        <w:rPr>
          <w:rFonts w:cs="Arial"/>
          <w:color w:val="000000"/>
          <w:sz w:val="22"/>
          <w:szCs w:val="22"/>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4BF78C13" w14:textId="77777777" w:rsidTr="000513BD">
        <w:trPr>
          <w:trHeight w:val="1701"/>
        </w:trPr>
        <w:tc>
          <w:tcPr>
            <w:tcW w:w="2267" w:type="dxa"/>
            <w:shd w:val="clear" w:color="auto" w:fill="701B45"/>
          </w:tcPr>
          <w:p w14:paraId="2FDF4519" w14:textId="76C35436" w:rsidR="005401E5" w:rsidRPr="0004181F" w:rsidRDefault="005401E5" w:rsidP="000513BD">
            <w:pPr>
              <w:pStyle w:val="Sectionnumber"/>
            </w:pPr>
            <w:r w:rsidRPr="0004181F">
              <w:lastRenderedPageBreak/>
              <w:br w:type="page"/>
            </w:r>
            <w:r>
              <w:t>17</w:t>
            </w:r>
          </w:p>
        </w:tc>
        <w:tc>
          <w:tcPr>
            <w:tcW w:w="7830" w:type="dxa"/>
            <w:shd w:val="clear" w:color="auto" w:fill="701B45"/>
          </w:tcPr>
          <w:p w14:paraId="1AD0CF74" w14:textId="77777777" w:rsidR="005401E5" w:rsidRDefault="005401E5" w:rsidP="000513BD">
            <w:pPr>
              <w:pStyle w:val="Sectionheading"/>
              <w:rPr>
                <w:rFonts w:ascii="Verdana" w:hAnsi="Verdana"/>
                <w:sz w:val="28"/>
                <w:szCs w:val="28"/>
              </w:rPr>
            </w:pPr>
            <w:r>
              <w:rPr>
                <w:rFonts w:ascii="Verdana" w:hAnsi="Verdana"/>
                <w:sz w:val="28"/>
                <w:szCs w:val="28"/>
              </w:rPr>
              <w:t>Verification procedures</w:t>
            </w:r>
          </w:p>
          <w:p w14:paraId="7F797C1D" w14:textId="77777777" w:rsidR="004B3540" w:rsidRDefault="004B3540" w:rsidP="004B3540">
            <w:pPr>
              <w:pStyle w:val="ListParagraph"/>
              <w:spacing w:before="0" w:line="240" w:lineRule="auto"/>
              <w:ind w:left="0" w:right="595"/>
              <w:rPr>
                <w:rFonts w:ascii="Verdana" w:hAnsi="Verdana"/>
                <w:sz w:val="18"/>
                <w:szCs w:val="18"/>
              </w:rPr>
            </w:pPr>
          </w:p>
          <w:p w14:paraId="236A9C36" w14:textId="5371B3D8" w:rsidR="004B3540" w:rsidRPr="004B3540" w:rsidRDefault="00FD24E8" w:rsidP="009F42C3">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72C5812D"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275D9CAB" w14:textId="4BE2557B" w:rsidR="004B3540" w:rsidRDefault="004B3540" w:rsidP="004B3540">
      <w:pPr>
        <w:pStyle w:val="Question"/>
        <w:keepNext/>
        <w:ind w:right="448"/>
        <w:rPr>
          <w:rFonts w:ascii="Verdana" w:hAnsi="Verdana"/>
          <w:b/>
        </w:rPr>
      </w:pPr>
      <w:r>
        <w:rPr>
          <w:rFonts w:ascii="Verdana" w:hAnsi="Verdana"/>
          <w:b/>
        </w:rPr>
        <w:t>17.1</w:t>
      </w:r>
      <w:r>
        <w:rPr>
          <w:rFonts w:ascii="Verdana" w:hAnsi="Verdana"/>
          <w:b/>
        </w:rPr>
        <w:tab/>
        <w:t xml:space="preserve">You must attach a </w:t>
      </w:r>
      <w:r w:rsidR="00C775BC">
        <w:rPr>
          <w:rFonts w:ascii="Verdana" w:hAnsi="Verdana"/>
          <w:b/>
        </w:rPr>
        <w:t xml:space="preserve">description </w:t>
      </w:r>
      <w:r w:rsidRPr="000B2866">
        <w:rPr>
          <w:rFonts w:ascii="Verdana" w:hAnsi="Verdana"/>
          <w:b/>
        </w:rPr>
        <w:t xml:space="preserve">of the </w:t>
      </w:r>
      <w:r>
        <w:rPr>
          <w:rFonts w:ascii="Verdana" w:hAnsi="Verdana"/>
          <w:b/>
        </w:rPr>
        <w:t>policies and procedures put in place by the applicant</w:t>
      </w:r>
      <w:r w:rsidR="00AB30A1">
        <w:rPr>
          <w:rFonts w:ascii="Verdana" w:hAnsi="Verdana"/>
          <w:b/>
        </w:rPr>
        <w:t xml:space="preserve"> firm</w:t>
      </w:r>
      <w:r>
        <w:rPr>
          <w:rFonts w:ascii="Verdana" w:hAnsi="Verdana"/>
          <w:b/>
        </w:rPr>
        <w:t xml:space="preserve"> in order to:</w:t>
      </w:r>
    </w:p>
    <w:p w14:paraId="53AC1554" w14:textId="12E643E4" w:rsidR="005401E5" w:rsidRPr="004B3540" w:rsidRDefault="005401E5" w:rsidP="000D5F83">
      <w:pPr>
        <w:pStyle w:val="QsyesnoCharChar"/>
        <w:keepNext/>
        <w:numPr>
          <w:ilvl w:val="0"/>
          <w:numId w:val="22"/>
        </w:numPr>
        <w:ind w:right="448"/>
        <w:rPr>
          <w:rFonts w:ascii="Verdana" w:hAnsi="Verdana"/>
        </w:rPr>
      </w:pPr>
      <w:r w:rsidRPr="004B3540">
        <w:rPr>
          <w:rFonts w:ascii="Verdana" w:hAnsi="Verdana"/>
        </w:rPr>
        <w:t>authenticate the identity of th</w:t>
      </w:r>
      <w:r w:rsidR="004B3540" w:rsidRPr="004B3540">
        <w:rPr>
          <w:rFonts w:ascii="Verdana" w:hAnsi="Verdana"/>
        </w:rPr>
        <w:t>e user accessing the applicant</w:t>
      </w:r>
      <w:r w:rsidR="00AB30A1">
        <w:rPr>
          <w:rFonts w:ascii="Verdana" w:hAnsi="Verdana"/>
        </w:rPr>
        <w:t xml:space="preserve"> firm</w:t>
      </w:r>
      <w:r w:rsidR="00C775BC">
        <w:rPr>
          <w:rFonts w:ascii="Verdana" w:hAnsi="Verdana"/>
        </w:rPr>
        <w:t>’s systems</w:t>
      </w:r>
    </w:p>
    <w:p w14:paraId="74F5F197" w14:textId="06D68002" w:rsidR="004B3540"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0ED4D75B" w14:textId="77777777" w:rsidR="004B3540" w:rsidRDefault="004B3540" w:rsidP="004B3540">
      <w:pPr>
        <w:pStyle w:val="QsyesnoCharChar"/>
        <w:keepNext/>
        <w:rPr>
          <w:rFonts w:cs="Arial"/>
          <w:sz w:val="22"/>
          <w:szCs w:val="22"/>
        </w:rPr>
      </w:pPr>
    </w:p>
    <w:p w14:paraId="0BBB0871" w14:textId="113D6D2E" w:rsidR="005401E5" w:rsidRPr="004B3540" w:rsidRDefault="005401E5" w:rsidP="000D5F83">
      <w:pPr>
        <w:pStyle w:val="QsyesnoCharChar"/>
        <w:keepNext/>
        <w:numPr>
          <w:ilvl w:val="0"/>
          <w:numId w:val="22"/>
        </w:numPr>
        <w:ind w:left="284" w:right="448" w:hanging="284"/>
        <w:rPr>
          <w:rFonts w:ascii="Verdana" w:hAnsi="Verdana"/>
        </w:rPr>
      </w:pPr>
      <w:r w:rsidRPr="004B3540">
        <w:rPr>
          <w:rFonts w:ascii="Verdana" w:hAnsi="Verdana"/>
        </w:rPr>
        <w:t>authorise and permit the recording of information reported f</w:t>
      </w:r>
      <w:r w:rsidR="004B3540">
        <w:rPr>
          <w:rFonts w:ascii="Verdana" w:hAnsi="Verdana"/>
        </w:rPr>
        <w:t>or the relevant securitisation</w:t>
      </w:r>
    </w:p>
    <w:p w14:paraId="186494CE" w14:textId="77777777" w:rsidR="003C5B85" w:rsidRDefault="003C5B85"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3DCF7856" w14:textId="77777777" w:rsidR="004B3540" w:rsidRPr="0076251B" w:rsidRDefault="004B3540" w:rsidP="0076251B">
      <w:pPr>
        <w:pStyle w:val="QsyesnoCharChar"/>
        <w:keepNext/>
        <w:ind w:left="284" w:right="448"/>
        <w:rPr>
          <w:rFonts w:ascii="Verdana" w:hAnsi="Verdana"/>
        </w:rPr>
      </w:pPr>
    </w:p>
    <w:p w14:paraId="213F911F" w14:textId="482D7C6F" w:rsidR="005401E5" w:rsidRPr="004B3540" w:rsidRDefault="00C775BC" w:rsidP="000D5F83">
      <w:pPr>
        <w:pStyle w:val="QsyesnoCharChar"/>
        <w:keepNext/>
        <w:numPr>
          <w:ilvl w:val="0"/>
          <w:numId w:val="22"/>
        </w:numPr>
        <w:ind w:left="284" w:right="448" w:hanging="284"/>
        <w:rPr>
          <w:rFonts w:ascii="Verdana" w:hAnsi="Verdana"/>
        </w:rPr>
      </w:pPr>
      <w:bookmarkStart w:id="20" w:name="_Hlk49873144"/>
      <w:r>
        <w:rPr>
          <w:rFonts w:ascii="Verdana" w:hAnsi="Verdana"/>
        </w:rPr>
        <w:t>comply with Articles 2 to 4 of</w:t>
      </w:r>
      <w:r w:rsidR="005401E5" w:rsidRPr="00B56D2E">
        <w:rPr>
          <w:rFonts w:ascii="Verdana" w:hAnsi="Verdana"/>
        </w:rPr>
        <w:t xml:space="preserve"> </w:t>
      </w:r>
      <w:r w:rsidR="006225AE" w:rsidRPr="006225AE">
        <w:rPr>
          <w:rFonts w:ascii="Verdana" w:hAnsi="Verdana"/>
        </w:rPr>
        <w:t xml:space="preserve">[the Technical </w:t>
      </w:r>
      <w:r w:rsidR="006225AE">
        <w:rPr>
          <w:rFonts w:ascii="Verdana" w:hAnsi="Verdana"/>
        </w:rPr>
        <w:t>s</w:t>
      </w:r>
      <w:r w:rsidR="00B56D2E" w:rsidRPr="000B0469">
        <w:rPr>
          <w:rFonts w:ascii="Verdana" w:hAnsi="Verdana"/>
        </w:rPr>
        <w:t>tandards with regard to the format and standardised templates for making available information and details of a securitisation by the originator, sponsor and SSPE]</w:t>
      </w:r>
      <w:r w:rsidRPr="000B0469" w:rsidDel="00C775BC">
        <w:rPr>
          <w:rFonts w:ascii="Verdana" w:hAnsi="Verdana"/>
        </w:rPr>
        <w:t xml:space="preserve"> </w:t>
      </w:r>
    </w:p>
    <w:bookmarkEnd w:id="20"/>
    <w:p w14:paraId="6F890BC2" w14:textId="784FC3FF" w:rsidR="004B3540" w:rsidRPr="003C5B85"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7794F3A1" w14:textId="77777777" w:rsidR="004B3540" w:rsidRPr="0081389F" w:rsidRDefault="004B3540" w:rsidP="004B3540">
      <w:pPr>
        <w:autoSpaceDE w:val="0"/>
        <w:autoSpaceDN w:val="0"/>
        <w:adjustRightInd w:val="0"/>
        <w:spacing w:before="0" w:line="240" w:lineRule="auto"/>
        <w:rPr>
          <w:rFonts w:cs="Arial"/>
          <w:color w:val="000000"/>
          <w:sz w:val="24"/>
          <w:szCs w:val="24"/>
        </w:rPr>
      </w:pPr>
    </w:p>
    <w:p w14:paraId="1EAF2356" w14:textId="51266EBA" w:rsidR="005401E5" w:rsidRPr="0076251B" w:rsidRDefault="005401E5" w:rsidP="000D5F83">
      <w:pPr>
        <w:pStyle w:val="QsyesnoCharChar"/>
        <w:keepNext/>
        <w:numPr>
          <w:ilvl w:val="0"/>
          <w:numId w:val="22"/>
        </w:numPr>
        <w:ind w:left="284" w:right="448" w:hanging="284"/>
        <w:rPr>
          <w:rFonts w:ascii="Verdana" w:hAnsi="Verdana"/>
        </w:rPr>
      </w:pPr>
      <w:bookmarkStart w:id="21" w:name="_Hlk49873214"/>
      <w:r w:rsidRPr="0076251B">
        <w:rPr>
          <w:rFonts w:ascii="Verdana" w:hAnsi="Verdana"/>
        </w:rPr>
        <w:t xml:space="preserve">verify the completeness and consistency of the information made available to it, in accordance with Article 4 of </w:t>
      </w:r>
      <w:r w:rsidR="00B56D2E">
        <w:rPr>
          <w:rFonts w:ascii="Verdana" w:hAnsi="Verdana"/>
        </w:rPr>
        <w:t>the</w:t>
      </w:r>
      <w:r w:rsidR="006225AE">
        <w:rPr>
          <w:rFonts w:ascii="Verdana" w:hAnsi="Verdana"/>
        </w:rPr>
        <w:t xml:space="preserve"> [Technical s</w:t>
      </w:r>
      <w:r w:rsidR="006225AE" w:rsidRPr="00971D25">
        <w:rPr>
          <w:rFonts w:ascii="Verdana" w:hAnsi="Verdana"/>
        </w:rPr>
        <w:t xml:space="preserve">tandards on </w:t>
      </w:r>
      <w:r w:rsidR="006225AE">
        <w:rPr>
          <w:rFonts w:ascii="Verdana" w:hAnsi="Verdana"/>
        </w:rPr>
        <w:t>s</w:t>
      </w:r>
      <w:r w:rsidR="006225AE" w:rsidRPr="00971D25">
        <w:rPr>
          <w:rFonts w:ascii="Verdana" w:hAnsi="Verdana"/>
        </w:rPr>
        <w:t xml:space="preserve">ecuritisation </w:t>
      </w:r>
      <w:r w:rsidR="006225AE">
        <w:rPr>
          <w:rFonts w:ascii="Verdana" w:hAnsi="Verdana"/>
        </w:rPr>
        <w:t>r</w:t>
      </w:r>
      <w:r w:rsidR="006225AE" w:rsidRPr="00971D25">
        <w:rPr>
          <w:rFonts w:ascii="Verdana" w:hAnsi="Verdana"/>
        </w:rPr>
        <w:t xml:space="preserve">epository </w:t>
      </w:r>
      <w:r w:rsidR="006225AE">
        <w:rPr>
          <w:rFonts w:ascii="Verdana" w:hAnsi="Verdana"/>
        </w:rPr>
        <w:t>o</w:t>
      </w:r>
      <w:r w:rsidR="006225AE" w:rsidRPr="00971D25">
        <w:rPr>
          <w:rFonts w:ascii="Verdana" w:hAnsi="Verdana"/>
        </w:rPr>
        <w:t xml:space="preserve">perational </w:t>
      </w:r>
      <w:r w:rsidR="006225AE">
        <w:rPr>
          <w:rFonts w:ascii="Verdana" w:hAnsi="Verdana"/>
        </w:rPr>
        <w:t>s</w:t>
      </w:r>
      <w:r w:rsidR="006225AE" w:rsidRPr="00971D25">
        <w:rPr>
          <w:rFonts w:ascii="Verdana" w:hAnsi="Verdana"/>
        </w:rPr>
        <w:t xml:space="preserve">tandards for </w:t>
      </w:r>
      <w:r w:rsidR="006225AE">
        <w:rPr>
          <w:rFonts w:ascii="Verdana" w:hAnsi="Verdana"/>
        </w:rPr>
        <w:t>d</w:t>
      </w:r>
      <w:r w:rsidR="006225AE" w:rsidRPr="00971D25">
        <w:rPr>
          <w:rFonts w:ascii="Verdana" w:hAnsi="Verdana"/>
        </w:rPr>
        <w:t xml:space="preserve">ata </w:t>
      </w:r>
      <w:r w:rsidR="006225AE">
        <w:rPr>
          <w:rFonts w:ascii="Verdana" w:hAnsi="Verdana"/>
        </w:rPr>
        <w:t>c</w:t>
      </w:r>
      <w:r w:rsidR="006225AE" w:rsidRPr="00971D25">
        <w:rPr>
          <w:rFonts w:ascii="Verdana" w:hAnsi="Verdana"/>
        </w:rPr>
        <w:t xml:space="preserve">ollection, </w:t>
      </w:r>
      <w:r w:rsidR="006225AE">
        <w:rPr>
          <w:rFonts w:ascii="Verdana" w:hAnsi="Verdana"/>
        </w:rPr>
        <w:t>a</w:t>
      </w:r>
      <w:r w:rsidR="006225AE" w:rsidRPr="00971D25">
        <w:rPr>
          <w:rFonts w:ascii="Verdana" w:hAnsi="Verdana"/>
        </w:rPr>
        <w:t xml:space="preserve">ggregation, </w:t>
      </w:r>
      <w:r w:rsidR="006225AE">
        <w:rPr>
          <w:rFonts w:ascii="Verdana" w:hAnsi="Verdana"/>
        </w:rPr>
        <w:t>c</w:t>
      </w:r>
      <w:r w:rsidR="006225AE" w:rsidRPr="00971D25">
        <w:rPr>
          <w:rFonts w:ascii="Verdana" w:hAnsi="Verdana"/>
        </w:rPr>
        <w:t xml:space="preserve">omparison, </w:t>
      </w:r>
      <w:r w:rsidR="006225AE">
        <w:rPr>
          <w:rFonts w:ascii="Verdana" w:hAnsi="Verdana"/>
        </w:rPr>
        <w:t>a</w:t>
      </w:r>
      <w:r w:rsidR="006225AE" w:rsidRPr="00971D25">
        <w:rPr>
          <w:rFonts w:ascii="Verdana" w:hAnsi="Verdana"/>
        </w:rPr>
        <w:t xml:space="preserve">ccess and </w:t>
      </w:r>
      <w:r w:rsidR="006225AE">
        <w:rPr>
          <w:rFonts w:ascii="Verdana" w:hAnsi="Verdana"/>
        </w:rPr>
        <w:t>v</w:t>
      </w:r>
      <w:r w:rsidR="006225AE" w:rsidRPr="00971D25">
        <w:rPr>
          <w:rFonts w:ascii="Verdana" w:hAnsi="Verdana"/>
        </w:rPr>
        <w:t xml:space="preserve">erification of </w:t>
      </w:r>
      <w:r w:rsidR="006225AE">
        <w:rPr>
          <w:rFonts w:ascii="Verdana" w:hAnsi="Verdana"/>
        </w:rPr>
        <w:t>c</w:t>
      </w:r>
      <w:r w:rsidR="006225AE" w:rsidRPr="00971D25">
        <w:rPr>
          <w:rFonts w:ascii="Verdana" w:hAnsi="Verdana"/>
        </w:rPr>
        <w:t xml:space="preserve">ompleteness and </w:t>
      </w:r>
      <w:r w:rsidR="006225AE">
        <w:rPr>
          <w:rFonts w:ascii="Verdana" w:hAnsi="Verdana"/>
        </w:rPr>
        <w:t>c</w:t>
      </w:r>
      <w:r w:rsidR="006225AE" w:rsidRPr="00971D25">
        <w:rPr>
          <w:rFonts w:ascii="Verdana" w:hAnsi="Verdana"/>
        </w:rPr>
        <w:t>onsistency</w:t>
      </w:r>
      <w:r w:rsidR="006225AE">
        <w:rPr>
          <w:rFonts w:ascii="Verdana" w:hAnsi="Verdana"/>
        </w:rPr>
        <w:t>]</w:t>
      </w:r>
      <w:r w:rsidR="006225AE" w:rsidRPr="00971D25">
        <w:rPr>
          <w:rFonts w:ascii="Verdana" w:hAnsi="Verdana"/>
          <w:b/>
          <w:u w:val="single"/>
        </w:rPr>
        <w:t xml:space="preserve"> </w:t>
      </w:r>
    </w:p>
    <w:bookmarkEnd w:id="21"/>
    <w:p w14:paraId="2AD26F15" w14:textId="1E38F714" w:rsidR="004B3540" w:rsidRPr="003C5B85"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2278C627" w14:textId="77777777" w:rsidR="004B3540" w:rsidRPr="003C5B85" w:rsidRDefault="004B3540" w:rsidP="003C5B85">
      <w:pPr>
        <w:pStyle w:val="QsyesnoCharChar"/>
        <w:keepNext/>
        <w:ind w:left="284" w:right="448"/>
        <w:rPr>
          <w:rFonts w:ascii="Verdana" w:hAnsi="Verdana"/>
        </w:rPr>
      </w:pPr>
    </w:p>
    <w:p w14:paraId="3FEB6240" w14:textId="4D32206C" w:rsidR="005401E5" w:rsidRPr="003C5B85" w:rsidRDefault="005401E5" w:rsidP="000D5F83">
      <w:pPr>
        <w:pStyle w:val="QsyesnoCharChar"/>
        <w:keepNext/>
        <w:numPr>
          <w:ilvl w:val="0"/>
          <w:numId w:val="22"/>
        </w:numPr>
        <w:ind w:left="284" w:right="448" w:hanging="284"/>
        <w:rPr>
          <w:rFonts w:ascii="Verdana" w:hAnsi="Verdana"/>
        </w:rPr>
      </w:pPr>
      <w:r w:rsidRPr="003C5B85">
        <w:rPr>
          <w:rFonts w:ascii="Verdana" w:hAnsi="Verdana"/>
        </w:rPr>
        <w:t>verify and h</w:t>
      </w:r>
      <w:r w:rsidR="003C5B85">
        <w:rPr>
          <w:rFonts w:ascii="Verdana" w:hAnsi="Verdana"/>
        </w:rPr>
        <w:t>ighlight duplicate submissions</w:t>
      </w:r>
    </w:p>
    <w:p w14:paraId="27DF7485" w14:textId="7AB4C352" w:rsidR="004B3540" w:rsidRPr="003C5B85" w:rsidRDefault="004B3540" w:rsidP="003C5B85">
      <w:pPr>
        <w:pStyle w:val="QsyesnoCharChar"/>
        <w:keepNext/>
        <w:ind w:left="284"/>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4285C87D" w14:textId="77777777" w:rsidR="004B3540" w:rsidRPr="0081389F" w:rsidRDefault="004B3540" w:rsidP="004B3540">
      <w:pPr>
        <w:autoSpaceDE w:val="0"/>
        <w:autoSpaceDN w:val="0"/>
        <w:adjustRightInd w:val="0"/>
        <w:spacing w:before="0" w:line="240" w:lineRule="auto"/>
        <w:rPr>
          <w:rFonts w:cs="Arial"/>
          <w:color w:val="000000"/>
          <w:sz w:val="24"/>
          <w:szCs w:val="24"/>
        </w:rPr>
      </w:pPr>
    </w:p>
    <w:p w14:paraId="4424FA15" w14:textId="33987547" w:rsidR="005401E5" w:rsidRPr="003C5B85" w:rsidRDefault="005401E5" w:rsidP="000D5F83">
      <w:pPr>
        <w:pStyle w:val="QsyesnoCharChar"/>
        <w:keepNext/>
        <w:numPr>
          <w:ilvl w:val="0"/>
          <w:numId w:val="22"/>
        </w:numPr>
        <w:ind w:left="284" w:right="448" w:hanging="284"/>
        <w:rPr>
          <w:rFonts w:ascii="Verdana" w:hAnsi="Verdana"/>
        </w:rPr>
      </w:pPr>
      <w:bookmarkStart w:id="22" w:name="_Hlk49873187"/>
      <w:r w:rsidRPr="003C5B85">
        <w:rPr>
          <w:rFonts w:ascii="Verdana" w:hAnsi="Verdana"/>
        </w:rPr>
        <w:t xml:space="preserve">identify information </w:t>
      </w:r>
      <w:r w:rsidR="00C775BC">
        <w:rPr>
          <w:rFonts w:ascii="Verdana" w:hAnsi="Verdana"/>
        </w:rPr>
        <w:t xml:space="preserve">not received by it </w:t>
      </w:r>
      <w:r w:rsidRPr="003C5B85">
        <w:rPr>
          <w:rFonts w:ascii="Verdana" w:hAnsi="Verdana"/>
        </w:rPr>
        <w:t xml:space="preserve">on which there is an obligation to </w:t>
      </w:r>
      <w:r w:rsidR="00C775BC">
        <w:rPr>
          <w:rFonts w:ascii="Verdana" w:hAnsi="Verdana"/>
        </w:rPr>
        <w:t xml:space="preserve">make that information available </w:t>
      </w:r>
      <w:r w:rsidRPr="003C5B85">
        <w:rPr>
          <w:rFonts w:ascii="Verdana" w:hAnsi="Verdana"/>
        </w:rPr>
        <w:t xml:space="preserve">under Articles 7 </w:t>
      </w:r>
      <w:r w:rsidR="003C5B85">
        <w:rPr>
          <w:rFonts w:ascii="Verdana" w:hAnsi="Verdana"/>
        </w:rPr>
        <w:t xml:space="preserve">of </w:t>
      </w:r>
      <w:r w:rsidR="00FD24E8">
        <w:rPr>
          <w:rFonts w:ascii="Verdana" w:hAnsi="Verdana"/>
        </w:rPr>
        <w:t xml:space="preserve">the </w:t>
      </w:r>
      <w:r w:rsidR="003C5B85">
        <w:rPr>
          <w:rFonts w:ascii="Verdana" w:hAnsi="Verdana"/>
        </w:rPr>
        <w:t>Regulation</w:t>
      </w:r>
    </w:p>
    <w:bookmarkEnd w:id="22"/>
    <w:p w14:paraId="2D66298F" w14:textId="77777777" w:rsidR="007D61B3" w:rsidRDefault="004B3540" w:rsidP="007D61B3">
      <w:pPr>
        <w:pStyle w:val="Question"/>
        <w:keepNext/>
        <w:ind w:left="851" w:right="448"/>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sidR="003C5B85">
        <w:rPr>
          <w:rFonts w:ascii="Verdana" w:hAnsi="Verdana"/>
        </w:rPr>
        <w:t xml:space="preserve"> </w:t>
      </w:r>
      <w:r>
        <w:rPr>
          <w:rFonts w:ascii="Verdana" w:hAnsi="Verdana"/>
        </w:rPr>
        <w:t>Attached</w:t>
      </w:r>
    </w:p>
    <w:p w14:paraId="57CA7E39" w14:textId="462C5282" w:rsidR="003C5B85" w:rsidRDefault="003C5B85" w:rsidP="003C5B85">
      <w:pPr>
        <w:pStyle w:val="Question"/>
        <w:keepNext/>
        <w:ind w:right="448"/>
        <w:rPr>
          <w:rFonts w:ascii="Verdana" w:hAnsi="Verdana"/>
          <w:b/>
        </w:rPr>
      </w:pPr>
      <w:r>
        <w:rPr>
          <w:rFonts w:ascii="Verdana" w:hAnsi="Verdana"/>
          <w:b/>
        </w:rPr>
        <w:t>1</w:t>
      </w:r>
      <w:r w:rsidR="00515E8D">
        <w:rPr>
          <w:rFonts w:ascii="Verdana" w:hAnsi="Verdana"/>
          <w:b/>
        </w:rPr>
        <w:t>7.2</w:t>
      </w:r>
      <w:r>
        <w:rPr>
          <w:rFonts w:ascii="Verdana" w:hAnsi="Verdana"/>
          <w:b/>
        </w:rPr>
        <w:tab/>
      </w:r>
      <w:bookmarkStart w:id="23" w:name="_Hlk49873247"/>
      <w:r>
        <w:rPr>
          <w:rFonts w:ascii="Verdana" w:hAnsi="Verdana"/>
          <w:b/>
        </w:rPr>
        <w:t>You must attach documentation providing several detailed example test cases, including graphics, that demonstrate the applicant</w:t>
      </w:r>
      <w:r w:rsidR="00EB4EA0">
        <w:rPr>
          <w:rFonts w:ascii="Verdana" w:hAnsi="Verdana"/>
          <w:b/>
        </w:rPr>
        <w:t xml:space="preserve"> firm</w:t>
      </w:r>
      <w:r>
        <w:rPr>
          <w:rFonts w:ascii="Verdana" w:hAnsi="Verdana"/>
          <w:b/>
        </w:rPr>
        <w:t xml:space="preserve">’s ability to </w:t>
      </w:r>
      <w:r w:rsidR="00C775BC">
        <w:rPr>
          <w:rFonts w:ascii="Verdana" w:hAnsi="Verdana"/>
          <w:b/>
        </w:rPr>
        <w:t xml:space="preserve">comply with the policies and </w:t>
      </w:r>
      <w:r>
        <w:rPr>
          <w:rFonts w:ascii="Verdana" w:hAnsi="Verdana"/>
          <w:b/>
        </w:rPr>
        <w:t>procedures set out in Question 17.1.</w:t>
      </w:r>
      <w:bookmarkEnd w:id="23"/>
    </w:p>
    <w:p w14:paraId="0E59332B" w14:textId="2F3213CE" w:rsidR="003C5B85" w:rsidRPr="004B3540" w:rsidRDefault="003C5B85" w:rsidP="003C5B85">
      <w:pPr>
        <w:pStyle w:val="QsyesnoCharChar"/>
        <w:keepNext/>
        <w:ind w:right="448"/>
        <w:rPr>
          <w:rFonts w:ascii="Verdana" w:hAnsi="Verdana"/>
        </w:rPr>
      </w:pPr>
      <w:bookmarkStart w:id="24" w:name="_Hlk49873273"/>
      <w:r>
        <w:rPr>
          <w:rFonts w:ascii="Verdana" w:hAnsi="Verdana"/>
        </w:rPr>
        <w:t xml:space="preserve">With </w:t>
      </w:r>
      <w:r w:rsidR="00515E8D">
        <w:rPr>
          <w:rFonts w:ascii="Verdana" w:hAnsi="Verdana"/>
        </w:rPr>
        <w:t>regards to 17.1(</w:t>
      </w:r>
      <w:r w:rsidR="00C775BC">
        <w:rPr>
          <w:rFonts w:ascii="Verdana" w:hAnsi="Verdana"/>
        </w:rPr>
        <w:t>c</w:t>
      </w:r>
      <w:r w:rsidR="00515E8D">
        <w:rPr>
          <w:rFonts w:ascii="Verdana" w:hAnsi="Verdana"/>
        </w:rPr>
        <w:t xml:space="preserve">) you must attach several detailed example test cases for each of the verifications listed in Article 4 of </w:t>
      </w:r>
      <w:r w:rsidR="006225AE">
        <w:rPr>
          <w:rFonts w:ascii="Verdana" w:hAnsi="Verdana"/>
        </w:rPr>
        <w:t>the [Technical s</w:t>
      </w:r>
      <w:r w:rsidR="006225AE" w:rsidRPr="00971D25">
        <w:rPr>
          <w:rFonts w:ascii="Verdana" w:hAnsi="Verdana"/>
        </w:rPr>
        <w:t xml:space="preserve">tandards on </w:t>
      </w:r>
      <w:r w:rsidR="006225AE">
        <w:rPr>
          <w:rFonts w:ascii="Verdana" w:hAnsi="Verdana"/>
        </w:rPr>
        <w:t>s</w:t>
      </w:r>
      <w:r w:rsidR="006225AE" w:rsidRPr="00971D25">
        <w:rPr>
          <w:rFonts w:ascii="Verdana" w:hAnsi="Verdana"/>
        </w:rPr>
        <w:t xml:space="preserve">ecuritisation </w:t>
      </w:r>
      <w:r w:rsidR="006225AE">
        <w:rPr>
          <w:rFonts w:ascii="Verdana" w:hAnsi="Verdana"/>
        </w:rPr>
        <w:t>r</w:t>
      </w:r>
      <w:r w:rsidR="006225AE" w:rsidRPr="00971D25">
        <w:rPr>
          <w:rFonts w:ascii="Verdana" w:hAnsi="Verdana"/>
        </w:rPr>
        <w:t xml:space="preserve">epository </w:t>
      </w:r>
      <w:r w:rsidR="006225AE">
        <w:rPr>
          <w:rFonts w:ascii="Verdana" w:hAnsi="Verdana"/>
        </w:rPr>
        <w:t>o</w:t>
      </w:r>
      <w:r w:rsidR="006225AE" w:rsidRPr="00971D25">
        <w:rPr>
          <w:rFonts w:ascii="Verdana" w:hAnsi="Verdana"/>
        </w:rPr>
        <w:t xml:space="preserve">perational </w:t>
      </w:r>
      <w:r w:rsidR="006225AE">
        <w:rPr>
          <w:rFonts w:ascii="Verdana" w:hAnsi="Verdana"/>
        </w:rPr>
        <w:t>s</w:t>
      </w:r>
      <w:r w:rsidR="006225AE" w:rsidRPr="00971D25">
        <w:rPr>
          <w:rFonts w:ascii="Verdana" w:hAnsi="Verdana"/>
        </w:rPr>
        <w:t xml:space="preserve">tandards for </w:t>
      </w:r>
      <w:r w:rsidR="006225AE">
        <w:rPr>
          <w:rFonts w:ascii="Verdana" w:hAnsi="Verdana"/>
        </w:rPr>
        <w:t>d</w:t>
      </w:r>
      <w:r w:rsidR="006225AE" w:rsidRPr="00971D25">
        <w:rPr>
          <w:rFonts w:ascii="Verdana" w:hAnsi="Verdana"/>
        </w:rPr>
        <w:t xml:space="preserve">ata </w:t>
      </w:r>
      <w:r w:rsidR="006225AE">
        <w:rPr>
          <w:rFonts w:ascii="Verdana" w:hAnsi="Verdana"/>
        </w:rPr>
        <w:t>c</w:t>
      </w:r>
      <w:r w:rsidR="006225AE" w:rsidRPr="00971D25">
        <w:rPr>
          <w:rFonts w:ascii="Verdana" w:hAnsi="Verdana"/>
        </w:rPr>
        <w:t xml:space="preserve">ollection, </w:t>
      </w:r>
      <w:r w:rsidR="006225AE">
        <w:rPr>
          <w:rFonts w:ascii="Verdana" w:hAnsi="Verdana"/>
        </w:rPr>
        <w:t>a</w:t>
      </w:r>
      <w:r w:rsidR="006225AE" w:rsidRPr="00971D25">
        <w:rPr>
          <w:rFonts w:ascii="Verdana" w:hAnsi="Verdana"/>
        </w:rPr>
        <w:t xml:space="preserve">ggregation, </w:t>
      </w:r>
      <w:r w:rsidR="006225AE">
        <w:rPr>
          <w:rFonts w:ascii="Verdana" w:hAnsi="Verdana"/>
        </w:rPr>
        <w:t>c</w:t>
      </w:r>
      <w:r w:rsidR="006225AE" w:rsidRPr="00971D25">
        <w:rPr>
          <w:rFonts w:ascii="Verdana" w:hAnsi="Verdana"/>
        </w:rPr>
        <w:t xml:space="preserve">omparison, </w:t>
      </w:r>
      <w:r w:rsidR="006225AE">
        <w:rPr>
          <w:rFonts w:ascii="Verdana" w:hAnsi="Verdana"/>
        </w:rPr>
        <w:t>a</w:t>
      </w:r>
      <w:r w:rsidR="006225AE" w:rsidRPr="00971D25">
        <w:rPr>
          <w:rFonts w:ascii="Verdana" w:hAnsi="Verdana"/>
        </w:rPr>
        <w:t xml:space="preserve">ccess and </w:t>
      </w:r>
      <w:r w:rsidR="006225AE">
        <w:rPr>
          <w:rFonts w:ascii="Verdana" w:hAnsi="Verdana"/>
        </w:rPr>
        <w:t>v</w:t>
      </w:r>
      <w:r w:rsidR="006225AE" w:rsidRPr="00971D25">
        <w:rPr>
          <w:rFonts w:ascii="Verdana" w:hAnsi="Verdana"/>
        </w:rPr>
        <w:t xml:space="preserve">erification of </w:t>
      </w:r>
      <w:r w:rsidR="006225AE">
        <w:rPr>
          <w:rFonts w:ascii="Verdana" w:hAnsi="Verdana"/>
        </w:rPr>
        <w:t>c</w:t>
      </w:r>
      <w:r w:rsidR="006225AE" w:rsidRPr="00971D25">
        <w:rPr>
          <w:rFonts w:ascii="Verdana" w:hAnsi="Verdana"/>
        </w:rPr>
        <w:t xml:space="preserve">ompleteness and </w:t>
      </w:r>
      <w:r w:rsidR="006225AE">
        <w:rPr>
          <w:rFonts w:ascii="Verdana" w:hAnsi="Verdana"/>
        </w:rPr>
        <w:t>c</w:t>
      </w:r>
      <w:r w:rsidR="006225AE" w:rsidRPr="00971D25">
        <w:rPr>
          <w:rFonts w:ascii="Verdana" w:hAnsi="Verdana"/>
        </w:rPr>
        <w:t>onsistency</w:t>
      </w:r>
      <w:r w:rsidR="006225AE">
        <w:rPr>
          <w:rFonts w:ascii="Verdana" w:hAnsi="Verdana"/>
        </w:rPr>
        <w:t>]</w:t>
      </w:r>
      <w:r w:rsidR="006225AE" w:rsidRPr="00971D25">
        <w:rPr>
          <w:rFonts w:ascii="Verdana" w:hAnsi="Verdana"/>
          <w:b/>
          <w:u w:val="single"/>
        </w:rPr>
        <w:t xml:space="preserve"> </w:t>
      </w:r>
    </w:p>
    <w:bookmarkEnd w:id="24"/>
    <w:p w14:paraId="0F0C9FA9" w14:textId="77777777" w:rsidR="003C5B85" w:rsidRDefault="003C5B85" w:rsidP="00515E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7255E238" w14:textId="77777777" w:rsidR="003C5B85" w:rsidRDefault="003C5B85" w:rsidP="003C5B85">
      <w:pPr>
        <w:pStyle w:val="QsyesnoCharChar"/>
        <w:keepNext/>
        <w:rPr>
          <w:rFonts w:cs="Arial"/>
          <w:sz w:val="22"/>
          <w:szCs w:val="22"/>
        </w:rPr>
      </w:pPr>
    </w:p>
    <w:p w14:paraId="6D7B0C09" w14:textId="77777777" w:rsidR="000D0B88" w:rsidRDefault="000D0B88" w:rsidP="005401E5">
      <w:pPr>
        <w:autoSpaceDE w:val="0"/>
        <w:autoSpaceDN w:val="0"/>
        <w:adjustRightInd w:val="0"/>
        <w:spacing w:before="0" w:line="240" w:lineRule="auto"/>
        <w:rPr>
          <w:rFonts w:cs="Arial"/>
          <w:color w:val="000000"/>
          <w:sz w:val="22"/>
          <w:szCs w:val="22"/>
        </w:rPr>
        <w:sectPr w:rsidR="000D0B88" w:rsidSect="00645311">
          <w:headerReference w:type="even" r:id="rId64"/>
          <w:headerReference w:type="default" r:id="rId65"/>
          <w:headerReference w:type="first" r:id="rId66"/>
          <w:type w:val="continuous"/>
          <w:pgSz w:w="11901" w:h="16846" w:code="9"/>
          <w:pgMar w:top="1701" w:right="680" w:bottom="907" w:left="3402" w:header="567" w:footer="680" w:gutter="0"/>
          <w:cols w:space="720"/>
          <w:titlePg/>
        </w:sectPr>
      </w:pPr>
    </w:p>
    <w:p w14:paraId="61940C36" w14:textId="3124D7E4" w:rsidR="004B3540" w:rsidRPr="005401E5" w:rsidRDefault="004B3540" w:rsidP="005401E5">
      <w:pPr>
        <w:autoSpaceDE w:val="0"/>
        <w:autoSpaceDN w:val="0"/>
        <w:adjustRightInd w:val="0"/>
        <w:spacing w:before="0" w:line="240" w:lineRule="auto"/>
        <w:rPr>
          <w:rFonts w:cs="Arial"/>
          <w:color w:val="000000"/>
          <w:sz w:val="22"/>
          <w:szCs w:val="22"/>
        </w:rPr>
      </w:pPr>
    </w:p>
    <w:p w14:paraId="112116FE" w14:textId="61764222" w:rsidR="005401E5" w:rsidRPr="005401E5" w:rsidRDefault="005401E5" w:rsidP="005401E5">
      <w:pPr>
        <w:autoSpaceDE w:val="0"/>
        <w:autoSpaceDN w:val="0"/>
        <w:adjustRightInd w:val="0"/>
        <w:spacing w:before="0" w:line="240" w:lineRule="auto"/>
        <w:rPr>
          <w:rFonts w:cs="Arial"/>
          <w:sz w:val="22"/>
          <w:szCs w:val="22"/>
        </w:rPr>
      </w:pPr>
      <w:r w:rsidRPr="005401E5">
        <w:rPr>
          <w:rFonts w:cs="Arial"/>
          <w:sz w:val="22"/>
          <w:szCs w:val="22"/>
        </w:rPr>
        <w:t xml:space="preserve"> </w:t>
      </w: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034B5170" w14:textId="77777777" w:rsidTr="000513BD">
        <w:trPr>
          <w:trHeight w:val="1701"/>
        </w:trPr>
        <w:tc>
          <w:tcPr>
            <w:tcW w:w="2267" w:type="dxa"/>
            <w:shd w:val="clear" w:color="auto" w:fill="701B45"/>
          </w:tcPr>
          <w:p w14:paraId="3F072D3B" w14:textId="7025908E" w:rsidR="005401E5" w:rsidRPr="0004181F" w:rsidRDefault="005401E5" w:rsidP="000513BD">
            <w:pPr>
              <w:pStyle w:val="Sectionnumber"/>
            </w:pPr>
            <w:r w:rsidRPr="0004181F">
              <w:lastRenderedPageBreak/>
              <w:br w:type="page"/>
            </w:r>
            <w:r>
              <w:t>18</w:t>
            </w:r>
          </w:p>
        </w:tc>
        <w:tc>
          <w:tcPr>
            <w:tcW w:w="7830" w:type="dxa"/>
            <w:shd w:val="clear" w:color="auto" w:fill="701B45"/>
          </w:tcPr>
          <w:p w14:paraId="62ACCE3C" w14:textId="77777777" w:rsidR="005401E5" w:rsidRDefault="005401E5" w:rsidP="000513BD">
            <w:pPr>
              <w:pStyle w:val="Sectionheading"/>
              <w:rPr>
                <w:rFonts w:ascii="Verdana" w:hAnsi="Verdana"/>
                <w:sz w:val="28"/>
                <w:szCs w:val="28"/>
              </w:rPr>
            </w:pPr>
            <w:r>
              <w:rPr>
                <w:rFonts w:ascii="Verdana" w:hAnsi="Verdana"/>
                <w:sz w:val="28"/>
                <w:szCs w:val="28"/>
              </w:rPr>
              <w:t>Quality of information produced</w:t>
            </w:r>
          </w:p>
          <w:p w14:paraId="45E22927" w14:textId="77777777" w:rsidR="00515E8D" w:rsidRDefault="00515E8D" w:rsidP="00515E8D">
            <w:pPr>
              <w:pStyle w:val="ListParagraph"/>
              <w:spacing w:before="0" w:line="240" w:lineRule="auto"/>
              <w:ind w:left="0" w:right="595"/>
              <w:rPr>
                <w:rFonts w:ascii="Verdana" w:hAnsi="Verdana"/>
                <w:sz w:val="18"/>
                <w:szCs w:val="18"/>
              </w:rPr>
            </w:pPr>
          </w:p>
          <w:p w14:paraId="4E4EF963" w14:textId="4F5C40CA" w:rsidR="00FD24E8" w:rsidRDefault="00FD24E8" w:rsidP="00FD24E8">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p w14:paraId="46C22FBE" w14:textId="77777777" w:rsidR="00FD24E8" w:rsidRDefault="00FD24E8" w:rsidP="00FD24E8">
            <w:pPr>
              <w:pStyle w:val="ListParagraph"/>
              <w:spacing w:before="0" w:line="240" w:lineRule="auto"/>
              <w:ind w:left="0" w:right="595"/>
              <w:rPr>
                <w:rFonts w:ascii="Verdana" w:hAnsi="Verdana"/>
                <w:sz w:val="18"/>
                <w:szCs w:val="18"/>
              </w:rPr>
            </w:pPr>
          </w:p>
          <w:p w14:paraId="115EF78B" w14:textId="4EF95BF4" w:rsidR="00515E8D" w:rsidRPr="00515E8D" w:rsidRDefault="00515E8D" w:rsidP="00FD24E8">
            <w:pPr>
              <w:pStyle w:val="ListParagraph"/>
              <w:spacing w:before="0" w:line="240" w:lineRule="auto"/>
              <w:ind w:left="0" w:right="595"/>
              <w:rPr>
                <w:rFonts w:ascii="Verdana" w:hAnsi="Verdana"/>
                <w:sz w:val="18"/>
                <w:szCs w:val="18"/>
              </w:rPr>
            </w:pPr>
          </w:p>
        </w:tc>
      </w:tr>
    </w:tbl>
    <w:p w14:paraId="7B7FE32A"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32DD0660" w14:textId="0B353AD3" w:rsidR="00515E8D" w:rsidRDefault="00515E8D" w:rsidP="00515E8D">
      <w:pPr>
        <w:pStyle w:val="Question"/>
        <w:keepNext/>
        <w:ind w:right="448"/>
        <w:rPr>
          <w:rFonts w:ascii="Verdana" w:hAnsi="Verdana"/>
          <w:b/>
        </w:rPr>
      </w:pPr>
      <w:r>
        <w:rPr>
          <w:rFonts w:ascii="Verdana" w:hAnsi="Verdana"/>
          <w:b/>
        </w:rPr>
        <w:t>18.1</w:t>
      </w:r>
      <w:r w:rsidRPr="001244C1">
        <w:rPr>
          <w:rFonts w:ascii="Verdana" w:hAnsi="Verdana"/>
          <w:b/>
        </w:rPr>
        <w:tab/>
      </w:r>
      <w:bookmarkStart w:id="25" w:name="_Hlk49873335"/>
      <w:r w:rsidR="001244C1" w:rsidRPr="001244C1">
        <w:rPr>
          <w:rFonts w:ascii="Verdana" w:hAnsi="Verdana"/>
          <w:b/>
        </w:rPr>
        <w:t xml:space="preserve">With respect to information </w:t>
      </w:r>
      <w:r w:rsidR="001244C1" w:rsidRPr="006225AE">
        <w:rPr>
          <w:rFonts w:ascii="Verdana" w:hAnsi="Verdana"/>
          <w:b/>
        </w:rPr>
        <w:t xml:space="preserve">produced by </w:t>
      </w:r>
      <w:r w:rsidR="006225AE">
        <w:rPr>
          <w:rFonts w:ascii="Verdana" w:hAnsi="Verdana"/>
          <w:b/>
        </w:rPr>
        <w:t xml:space="preserve">the applicant firm pursuant to </w:t>
      </w:r>
      <w:r w:rsidR="001244C1" w:rsidRPr="006225AE">
        <w:rPr>
          <w:rFonts w:ascii="Verdana" w:hAnsi="Verdana"/>
          <w:b/>
        </w:rPr>
        <w:t xml:space="preserve">the </w:t>
      </w:r>
      <w:r w:rsidR="006225AE" w:rsidRPr="00A4584C">
        <w:rPr>
          <w:rFonts w:ascii="Verdana" w:hAnsi="Verdana"/>
          <w:b/>
        </w:rPr>
        <w:t>[Technical standards on securitisation repository operational standards for data collection, aggregation, comparison, access and verification of completeness and consistency</w:t>
      </w:r>
      <w:r w:rsidR="006225AE" w:rsidRPr="000B0469">
        <w:rPr>
          <w:rFonts w:ascii="Verdana" w:hAnsi="Verdana"/>
          <w:b/>
        </w:rPr>
        <w:t xml:space="preserve">] </w:t>
      </w:r>
      <w:r w:rsidR="001244C1" w:rsidRPr="000B0469">
        <w:rPr>
          <w:rFonts w:ascii="Verdana" w:hAnsi="Verdana"/>
          <w:b/>
        </w:rPr>
        <w:t>y</w:t>
      </w:r>
      <w:r w:rsidRPr="000B0469">
        <w:rPr>
          <w:rFonts w:ascii="Verdana" w:hAnsi="Verdana"/>
          <w:b/>
        </w:rPr>
        <w:t>ou</w:t>
      </w:r>
      <w:r w:rsidRPr="001244C1">
        <w:rPr>
          <w:rFonts w:ascii="Verdana" w:hAnsi="Verdana"/>
          <w:b/>
        </w:rPr>
        <w:t xml:space="preserve"> must </w:t>
      </w:r>
      <w:r w:rsidR="008B4DFB">
        <w:rPr>
          <w:rFonts w:ascii="Verdana" w:hAnsi="Verdana"/>
          <w:b/>
        </w:rPr>
        <w:t>include a detailed description of</w:t>
      </w:r>
      <w:r w:rsidR="008B4DFB" w:rsidRPr="001244C1">
        <w:rPr>
          <w:rFonts w:ascii="Verdana" w:hAnsi="Verdana"/>
          <w:b/>
        </w:rPr>
        <w:t xml:space="preserve"> </w:t>
      </w:r>
      <w:r w:rsidRPr="001244C1">
        <w:rPr>
          <w:rFonts w:ascii="Verdana" w:hAnsi="Verdana"/>
          <w:b/>
        </w:rPr>
        <w:t xml:space="preserve">the procedures put in place by the applicant </w:t>
      </w:r>
      <w:r w:rsidR="00EB4EA0" w:rsidRPr="001244C1">
        <w:rPr>
          <w:rFonts w:ascii="Verdana" w:hAnsi="Verdana"/>
          <w:b/>
        </w:rPr>
        <w:t xml:space="preserve">firm </w:t>
      </w:r>
      <w:r w:rsidRPr="001244C1">
        <w:rPr>
          <w:rFonts w:ascii="Verdana" w:hAnsi="Verdana"/>
          <w:b/>
        </w:rPr>
        <w:t>to</w:t>
      </w:r>
      <w:r>
        <w:rPr>
          <w:rFonts w:ascii="Verdana" w:hAnsi="Verdana"/>
          <w:b/>
        </w:rPr>
        <w:t xml:space="preserve"> ensure that it accurately </w:t>
      </w:r>
      <w:r w:rsidR="008B4DFB">
        <w:rPr>
          <w:rFonts w:ascii="Verdana" w:hAnsi="Verdana"/>
          <w:b/>
        </w:rPr>
        <w:t xml:space="preserve">makes available </w:t>
      </w:r>
      <w:r>
        <w:rPr>
          <w:rFonts w:ascii="Verdana" w:hAnsi="Verdana"/>
          <w:b/>
        </w:rPr>
        <w:t>the information received from reporting entities, without itself introducing any error or omitting information.</w:t>
      </w:r>
      <w:bookmarkEnd w:id="25"/>
    </w:p>
    <w:p w14:paraId="12046D29" w14:textId="77777777" w:rsidR="00515E8D" w:rsidRDefault="00515E8D" w:rsidP="00515E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759A1322" w14:textId="77777777" w:rsidR="00515E8D" w:rsidRDefault="00515E8D" w:rsidP="00C91803">
      <w:pPr>
        <w:pStyle w:val="Question"/>
        <w:keepNext/>
        <w:rPr>
          <w:sz w:val="22"/>
          <w:szCs w:val="22"/>
        </w:rPr>
      </w:pPr>
    </w:p>
    <w:p w14:paraId="62324370" w14:textId="77777777" w:rsidR="000D0B88" w:rsidRDefault="000D0B88" w:rsidP="00C91803">
      <w:pPr>
        <w:pStyle w:val="Question"/>
        <w:keepNext/>
        <w:rPr>
          <w:sz w:val="22"/>
          <w:szCs w:val="22"/>
        </w:rPr>
        <w:sectPr w:rsidR="000D0B88" w:rsidSect="00645311">
          <w:headerReference w:type="even" r:id="rId67"/>
          <w:headerReference w:type="default" r:id="rId68"/>
          <w:headerReference w:type="first" r:id="rId69"/>
          <w:type w:val="continuous"/>
          <w:pgSz w:w="11901" w:h="16846" w:code="9"/>
          <w:pgMar w:top="1701" w:right="680" w:bottom="907" w:left="3402" w:header="567" w:footer="680" w:gutter="0"/>
          <w:cols w:space="720"/>
          <w:titlePg/>
        </w:sectPr>
      </w:pPr>
    </w:p>
    <w:p w14:paraId="2907E94B" w14:textId="5C9F3146" w:rsidR="00810BB0" w:rsidRDefault="00810BB0" w:rsidP="00C91803">
      <w:pPr>
        <w:pStyle w:val="Question"/>
        <w:keepNext/>
        <w:rPr>
          <w:sz w:val="22"/>
          <w:szCs w:val="22"/>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15B9ED1F" w14:textId="77777777" w:rsidTr="000513BD">
        <w:trPr>
          <w:trHeight w:val="1701"/>
        </w:trPr>
        <w:tc>
          <w:tcPr>
            <w:tcW w:w="2267" w:type="dxa"/>
            <w:shd w:val="clear" w:color="auto" w:fill="701B45"/>
          </w:tcPr>
          <w:p w14:paraId="51A35011" w14:textId="552F78BE" w:rsidR="005401E5" w:rsidRPr="0004181F" w:rsidRDefault="005401E5" w:rsidP="000513BD">
            <w:pPr>
              <w:pStyle w:val="Sectionnumber"/>
            </w:pPr>
            <w:r w:rsidRPr="0004181F">
              <w:lastRenderedPageBreak/>
              <w:br w:type="page"/>
            </w:r>
            <w:r>
              <w:t>19</w:t>
            </w:r>
          </w:p>
        </w:tc>
        <w:tc>
          <w:tcPr>
            <w:tcW w:w="7830" w:type="dxa"/>
            <w:shd w:val="clear" w:color="auto" w:fill="701B45"/>
          </w:tcPr>
          <w:p w14:paraId="37DB33FF" w14:textId="2F8CB5CF" w:rsidR="005401E5" w:rsidRPr="009F42C3" w:rsidRDefault="005401E5" w:rsidP="009F42C3">
            <w:pPr>
              <w:pStyle w:val="Sectionheading"/>
              <w:rPr>
                <w:rFonts w:ascii="Verdana" w:hAnsi="Verdana"/>
                <w:sz w:val="28"/>
                <w:szCs w:val="28"/>
              </w:rPr>
            </w:pPr>
            <w:r w:rsidRPr="009F42C3">
              <w:rPr>
                <w:rFonts w:ascii="Verdana" w:hAnsi="Verdana"/>
                <w:sz w:val="28"/>
                <w:szCs w:val="28"/>
              </w:rPr>
              <w:t>Confidentiality</w:t>
            </w:r>
          </w:p>
          <w:p w14:paraId="702D4DA8" w14:textId="77777777" w:rsidR="00515E8D" w:rsidRPr="00FD24E8" w:rsidRDefault="00515E8D" w:rsidP="00FD24E8">
            <w:pPr>
              <w:pStyle w:val="NoSpacing"/>
              <w:rPr>
                <w:rFonts w:ascii="Verdana" w:hAnsi="Verdana"/>
              </w:rPr>
            </w:pPr>
          </w:p>
          <w:p w14:paraId="01438109" w14:textId="6D678F0B" w:rsidR="00515E8D" w:rsidRPr="006124C4" w:rsidRDefault="00FD24E8" w:rsidP="009F42C3">
            <w:pPr>
              <w:pStyle w:val="NoSpacing"/>
            </w:pPr>
            <w:r w:rsidRPr="00FD24E8">
              <w:rPr>
                <w:rFonts w:ascii="Verdana" w:hAnsi="Verdana"/>
              </w:rPr>
              <w:t>Please refer to the RTS when completing this section and ensure you have provided all the information specified.</w:t>
            </w:r>
          </w:p>
        </w:tc>
      </w:tr>
    </w:tbl>
    <w:p w14:paraId="18CA703E"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6410DD79" w14:textId="4B9BF874" w:rsidR="00515E8D" w:rsidRDefault="00515E8D" w:rsidP="00515E8D">
      <w:pPr>
        <w:pStyle w:val="Question"/>
        <w:keepNext/>
        <w:ind w:right="448"/>
        <w:rPr>
          <w:rFonts w:ascii="Verdana" w:hAnsi="Verdana"/>
          <w:b/>
        </w:rPr>
      </w:pPr>
      <w:r>
        <w:rPr>
          <w:rFonts w:ascii="Verdana" w:hAnsi="Verdana"/>
          <w:b/>
        </w:rPr>
        <w:t>19.1</w:t>
      </w:r>
      <w:r>
        <w:rPr>
          <w:rFonts w:ascii="Verdana" w:hAnsi="Verdana"/>
          <w:b/>
        </w:rPr>
        <w:tab/>
        <w:t>You must attach the internal policies, procedures and mechanisms preventing any use of information maintained in the applicant</w:t>
      </w:r>
      <w:r w:rsidR="00EB4EA0">
        <w:rPr>
          <w:rFonts w:ascii="Verdana" w:hAnsi="Verdana"/>
          <w:b/>
        </w:rPr>
        <w:t xml:space="preserve"> firm</w:t>
      </w:r>
      <w:r>
        <w:rPr>
          <w:rFonts w:ascii="Verdana" w:hAnsi="Verdana"/>
          <w:b/>
        </w:rPr>
        <w:t>:</w:t>
      </w:r>
    </w:p>
    <w:p w14:paraId="14B1E7D4" w14:textId="7F7E8F71" w:rsidR="00515E8D" w:rsidRPr="00515E8D" w:rsidRDefault="00515E8D" w:rsidP="000D5F83">
      <w:pPr>
        <w:pStyle w:val="QsyesnoCharChar"/>
        <w:keepNext/>
        <w:numPr>
          <w:ilvl w:val="0"/>
          <w:numId w:val="24"/>
        </w:numPr>
        <w:rPr>
          <w:rFonts w:ascii="Verdana" w:hAnsi="Verdana"/>
        </w:rPr>
      </w:pPr>
      <w:r>
        <w:rPr>
          <w:rFonts w:ascii="Verdana" w:hAnsi="Verdana"/>
        </w:rPr>
        <w:t>for illegitimate purposes</w:t>
      </w:r>
    </w:p>
    <w:p w14:paraId="08176E0F" w14:textId="51DA3E7C" w:rsidR="00515E8D" w:rsidRPr="00515E8D" w:rsidRDefault="00515E8D" w:rsidP="000D5F83">
      <w:pPr>
        <w:pStyle w:val="QsyesnoCharChar"/>
        <w:keepNext/>
        <w:numPr>
          <w:ilvl w:val="0"/>
          <w:numId w:val="24"/>
        </w:numPr>
        <w:rPr>
          <w:rFonts w:ascii="Verdana" w:hAnsi="Verdana"/>
        </w:rPr>
      </w:pPr>
      <w:r w:rsidRPr="00515E8D">
        <w:rPr>
          <w:rFonts w:ascii="Verdana" w:hAnsi="Verdana"/>
        </w:rPr>
        <w:t>for disclosu</w:t>
      </w:r>
      <w:r>
        <w:rPr>
          <w:rFonts w:ascii="Verdana" w:hAnsi="Verdana"/>
        </w:rPr>
        <w:t>re of confidential information</w:t>
      </w:r>
    </w:p>
    <w:p w14:paraId="05E5F837" w14:textId="3C9C0539" w:rsidR="00515E8D" w:rsidRPr="00515E8D" w:rsidRDefault="00515E8D" w:rsidP="000D5F83">
      <w:pPr>
        <w:pStyle w:val="QsyesnoCharChar"/>
        <w:keepNext/>
        <w:numPr>
          <w:ilvl w:val="0"/>
          <w:numId w:val="24"/>
        </w:numPr>
        <w:rPr>
          <w:rFonts w:ascii="Verdana" w:hAnsi="Verdana"/>
        </w:rPr>
      </w:pPr>
      <w:r w:rsidRPr="00515E8D">
        <w:rPr>
          <w:rFonts w:ascii="Verdana" w:hAnsi="Verdana"/>
        </w:rPr>
        <w:t xml:space="preserve">not permitted for commercial use </w:t>
      </w:r>
    </w:p>
    <w:p w14:paraId="208522CB" w14:textId="7C34F007" w:rsidR="00956457" w:rsidRDefault="00AB30A1" w:rsidP="00515E8D">
      <w:pPr>
        <w:pStyle w:val="QsyesnoCharChar"/>
        <w:keepNext/>
        <w:rPr>
          <w:rFonts w:ascii="Verdana" w:hAnsi="Verdana"/>
        </w:rPr>
      </w:pPr>
      <w:r>
        <w:rPr>
          <w:rFonts w:ascii="Verdana" w:hAnsi="Verdana"/>
        </w:rPr>
        <w:t>These</w:t>
      </w:r>
      <w:r w:rsidR="00956457">
        <w:rPr>
          <w:rFonts w:ascii="Verdana" w:hAnsi="Verdana"/>
        </w:rPr>
        <w:t xml:space="preserve"> should include the internal procedures on staff permissions for using passwords to access the information, specifying the staff purpose and the scope of information being viewed and any restrictions on the use of information.</w:t>
      </w:r>
    </w:p>
    <w:p w14:paraId="749F8D6E" w14:textId="39D7A296" w:rsidR="00515E8D" w:rsidRDefault="00515E8D" w:rsidP="00515E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1BE5D152" w14:textId="21CE8E32" w:rsidR="00D346C9" w:rsidRDefault="00D346C9" w:rsidP="00D346C9">
      <w:pPr>
        <w:pStyle w:val="Question"/>
        <w:keepNext/>
        <w:ind w:right="448"/>
        <w:rPr>
          <w:rFonts w:ascii="Verdana" w:hAnsi="Verdana"/>
          <w:b/>
        </w:rPr>
      </w:pPr>
      <w:r>
        <w:rPr>
          <w:rFonts w:ascii="Verdana" w:hAnsi="Verdana"/>
          <w:b/>
        </w:rPr>
        <w:t>19.2</w:t>
      </w:r>
      <w:r>
        <w:rPr>
          <w:rFonts w:ascii="Verdana" w:hAnsi="Verdana"/>
          <w:b/>
        </w:rPr>
        <w:tab/>
      </w:r>
      <w:r w:rsidR="00D37AE6">
        <w:rPr>
          <w:rFonts w:ascii="Verdana" w:hAnsi="Verdana"/>
          <w:b/>
        </w:rPr>
        <w:t>You must provide information on the processes to keep a log identifying each staff member accessing the information, the time of access, the nature of the information accessed and the purpose.</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46C9" w:rsidRPr="00BB73CD" w14:paraId="433AA0D1" w14:textId="77777777" w:rsidTr="009D3DFE">
        <w:trPr>
          <w:trHeight w:val="1588"/>
        </w:trPr>
        <w:tc>
          <w:tcPr>
            <w:tcW w:w="7078" w:type="dxa"/>
          </w:tcPr>
          <w:p w14:paraId="5014A63F" w14:textId="77777777" w:rsidR="00D346C9" w:rsidRPr="00BB73CD" w:rsidRDefault="00D346C9"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66DEA40" w14:textId="77777777" w:rsidR="00515E8D" w:rsidRDefault="00515E8D" w:rsidP="005401E5">
      <w:pPr>
        <w:autoSpaceDE w:val="0"/>
        <w:autoSpaceDN w:val="0"/>
        <w:adjustRightInd w:val="0"/>
        <w:spacing w:before="0" w:after="161" w:line="240" w:lineRule="auto"/>
        <w:rPr>
          <w:rFonts w:cs="Arial"/>
          <w:color w:val="000000"/>
          <w:sz w:val="22"/>
          <w:szCs w:val="22"/>
        </w:rPr>
      </w:pPr>
    </w:p>
    <w:p w14:paraId="01706430" w14:textId="77777777" w:rsidR="000D0B88" w:rsidRDefault="000D0B88" w:rsidP="005401E5">
      <w:pPr>
        <w:autoSpaceDE w:val="0"/>
        <w:autoSpaceDN w:val="0"/>
        <w:adjustRightInd w:val="0"/>
        <w:spacing w:before="0" w:after="154" w:line="240" w:lineRule="auto"/>
        <w:rPr>
          <w:rFonts w:cs="Arial"/>
          <w:color w:val="000000"/>
          <w:sz w:val="22"/>
          <w:szCs w:val="22"/>
        </w:rPr>
        <w:sectPr w:rsidR="000D0B88" w:rsidSect="00645311">
          <w:headerReference w:type="even" r:id="rId70"/>
          <w:headerReference w:type="default" r:id="rId71"/>
          <w:headerReference w:type="first" r:id="rId72"/>
          <w:type w:val="continuous"/>
          <w:pgSz w:w="11901" w:h="16846" w:code="9"/>
          <w:pgMar w:top="1701" w:right="680" w:bottom="907" w:left="3402" w:header="567" w:footer="680" w:gutter="0"/>
          <w:cols w:space="720"/>
          <w:titlePg/>
        </w:sectPr>
      </w:pPr>
    </w:p>
    <w:p w14:paraId="67CA3504" w14:textId="7610E6BA" w:rsidR="005401E5" w:rsidRPr="005401E5" w:rsidRDefault="005401E5" w:rsidP="005401E5">
      <w:pPr>
        <w:autoSpaceDE w:val="0"/>
        <w:autoSpaceDN w:val="0"/>
        <w:adjustRightInd w:val="0"/>
        <w:spacing w:before="0" w:after="154" w:line="240" w:lineRule="auto"/>
        <w:rPr>
          <w:rFonts w:cs="Arial"/>
          <w:color w:val="000000"/>
          <w:sz w:val="22"/>
          <w:szCs w:val="22"/>
        </w:rPr>
      </w:pPr>
    </w:p>
    <w:p w14:paraId="5360BC4F" w14:textId="76398C78" w:rsidR="005401E5" w:rsidRPr="005401E5" w:rsidRDefault="005401E5" w:rsidP="005401E5">
      <w:pPr>
        <w:autoSpaceDE w:val="0"/>
        <w:autoSpaceDN w:val="0"/>
        <w:adjustRightInd w:val="0"/>
        <w:spacing w:before="0" w:line="240" w:lineRule="auto"/>
        <w:rPr>
          <w:rFonts w:cs="Arial"/>
          <w:color w:val="000000"/>
          <w:sz w:val="22"/>
          <w:szCs w:val="22"/>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5401E5" w:rsidRPr="0004181F" w14:paraId="5984F44E" w14:textId="77777777" w:rsidTr="000513BD">
        <w:trPr>
          <w:trHeight w:val="1701"/>
        </w:trPr>
        <w:tc>
          <w:tcPr>
            <w:tcW w:w="2267" w:type="dxa"/>
            <w:shd w:val="clear" w:color="auto" w:fill="701B45"/>
          </w:tcPr>
          <w:p w14:paraId="1401DBB5" w14:textId="37AA5838" w:rsidR="005401E5" w:rsidRPr="0004181F" w:rsidRDefault="005401E5" w:rsidP="000513BD">
            <w:pPr>
              <w:pStyle w:val="Sectionnumber"/>
            </w:pPr>
            <w:r w:rsidRPr="0004181F">
              <w:lastRenderedPageBreak/>
              <w:br w:type="page"/>
            </w:r>
            <w:r>
              <w:t>20</w:t>
            </w:r>
          </w:p>
        </w:tc>
        <w:tc>
          <w:tcPr>
            <w:tcW w:w="7830" w:type="dxa"/>
            <w:shd w:val="clear" w:color="auto" w:fill="701B45"/>
          </w:tcPr>
          <w:p w14:paraId="58557DBF" w14:textId="77777777" w:rsidR="005401E5" w:rsidRDefault="005401E5" w:rsidP="000513BD">
            <w:pPr>
              <w:pStyle w:val="Sectionheading"/>
              <w:rPr>
                <w:rFonts w:ascii="Verdana" w:hAnsi="Verdana"/>
                <w:sz w:val="28"/>
                <w:szCs w:val="28"/>
              </w:rPr>
            </w:pPr>
            <w:r>
              <w:rPr>
                <w:rFonts w:ascii="Verdana" w:hAnsi="Verdana"/>
                <w:sz w:val="28"/>
                <w:szCs w:val="28"/>
              </w:rPr>
              <w:t>Recordkeeping policy</w:t>
            </w:r>
          </w:p>
          <w:p w14:paraId="38CC1A76" w14:textId="77777777" w:rsidR="00D37AE6" w:rsidRDefault="00D37AE6" w:rsidP="00D37AE6">
            <w:pPr>
              <w:pStyle w:val="ListParagraph"/>
              <w:spacing w:before="0" w:line="240" w:lineRule="auto"/>
              <w:ind w:left="0" w:right="595"/>
              <w:rPr>
                <w:rFonts w:ascii="Verdana" w:hAnsi="Verdana"/>
                <w:sz w:val="18"/>
                <w:szCs w:val="18"/>
              </w:rPr>
            </w:pPr>
          </w:p>
          <w:p w14:paraId="26565844" w14:textId="1FD0C783" w:rsidR="00D37AE6" w:rsidRPr="006124C4" w:rsidRDefault="00FD24E8" w:rsidP="009F42C3">
            <w:pPr>
              <w:pStyle w:val="ListParagraph"/>
              <w:spacing w:before="0" w:line="240" w:lineRule="auto"/>
              <w:ind w:left="0" w:right="595"/>
              <w:rPr>
                <w:rFonts w:ascii="Verdana" w:hAnsi="Verdana"/>
                <w:sz w:val="28"/>
                <w:szCs w:val="28"/>
              </w:rPr>
            </w:pPr>
            <w:r>
              <w:rPr>
                <w:rFonts w:ascii="Verdana" w:hAnsi="Verdana"/>
                <w:sz w:val="18"/>
                <w:szCs w:val="18"/>
              </w:rPr>
              <w:t>P</w:t>
            </w:r>
            <w:r w:rsidRPr="00E252A7">
              <w:rPr>
                <w:rFonts w:ascii="Verdana" w:hAnsi="Verdana"/>
                <w:sz w:val="18"/>
                <w:szCs w:val="18"/>
              </w:rPr>
              <w:t xml:space="preserve">lease refer to the </w:t>
            </w:r>
            <w:r>
              <w:rPr>
                <w:rFonts w:ascii="Verdana" w:hAnsi="Verdana"/>
                <w:sz w:val="18"/>
                <w:szCs w:val="18"/>
              </w:rPr>
              <w:t xml:space="preserve">RTS </w:t>
            </w:r>
            <w:r w:rsidRPr="00E252A7">
              <w:rPr>
                <w:rFonts w:ascii="Verdana" w:hAnsi="Verdana"/>
                <w:sz w:val="18"/>
                <w:szCs w:val="18"/>
              </w:rPr>
              <w:t xml:space="preserve">when completing this section and </w:t>
            </w:r>
            <w:r>
              <w:rPr>
                <w:rFonts w:ascii="Verdana" w:hAnsi="Verdana"/>
                <w:sz w:val="18"/>
                <w:szCs w:val="18"/>
              </w:rPr>
              <w:t xml:space="preserve">ensure </w:t>
            </w:r>
            <w:r w:rsidRPr="00E252A7">
              <w:rPr>
                <w:rFonts w:ascii="Verdana" w:hAnsi="Verdana"/>
                <w:sz w:val="18"/>
                <w:szCs w:val="18"/>
              </w:rPr>
              <w:t>you have provided all the information specified.</w:t>
            </w:r>
          </w:p>
        </w:tc>
      </w:tr>
    </w:tbl>
    <w:p w14:paraId="5C9D38BD" w14:textId="77777777" w:rsidR="005401E5" w:rsidRPr="0081389F" w:rsidRDefault="005401E5" w:rsidP="005401E5">
      <w:pPr>
        <w:autoSpaceDE w:val="0"/>
        <w:autoSpaceDN w:val="0"/>
        <w:adjustRightInd w:val="0"/>
        <w:spacing w:before="0" w:line="240" w:lineRule="auto"/>
        <w:rPr>
          <w:rFonts w:cs="Arial"/>
          <w:color w:val="000000"/>
          <w:sz w:val="24"/>
          <w:szCs w:val="24"/>
        </w:rPr>
      </w:pPr>
    </w:p>
    <w:p w14:paraId="7CCE02CB" w14:textId="6BEB341B" w:rsidR="00D37AE6" w:rsidRDefault="00D37AE6" w:rsidP="00D37AE6">
      <w:pPr>
        <w:pStyle w:val="Question"/>
        <w:keepNext/>
        <w:ind w:right="448"/>
        <w:rPr>
          <w:rFonts w:ascii="Verdana" w:hAnsi="Verdana"/>
          <w:b/>
        </w:rPr>
      </w:pPr>
      <w:r>
        <w:rPr>
          <w:rFonts w:ascii="Verdana" w:hAnsi="Verdana"/>
          <w:b/>
        </w:rPr>
        <w:t>20.1</w:t>
      </w:r>
      <w:r>
        <w:rPr>
          <w:rFonts w:ascii="Verdana" w:hAnsi="Verdana"/>
          <w:b/>
        </w:rPr>
        <w:tab/>
        <w:t>You must describe the recordkeeping systems, policies and procedures that are used in order to ensure that information reported is stored in line with Article 80(3) of Regulation (</w:t>
      </w:r>
      <w:r w:rsidR="002E36EA">
        <w:rPr>
          <w:rFonts w:ascii="Verdana" w:hAnsi="Verdana"/>
          <w:b/>
        </w:rPr>
        <w:t>E</w:t>
      </w:r>
      <w:r>
        <w:rPr>
          <w:rFonts w:ascii="Verdana" w:hAnsi="Verdana"/>
          <w:b/>
        </w:rPr>
        <w:t>U) No 648/2012.</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7AE6" w:rsidRPr="00BB73CD" w14:paraId="7F632966" w14:textId="77777777" w:rsidTr="009D3DFE">
        <w:trPr>
          <w:trHeight w:val="1588"/>
        </w:trPr>
        <w:tc>
          <w:tcPr>
            <w:tcW w:w="7078" w:type="dxa"/>
          </w:tcPr>
          <w:p w14:paraId="064E280D" w14:textId="77777777" w:rsidR="00D37AE6" w:rsidRPr="00BB73CD" w:rsidRDefault="00D37AE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1884408" w14:textId="1795B907" w:rsidR="00D37AE6" w:rsidRDefault="00D37AE6" w:rsidP="00D37AE6">
      <w:pPr>
        <w:pStyle w:val="Question"/>
        <w:keepNext/>
        <w:ind w:right="448"/>
        <w:rPr>
          <w:rFonts w:ascii="Verdana" w:hAnsi="Verdana"/>
          <w:b/>
        </w:rPr>
      </w:pPr>
      <w:r>
        <w:rPr>
          <w:rFonts w:ascii="Verdana" w:hAnsi="Verdana"/>
          <w:b/>
        </w:rPr>
        <w:t>20.2</w:t>
      </w:r>
      <w:r>
        <w:rPr>
          <w:rFonts w:ascii="Verdana" w:hAnsi="Verdana"/>
          <w:b/>
        </w:rPr>
        <w:tab/>
        <w:t>You must describe the recordkeeping systems, policies and procedures that are used to ensure that the information reported is modified appropriately and in accordance with relevant legislative or regulatory requirements.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7AE6" w:rsidRPr="00BB73CD" w14:paraId="4DCD419D" w14:textId="77777777" w:rsidTr="009D3DFE">
        <w:trPr>
          <w:trHeight w:val="1588"/>
        </w:trPr>
        <w:tc>
          <w:tcPr>
            <w:tcW w:w="7078" w:type="dxa"/>
          </w:tcPr>
          <w:p w14:paraId="23A6B728" w14:textId="77777777" w:rsidR="00D37AE6" w:rsidRPr="00BB73CD" w:rsidRDefault="00D37AE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10F2E9B" w14:textId="487A0B48" w:rsidR="00D37AE6" w:rsidRDefault="00D37AE6" w:rsidP="00D37AE6">
      <w:pPr>
        <w:pStyle w:val="Question"/>
        <w:keepNext/>
        <w:ind w:right="448"/>
        <w:rPr>
          <w:rFonts w:ascii="Verdana" w:hAnsi="Verdana"/>
          <w:b/>
        </w:rPr>
      </w:pPr>
      <w:r>
        <w:rPr>
          <w:rFonts w:ascii="Verdana" w:hAnsi="Verdana"/>
          <w:b/>
        </w:rPr>
        <w:t>20.</w:t>
      </w:r>
      <w:r w:rsidR="00AB30A1">
        <w:rPr>
          <w:rFonts w:ascii="Verdana" w:hAnsi="Verdana"/>
          <w:b/>
        </w:rPr>
        <w:t>3</w:t>
      </w:r>
      <w:r>
        <w:rPr>
          <w:rFonts w:ascii="Verdana" w:hAnsi="Verdana"/>
          <w:b/>
        </w:rPr>
        <w:tab/>
      </w:r>
      <w:bookmarkStart w:id="26" w:name="_Hlk49873682"/>
      <w:r>
        <w:rPr>
          <w:rFonts w:ascii="Verdana" w:hAnsi="Verdana"/>
          <w:b/>
        </w:rPr>
        <w:t xml:space="preserve">You must provide information about the </w:t>
      </w:r>
      <w:r w:rsidRPr="00D37AE6">
        <w:rPr>
          <w:rFonts w:ascii="Verdana" w:hAnsi="Verdana"/>
          <w:b/>
        </w:rPr>
        <w:t>receipt and administration of information</w:t>
      </w:r>
      <w:r w:rsidR="00417393">
        <w:rPr>
          <w:rFonts w:ascii="Verdana" w:hAnsi="Verdana"/>
          <w:b/>
        </w:rPr>
        <w:t xml:space="preserve"> made available by a reporting entity by means of the applicant</w:t>
      </w:r>
      <w:r w:rsidRPr="00D37AE6">
        <w:rPr>
          <w:rFonts w:ascii="Verdana" w:hAnsi="Verdana"/>
          <w:b/>
        </w:rPr>
        <w:t>, including any policies and procedures put in place by the applicant</w:t>
      </w:r>
      <w:r w:rsidR="00EB4EA0">
        <w:rPr>
          <w:rFonts w:ascii="Verdana" w:hAnsi="Verdana"/>
          <w:b/>
        </w:rPr>
        <w:t xml:space="preserve"> firm</w:t>
      </w:r>
      <w:r w:rsidRPr="00D37AE6">
        <w:rPr>
          <w:rFonts w:ascii="Verdana" w:hAnsi="Verdana"/>
          <w:b/>
        </w:rPr>
        <w:t xml:space="preserve"> to ensure:</w:t>
      </w:r>
      <w:bookmarkEnd w:id="26"/>
    </w:p>
    <w:p w14:paraId="476A2469" w14:textId="1E6DE3AB" w:rsidR="00D37AE6" w:rsidRPr="00D37AE6" w:rsidRDefault="00D37AE6" w:rsidP="000D5F83">
      <w:pPr>
        <w:pStyle w:val="QsyesnoCharChar"/>
        <w:keepNext/>
        <w:numPr>
          <w:ilvl w:val="0"/>
          <w:numId w:val="25"/>
        </w:numPr>
        <w:rPr>
          <w:rFonts w:ascii="Verdana" w:hAnsi="Verdana"/>
        </w:rPr>
      </w:pPr>
      <w:r w:rsidRPr="00D37AE6">
        <w:rPr>
          <w:rFonts w:ascii="Verdana" w:hAnsi="Verdana"/>
        </w:rPr>
        <w:t xml:space="preserve">a timely and accurate </w:t>
      </w:r>
      <w:r w:rsidR="005D10BD">
        <w:rPr>
          <w:rFonts w:ascii="Verdana" w:hAnsi="Verdana"/>
        </w:rPr>
        <w:t xml:space="preserve">recording </w:t>
      </w:r>
      <w:r>
        <w:rPr>
          <w:rFonts w:ascii="Verdana" w:hAnsi="Verdana"/>
        </w:rPr>
        <w:t>of the information reported</w:t>
      </w:r>
    </w:p>
    <w:p w14:paraId="4E039D18" w14:textId="5A521C64" w:rsidR="00D37AE6" w:rsidRPr="00D37AE6" w:rsidRDefault="00D37AE6" w:rsidP="000D5F83">
      <w:pPr>
        <w:pStyle w:val="QsyesnoCharChar"/>
        <w:keepNext/>
        <w:numPr>
          <w:ilvl w:val="0"/>
          <w:numId w:val="25"/>
        </w:numPr>
        <w:rPr>
          <w:rFonts w:ascii="Verdana" w:hAnsi="Verdana"/>
        </w:rPr>
      </w:pPr>
      <w:r w:rsidRPr="00D37AE6">
        <w:rPr>
          <w:rFonts w:ascii="Verdana" w:hAnsi="Verdana"/>
        </w:rPr>
        <w:t>the record-keeping of all reported information relating to the receipt, modification or termination of a sec</w:t>
      </w:r>
      <w:r>
        <w:rPr>
          <w:rFonts w:ascii="Verdana" w:hAnsi="Verdana"/>
        </w:rPr>
        <w:t>uritisation in a reporting log</w:t>
      </w:r>
    </w:p>
    <w:p w14:paraId="7BAE9076" w14:textId="55A73AE9" w:rsidR="00D37AE6" w:rsidRPr="00D37AE6" w:rsidRDefault="00D37AE6" w:rsidP="000D5F83">
      <w:pPr>
        <w:pStyle w:val="QsyesnoCharChar"/>
        <w:keepNext/>
        <w:numPr>
          <w:ilvl w:val="0"/>
          <w:numId w:val="25"/>
        </w:numPr>
        <w:rPr>
          <w:rFonts w:ascii="Verdana" w:hAnsi="Verdana"/>
        </w:rPr>
      </w:pPr>
      <w:r w:rsidRPr="00D37AE6">
        <w:rPr>
          <w:rFonts w:ascii="Verdana" w:hAnsi="Verdana"/>
        </w:rPr>
        <w:t>that the information is main</w:t>
      </w:r>
      <w:r>
        <w:rPr>
          <w:rFonts w:ascii="Verdana" w:hAnsi="Verdana"/>
        </w:rPr>
        <w:t>tained both online and offline</w:t>
      </w:r>
    </w:p>
    <w:p w14:paraId="72E8EA89" w14:textId="70A6FB85" w:rsidR="00D37AE6" w:rsidRPr="00D37AE6" w:rsidRDefault="00D37AE6" w:rsidP="000D5F83">
      <w:pPr>
        <w:pStyle w:val="QsyesnoCharChar"/>
        <w:keepNext/>
        <w:numPr>
          <w:ilvl w:val="0"/>
          <w:numId w:val="25"/>
        </w:numPr>
        <w:rPr>
          <w:rFonts w:ascii="Verdana" w:hAnsi="Verdana"/>
        </w:rPr>
      </w:pPr>
      <w:r w:rsidRPr="00D37AE6">
        <w:rPr>
          <w:rFonts w:ascii="Verdana" w:hAnsi="Verdana"/>
        </w:rPr>
        <w:t>that the information is adequately copied fo</w:t>
      </w:r>
      <w:r>
        <w:rPr>
          <w:rFonts w:ascii="Verdana" w:hAnsi="Verdana"/>
        </w:rPr>
        <w:t>r business continuity purposes</w:t>
      </w:r>
    </w:p>
    <w:tbl>
      <w:tblPr>
        <w:tblW w:w="7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8"/>
      </w:tblGrid>
      <w:tr w:rsidR="00D37AE6" w:rsidRPr="00BB73CD" w14:paraId="2475FB60" w14:textId="77777777" w:rsidTr="009D3DFE">
        <w:trPr>
          <w:trHeight w:val="1588"/>
        </w:trPr>
        <w:tc>
          <w:tcPr>
            <w:tcW w:w="7078" w:type="dxa"/>
          </w:tcPr>
          <w:p w14:paraId="6E7BF514" w14:textId="77777777" w:rsidR="00D37AE6" w:rsidRPr="00BB73CD" w:rsidRDefault="00D37AE6" w:rsidP="009D3DF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36FC2B3" w14:textId="77777777" w:rsidR="009F42C3" w:rsidRDefault="009F42C3" w:rsidP="00FB1E13">
      <w:pPr>
        <w:pStyle w:val="Question"/>
        <w:keepNext/>
        <w:ind w:right="448"/>
        <w:rPr>
          <w:rFonts w:ascii="Verdana" w:hAnsi="Verdana"/>
          <w:b/>
        </w:rPr>
      </w:pPr>
    </w:p>
    <w:p w14:paraId="587330E1" w14:textId="77777777" w:rsidR="009F42C3" w:rsidRDefault="009F42C3">
      <w:pPr>
        <w:spacing w:before="0" w:line="240" w:lineRule="auto"/>
        <w:rPr>
          <w:rFonts w:ascii="Verdana" w:hAnsi="Verdana"/>
          <w:b/>
          <w:sz w:val="18"/>
        </w:rPr>
      </w:pPr>
      <w:r>
        <w:rPr>
          <w:rFonts w:ascii="Verdana" w:hAnsi="Verdana"/>
          <w:b/>
        </w:rPr>
        <w:br w:type="page"/>
      </w:r>
    </w:p>
    <w:p w14:paraId="5CC2E8BA" w14:textId="418CFA82" w:rsidR="00FB1E13" w:rsidRDefault="00FB1E13" w:rsidP="00FB1E13">
      <w:pPr>
        <w:pStyle w:val="Question"/>
        <w:keepNext/>
        <w:ind w:right="448"/>
        <w:rPr>
          <w:rFonts w:ascii="Verdana" w:hAnsi="Verdana"/>
          <w:b/>
        </w:rPr>
      </w:pPr>
      <w:r>
        <w:rPr>
          <w:rFonts w:ascii="Verdana" w:hAnsi="Verdana"/>
          <w:b/>
        </w:rPr>
        <w:lastRenderedPageBreak/>
        <w:t>20.4 You must attach the applicant firm’s policies and procedures to promptly record and maintain it for at least 10 years following the termination of the securitisation.</w:t>
      </w:r>
    </w:p>
    <w:p w14:paraId="3C67035C" w14:textId="77777777" w:rsidR="00FB1E13" w:rsidRPr="00515E8D" w:rsidRDefault="00FB1E13" w:rsidP="00FB1E13">
      <w:pPr>
        <w:pStyle w:val="QsyesnoCharChar"/>
        <w:keepNext/>
        <w:numPr>
          <w:ilvl w:val="0"/>
          <w:numId w:val="26"/>
        </w:numPr>
        <w:rPr>
          <w:rFonts w:ascii="Verdana" w:hAnsi="Verdana"/>
        </w:rPr>
      </w:pPr>
      <w:r w:rsidRPr="00BC37AD">
        <w:rPr>
          <w:rFonts w:ascii="Verdana" w:hAnsi="Verdana"/>
        </w:rPr>
        <w:t xml:space="preserve">the information received by the applicant under </w:t>
      </w:r>
      <w:r>
        <w:rPr>
          <w:rFonts w:ascii="Verdana" w:hAnsi="Verdana"/>
        </w:rPr>
        <w:t xml:space="preserve">the </w:t>
      </w:r>
      <w:r w:rsidRPr="00BC37AD">
        <w:rPr>
          <w:rFonts w:ascii="Verdana" w:hAnsi="Verdana"/>
        </w:rPr>
        <w:t>Regulation;</w:t>
      </w:r>
    </w:p>
    <w:p w14:paraId="56F8A774" w14:textId="77777777" w:rsidR="00FB1E13" w:rsidRPr="00515E8D" w:rsidRDefault="00FB1E13" w:rsidP="00FB1E13">
      <w:pPr>
        <w:pStyle w:val="QsyesnoCharChar"/>
        <w:keepNext/>
        <w:numPr>
          <w:ilvl w:val="0"/>
          <w:numId w:val="26"/>
        </w:numPr>
        <w:rPr>
          <w:rFonts w:ascii="Verdana" w:hAnsi="Verdana"/>
        </w:rPr>
      </w:pPr>
      <w:r w:rsidRPr="00BC37AD">
        <w:rPr>
          <w:rFonts w:ascii="Verdana" w:hAnsi="Verdana"/>
        </w:rPr>
        <w:t xml:space="preserve">the verifications, validations and information produced by the applicant </w:t>
      </w:r>
      <w:r>
        <w:rPr>
          <w:rFonts w:ascii="Verdana" w:hAnsi="Verdana"/>
        </w:rPr>
        <w:t xml:space="preserve">firm </w:t>
      </w:r>
      <w:r w:rsidRPr="00BC37AD">
        <w:rPr>
          <w:rFonts w:ascii="Verdana" w:hAnsi="Verdana"/>
        </w:rPr>
        <w:t xml:space="preserve">under </w:t>
      </w:r>
      <w:r>
        <w:rPr>
          <w:rFonts w:ascii="Verdana" w:hAnsi="Verdana"/>
        </w:rPr>
        <w:t xml:space="preserve">the </w:t>
      </w:r>
      <w:r w:rsidRPr="00DC2AEA">
        <w:rPr>
          <w:rFonts w:ascii="Verdana" w:hAnsi="Verdana"/>
        </w:rPr>
        <w:t>Commission Delegated Regulation (EU) 2020/[xxx] of [xx] [xxx] 2020 supplementing Regulation (EU) 2017/2402 of the European Parliament and of the Council with regard to regulatory technical standards on securitisation repository operational standards for data collection, aggregation, comparison, access and verification of completeness and consistency</w:t>
      </w:r>
    </w:p>
    <w:p w14:paraId="58CBAB64" w14:textId="77777777" w:rsidR="00D37AE6" w:rsidRDefault="00D37AE6" w:rsidP="00D37AE6">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D1E27">
        <w:rPr>
          <w:rFonts w:ascii="Verdana" w:hAnsi="Verdana"/>
        </w:rPr>
      </w:r>
      <w:r w:rsidR="006D1E27">
        <w:rPr>
          <w:rFonts w:ascii="Verdana" w:hAnsi="Verdana"/>
        </w:rPr>
        <w:fldChar w:fldCharType="separate"/>
      </w:r>
      <w:r w:rsidRPr="00EF3638">
        <w:rPr>
          <w:rFonts w:ascii="Verdana" w:hAnsi="Verdana"/>
        </w:rPr>
        <w:fldChar w:fldCharType="end"/>
      </w:r>
      <w:r>
        <w:rPr>
          <w:rFonts w:ascii="Verdana" w:hAnsi="Verdana"/>
        </w:rPr>
        <w:t xml:space="preserve"> Attached</w:t>
      </w:r>
    </w:p>
    <w:p w14:paraId="02FA267E" w14:textId="58858CDB" w:rsidR="005401E5" w:rsidRDefault="005401E5" w:rsidP="00C91803">
      <w:pPr>
        <w:pStyle w:val="Question"/>
        <w:keepNext/>
        <w:rPr>
          <w:rFonts w:ascii="Verdana" w:hAnsi="Verdana"/>
          <w:b/>
        </w:rPr>
      </w:pPr>
    </w:p>
    <w:p w14:paraId="03ACF461" w14:textId="77777777" w:rsidR="000D0B88" w:rsidRDefault="000D0B88" w:rsidP="00C91803">
      <w:pPr>
        <w:pStyle w:val="Question"/>
        <w:keepNext/>
        <w:rPr>
          <w:rFonts w:ascii="Verdana" w:hAnsi="Verdana"/>
          <w:b/>
        </w:rPr>
        <w:sectPr w:rsidR="000D0B88" w:rsidSect="00645311">
          <w:headerReference w:type="even" r:id="rId73"/>
          <w:headerReference w:type="default" r:id="rId74"/>
          <w:headerReference w:type="first" r:id="rId75"/>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9F5AFA" w:rsidRPr="0004181F" w14:paraId="7A95ABD2" w14:textId="77777777" w:rsidTr="009F5AFA">
        <w:trPr>
          <w:trHeight w:val="1701"/>
        </w:trPr>
        <w:tc>
          <w:tcPr>
            <w:tcW w:w="2267" w:type="dxa"/>
            <w:shd w:val="clear" w:color="auto" w:fill="701B45"/>
          </w:tcPr>
          <w:p w14:paraId="1B2E245F" w14:textId="124B3F0B" w:rsidR="009F5AFA" w:rsidRPr="0004181F" w:rsidRDefault="009F5AFA" w:rsidP="009F5AFA">
            <w:pPr>
              <w:pStyle w:val="Sectionnumber"/>
            </w:pPr>
            <w:r w:rsidRPr="0004181F">
              <w:lastRenderedPageBreak/>
              <w:br w:type="page"/>
            </w:r>
            <w:r>
              <w:t>21</w:t>
            </w:r>
          </w:p>
        </w:tc>
        <w:tc>
          <w:tcPr>
            <w:tcW w:w="7830" w:type="dxa"/>
            <w:shd w:val="clear" w:color="auto" w:fill="701B45"/>
          </w:tcPr>
          <w:p w14:paraId="54361598" w14:textId="77777777" w:rsidR="009F5AFA" w:rsidRPr="0004181F" w:rsidRDefault="009F5AFA" w:rsidP="009F5AFA">
            <w:pPr>
              <w:pStyle w:val="Sectionheading"/>
              <w:rPr>
                <w:rFonts w:ascii="Verdana" w:hAnsi="Verdana"/>
                <w:sz w:val="28"/>
                <w:szCs w:val="28"/>
              </w:rPr>
            </w:pPr>
            <w:r>
              <w:rPr>
                <w:rFonts w:ascii="Verdana" w:hAnsi="Verdana"/>
                <w:sz w:val="28"/>
                <w:szCs w:val="28"/>
              </w:rPr>
              <w:t>Supporting Documents</w:t>
            </w:r>
          </w:p>
          <w:p w14:paraId="2EDD2574" w14:textId="77777777" w:rsidR="009F5AFA" w:rsidRDefault="009F5AFA" w:rsidP="009F5AFA">
            <w:pPr>
              <w:spacing w:before="0"/>
              <w:ind w:right="567"/>
              <w:rPr>
                <w:rFonts w:ascii="Verdana" w:hAnsi="Verdana" w:cs="ArialMT"/>
                <w:color w:val="FFFFFF"/>
              </w:rPr>
            </w:pPr>
          </w:p>
          <w:p w14:paraId="39E75431" w14:textId="6C144DF9" w:rsidR="00FB1E13" w:rsidRPr="0004181F" w:rsidRDefault="00FB1E13" w:rsidP="009F5AFA">
            <w:pPr>
              <w:spacing w:before="0"/>
              <w:ind w:right="567"/>
              <w:rPr>
                <w:rFonts w:ascii="Verdana" w:hAnsi="Verdana" w:cs="ArialMT"/>
                <w:color w:val="FFFFFF"/>
              </w:rPr>
            </w:pPr>
            <w:r>
              <w:rPr>
                <w:rFonts w:ascii="Verdana" w:hAnsi="Verdana"/>
              </w:rPr>
              <w:t>All applicants will need to complete this section.</w:t>
            </w:r>
          </w:p>
        </w:tc>
      </w:tr>
    </w:tbl>
    <w:p w14:paraId="5AED9731" w14:textId="77777777" w:rsidR="009F5AFA" w:rsidRDefault="009F5AFA" w:rsidP="009F5AFA">
      <w:pPr>
        <w:pStyle w:val="Default"/>
        <w:jc w:val="both"/>
        <w:rPr>
          <w:rFonts w:ascii="Verdana" w:hAnsi="Verdana"/>
          <w:sz w:val="20"/>
        </w:rPr>
      </w:pPr>
    </w:p>
    <w:p w14:paraId="67CE0F09" w14:textId="77777777" w:rsidR="009F5AFA" w:rsidRDefault="009F5AFA" w:rsidP="009F5AFA">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6723BD1C" w14:textId="358EABC7" w:rsidR="009F5AFA" w:rsidRDefault="009F5AFA" w:rsidP="009F5AFA">
      <w:pPr>
        <w:pStyle w:val="ListParagraph"/>
        <w:spacing w:before="0" w:line="240" w:lineRule="auto"/>
        <w:ind w:left="0" w:right="595"/>
        <w:rPr>
          <w:rFonts w:ascii="Verdana" w:hAnsi="Verdana"/>
          <w:sz w:val="18"/>
          <w:szCs w:val="18"/>
        </w:rPr>
      </w:pPr>
      <w:r>
        <w:rPr>
          <w:rFonts w:ascii="Verdana" w:hAnsi="Verdana"/>
          <w:sz w:val="18"/>
          <w:szCs w:val="18"/>
        </w:rPr>
        <w:t>If any of the supporting documents requested in this form do not apply to the securitisation repository you must give details in this table and provide an explanation.</w:t>
      </w:r>
    </w:p>
    <w:p w14:paraId="611ACA24" w14:textId="77777777" w:rsidR="009F5AFA" w:rsidRDefault="009F5AFA" w:rsidP="009F5AFA">
      <w:pPr>
        <w:pStyle w:val="ListParagraph"/>
        <w:spacing w:before="0" w:line="240" w:lineRule="auto"/>
        <w:ind w:left="0" w:right="595"/>
        <w:rPr>
          <w:rFonts w:ascii="Verdana" w:hAnsi="Verdana"/>
          <w:sz w:val="18"/>
          <w:szCs w:val="18"/>
        </w:rPr>
      </w:pPr>
      <w:r>
        <w:rPr>
          <w:rFonts w:ascii="Verdana" w:hAnsi="Verdana"/>
          <w:sz w:val="18"/>
          <w:szCs w:val="18"/>
        </w:rPr>
        <w:t>If you need more space please copy this page and attach it to your application.</w:t>
      </w:r>
    </w:p>
    <w:p w14:paraId="5BC9A14A" w14:textId="77777777" w:rsidR="009F5AFA" w:rsidRDefault="009F5AFA" w:rsidP="009F5AFA">
      <w:pPr>
        <w:pStyle w:val="Default"/>
        <w:jc w:val="both"/>
        <w:rPr>
          <w:rFonts w:ascii="Verdana" w:hAnsi="Verdana"/>
          <w:sz w:val="20"/>
        </w:rPr>
      </w:pP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9F5AFA" w14:paraId="5DEBD118" w14:textId="77777777" w:rsidTr="009F5AFA">
        <w:tc>
          <w:tcPr>
            <w:tcW w:w="1417" w:type="dxa"/>
          </w:tcPr>
          <w:p w14:paraId="613D8865" w14:textId="77777777" w:rsidR="009F5AFA" w:rsidRDefault="009F5AFA" w:rsidP="009F5AFA">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10A675D8" w14:textId="45B135E5" w:rsidR="009F5AFA" w:rsidRDefault="009F5AFA" w:rsidP="009F5AFA">
            <w:pPr>
              <w:pStyle w:val="Question"/>
              <w:keepNext/>
              <w:ind w:right="428" w:firstLine="0"/>
              <w:rPr>
                <w:rFonts w:ascii="Verdana" w:hAnsi="Verdana"/>
                <w:b/>
              </w:rPr>
            </w:pPr>
            <w:r>
              <w:rPr>
                <w:rFonts w:ascii="Verdana" w:hAnsi="Verdana"/>
                <w:b/>
              </w:rPr>
              <w:t>Securitisation repository reference number</w:t>
            </w:r>
          </w:p>
        </w:tc>
        <w:tc>
          <w:tcPr>
            <w:tcW w:w="2551" w:type="dxa"/>
          </w:tcPr>
          <w:p w14:paraId="5D038934" w14:textId="77777777" w:rsidR="009F5AFA" w:rsidRDefault="009F5AFA" w:rsidP="009F5AFA">
            <w:pPr>
              <w:pStyle w:val="Question"/>
              <w:keepNext/>
              <w:ind w:firstLine="0"/>
              <w:rPr>
                <w:rFonts w:ascii="Verdana" w:hAnsi="Verdana"/>
                <w:b/>
              </w:rPr>
            </w:pPr>
            <w:r>
              <w:rPr>
                <w:rFonts w:ascii="Verdana" w:hAnsi="Verdana"/>
                <w:b/>
              </w:rPr>
              <w:t>Title of the document</w:t>
            </w:r>
          </w:p>
        </w:tc>
        <w:tc>
          <w:tcPr>
            <w:tcW w:w="3391" w:type="dxa"/>
          </w:tcPr>
          <w:p w14:paraId="6BB37065" w14:textId="77777777" w:rsidR="009F5AFA" w:rsidRDefault="009F5AFA" w:rsidP="009F5AFA">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9F5AFA" w14:paraId="393EF0A0" w14:textId="77777777" w:rsidTr="009F5AFA">
        <w:tc>
          <w:tcPr>
            <w:tcW w:w="1417" w:type="dxa"/>
          </w:tcPr>
          <w:p w14:paraId="3AC1700B"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9F4262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669271A"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0DBE0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1D8F9E18" w14:textId="77777777" w:rsidTr="009F5AFA">
        <w:tc>
          <w:tcPr>
            <w:tcW w:w="1417" w:type="dxa"/>
          </w:tcPr>
          <w:p w14:paraId="3EA1EFCF"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579AF3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842C03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3D500E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6B7EF044" w14:textId="77777777" w:rsidTr="009F5AFA">
        <w:tc>
          <w:tcPr>
            <w:tcW w:w="1417" w:type="dxa"/>
          </w:tcPr>
          <w:p w14:paraId="29B0B6D7"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B6331D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77B055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589333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EBC06CF" w14:textId="77777777" w:rsidTr="009F5AFA">
        <w:tc>
          <w:tcPr>
            <w:tcW w:w="1417" w:type="dxa"/>
          </w:tcPr>
          <w:p w14:paraId="7FD44361"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0D29E8F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BDBD20F"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163A0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6C0FE5C5" w14:textId="77777777" w:rsidTr="009F5AFA">
        <w:tc>
          <w:tcPr>
            <w:tcW w:w="1417" w:type="dxa"/>
          </w:tcPr>
          <w:p w14:paraId="0E5E3A39"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FEC5C78"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9A4578A"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0BF0AD8"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4577611B" w14:textId="77777777" w:rsidTr="009F5AFA">
        <w:tc>
          <w:tcPr>
            <w:tcW w:w="1417" w:type="dxa"/>
          </w:tcPr>
          <w:p w14:paraId="38EEA696"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679914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0C6060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7E2738A"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285BE420" w14:textId="77777777" w:rsidTr="009F5AFA">
        <w:tc>
          <w:tcPr>
            <w:tcW w:w="1417" w:type="dxa"/>
          </w:tcPr>
          <w:p w14:paraId="0FD518E9"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D295CC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6D9896D"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279DE8F"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2ADBBA15" w14:textId="77777777" w:rsidTr="009F5AFA">
        <w:tc>
          <w:tcPr>
            <w:tcW w:w="1417" w:type="dxa"/>
          </w:tcPr>
          <w:p w14:paraId="684B60BC"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ECB069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DC8466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7413003"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022476A4" w14:textId="77777777" w:rsidTr="009F5AFA">
        <w:tc>
          <w:tcPr>
            <w:tcW w:w="1417" w:type="dxa"/>
          </w:tcPr>
          <w:p w14:paraId="4A7E8D0C"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3F5E1E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AE7F48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F9D572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44A6A7B3" w14:textId="77777777" w:rsidTr="009F5AFA">
        <w:tc>
          <w:tcPr>
            <w:tcW w:w="1417" w:type="dxa"/>
          </w:tcPr>
          <w:p w14:paraId="4BE8298D"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48ED40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667E35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A882957"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FE3086D" w14:textId="77777777" w:rsidTr="009F5AFA">
        <w:tc>
          <w:tcPr>
            <w:tcW w:w="1417" w:type="dxa"/>
          </w:tcPr>
          <w:p w14:paraId="487C679A"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79F562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6B94D37"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DD42D8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645EF7B" w14:textId="77777777" w:rsidTr="009F5AFA">
        <w:tc>
          <w:tcPr>
            <w:tcW w:w="1417" w:type="dxa"/>
          </w:tcPr>
          <w:p w14:paraId="43C737F5"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CBA7D4E"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966083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A5692AE"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56A26C74" w14:textId="77777777" w:rsidTr="009F5AFA">
        <w:tc>
          <w:tcPr>
            <w:tcW w:w="1417" w:type="dxa"/>
          </w:tcPr>
          <w:p w14:paraId="74012C74"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C13583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D2B725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6CD8CE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2AD10B5F" w14:textId="77777777" w:rsidTr="009F5AFA">
        <w:tc>
          <w:tcPr>
            <w:tcW w:w="1417" w:type="dxa"/>
          </w:tcPr>
          <w:p w14:paraId="30277A61"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58EA5B7"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C784C72"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E19B21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669E8482" w14:textId="77777777" w:rsidTr="009F5AFA">
        <w:tc>
          <w:tcPr>
            <w:tcW w:w="1417" w:type="dxa"/>
          </w:tcPr>
          <w:p w14:paraId="30AE0325"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EBB6EC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7963F1C"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9FFD51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3E871A19" w14:textId="77777777" w:rsidTr="009F5AFA">
        <w:tc>
          <w:tcPr>
            <w:tcW w:w="1417" w:type="dxa"/>
          </w:tcPr>
          <w:p w14:paraId="6A4E4F0F"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93BD880"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7ED8F7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FA60128"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7FE50015" w14:textId="77777777" w:rsidTr="009F5AFA">
        <w:tc>
          <w:tcPr>
            <w:tcW w:w="1417" w:type="dxa"/>
          </w:tcPr>
          <w:p w14:paraId="6000FE42"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127074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14E74A5"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9DDDFF1"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9F5AFA" w14:paraId="0525B0E2" w14:textId="77777777" w:rsidTr="009F5AFA">
        <w:tc>
          <w:tcPr>
            <w:tcW w:w="1417" w:type="dxa"/>
          </w:tcPr>
          <w:p w14:paraId="0F41162D" w14:textId="77777777" w:rsidR="009F5AFA" w:rsidRDefault="009F5AFA" w:rsidP="009F5AFA">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EFC693B"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45DCEB4"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CFBA29" w14:textId="77777777" w:rsidR="009F5AFA" w:rsidRDefault="009F5AFA" w:rsidP="009F5AFA">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1FF767E" w14:textId="77777777" w:rsidR="009F5AFA" w:rsidRDefault="009F5AFA" w:rsidP="009F5AFA">
      <w:pPr>
        <w:pStyle w:val="Question"/>
        <w:keepNext/>
        <w:rPr>
          <w:rFonts w:ascii="Verdana" w:hAnsi="Verdana"/>
          <w:b/>
        </w:rPr>
      </w:pPr>
    </w:p>
    <w:p w14:paraId="167998EF" w14:textId="51ECC777" w:rsidR="000D0B88" w:rsidRPr="00BD7FE5" w:rsidRDefault="000D0B88" w:rsidP="00C91803">
      <w:pPr>
        <w:pStyle w:val="Question"/>
        <w:keepNext/>
        <w:rPr>
          <w:rFonts w:ascii="Verdana" w:hAnsi="Verdana"/>
          <w:b/>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150960EB" w14:textId="77777777" w:rsidTr="00C91803">
        <w:trPr>
          <w:trHeight w:val="1701"/>
        </w:trPr>
        <w:tc>
          <w:tcPr>
            <w:tcW w:w="2267" w:type="dxa"/>
            <w:shd w:val="clear" w:color="auto" w:fill="701B45"/>
          </w:tcPr>
          <w:p w14:paraId="2F8DB38B" w14:textId="609CC436" w:rsidR="00AD37DC" w:rsidRPr="0004181F" w:rsidRDefault="00AD37DC" w:rsidP="00A5164C">
            <w:pPr>
              <w:pStyle w:val="Sectionnumber"/>
            </w:pPr>
            <w:r w:rsidRPr="0004181F">
              <w:lastRenderedPageBreak/>
              <w:br w:type="page"/>
            </w:r>
            <w:r w:rsidR="005401E5">
              <w:t>2</w:t>
            </w:r>
            <w:r w:rsidR="009F5AFA">
              <w:t>2</w:t>
            </w:r>
          </w:p>
        </w:tc>
        <w:tc>
          <w:tcPr>
            <w:tcW w:w="7830" w:type="dxa"/>
            <w:shd w:val="clear" w:color="auto" w:fill="701B45"/>
          </w:tcPr>
          <w:p w14:paraId="6A2DB868"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69D30077" w14:textId="77777777" w:rsidR="00AD37DC" w:rsidRDefault="00AD37DC" w:rsidP="00A5164C">
            <w:pPr>
              <w:spacing w:before="0"/>
              <w:ind w:right="567"/>
              <w:rPr>
                <w:rFonts w:ascii="Verdana" w:hAnsi="Verdana" w:cs="ArialMT"/>
                <w:color w:val="FFFFFF"/>
              </w:rPr>
            </w:pPr>
          </w:p>
          <w:p w14:paraId="7708509C" w14:textId="1BF7EF4E" w:rsidR="00FB1E13" w:rsidRPr="0004181F" w:rsidRDefault="00FB1E13" w:rsidP="00A5164C">
            <w:pPr>
              <w:spacing w:before="0"/>
              <w:ind w:right="567"/>
              <w:rPr>
                <w:rFonts w:ascii="Verdana" w:hAnsi="Verdana" w:cs="ArialMT"/>
                <w:color w:val="FFFFFF"/>
              </w:rPr>
            </w:pPr>
            <w:r>
              <w:rPr>
                <w:rFonts w:ascii="Verdana" w:hAnsi="Verdana"/>
              </w:rPr>
              <w:t>All applicants will need to complete this section.</w:t>
            </w:r>
          </w:p>
        </w:tc>
      </w:tr>
    </w:tbl>
    <w:p w14:paraId="292331C8" w14:textId="77777777" w:rsidR="00AD37DC" w:rsidRDefault="00AD37DC" w:rsidP="00AD37DC">
      <w:pPr>
        <w:pStyle w:val="Default"/>
        <w:jc w:val="both"/>
        <w:rPr>
          <w:rFonts w:ascii="Verdana" w:hAnsi="Verdana"/>
          <w:sz w:val="20"/>
        </w:rPr>
      </w:pPr>
    </w:p>
    <w:p w14:paraId="42E518EB" w14:textId="77777777" w:rsidR="006D38F5" w:rsidRPr="006D38F5" w:rsidRDefault="006D38F5" w:rsidP="006D38F5">
      <w:pPr>
        <w:pStyle w:val="Note"/>
        <w:spacing w:before="100" w:beforeAutospacing="1" w:after="120" w:line="240" w:lineRule="auto"/>
        <w:rPr>
          <w:rFonts w:ascii="Verdana" w:hAnsi="Verdana"/>
          <w:i w:val="0"/>
          <w:sz w:val="18"/>
        </w:rPr>
      </w:pPr>
      <w:r w:rsidRPr="006D38F5">
        <w:rPr>
          <w:rFonts w:ascii="Verdana" w:hAnsi="Verdana"/>
          <w:i w:val="0"/>
          <w:sz w:val="18"/>
        </w:rPr>
        <w:t>The application fee cannot be paid when sending in a draft application.</w:t>
      </w:r>
    </w:p>
    <w:p w14:paraId="012EFC3B" w14:textId="0B84745D" w:rsidR="00FB1E13" w:rsidRPr="004835BF" w:rsidRDefault="006D38F5" w:rsidP="006D38F5">
      <w:pPr>
        <w:pStyle w:val="Note"/>
        <w:spacing w:before="100" w:beforeAutospacing="1" w:after="120" w:line="240" w:lineRule="auto"/>
        <w:rPr>
          <w:rFonts w:ascii="Verdana" w:hAnsi="Verdana"/>
          <w:i w:val="0"/>
        </w:rPr>
      </w:pPr>
      <w:r w:rsidRPr="006D38F5">
        <w:rPr>
          <w:rFonts w:ascii="Verdana" w:hAnsi="Verdana"/>
          <w:i w:val="0"/>
          <w:sz w:val="18"/>
        </w:rPr>
        <w:t xml:space="preserve">There will be an application fee to pay by cheque when making an application.  This application fee will not be refundable.  </w:t>
      </w:r>
    </w:p>
    <w:p w14:paraId="3373BEF7" w14:textId="34A13ABE" w:rsidR="00FB1E13" w:rsidRPr="003870EC" w:rsidRDefault="00FB1E13" w:rsidP="006D38F5">
      <w:pPr>
        <w:pStyle w:val="Question"/>
        <w:keepNext/>
        <w:rPr>
          <w:rFonts w:ascii="Verdana" w:hAnsi="Verdana"/>
          <w:b/>
        </w:rPr>
      </w:pPr>
      <w:r>
        <w:rPr>
          <w:rFonts w:ascii="Verdana" w:hAnsi="Verdana"/>
          <w:b/>
        </w:rPr>
        <w:tab/>
      </w:r>
    </w:p>
    <w:p w14:paraId="66F3A08D" w14:textId="77777777" w:rsidR="000D0B88" w:rsidRDefault="000D0B88" w:rsidP="0068308C">
      <w:pPr>
        <w:rPr>
          <w:rFonts w:ascii="ArialMT" w:hAnsi="ArialMT" w:cs="ArialMT"/>
        </w:rPr>
        <w:sectPr w:rsidR="000D0B88" w:rsidSect="00645311">
          <w:headerReference w:type="even" r:id="rId76"/>
          <w:headerReference w:type="default" r:id="rId77"/>
          <w:headerReference w:type="first" r:id="rId78"/>
          <w:type w:val="continuous"/>
          <w:pgSz w:w="11901" w:h="16846" w:code="9"/>
          <w:pgMar w:top="1701" w:right="680" w:bottom="907" w:left="3402" w:header="567" w:footer="680" w:gutter="0"/>
          <w:cols w:space="720"/>
          <w:titlePg/>
        </w:sectPr>
      </w:pPr>
    </w:p>
    <w:p w14:paraId="7DB2DF0B" w14:textId="4C976467"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14F293B" w14:textId="77777777" w:rsidTr="00A5164C">
        <w:trPr>
          <w:trHeight w:val="1701"/>
        </w:trPr>
        <w:tc>
          <w:tcPr>
            <w:tcW w:w="2268" w:type="dxa"/>
            <w:shd w:val="clear" w:color="auto" w:fill="701B45"/>
          </w:tcPr>
          <w:p w14:paraId="5223AA9F" w14:textId="1850C139" w:rsidR="00AD37DC" w:rsidRPr="0004181F" w:rsidRDefault="00AD37DC" w:rsidP="00A5164C">
            <w:pPr>
              <w:pStyle w:val="Sectionnumber"/>
            </w:pPr>
            <w:r w:rsidRPr="0004181F">
              <w:lastRenderedPageBreak/>
              <w:br w:type="page"/>
            </w:r>
            <w:r w:rsidR="00BC37AD">
              <w:t>2</w:t>
            </w:r>
            <w:r w:rsidR="009F5AFA">
              <w:t>3</w:t>
            </w:r>
          </w:p>
        </w:tc>
        <w:tc>
          <w:tcPr>
            <w:tcW w:w="7825" w:type="dxa"/>
            <w:shd w:val="clear" w:color="auto" w:fill="701B45"/>
          </w:tcPr>
          <w:p w14:paraId="3D5578E4"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4ECFEDCE" w14:textId="77777777" w:rsidR="00AD37DC" w:rsidRDefault="00AD37DC" w:rsidP="00A5164C">
            <w:pPr>
              <w:spacing w:before="0"/>
              <w:ind w:right="567"/>
              <w:rPr>
                <w:rFonts w:ascii="Verdana" w:hAnsi="Verdana" w:cs="ArialMT"/>
                <w:color w:val="FFFFFF"/>
              </w:rPr>
            </w:pPr>
          </w:p>
          <w:p w14:paraId="130BA895" w14:textId="40D8FEEE" w:rsidR="00FB1E13" w:rsidRPr="0004181F" w:rsidRDefault="00FB1E13" w:rsidP="00A5164C">
            <w:pPr>
              <w:spacing w:before="0"/>
              <w:ind w:right="567"/>
              <w:rPr>
                <w:rFonts w:ascii="Verdana" w:hAnsi="Verdana" w:cs="ArialMT"/>
                <w:color w:val="FFFFFF"/>
              </w:rPr>
            </w:pPr>
            <w:r>
              <w:rPr>
                <w:rFonts w:ascii="Verdana" w:hAnsi="Verdana"/>
              </w:rPr>
              <w:t>All applicants will need to complete this section.</w:t>
            </w:r>
          </w:p>
        </w:tc>
      </w:tr>
    </w:tbl>
    <w:p w14:paraId="0484A438" w14:textId="067BBB21" w:rsidR="00BC37AD" w:rsidRPr="002004C0" w:rsidRDefault="00BC37AD" w:rsidP="00BC37AD">
      <w:pPr>
        <w:pStyle w:val="Question"/>
        <w:keepNext/>
        <w:rPr>
          <w:rFonts w:ascii="Verdana" w:hAnsi="Verdana"/>
          <w:b/>
        </w:rPr>
      </w:pPr>
      <w:r>
        <w:rPr>
          <w:rFonts w:ascii="Verdana" w:hAnsi="Verdana"/>
          <w:b/>
        </w:rPr>
        <w:tab/>
      </w:r>
      <w:r w:rsidRPr="002004C0">
        <w:rPr>
          <w:rFonts w:ascii="Verdana" w:hAnsi="Verdana"/>
          <w:b/>
        </w:rPr>
        <w:tab/>
        <w:t xml:space="preserve">You must </w:t>
      </w:r>
      <w:r>
        <w:rPr>
          <w:rFonts w:ascii="Verdana" w:hAnsi="Verdana"/>
          <w:b/>
        </w:rPr>
        <w:t>attach a letter signed by a member of the board of the applicant</w:t>
      </w:r>
      <w:r w:rsidR="00EB4EA0">
        <w:rPr>
          <w:rFonts w:ascii="Verdana" w:hAnsi="Verdana"/>
          <w:b/>
        </w:rPr>
        <w:t xml:space="preserve"> firm</w:t>
      </w:r>
      <w:r>
        <w:rPr>
          <w:rFonts w:ascii="Verdana" w:hAnsi="Verdana"/>
          <w:b/>
        </w:rPr>
        <w:t xml:space="preserve"> and of the senior management, attesting that the submitted information is accurate and complete to the best of their knowledge, as of the date of submission.</w:t>
      </w:r>
    </w:p>
    <w:p w14:paraId="6F9CA2AD" w14:textId="78B1A362" w:rsidR="00BC37AD" w:rsidRDefault="00BC37AD" w:rsidP="00BC37AD">
      <w:pPr>
        <w:pStyle w:val="QsyesnoChar"/>
        <w:rPr>
          <w:rFonts w:ascii="Verdana" w:hAnsi="Verdana"/>
        </w:rPr>
      </w:pPr>
      <w:r w:rsidRPr="00BC37AD">
        <w:rPr>
          <w:rFonts w:ascii="Verdana" w:hAnsi="Verdana"/>
        </w:rPr>
        <w:fldChar w:fldCharType="begin">
          <w:ffData>
            <w:name w:val="Check126"/>
            <w:enabled/>
            <w:calcOnExit w:val="0"/>
            <w:checkBox>
              <w:sizeAuto/>
              <w:default w:val="0"/>
            </w:checkBox>
          </w:ffData>
        </w:fldChar>
      </w:r>
      <w:r w:rsidRPr="00BC37AD">
        <w:rPr>
          <w:rFonts w:ascii="Verdana" w:hAnsi="Verdana"/>
        </w:rPr>
        <w:instrText xml:space="preserve"> FORMCHECKBOX </w:instrText>
      </w:r>
      <w:r w:rsidR="006D1E27">
        <w:rPr>
          <w:rFonts w:ascii="Verdana" w:hAnsi="Verdana"/>
        </w:rPr>
      </w:r>
      <w:r w:rsidR="006D1E27">
        <w:rPr>
          <w:rFonts w:ascii="Verdana" w:hAnsi="Verdana"/>
        </w:rPr>
        <w:fldChar w:fldCharType="separate"/>
      </w:r>
      <w:r w:rsidRPr="00BC37AD">
        <w:rPr>
          <w:rFonts w:ascii="Verdana" w:hAnsi="Verdana"/>
        </w:rPr>
        <w:fldChar w:fldCharType="end"/>
      </w:r>
      <w:r w:rsidRPr="00BC37AD">
        <w:rPr>
          <w:rFonts w:ascii="Verdana" w:hAnsi="Verdana"/>
        </w:rPr>
        <w:tab/>
        <w:t>Attached</w:t>
      </w:r>
    </w:p>
    <w:p w14:paraId="51D5E1C8" w14:textId="61A2B670" w:rsidR="00BC37AD" w:rsidRPr="00BC37AD" w:rsidRDefault="00BC37AD" w:rsidP="00BC37AD">
      <w:pPr>
        <w:pStyle w:val="QsyesnoChar"/>
        <w:rPr>
          <w:rFonts w:ascii="Verdana" w:hAnsi="Verdana"/>
        </w:rPr>
      </w:pPr>
    </w:p>
    <w:p w14:paraId="699DC6F9" w14:textId="0B6A785D" w:rsidR="00AD37DC" w:rsidRDefault="00AD37DC" w:rsidP="00AD37DC">
      <w:pPr>
        <w:pStyle w:val="Qsheading1"/>
        <w:rPr>
          <w:rFonts w:ascii="Verdana" w:hAnsi="Verdana"/>
          <w:szCs w:val="22"/>
        </w:rPr>
      </w:pPr>
      <w:r w:rsidRPr="0089492C">
        <w:rPr>
          <w:rFonts w:ascii="Verdana" w:hAnsi="Verdana"/>
          <w:szCs w:val="22"/>
        </w:rPr>
        <w:t>Declaration</w:t>
      </w:r>
    </w:p>
    <w:p w14:paraId="64E72196" w14:textId="77777777" w:rsidR="00AD37DC" w:rsidRDefault="00AD37DC" w:rsidP="00AD37DC">
      <w:pPr>
        <w:pStyle w:val="Note"/>
        <w:spacing w:before="100" w:beforeAutospacing="1" w:after="120" w:line="240" w:lineRule="auto"/>
        <w:rPr>
          <w:rFonts w:ascii="Verdana" w:hAnsi="Verdana"/>
          <w:i w:val="0"/>
          <w:sz w:val="18"/>
        </w:rPr>
      </w:pPr>
      <w:r w:rsidRPr="002B0B4C">
        <w:rPr>
          <w:rFonts w:ascii="Verdana" w:hAnsi="Verdana"/>
          <w:i w:val="0"/>
          <w:sz w:val="18"/>
          <w:szCs w:val="18"/>
        </w:rPr>
        <w:t xml:space="preserve">Knowingly or recklessly, giving the FCA information that is false or misleading in a material particular may be a criminal offence (see sections 398 and 400 of the Financial Services and Markets Act 2000). </w:t>
      </w:r>
      <w:r w:rsidRPr="002B0B4C">
        <w:rPr>
          <w:rFonts w:ascii="Verdana" w:hAnsi="Verdana"/>
          <w:i w:val="0"/>
          <w:sz w:val="18"/>
        </w:rPr>
        <w:t>Even if you believe or know that</w:t>
      </w:r>
      <w:r w:rsidRPr="00DA180A">
        <w:rPr>
          <w:rFonts w:ascii="Verdana" w:hAnsi="Verdana"/>
          <w:i w:val="0"/>
          <w:sz w:val="18"/>
        </w:rPr>
        <w:t xml:space="preserve">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12005D3F" w14:textId="650CFA4A" w:rsidR="00AD37DC" w:rsidRDefault="00AD37DC" w:rsidP="00AD37DC">
      <w:pPr>
        <w:pStyle w:val="Note"/>
        <w:spacing w:before="100" w:beforeAutospacing="1" w:after="120" w:line="240" w:lineRule="auto"/>
        <w:rPr>
          <w:rFonts w:ascii="Verdana" w:hAnsi="Verdana"/>
          <w:i w:val="0"/>
          <w:sz w:val="18"/>
        </w:rPr>
      </w:pPr>
      <w:r>
        <w:rPr>
          <w:rFonts w:ascii="Verdana" w:hAnsi="Verdana"/>
          <w:i w:val="0"/>
          <w:sz w:val="18"/>
        </w:rPr>
        <w:t>T</w:t>
      </w:r>
      <w:r w:rsidRPr="00DA180A">
        <w:rPr>
          <w:rFonts w:ascii="Verdana" w:hAnsi="Verdana"/>
          <w:i w:val="0"/>
          <w:sz w:val="18"/>
        </w:rPr>
        <w:t xml:space="preserve">here will be a delay in processing the application if information is inaccurate or incomplete, and if the information is inaccurate, that may call into question whether the applicant meets the requirements of </w:t>
      </w:r>
      <w:r w:rsidR="009264F3">
        <w:rPr>
          <w:rFonts w:ascii="Verdana" w:hAnsi="Verdana"/>
          <w:i w:val="0"/>
          <w:sz w:val="18"/>
          <w:szCs w:val="18"/>
        </w:rPr>
        <w:t>The Securitisation (Amendment) (EU Exit) Regulations 2018 and the Regulation</w:t>
      </w:r>
      <w:r w:rsidR="00FD37DE" w:rsidRPr="00DA180A" w:rsidDel="00FD37DE">
        <w:rPr>
          <w:rFonts w:ascii="Verdana" w:hAnsi="Verdana"/>
          <w:i w:val="0"/>
          <w:sz w:val="18"/>
        </w:rPr>
        <w:t xml:space="preserve"> </w:t>
      </w:r>
      <w:r w:rsidRPr="00DA180A">
        <w:rPr>
          <w:rFonts w:ascii="Verdana" w:hAnsi="Verdana"/>
          <w:i w:val="0"/>
          <w:sz w:val="18"/>
        </w:rPr>
        <w:t>(including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330606FD" w14:textId="77777777" w:rsidR="00AD37DC" w:rsidRDefault="00AD37DC" w:rsidP="00AD37D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0946EE3B" w14:textId="77777777" w:rsidR="00AD37DC" w:rsidRDefault="00AD37DC" w:rsidP="00AD37D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012E0A81" w14:textId="77777777" w:rsidR="00AD37DC" w:rsidRDefault="00AD37DC" w:rsidP="00AD37D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firm/employer/applicant. </w:t>
      </w:r>
    </w:p>
    <w:p w14:paraId="17AB3AD3" w14:textId="77777777" w:rsidR="00AD37DC" w:rsidRDefault="00AD37DC" w:rsidP="00AD37D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applicant firm to provide further information or documents at any time. </w:t>
      </w:r>
    </w:p>
    <w:p w14:paraId="1EFC6D92" w14:textId="77777777" w:rsidR="00AD37DC" w:rsidRDefault="00AD37DC" w:rsidP="00AD37DC">
      <w:pPr>
        <w:pStyle w:val="Default"/>
        <w:rPr>
          <w:rFonts w:ascii="Verdana" w:hAnsi="Verdana"/>
          <w:color w:val="auto"/>
          <w:sz w:val="18"/>
        </w:rPr>
      </w:pPr>
    </w:p>
    <w:p w14:paraId="5504475D" w14:textId="77777777" w:rsidR="00AD37DC" w:rsidRDefault="00AD37DC" w:rsidP="00AD37D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68755521" w14:textId="37FEA9DE" w:rsidR="00AD37DC" w:rsidRDefault="00AD37DC" w:rsidP="00AD37DC">
      <w:pPr>
        <w:pStyle w:val="Default"/>
        <w:rPr>
          <w:rFonts w:ascii="Verdana" w:hAnsi="Verdana"/>
          <w:color w:val="auto"/>
          <w:sz w:val="18"/>
        </w:rPr>
      </w:pPr>
      <w:r w:rsidRPr="00A50CAE">
        <w:rPr>
          <w:rFonts w:ascii="Verdana" w:hAnsi="Verdana"/>
          <w:color w:val="auto"/>
          <w:sz w:val="18"/>
        </w:rPr>
        <w:br/>
        <w:t xml:space="preserve">In addition to other regulatory responsibilities, firms and </w:t>
      </w:r>
      <w:r>
        <w:rPr>
          <w:rFonts w:ascii="Verdana" w:hAnsi="Verdana"/>
          <w:color w:val="auto"/>
          <w:sz w:val="18"/>
        </w:rPr>
        <w:t xml:space="preserve">(where applicable) </w:t>
      </w:r>
      <w:r w:rsidRPr="00A50CAE">
        <w:rPr>
          <w:rFonts w:ascii="Verdana" w:hAnsi="Verdana"/>
          <w:color w:val="auto"/>
          <w:sz w:val="18"/>
        </w:rPr>
        <w:t>approved persons have a responsibility to disclose to the FCA matters of which it would reasonably expect to be notified. Failure to notify the FCA of such information may lead to the FCA taking disciplinary or other action against the firm and/or individuals. </w:t>
      </w:r>
    </w:p>
    <w:p w14:paraId="784FD1C4" w14:textId="77777777" w:rsidR="00AD37DC" w:rsidRDefault="00AD37DC" w:rsidP="00AD37DC">
      <w:pPr>
        <w:pStyle w:val="Default"/>
        <w:rPr>
          <w:rFonts w:ascii="Verdana" w:hAnsi="Verdana"/>
          <w:color w:val="auto"/>
          <w:sz w:val="18"/>
        </w:rPr>
      </w:pPr>
    </w:p>
    <w:p w14:paraId="292F32EE" w14:textId="77777777" w:rsidR="00AD37DC" w:rsidRDefault="00AD37DC" w:rsidP="00AD37DC">
      <w:pPr>
        <w:pStyle w:val="Default"/>
        <w:rPr>
          <w:rFonts w:ascii="Verdana" w:hAnsi="Verdana"/>
          <w:color w:val="auto"/>
          <w:sz w:val="18"/>
        </w:rPr>
      </w:pPr>
      <w:r w:rsidRPr="00A50CAE">
        <w:rPr>
          <w:rFonts w:ascii="Verdana" w:hAnsi="Verdana"/>
          <w:color w:val="auto"/>
          <w:sz w:val="18"/>
        </w:rP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12C1AF80" w14:textId="77777777" w:rsidR="00AD37DC" w:rsidRDefault="00AD37DC" w:rsidP="00AD37DC">
      <w:pPr>
        <w:pStyle w:val="Default"/>
        <w:ind w:right="448"/>
        <w:rPr>
          <w:rFonts w:ascii="Verdana" w:hAnsi="Verdana"/>
          <w:sz w:val="18"/>
          <w:szCs w:val="18"/>
        </w:rPr>
      </w:pPr>
    </w:p>
    <w:p w14:paraId="2B768F94" w14:textId="77777777" w:rsidR="00AD37DC" w:rsidRPr="00CB26F6" w:rsidRDefault="00AD37DC" w:rsidP="00AD37DC">
      <w:pPr>
        <w:pStyle w:val="Question"/>
        <w:keepNext/>
        <w:ind w:right="448"/>
        <w:rPr>
          <w:rFonts w:ascii="Verdana" w:hAnsi="Verdana"/>
          <w:b/>
        </w:rPr>
      </w:pPr>
      <w:r>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7E5DCE58" w14:textId="77777777" w:rsidTr="00A5164C">
        <w:trPr>
          <w:trHeight w:val="397"/>
        </w:trPr>
        <w:tc>
          <w:tcPr>
            <w:tcW w:w="7088" w:type="dxa"/>
            <w:vAlign w:val="center"/>
          </w:tcPr>
          <w:p w14:paraId="7E6EDE94"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6FC20C76"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79AB802E" w14:textId="77777777" w:rsidTr="00A5164C">
        <w:trPr>
          <w:trHeight w:val="1002"/>
        </w:trPr>
        <w:tc>
          <w:tcPr>
            <w:tcW w:w="7088" w:type="dxa"/>
            <w:vAlign w:val="center"/>
          </w:tcPr>
          <w:p w14:paraId="02650CDF" w14:textId="77777777" w:rsidR="00AD37DC" w:rsidRPr="00CB26F6" w:rsidRDefault="00AD37DC" w:rsidP="00A5164C">
            <w:pPr>
              <w:pStyle w:val="Qsanswer"/>
              <w:keepNext/>
              <w:spacing w:before="20" w:after="0"/>
              <w:ind w:right="57"/>
              <w:rPr>
                <w:rFonts w:ascii="Verdana" w:hAnsi="Verdana"/>
              </w:rPr>
            </w:pPr>
          </w:p>
        </w:tc>
      </w:tr>
    </w:tbl>
    <w:p w14:paraId="43615541" w14:textId="76338982"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6B6446AD"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1088CA"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5C6F9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32F01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332822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B797B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5440BE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E88FD7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6FF38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DE583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EAE51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0F83D15" w14:textId="1ACE1687" w:rsidR="00AD37DC" w:rsidRDefault="00AD37DC" w:rsidP="00BC37AD">
      <w:pPr>
        <w:pStyle w:val="Questionnote"/>
        <w:spacing w:before="100" w:beforeAutospacing="1" w:after="100" w:afterAutospacing="1"/>
        <w:rPr>
          <w:rFonts w:ascii="Verdana" w:hAnsi="Verdana"/>
          <w:szCs w:val="18"/>
        </w:rPr>
      </w:pPr>
    </w:p>
    <w:p w14:paraId="6F430159" w14:textId="78979808" w:rsidR="00BC37AD" w:rsidRDefault="00BC37AD" w:rsidP="00BC37AD">
      <w:pPr>
        <w:pStyle w:val="Questionnote"/>
        <w:spacing w:before="100" w:beforeAutospacing="1" w:after="100" w:afterAutospacing="1"/>
        <w:rPr>
          <w:rFonts w:ascii="Verdana" w:hAnsi="Verdana"/>
          <w:szCs w:val="18"/>
        </w:rPr>
      </w:pPr>
    </w:p>
    <w:p w14:paraId="6AB06FE7" w14:textId="77777777" w:rsidR="00BC37AD" w:rsidRPr="00705D55" w:rsidRDefault="00BC37AD" w:rsidP="00BC37AD">
      <w:pPr>
        <w:pStyle w:val="Questionnote"/>
        <w:spacing w:before="100" w:beforeAutospacing="1" w:after="100" w:afterAutospacing="1"/>
        <w:rPr>
          <w:rFonts w:ascii="Verdana" w:hAnsi="Verdana"/>
          <w:szCs w:val="18"/>
        </w:rPr>
      </w:pPr>
    </w:p>
    <w:sectPr w:rsidR="00BC37AD" w:rsidRPr="00705D55" w:rsidSect="004044ED">
      <w:headerReference w:type="even" r:id="rId79"/>
      <w:headerReference w:type="default" r:id="rId80"/>
      <w:headerReference w:type="first" r:id="rId81"/>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EA0C1" w14:textId="77777777" w:rsidR="009F42C3" w:rsidRDefault="009F42C3">
      <w:r>
        <w:separator/>
      </w:r>
    </w:p>
  </w:endnote>
  <w:endnote w:type="continuationSeparator" w:id="0">
    <w:p w14:paraId="0DC63923" w14:textId="77777777" w:rsidR="009F42C3" w:rsidRDefault="009F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B295" w14:textId="3BEEAA17" w:rsidR="009F42C3" w:rsidRPr="0066548A" w:rsidRDefault="009F42C3" w:rsidP="009F42C3">
    <w:pPr>
      <w:pStyle w:val="Footer"/>
      <w:tabs>
        <w:tab w:val="clear" w:pos="4320"/>
        <w:tab w:val="right" w:pos="7797"/>
      </w:tabs>
      <w:ind w:left="-1418"/>
      <w:rPr>
        <w:sz w:val="16"/>
      </w:rPr>
    </w:pPr>
    <w:r w:rsidRPr="004C321F">
      <w:rPr>
        <w:noProof/>
        <w:sz w:val="16"/>
      </w:rPr>
      <mc:AlternateContent>
        <mc:Choice Requires="wps">
          <w:drawing>
            <wp:anchor distT="0" distB="0" distL="114300" distR="114300" simplePos="0" relativeHeight="251622400" behindDoc="0" locked="0" layoutInCell="1" allowOverlap="1" wp14:anchorId="3C5C915F" wp14:editId="529BE52A">
              <wp:simplePos x="0" y="0"/>
              <wp:positionH relativeFrom="margin">
                <wp:posOffset>-899160</wp:posOffset>
              </wp:positionH>
              <wp:positionV relativeFrom="paragraph">
                <wp:posOffset>0</wp:posOffset>
              </wp:positionV>
              <wp:extent cx="496824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49B7" id="Straight Connector 11" o:spid="_x0000_s1026" style="position:absolute;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8pt,0" to="32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" strokecolor="#701b45" strokeweight="1.5pt">
              <w10:wrap anchorx="margin"/>
            </v:line>
          </w:pict>
        </mc:Fallback>
      </mc:AlternateConten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Securitisation Repository Registration </w:t>
    </w:r>
    <w:r w:rsidRPr="004C321F">
      <w:rPr>
        <w:sz w:val="12"/>
      </w:rPr>
      <w:sym w:font="Wingdings" w:char="F06C"/>
    </w:r>
    <w:r w:rsidRPr="004C321F">
      <w:rPr>
        <w:sz w:val="16"/>
      </w:rPr>
      <w:t xml:space="preserve"> Release </w:t>
    </w:r>
    <w:r>
      <w:rPr>
        <w:sz w:val="16"/>
      </w:rPr>
      <w:t>1</w:t>
    </w:r>
    <w:r w:rsidRPr="004C321F">
      <w:rPr>
        <w:sz w:val="16"/>
      </w:rPr>
      <w:t xml:space="preserve"> </w:t>
    </w:r>
    <w:r w:rsidRPr="004C321F">
      <w:rPr>
        <w:sz w:val="12"/>
      </w:rPr>
      <w:sym w:font="Wingdings" w:char="F06C"/>
    </w:r>
    <w:r w:rsidRPr="004C321F">
      <w:rPr>
        <w:sz w:val="16"/>
      </w:rPr>
      <w:t xml:space="preserve"> </w:t>
    </w:r>
    <w:r>
      <w:rPr>
        <w:sz w:val="16"/>
      </w:rPr>
      <w:t>DRAFT</w:t>
    </w:r>
    <w:r>
      <w:rPr>
        <w:sz w:val="16"/>
      </w:rPr>
      <w:tab/>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6D1E27">
      <w:rPr>
        <w:rStyle w:val="PageNumber"/>
        <w:b/>
        <w:noProof/>
        <w:sz w:val="16"/>
      </w:rPr>
      <w:t>46</w:t>
    </w:r>
    <w:r w:rsidRPr="004C321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719F1" w14:textId="77777777" w:rsidR="009F42C3" w:rsidRDefault="009F42C3">
      <w:r>
        <w:separator/>
      </w:r>
    </w:p>
  </w:footnote>
  <w:footnote w:type="continuationSeparator" w:id="0">
    <w:p w14:paraId="03779A28" w14:textId="77777777" w:rsidR="009F42C3" w:rsidRDefault="009F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D413" w14:textId="1AEBDEB2" w:rsidR="003C3B40" w:rsidRDefault="006D1E27">
    <w:pPr>
      <w:pStyle w:val="Header"/>
    </w:pPr>
    <w:r>
      <w:rPr>
        <w:noProof/>
      </w:rPr>
      <w:pict w14:anchorId="2358A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47" o:spid="_x0000_s2309" type="#_x0000_t136" style="position:absolute;margin-left:0;margin-top:0;width:356.9pt;height:142.75pt;rotation:315;z-index:-2516910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C61F" w14:textId="09FE2D47" w:rsidR="003C3B40" w:rsidRDefault="006D1E27">
    <w:pPr>
      <w:pStyle w:val="Header"/>
    </w:pPr>
    <w:r>
      <w:rPr>
        <w:noProof/>
      </w:rPr>
      <w:pict w14:anchorId="290D9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6" o:spid="_x0000_s2318" type="#_x0000_t136" style="position:absolute;margin-left:0;margin-top:0;width:356.9pt;height:142.75pt;rotation:315;z-index:-2516817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2869" w14:textId="3B374B6C" w:rsidR="009F42C3" w:rsidRDefault="006D1E27" w:rsidP="000D0B88">
    <w:pPr>
      <w:pStyle w:val="Header"/>
      <w:ind w:left="1440" w:firstLine="4320"/>
      <w:jc w:val="center"/>
      <w:rPr>
        <w:b/>
        <w:sz w:val="16"/>
      </w:rPr>
    </w:pPr>
    <w:r>
      <w:rPr>
        <w:noProof/>
      </w:rPr>
      <w:pict w14:anchorId="6C315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7" o:spid="_x0000_s2319" type="#_x0000_t136" style="position:absolute;left:0;text-align:left;margin-left:0;margin-top:0;width:356.9pt;height:142.75pt;rotation:315;z-index:-2516807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4  Ownership</w:t>
    </w:r>
  </w:p>
  <w:p w14:paraId="761822B3" w14:textId="77777777" w:rsidR="009F42C3" w:rsidRDefault="009F42C3">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5253" w14:textId="7A8BF2B0" w:rsidR="003C3B40" w:rsidRDefault="006D1E27">
    <w:pPr>
      <w:pStyle w:val="Header"/>
    </w:pPr>
    <w:r>
      <w:rPr>
        <w:noProof/>
      </w:rPr>
      <w:pict w14:anchorId="730DF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5" o:spid="_x0000_s2317" type="#_x0000_t136" style="position:absolute;margin-left:0;margin-top:0;width:356.9pt;height:142.75pt;rotation:315;z-index:-2516828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11143" w14:textId="4A48EBA7" w:rsidR="003C3B40" w:rsidRDefault="006D1E27">
    <w:pPr>
      <w:pStyle w:val="Header"/>
    </w:pPr>
    <w:r>
      <w:rPr>
        <w:noProof/>
      </w:rPr>
      <w:pict w14:anchorId="3CA61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9" o:spid="_x0000_s2321" type="#_x0000_t136" style="position:absolute;margin-left:0;margin-top:0;width:356.9pt;height:142.75pt;rotation:315;z-index:-2516787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8778" w14:textId="5DEDA6CF" w:rsidR="009F42C3" w:rsidRDefault="006D1E27" w:rsidP="000D0B88">
    <w:pPr>
      <w:pStyle w:val="Header"/>
      <w:ind w:left="1440" w:firstLine="4320"/>
      <w:jc w:val="center"/>
      <w:rPr>
        <w:b/>
        <w:sz w:val="16"/>
      </w:rPr>
    </w:pPr>
    <w:r>
      <w:rPr>
        <w:noProof/>
      </w:rPr>
      <w:pict w14:anchorId="7DCA8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0" o:spid="_x0000_s2322" type="#_x0000_t136" style="position:absolute;left:0;text-align:left;margin-left:0;margin-top:0;width:356.9pt;height:142.75pt;rotation:315;z-index:-2516776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5  Regulatory compliance</w:t>
    </w:r>
  </w:p>
  <w:p w14:paraId="215DB02E" w14:textId="77777777" w:rsidR="009F42C3" w:rsidRDefault="009F42C3">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BC5D2" w14:textId="19FE253F" w:rsidR="003C3B40" w:rsidRDefault="006D1E27">
    <w:pPr>
      <w:pStyle w:val="Header"/>
    </w:pPr>
    <w:r>
      <w:rPr>
        <w:noProof/>
      </w:rPr>
      <w:pict w14:anchorId="08E37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8" o:spid="_x0000_s2320" type="#_x0000_t136" style="position:absolute;margin-left:0;margin-top:0;width:356.9pt;height:142.75pt;rotation:315;z-index:-2516797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EC3D" w14:textId="2CAC2B0D" w:rsidR="003C3B40" w:rsidRDefault="006D1E27">
    <w:pPr>
      <w:pStyle w:val="Header"/>
    </w:pPr>
    <w:r>
      <w:rPr>
        <w:noProof/>
      </w:rPr>
      <w:pict w14:anchorId="67F49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2" o:spid="_x0000_s2324" type="#_x0000_t136" style="position:absolute;margin-left:0;margin-top:0;width:356.9pt;height:142.75pt;rotation:315;z-index:-2516756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14DF" w14:textId="2102F32B" w:rsidR="009F42C3" w:rsidRDefault="006D1E27" w:rsidP="000D0B88">
    <w:pPr>
      <w:pStyle w:val="Header"/>
      <w:ind w:left="2160" w:firstLine="2880"/>
      <w:rPr>
        <w:b/>
        <w:sz w:val="16"/>
      </w:rPr>
    </w:pPr>
    <w:r>
      <w:rPr>
        <w:noProof/>
      </w:rPr>
      <w:pict w14:anchorId="2D473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3" o:spid="_x0000_s2325" type="#_x0000_t136" style="position:absolute;left:0;text-align:left;margin-left:0;margin-top:0;width:356.9pt;height:142.75pt;rotation:315;z-index:-2516746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6  Staffing and fitness &amp; properness</w:t>
    </w:r>
  </w:p>
  <w:p w14:paraId="4452AA6B" w14:textId="77777777" w:rsidR="009F42C3" w:rsidRDefault="009F42C3">
    <w:pPr>
      <w:pStyle w:val="Header"/>
      <w:jc w:val="right"/>
      <w:rPr>
        <w:b/>
        <w:sz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3C76" w14:textId="1F9225FC" w:rsidR="003C3B40" w:rsidRDefault="006D1E27">
    <w:pPr>
      <w:pStyle w:val="Header"/>
    </w:pPr>
    <w:r>
      <w:rPr>
        <w:noProof/>
      </w:rPr>
      <w:pict w14:anchorId="7999E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1" o:spid="_x0000_s2323" type="#_x0000_t136" style="position:absolute;margin-left:0;margin-top:0;width:356.9pt;height:142.75pt;rotation:315;z-index:-2516766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66A5" w14:textId="28C4FBAA" w:rsidR="003C3B40" w:rsidRDefault="006D1E27">
    <w:pPr>
      <w:pStyle w:val="Header"/>
    </w:pPr>
    <w:r>
      <w:rPr>
        <w:noProof/>
      </w:rPr>
      <w:pict w14:anchorId="7ED76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5" o:spid="_x0000_s2327" type="#_x0000_t136" style="position:absolute;margin-left:0;margin-top:0;width:356.9pt;height:142.75pt;rotation:315;z-index:-2516725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A37F" w14:textId="390544D4" w:rsidR="009F42C3" w:rsidRDefault="006D1E27" w:rsidP="00AE705B">
    <w:pPr>
      <w:pStyle w:val="Header"/>
      <w:jc w:val="right"/>
      <w:rPr>
        <w:b/>
        <w:sz w:val="16"/>
      </w:rPr>
    </w:pPr>
    <w:r>
      <w:rPr>
        <w:noProof/>
      </w:rPr>
      <w:pict w14:anchorId="51335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48" o:spid="_x0000_s2310" type="#_x0000_t136" style="position:absolute;left:0;text-align:left;margin-left:0;margin-top:0;width:356.9pt;height:142.75pt;rotation:315;z-index:-2516899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  General information</w:t>
    </w:r>
  </w:p>
  <w:p w14:paraId="203D31EE" w14:textId="77777777" w:rsidR="009F42C3" w:rsidRDefault="009F42C3">
    <w:pPr>
      <w:pStyle w:val="Header"/>
      <w:jc w:val="right"/>
      <w:rPr>
        <w:b/>
        <w:sz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3E8E" w14:textId="127DBAF5" w:rsidR="009F42C3" w:rsidRDefault="006D1E27" w:rsidP="000D0B88">
    <w:pPr>
      <w:pStyle w:val="Header"/>
      <w:ind w:left="720" w:firstLine="3600"/>
      <w:rPr>
        <w:b/>
        <w:sz w:val="16"/>
      </w:rPr>
    </w:pPr>
    <w:r>
      <w:rPr>
        <w:noProof/>
      </w:rPr>
      <w:pict w14:anchorId="71F30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6" o:spid="_x0000_s2328" type="#_x0000_t136" style="position:absolute;left:0;text-align:left;margin-left:0;margin-top:0;width:356.9pt;height:142.75pt;rotation:315;z-index:-2516715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7  Financial reports and business plans</w:t>
    </w:r>
  </w:p>
  <w:p w14:paraId="7B7D8DF2" w14:textId="77777777" w:rsidR="009F42C3" w:rsidRDefault="009F42C3">
    <w:pPr>
      <w:pStyle w:val="Header"/>
      <w:jc w:val="right"/>
      <w:rPr>
        <w:b/>
        <w:sz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E248" w14:textId="77817ED6" w:rsidR="003C3B40" w:rsidRDefault="006D1E27">
    <w:pPr>
      <w:pStyle w:val="Header"/>
    </w:pPr>
    <w:r>
      <w:rPr>
        <w:noProof/>
      </w:rPr>
      <w:pict w14:anchorId="429F6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4" o:spid="_x0000_s2326" type="#_x0000_t136" style="position:absolute;margin-left:0;margin-top:0;width:356.9pt;height:142.75pt;rotation:315;z-index:-2516736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5E71" w14:textId="1ED95099" w:rsidR="003C3B40" w:rsidRDefault="006D1E27">
    <w:pPr>
      <w:pStyle w:val="Header"/>
    </w:pPr>
    <w:r>
      <w:rPr>
        <w:noProof/>
      </w:rPr>
      <w:pict w14:anchorId="1660E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8" o:spid="_x0000_s2330" type="#_x0000_t136" style="position:absolute;margin-left:0;margin-top:0;width:356.9pt;height:142.75pt;rotation:315;z-index:-2516695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9401" w14:textId="5BCE1855" w:rsidR="009F42C3" w:rsidRDefault="006D1E27" w:rsidP="000D0B88">
    <w:pPr>
      <w:pStyle w:val="Header"/>
      <w:ind w:left="720" w:firstLine="3600"/>
      <w:rPr>
        <w:b/>
        <w:sz w:val="16"/>
      </w:rPr>
    </w:pPr>
    <w:r>
      <w:rPr>
        <w:noProof/>
      </w:rPr>
      <w:pict w14:anchorId="6AC32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9" o:spid="_x0000_s2331" type="#_x0000_t136" style="position:absolute;left:0;text-align:left;margin-left:0;margin-top:0;width:356.9pt;height:142.75pt;rotation:315;z-index:-2516684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8  Information technology resources</w:t>
    </w:r>
  </w:p>
  <w:p w14:paraId="6686A9E7" w14:textId="77777777" w:rsidR="009F42C3" w:rsidRDefault="009F42C3">
    <w:pPr>
      <w:pStyle w:val="Header"/>
      <w:jc w:val="right"/>
      <w:rPr>
        <w:b/>
        <w:sz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3445" w14:textId="1BA47824" w:rsidR="003C3B40" w:rsidRDefault="006D1E27">
    <w:pPr>
      <w:pStyle w:val="Header"/>
    </w:pPr>
    <w:r>
      <w:rPr>
        <w:noProof/>
      </w:rPr>
      <w:pict w14:anchorId="4E869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67" o:spid="_x0000_s2329" type="#_x0000_t136" style="position:absolute;margin-left:0;margin-top:0;width:356.9pt;height:142.75pt;rotation:315;z-index:-2516705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5E36" w14:textId="44F119B3" w:rsidR="003C3B40" w:rsidRDefault="006D1E27">
    <w:pPr>
      <w:pStyle w:val="Header"/>
    </w:pPr>
    <w:r>
      <w:rPr>
        <w:noProof/>
      </w:rPr>
      <w:pict w14:anchorId="410DA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1" o:spid="_x0000_s2333" type="#_x0000_t136" style="position:absolute;margin-left:0;margin-top:0;width:356.9pt;height:142.75pt;rotation:315;z-index:-2516664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3B61" w14:textId="551CEC9F" w:rsidR="009F42C3" w:rsidRDefault="006D1E27" w:rsidP="000D0B88">
    <w:pPr>
      <w:pStyle w:val="Header"/>
      <w:ind w:left="720" w:firstLine="2880"/>
      <w:rPr>
        <w:b/>
        <w:sz w:val="16"/>
      </w:rPr>
    </w:pPr>
    <w:r>
      <w:rPr>
        <w:noProof/>
      </w:rPr>
      <w:pict w14:anchorId="6452B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2" o:spid="_x0000_s2334" type="#_x0000_t136" style="position:absolute;left:0;text-align:left;margin-left:0;margin-top:0;width:356.9pt;height:142.75pt;rotation:315;z-index:-2516654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9  Information collection and availability mechanisms</w:t>
    </w:r>
  </w:p>
  <w:p w14:paraId="404EAF16" w14:textId="77777777" w:rsidR="009F42C3" w:rsidRDefault="009F42C3">
    <w:pPr>
      <w:pStyle w:val="Header"/>
      <w:jc w:val="right"/>
      <w:rPr>
        <w:b/>
        <w:sz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F38A" w14:textId="6E500BBD" w:rsidR="003C3B40" w:rsidRDefault="006D1E27">
    <w:pPr>
      <w:pStyle w:val="Header"/>
    </w:pPr>
    <w:r>
      <w:rPr>
        <w:noProof/>
      </w:rPr>
      <w:pict w14:anchorId="7B00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0" o:spid="_x0000_s2332" type="#_x0000_t136" style="position:absolute;margin-left:0;margin-top:0;width:356.9pt;height:142.75pt;rotation:315;z-index:-2516674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E954" w14:textId="327675CE" w:rsidR="003C3B40" w:rsidRDefault="006D1E27">
    <w:pPr>
      <w:pStyle w:val="Header"/>
    </w:pPr>
    <w:r>
      <w:rPr>
        <w:noProof/>
      </w:rPr>
      <w:pict w14:anchorId="40DE7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4" o:spid="_x0000_s2336" type="#_x0000_t136" style="position:absolute;margin-left:0;margin-top:0;width:356.9pt;height:142.75pt;rotation:315;z-index:-2516633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3989" w14:textId="60ED0449" w:rsidR="009F42C3" w:rsidRDefault="006D1E27" w:rsidP="000D0B88">
    <w:pPr>
      <w:pStyle w:val="Header"/>
      <w:ind w:left="2160" w:firstLine="3600"/>
      <w:rPr>
        <w:b/>
        <w:sz w:val="16"/>
      </w:rPr>
    </w:pPr>
    <w:r>
      <w:rPr>
        <w:noProof/>
      </w:rPr>
      <w:pict w14:anchorId="00694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5" o:spid="_x0000_s2337" type="#_x0000_t136" style="position:absolute;left:0;text-align:left;margin-left:0;margin-top:0;width:356.9pt;height:142.75pt;rotation:315;z-index:-251662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10  Ancillary services</w:t>
    </w:r>
  </w:p>
  <w:p w14:paraId="20C11364" w14:textId="77777777" w:rsidR="009F42C3" w:rsidRDefault="009F42C3">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8F1A" w14:textId="2B37736D" w:rsidR="003C3B40" w:rsidRDefault="006D1E27">
    <w:pPr>
      <w:pStyle w:val="Header"/>
    </w:pPr>
    <w:r>
      <w:rPr>
        <w:noProof/>
      </w:rPr>
      <w:pict w14:anchorId="74E2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46" o:spid="_x0000_s2308" type="#_x0000_t136" style="position:absolute;margin-left:0;margin-top:0;width:356.9pt;height:142.75pt;rotation:315;z-index:-2516920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9A29" w14:textId="73F003D0" w:rsidR="003C3B40" w:rsidRDefault="006D1E27">
    <w:pPr>
      <w:pStyle w:val="Header"/>
    </w:pPr>
    <w:r>
      <w:rPr>
        <w:noProof/>
      </w:rPr>
      <w:pict w14:anchorId="62FBE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3" o:spid="_x0000_s2335" type="#_x0000_t136" style="position:absolute;margin-left:0;margin-top:0;width:356.9pt;height:142.75pt;rotation:315;z-index:-251664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3B549" w14:textId="0072C578" w:rsidR="003C3B40" w:rsidRDefault="006D1E27">
    <w:pPr>
      <w:pStyle w:val="Header"/>
    </w:pPr>
    <w:r>
      <w:rPr>
        <w:noProof/>
      </w:rPr>
      <w:pict w14:anchorId="0B3B6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7" o:spid="_x0000_s2339" type="#_x0000_t136" style="position:absolute;margin-left:0;margin-top:0;width:356.9pt;height:142.7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4AE5" w14:textId="0D911842" w:rsidR="009F42C3" w:rsidRDefault="006D1E27" w:rsidP="000D0B88">
    <w:pPr>
      <w:pStyle w:val="Header"/>
      <w:ind w:left="2160" w:firstLine="1440"/>
      <w:rPr>
        <w:b/>
        <w:sz w:val="16"/>
      </w:rPr>
    </w:pPr>
    <w:r>
      <w:rPr>
        <w:noProof/>
      </w:rPr>
      <w:pict w14:anchorId="7B3DD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8" o:spid="_x0000_s2340" type="#_x0000_t136" style="position:absolute;left:0;text-align:left;margin-left:0;margin-top:0;width:356.9pt;height:142.7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11  Senior management and members of the board</w:t>
    </w:r>
  </w:p>
  <w:p w14:paraId="14D72349" w14:textId="77777777" w:rsidR="009F42C3" w:rsidRDefault="009F42C3">
    <w:pPr>
      <w:pStyle w:val="Header"/>
      <w:jc w:val="right"/>
      <w:rPr>
        <w:b/>
        <w:sz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5624" w14:textId="183528D6" w:rsidR="003C3B40" w:rsidRDefault="006D1E27">
    <w:pPr>
      <w:pStyle w:val="Header"/>
    </w:pPr>
    <w:r>
      <w:rPr>
        <w:noProof/>
      </w:rPr>
      <w:pict w14:anchorId="130D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6" o:spid="_x0000_s2338" type="#_x0000_t136" style="position:absolute;margin-left:0;margin-top:0;width:356.9pt;height:142.75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2F4C3" w14:textId="73C42C36" w:rsidR="003C3B40" w:rsidRDefault="006D1E27">
    <w:pPr>
      <w:pStyle w:val="Header"/>
    </w:pPr>
    <w:r>
      <w:rPr>
        <w:noProof/>
      </w:rPr>
      <w:pict w14:anchorId="78E13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0" o:spid="_x0000_s2342" type="#_x0000_t136" style="position:absolute;margin-left:0;margin-top:0;width:356.9pt;height:142.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D266" w14:textId="07FCCD06" w:rsidR="009F42C3" w:rsidRDefault="006D1E27" w:rsidP="000D0B88">
    <w:pPr>
      <w:pStyle w:val="Header"/>
      <w:ind w:left="3600" w:firstLine="2160"/>
      <w:rPr>
        <w:b/>
        <w:sz w:val="16"/>
      </w:rPr>
    </w:pPr>
    <w:r>
      <w:rPr>
        <w:noProof/>
      </w:rPr>
      <w:pict w14:anchorId="4C8A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1" o:spid="_x0000_s2343" type="#_x0000_t136" style="position:absolute;left:0;text-align:left;margin-left:0;margin-top:0;width:356.9pt;height:142.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12  Access conditions</w:t>
    </w:r>
  </w:p>
  <w:p w14:paraId="470D809A" w14:textId="77777777" w:rsidR="009F42C3" w:rsidRDefault="009F42C3">
    <w:pPr>
      <w:pStyle w:val="Header"/>
      <w:jc w:val="right"/>
      <w:rPr>
        <w:b/>
        <w:sz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CE59" w14:textId="3C58218D" w:rsidR="003C3B40" w:rsidRDefault="006D1E27">
    <w:pPr>
      <w:pStyle w:val="Header"/>
    </w:pPr>
    <w:r>
      <w:rPr>
        <w:noProof/>
      </w:rPr>
      <w:pict w14:anchorId="46B58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79" o:spid="_x0000_s2341" type="#_x0000_t136" style="position:absolute;margin-left:0;margin-top:0;width:356.9pt;height:142.7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6BD2" w14:textId="49C96575" w:rsidR="003C3B40" w:rsidRDefault="006D1E27">
    <w:pPr>
      <w:pStyle w:val="Header"/>
    </w:pPr>
    <w:r>
      <w:rPr>
        <w:noProof/>
      </w:rPr>
      <w:pict w14:anchorId="5D921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3" o:spid="_x0000_s2345" type="#_x0000_t136" style="position:absolute;margin-left:0;margin-top:0;width:356.9pt;height:142.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24DA" w14:textId="496DE576" w:rsidR="009F42C3" w:rsidRDefault="006D1E27" w:rsidP="000D0B88">
    <w:pPr>
      <w:pStyle w:val="Header"/>
      <w:ind w:left="4320" w:firstLine="720"/>
      <w:rPr>
        <w:b/>
        <w:sz w:val="16"/>
      </w:rPr>
    </w:pPr>
    <w:r>
      <w:rPr>
        <w:noProof/>
      </w:rPr>
      <w:pict w14:anchorId="0F18E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4" o:spid="_x0000_s2346" type="#_x0000_t136" style="position:absolute;left:0;text-align:left;margin-left:0;margin-top:0;width:356.9pt;height:142.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0E05A045">
        <v:shape id="_x0000_s2174" type="#_x0000_t136" style="position:absolute;left:0;text-align:left;margin-left:0;margin-top:0;width:393.7pt;height:157.45pt;rotation:315;z-index:-2516930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13  Pricing policy transparency</w:t>
    </w:r>
  </w:p>
  <w:p w14:paraId="66AC71FF" w14:textId="77777777" w:rsidR="009F42C3" w:rsidRDefault="009F42C3">
    <w:pPr>
      <w:pStyle w:val="Header"/>
      <w:jc w:val="right"/>
      <w:rPr>
        <w:b/>
        <w:sz w:val="16"/>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DBB0" w14:textId="25F8AA51" w:rsidR="003C3B40" w:rsidRDefault="006D1E27">
    <w:pPr>
      <w:pStyle w:val="Header"/>
    </w:pPr>
    <w:r>
      <w:rPr>
        <w:noProof/>
      </w:rPr>
      <w:pict w14:anchorId="25D98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2" o:spid="_x0000_s2344" type="#_x0000_t136" style="position:absolute;margin-left:0;margin-top:0;width:356.9pt;height:142.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21FA" w14:textId="7E75844C" w:rsidR="003C3B40" w:rsidRDefault="006D1E27">
    <w:pPr>
      <w:pStyle w:val="Header"/>
    </w:pPr>
    <w:r>
      <w:rPr>
        <w:noProof/>
      </w:rPr>
      <w:pict w14:anchorId="545FE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0" o:spid="_x0000_s2312" type="#_x0000_t136" style="position:absolute;margin-left:0;margin-top:0;width:356.9pt;height:142.75pt;rotation:315;z-index:-2516879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A7D4" w14:textId="7A7D4BBC" w:rsidR="003C3B40" w:rsidRDefault="006D1E27">
    <w:pPr>
      <w:pStyle w:val="Header"/>
    </w:pPr>
    <w:r>
      <w:rPr>
        <w:noProof/>
      </w:rPr>
      <w:pict w14:anchorId="75B9F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6" o:spid="_x0000_s2348" type="#_x0000_t136" style="position:absolute;margin-left:0;margin-top:0;width:356.9pt;height:142.75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979C" w14:textId="1B350C99" w:rsidR="003C3B40" w:rsidRDefault="006D1E27">
    <w:pPr>
      <w:pStyle w:val="Header"/>
    </w:pPr>
    <w:r>
      <w:rPr>
        <w:noProof/>
      </w:rPr>
      <w:pict w14:anchorId="4661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7" o:spid="_x0000_s2349" type="#_x0000_t136" style="position:absolute;margin-left:0;margin-top:0;width:356.9pt;height:142.7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6535" w14:textId="7703BD7D" w:rsidR="009F42C3" w:rsidRPr="00850D11" w:rsidRDefault="006D1E27" w:rsidP="00AD37DC">
    <w:pPr>
      <w:pStyle w:val="Header"/>
      <w:jc w:val="right"/>
      <w:rPr>
        <w:b/>
        <w:sz w:val="16"/>
      </w:rPr>
    </w:pPr>
    <w:r>
      <w:rPr>
        <w:noProof/>
      </w:rPr>
      <w:pict w14:anchorId="6237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5" o:spid="_x0000_s2347" type="#_x0000_t136" style="position:absolute;left:0;text-align:left;margin-left:0;margin-top:0;width:356.9pt;height:142.7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121FEEF2">
        <v:shape id="_x0000_s2215" type="#_x0000_t136" style="position:absolute;left:0;text-align:left;margin-left:0;margin-top:0;width:356.9pt;height:142.75pt;z-index:251665408"/>
      </w:pict>
    </w:r>
    <w:r w:rsidR="009F42C3">
      <w:rPr>
        <w:b/>
        <w:sz w:val="16"/>
      </w:rPr>
      <w:t>14  Operational risk</w:t>
    </w:r>
  </w:p>
  <w:p w14:paraId="098E95DF" w14:textId="77777777" w:rsidR="009F42C3" w:rsidRDefault="009F42C3" w:rsidP="00AD37DC">
    <w:pPr>
      <w:pStyle w:val="Header"/>
    </w:pPr>
  </w:p>
  <w:p w14:paraId="3E1849E7" w14:textId="08AE08B1" w:rsidR="009F42C3" w:rsidRDefault="009F42C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D285" w14:textId="1B2CA91C" w:rsidR="003C3B40" w:rsidRDefault="006D1E27">
    <w:pPr>
      <w:pStyle w:val="Header"/>
    </w:pPr>
    <w:r>
      <w:rPr>
        <w:noProof/>
      </w:rPr>
      <w:pict w14:anchorId="7ADD6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9" o:spid="_x0000_s2351" type="#_x0000_t136" style="position:absolute;margin-left:0;margin-top:0;width:356.9pt;height:142.7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ED8CB" w14:textId="34236BF2" w:rsidR="009F42C3" w:rsidRDefault="006D1E27" w:rsidP="000D0B88">
    <w:pPr>
      <w:pStyle w:val="Header"/>
      <w:ind w:left="4320" w:firstLine="2160"/>
      <w:rPr>
        <w:b/>
        <w:sz w:val="16"/>
      </w:rPr>
    </w:pPr>
    <w:r>
      <w:rPr>
        <w:noProof/>
      </w:rPr>
      <w:pict w14:anchorId="60263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0" o:spid="_x0000_s2352" type="#_x0000_t136" style="position:absolute;left:0;text-align:left;margin-left:0;margin-top:0;width:356.9pt;height:142.75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15  Outsourcing</w:t>
    </w:r>
  </w:p>
  <w:p w14:paraId="44AF9161" w14:textId="77777777" w:rsidR="009F42C3" w:rsidRDefault="009F42C3">
    <w:pPr>
      <w:pStyle w:val="Header"/>
      <w:jc w:val="right"/>
      <w:rPr>
        <w:b/>
        <w:sz w:val="16"/>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59AA" w14:textId="6B22A79E" w:rsidR="003C3B40" w:rsidRDefault="006D1E27">
    <w:pPr>
      <w:pStyle w:val="Header"/>
    </w:pPr>
    <w:r>
      <w:rPr>
        <w:noProof/>
      </w:rPr>
      <w:pict w14:anchorId="60D1C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88" o:spid="_x0000_s2350" type="#_x0000_t136" style="position:absolute;margin-left:0;margin-top:0;width:356.9pt;height:142.75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3306" w14:textId="4404265B" w:rsidR="003C3B40" w:rsidRDefault="006D1E27">
    <w:pPr>
      <w:pStyle w:val="Header"/>
    </w:pPr>
    <w:r>
      <w:rPr>
        <w:noProof/>
      </w:rPr>
      <w:pict w14:anchorId="1E768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2" o:spid="_x0000_s2354" type="#_x0000_t136" style="position:absolute;margin-left:0;margin-top:0;width:356.9pt;height:142.7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8266" w14:textId="46808AE1" w:rsidR="009F42C3" w:rsidRPr="00850D11" w:rsidRDefault="006D1E27" w:rsidP="000D0B88">
    <w:pPr>
      <w:pStyle w:val="Header"/>
      <w:jc w:val="right"/>
      <w:rPr>
        <w:b/>
        <w:sz w:val="16"/>
      </w:rPr>
    </w:pPr>
    <w:r>
      <w:rPr>
        <w:noProof/>
      </w:rPr>
      <w:pict w14:anchorId="1250F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3" o:spid="_x0000_s2355" type="#_x0000_t136" style="position:absolute;left:0;text-align:left;margin-left:0;margin-top:0;width:356.9pt;height:142.75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16  Security</w:t>
    </w:r>
  </w:p>
  <w:p w14:paraId="2D3C2DD2" w14:textId="4A659770" w:rsidR="009F42C3" w:rsidRDefault="009F42C3" w:rsidP="00AE705B">
    <w:pPr>
      <w:pStyle w:val="Header"/>
      <w:jc w:val="right"/>
      <w:rPr>
        <w:b/>
        <w:sz w:val="16"/>
      </w:rPr>
    </w:pPr>
  </w:p>
  <w:p w14:paraId="78B6AD39" w14:textId="77777777" w:rsidR="009F42C3" w:rsidRDefault="009F42C3">
    <w:pPr>
      <w:pStyle w:val="Header"/>
      <w:jc w:val="right"/>
      <w:rPr>
        <w:b/>
        <w:sz w:val="16"/>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8A15" w14:textId="7DE0FF9F" w:rsidR="009F42C3" w:rsidRPr="00850D11" w:rsidRDefault="006D1E27" w:rsidP="00AD37DC">
    <w:pPr>
      <w:pStyle w:val="Header"/>
      <w:jc w:val="right"/>
      <w:rPr>
        <w:b/>
        <w:sz w:val="16"/>
      </w:rPr>
    </w:pPr>
    <w:r>
      <w:rPr>
        <w:noProof/>
      </w:rPr>
      <w:pict w14:anchorId="0ADA9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1" o:spid="_x0000_s2353" type="#_x0000_t136" style="position:absolute;left:0;text-align:left;margin-left:0;margin-top:0;width:356.9pt;height:142.7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4C55D3A1">
        <v:shape id="_x0000_s2221" type="#_x0000_t136" style="position:absolute;left:0;text-align:left;margin-left:0;margin-top:0;width:356.9pt;height:142.75pt;z-index:251672576"/>
      </w:pict>
    </w:r>
    <w:r w:rsidR="009F42C3">
      <w:rPr>
        <w:b/>
        <w:sz w:val="16"/>
      </w:rPr>
      <w:t>16  Security</w:t>
    </w:r>
  </w:p>
  <w:p w14:paraId="55AE38B2" w14:textId="77777777" w:rsidR="009F42C3" w:rsidRDefault="009F42C3" w:rsidP="00AD37DC">
    <w:pPr>
      <w:pStyle w:val="Header"/>
    </w:pPr>
  </w:p>
  <w:p w14:paraId="17C1E241" w14:textId="77777777" w:rsidR="009F42C3" w:rsidRDefault="009F42C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8DE6F" w14:textId="776EB8D5" w:rsidR="003C3B40" w:rsidRDefault="006D1E27">
    <w:pPr>
      <w:pStyle w:val="Header"/>
    </w:pPr>
    <w:r>
      <w:rPr>
        <w:noProof/>
      </w:rPr>
      <w:pict w14:anchorId="33D46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5" o:spid="_x0000_s2357" type="#_x0000_t136" style="position:absolute;margin-left:0;margin-top:0;width:356.9pt;height:142.75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5431" w14:textId="20E1B658" w:rsidR="009F42C3" w:rsidRDefault="006D1E27" w:rsidP="00AE705B">
    <w:pPr>
      <w:pStyle w:val="Header"/>
      <w:jc w:val="right"/>
      <w:rPr>
        <w:b/>
        <w:sz w:val="16"/>
      </w:rPr>
    </w:pPr>
    <w:r>
      <w:rPr>
        <w:noProof/>
      </w:rPr>
      <w:pict w14:anchorId="0C9A9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1" o:spid="_x0000_s2313" type="#_x0000_t136" style="position:absolute;left:0;text-align:left;margin-left:0;margin-top:0;width:356.9pt;height:142.75pt;rotation:315;z-index:-2516869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2  Organisation chart, corporate governance and internal control</w:t>
    </w:r>
  </w:p>
  <w:p w14:paraId="380FB890" w14:textId="77777777" w:rsidR="009F42C3" w:rsidRDefault="009F42C3">
    <w:pPr>
      <w:pStyle w:val="Header"/>
      <w:jc w:val="right"/>
      <w:rPr>
        <w:b/>
        <w:sz w:val="16"/>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DAF9" w14:textId="4FCDEF2A" w:rsidR="009F42C3" w:rsidRPr="00850D11" w:rsidRDefault="006D1E27" w:rsidP="000D0B88">
    <w:pPr>
      <w:pStyle w:val="Header"/>
      <w:jc w:val="right"/>
      <w:rPr>
        <w:b/>
        <w:sz w:val="16"/>
      </w:rPr>
    </w:pPr>
    <w:r>
      <w:rPr>
        <w:noProof/>
      </w:rPr>
      <w:pict w14:anchorId="0B762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6" o:spid="_x0000_s2358" type="#_x0000_t136" style="position:absolute;left:0;text-align:left;margin-left:0;margin-top:0;width:356.9pt;height:142.75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17  Verification procedures</w:t>
    </w:r>
  </w:p>
  <w:p w14:paraId="020E72A1" w14:textId="77777777" w:rsidR="009F42C3" w:rsidRDefault="009F42C3" w:rsidP="00AE705B">
    <w:pPr>
      <w:pStyle w:val="Header"/>
      <w:jc w:val="right"/>
      <w:rPr>
        <w:b/>
        <w:sz w:val="16"/>
      </w:rPr>
    </w:pPr>
  </w:p>
  <w:p w14:paraId="7F503AD0" w14:textId="77777777" w:rsidR="009F42C3" w:rsidRDefault="009F42C3">
    <w:pPr>
      <w:pStyle w:val="Header"/>
      <w:jc w:val="right"/>
      <w:rPr>
        <w:b/>
        <w:sz w:val="16"/>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72F9F" w14:textId="6348DAB2" w:rsidR="003C3B40" w:rsidRDefault="006D1E27">
    <w:pPr>
      <w:pStyle w:val="Header"/>
    </w:pPr>
    <w:r>
      <w:rPr>
        <w:noProof/>
      </w:rPr>
      <w:pict w14:anchorId="37DE3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4" o:spid="_x0000_s2356" type="#_x0000_t136" style="position:absolute;margin-left:0;margin-top:0;width:356.9pt;height:142.7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2047" w14:textId="6E76A834" w:rsidR="003C3B40" w:rsidRDefault="006D1E27">
    <w:pPr>
      <w:pStyle w:val="Header"/>
    </w:pPr>
    <w:r>
      <w:rPr>
        <w:noProof/>
      </w:rPr>
      <w:pict w14:anchorId="70F7D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8" o:spid="_x0000_s2360" type="#_x0000_t136" style="position:absolute;margin-left:0;margin-top:0;width:356.9pt;height:142.75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20F" w14:textId="21F4619B" w:rsidR="009F42C3" w:rsidRPr="00850D11" w:rsidRDefault="006D1E27" w:rsidP="000D0B88">
    <w:pPr>
      <w:pStyle w:val="Header"/>
      <w:jc w:val="right"/>
      <w:rPr>
        <w:b/>
        <w:sz w:val="16"/>
      </w:rPr>
    </w:pPr>
    <w:r>
      <w:rPr>
        <w:noProof/>
      </w:rPr>
      <w:pict w14:anchorId="13A45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9" o:spid="_x0000_s2361" type="#_x0000_t136" style="position:absolute;left:0;text-align:left;margin-left:0;margin-top:0;width:356.9pt;height:142.75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18  Quality of information produced</w:t>
    </w:r>
  </w:p>
  <w:p w14:paraId="4886263F" w14:textId="77777777" w:rsidR="009F42C3" w:rsidRDefault="009F42C3" w:rsidP="00AE705B">
    <w:pPr>
      <w:pStyle w:val="Header"/>
      <w:jc w:val="right"/>
      <w:rPr>
        <w:b/>
        <w:sz w:val="16"/>
      </w:rPr>
    </w:pPr>
  </w:p>
  <w:p w14:paraId="5D760ED5" w14:textId="77777777" w:rsidR="009F42C3" w:rsidRDefault="009F42C3">
    <w:pPr>
      <w:pStyle w:val="Header"/>
      <w:jc w:val="right"/>
      <w:rPr>
        <w:b/>
        <w:sz w:val="16"/>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0AED" w14:textId="11B4D0EB" w:rsidR="003C3B40" w:rsidRDefault="006D1E27">
    <w:pPr>
      <w:pStyle w:val="Header"/>
    </w:pPr>
    <w:r>
      <w:rPr>
        <w:noProof/>
      </w:rPr>
      <w:pict w14:anchorId="4656F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97" o:spid="_x0000_s2359" type="#_x0000_t136" style="position:absolute;margin-left:0;margin-top:0;width:356.9pt;height:142.75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D1E4" w14:textId="25A89F70" w:rsidR="003C3B40" w:rsidRDefault="006D1E27">
    <w:pPr>
      <w:pStyle w:val="Header"/>
    </w:pPr>
    <w:r>
      <w:rPr>
        <w:noProof/>
      </w:rPr>
      <w:pict w14:anchorId="239BA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1" o:spid="_x0000_s2363" type="#_x0000_t136" style="position:absolute;margin-left:0;margin-top:0;width:356.9pt;height:142.75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5750" w14:textId="73610835" w:rsidR="009F42C3" w:rsidRPr="00850D11" w:rsidRDefault="006D1E27" w:rsidP="000D0B88">
    <w:pPr>
      <w:pStyle w:val="Header"/>
      <w:jc w:val="right"/>
      <w:rPr>
        <w:b/>
        <w:sz w:val="16"/>
      </w:rPr>
    </w:pPr>
    <w:r>
      <w:rPr>
        <w:noProof/>
      </w:rPr>
      <w:pict w14:anchorId="75B67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2" o:spid="_x0000_s2364" type="#_x0000_t136" style="position:absolute;left:0;text-align:left;margin-left:0;margin-top:0;width:356.9pt;height:142.75pt;rotation:315;z-index:-25163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19  Confidentiality</w:t>
    </w:r>
  </w:p>
  <w:p w14:paraId="692E4F22" w14:textId="77777777" w:rsidR="009F42C3" w:rsidRDefault="009F42C3" w:rsidP="00AE705B">
    <w:pPr>
      <w:pStyle w:val="Header"/>
      <w:jc w:val="right"/>
      <w:rPr>
        <w:b/>
        <w:sz w:val="16"/>
      </w:rPr>
    </w:pPr>
  </w:p>
  <w:p w14:paraId="309EB899" w14:textId="77777777" w:rsidR="009F42C3" w:rsidRDefault="009F42C3">
    <w:pPr>
      <w:pStyle w:val="Header"/>
      <w:jc w:val="right"/>
      <w:rPr>
        <w:b/>
        <w:sz w:val="16"/>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58BC" w14:textId="1C75D64C" w:rsidR="003C3B40" w:rsidRDefault="006D1E27">
    <w:pPr>
      <w:pStyle w:val="Header"/>
    </w:pPr>
    <w:r>
      <w:rPr>
        <w:noProof/>
      </w:rPr>
      <w:pict w14:anchorId="712E6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0" o:spid="_x0000_s2362" type="#_x0000_t136" style="position:absolute;margin-left:0;margin-top:0;width:356.9pt;height:142.75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AE20" w14:textId="64F39048" w:rsidR="003C3B40" w:rsidRDefault="006D1E27">
    <w:pPr>
      <w:pStyle w:val="Header"/>
    </w:pPr>
    <w:r>
      <w:rPr>
        <w:noProof/>
      </w:rPr>
      <w:pict w14:anchorId="77D94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4" o:spid="_x0000_s2366" type="#_x0000_t136" style="position:absolute;margin-left:0;margin-top:0;width:356.9pt;height:142.75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E209C" w14:textId="26C2FB05" w:rsidR="009F42C3" w:rsidRPr="00850D11" w:rsidRDefault="006D1E27" w:rsidP="000D0B88">
    <w:pPr>
      <w:pStyle w:val="Header"/>
      <w:jc w:val="right"/>
      <w:rPr>
        <w:b/>
        <w:sz w:val="16"/>
      </w:rPr>
    </w:pPr>
    <w:r>
      <w:rPr>
        <w:noProof/>
      </w:rPr>
      <w:pict w14:anchorId="45BAB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5" o:spid="_x0000_s2367" type="#_x0000_t136" style="position:absolute;left:0;text-align:left;margin-left:0;margin-top:0;width:356.9pt;height:142.75pt;rotation:315;z-index:-2516295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20  Recordkeeping policy</w:t>
    </w:r>
  </w:p>
  <w:p w14:paraId="2E55D9D7" w14:textId="77777777" w:rsidR="009F42C3" w:rsidRDefault="009F42C3" w:rsidP="00AE705B">
    <w:pPr>
      <w:pStyle w:val="Header"/>
      <w:jc w:val="right"/>
      <w:rPr>
        <w:b/>
        <w:sz w:val="16"/>
      </w:rPr>
    </w:pPr>
  </w:p>
  <w:p w14:paraId="2E92C66D" w14:textId="77777777" w:rsidR="009F42C3" w:rsidRDefault="009F42C3">
    <w:pPr>
      <w:pStyle w:val="Header"/>
      <w:jc w:val="right"/>
      <w:rPr>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ABB70" w14:textId="5BA9F53B" w:rsidR="003C3B40" w:rsidRDefault="006D1E27">
    <w:pPr>
      <w:pStyle w:val="Header"/>
    </w:pPr>
    <w:r>
      <w:rPr>
        <w:noProof/>
      </w:rPr>
      <w:pict w14:anchorId="72D11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49" o:spid="_x0000_s2311" type="#_x0000_t136" style="position:absolute;margin-left:0;margin-top:0;width:356.9pt;height:142.75pt;rotation:315;z-index:-2516889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3AE6" w14:textId="0149FD38" w:rsidR="003C3B40" w:rsidRDefault="006D1E27">
    <w:pPr>
      <w:pStyle w:val="Header"/>
    </w:pPr>
    <w:r>
      <w:rPr>
        <w:noProof/>
      </w:rPr>
      <w:pict w14:anchorId="7ED66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3" o:spid="_x0000_s2365" type="#_x0000_t136" style="position:absolute;margin-left:0;margin-top:0;width:356.9pt;height:142.75pt;rotation:315;z-index:-2516316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DBDF" w14:textId="160CC2FE" w:rsidR="009F42C3" w:rsidRDefault="006D1E27">
    <w:pPr>
      <w:pStyle w:val="Header"/>
    </w:pPr>
    <w:r>
      <w:rPr>
        <w:noProof/>
      </w:rPr>
      <w:pict w14:anchorId="4FF21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7" o:spid="_x0000_s2369" type="#_x0000_t136" style="position:absolute;margin-left:0;margin-top:0;width:356.9pt;height:142.75pt;rotation:315;z-index:-2516275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ADC0" w14:textId="57DF0C89" w:rsidR="009F42C3" w:rsidRDefault="006D1E27" w:rsidP="00AE705B">
    <w:pPr>
      <w:pStyle w:val="Header"/>
      <w:jc w:val="right"/>
      <w:rPr>
        <w:b/>
        <w:sz w:val="16"/>
      </w:rPr>
    </w:pPr>
    <w:r>
      <w:rPr>
        <w:noProof/>
      </w:rPr>
      <w:pict w14:anchorId="4F039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8" o:spid="_x0000_s2370" type="#_x0000_t136" style="position:absolute;left:0;text-align:left;margin-left:0;margin-top:0;width:356.9pt;height:142.75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22  Application fee</w:t>
    </w:r>
  </w:p>
  <w:p w14:paraId="675A9057" w14:textId="77777777" w:rsidR="009F42C3" w:rsidRDefault="009F42C3">
    <w:pPr>
      <w:pStyle w:val="Header"/>
      <w:jc w:val="right"/>
      <w:rPr>
        <w:b/>
        <w:sz w:val="16"/>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ECC3" w14:textId="3D62632E" w:rsidR="009F42C3" w:rsidRPr="00850D11" w:rsidRDefault="006D1E27" w:rsidP="009F5AFA">
    <w:pPr>
      <w:pStyle w:val="Header"/>
      <w:jc w:val="right"/>
      <w:rPr>
        <w:b/>
        <w:sz w:val="16"/>
      </w:rPr>
    </w:pPr>
    <w:r>
      <w:rPr>
        <w:noProof/>
      </w:rPr>
      <w:pict w14:anchorId="2947A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6" o:spid="_x0000_s2368" type="#_x0000_t136" style="position:absolute;left:0;text-align:left;margin-left:0;margin-top:0;width:356.9pt;height:142.75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21  Supporting Documents</w:t>
    </w:r>
  </w:p>
  <w:p w14:paraId="3FBED5C6" w14:textId="1902E3BC" w:rsidR="009F42C3" w:rsidRDefault="009F42C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32F3" w14:textId="472521C0" w:rsidR="009F42C3" w:rsidRDefault="006D1E27">
    <w:pPr>
      <w:pStyle w:val="Header"/>
    </w:pPr>
    <w:r>
      <w:rPr>
        <w:noProof/>
      </w:rPr>
      <w:pict w14:anchorId="0F3D8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10" o:spid="_x0000_s2372" type="#_x0000_t136" style="position:absolute;margin-left:0;margin-top:0;width:356.9pt;height:142.75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6FF5" w14:textId="636C0225" w:rsidR="009F42C3" w:rsidRDefault="006D1E27" w:rsidP="00DF28A2">
    <w:pPr>
      <w:pStyle w:val="Header"/>
      <w:jc w:val="right"/>
      <w:rPr>
        <w:b/>
        <w:sz w:val="16"/>
      </w:rPr>
    </w:pPr>
    <w:r>
      <w:rPr>
        <w:noProof/>
      </w:rPr>
      <w:pict w14:anchorId="1D83C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11" o:spid="_x0000_s2373" type="#_x0000_t136" style="position:absolute;left:0;text-align:left;margin-left:0;margin-top:0;width:356.9pt;height:142.75pt;rotation:315;z-index:-2516234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23  Declaration and signatures</w:t>
    </w:r>
  </w:p>
  <w:p w14:paraId="2C7BCB91" w14:textId="77777777" w:rsidR="009F42C3" w:rsidRDefault="009F42C3"/>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E4E4" w14:textId="4522FFF7" w:rsidR="009F42C3" w:rsidRDefault="006D1E27">
    <w:pPr>
      <w:pStyle w:val="Header"/>
    </w:pPr>
    <w:r>
      <w:rPr>
        <w:noProof/>
      </w:rPr>
      <w:pict w14:anchorId="6869F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109" o:spid="_x0000_s2371" type="#_x0000_t136" style="position:absolute;margin-left:0;margin-top:0;width:356.9pt;height:142.75pt;rotation:315;z-index:-2516254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1705" w14:textId="67A22286" w:rsidR="003C3B40" w:rsidRDefault="006D1E27">
    <w:pPr>
      <w:pStyle w:val="Header"/>
    </w:pPr>
    <w:r>
      <w:rPr>
        <w:noProof/>
      </w:rPr>
      <w:pict w14:anchorId="77573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3" o:spid="_x0000_s2315" type="#_x0000_t136" style="position:absolute;margin-left:0;margin-top:0;width:356.9pt;height:142.75pt;rotation:315;z-index:-2516848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9BE7" w14:textId="0866F540" w:rsidR="009F42C3" w:rsidRDefault="006D1E27" w:rsidP="000D0B88">
    <w:pPr>
      <w:pStyle w:val="Header"/>
      <w:ind w:left="1440" w:firstLine="4320"/>
      <w:jc w:val="center"/>
      <w:rPr>
        <w:b/>
        <w:sz w:val="16"/>
      </w:rPr>
    </w:pPr>
    <w:r>
      <w:rPr>
        <w:noProof/>
      </w:rPr>
      <w:pict w14:anchorId="7B806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4" o:spid="_x0000_s2316" type="#_x0000_t136" style="position:absolute;left:0;text-align:left;margin-left:0;margin-top:0;width:356.9pt;height:142.75pt;rotation:315;z-index:-2516838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F42C3">
      <w:rPr>
        <w:b/>
        <w:sz w:val="16"/>
      </w:rPr>
      <w:t>3  Conflicts of interest</w:t>
    </w:r>
  </w:p>
  <w:p w14:paraId="29E7ABDC" w14:textId="77777777" w:rsidR="009F42C3" w:rsidRDefault="009F42C3">
    <w:pPr>
      <w:pStyle w:val="Header"/>
      <w:jc w:val="right"/>
      <w:rPr>
        <w:b/>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4192" w14:textId="486E8820" w:rsidR="003C3B40" w:rsidRDefault="006D1E27">
    <w:pPr>
      <w:pStyle w:val="Header"/>
    </w:pPr>
    <w:r>
      <w:rPr>
        <w:noProof/>
      </w:rPr>
      <w:pict w14:anchorId="6F9F2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88052" o:spid="_x0000_s2314" type="#_x0000_t136" style="position:absolute;margin-left:0;margin-top:0;width:356.9pt;height:142.75pt;rotation:315;z-index:-2516858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0BF"/>
    <w:multiLevelType w:val="hybridMultilevel"/>
    <w:tmpl w:val="3D14BB0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B6B28A0"/>
    <w:multiLevelType w:val="hybridMultilevel"/>
    <w:tmpl w:val="0F1E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C51147"/>
    <w:multiLevelType w:val="hybridMultilevel"/>
    <w:tmpl w:val="09484BA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D536243"/>
    <w:multiLevelType w:val="hybridMultilevel"/>
    <w:tmpl w:val="37AACDF0"/>
    <w:lvl w:ilvl="0" w:tplc="0809001B">
      <w:start w:val="1"/>
      <w:numFmt w:val="lowerRoman"/>
      <w:lvlText w:val="%1."/>
      <w:lvlJc w:val="right"/>
      <w:pPr>
        <w:ind w:left="939" w:hanging="360"/>
      </w:pPr>
    </w:lvl>
    <w:lvl w:ilvl="1" w:tplc="08090019" w:tentative="1">
      <w:start w:val="1"/>
      <w:numFmt w:val="lowerLetter"/>
      <w:lvlText w:val="%2."/>
      <w:lvlJc w:val="left"/>
      <w:pPr>
        <w:ind w:left="1659" w:hanging="360"/>
      </w:pPr>
    </w:lvl>
    <w:lvl w:ilvl="2" w:tplc="0809001B" w:tentative="1">
      <w:start w:val="1"/>
      <w:numFmt w:val="lowerRoman"/>
      <w:lvlText w:val="%3."/>
      <w:lvlJc w:val="right"/>
      <w:pPr>
        <w:ind w:left="2379" w:hanging="180"/>
      </w:pPr>
    </w:lvl>
    <w:lvl w:ilvl="3" w:tplc="0809000F" w:tentative="1">
      <w:start w:val="1"/>
      <w:numFmt w:val="decimal"/>
      <w:lvlText w:val="%4."/>
      <w:lvlJc w:val="left"/>
      <w:pPr>
        <w:ind w:left="3099" w:hanging="360"/>
      </w:pPr>
    </w:lvl>
    <w:lvl w:ilvl="4" w:tplc="08090019" w:tentative="1">
      <w:start w:val="1"/>
      <w:numFmt w:val="lowerLetter"/>
      <w:lvlText w:val="%5."/>
      <w:lvlJc w:val="left"/>
      <w:pPr>
        <w:ind w:left="3819" w:hanging="360"/>
      </w:pPr>
    </w:lvl>
    <w:lvl w:ilvl="5" w:tplc="0809001B" w:tentative="1">
      <w:start w:val="1"/>
      <w:numFmt w:val="lowerRoman"/>
      <w:lvlText w:val="%6."/>
      <w:lvlJc w:val="right"/>
      <w:pPr>
        <w:ind w:left="4539" w:hanging="180"/>
      </w:pPr>
    </w:lvl>
    <w:lvl w:ilvl="6" w:tplc="0809000F" w:tentative="1">
      <w:start w:val="1"/>
      <w:numFmt w:val="decimal"/>
      <w:lvlText w:val="%7."/>
      <w:lvlJc w:val="left"/>
      <w:pPr>
        <w:ind w:left="5259" w:hanging="360"/>
      </w:pPr>
    </w:lvl>
    <w:lvl w:ilvl="7" w:tplc="08090019" w:tentative="1">
      <w:start w:val="1"/>
      <w:numFmt w:val="lowerLetter"/>
      <w:lvlText w:val="%8."/>
      <w:lvlJc w:val="left"/>
      <w:pPr>
        <w:ind w:left="5979" w:hanging="360"/>
      </w:pPr>
    </w:lvl>
    <w:lvl w:ilvl="8" w:tplc="0809001B" w:tentative="1">
      <w:start w:val="1"/>
      <w:numFmt w:val="lowerRoman"/>
      <w:lvlText w:val="%9."/>
      <w:lvlJc w:val="right"/>
      <w:pPr>
        <w:ind w:left="6699" w:hanging="180"/>
      </w:pPr>
    </w:lvl>
  </w:abstractNum>
  <w:abstractNum w:abstractNumId="4" w15:restartNumberingAfterBreak="0">
    <w:nsid w:val="0EA5795E"/>
    <w:multiLevelType w:val="hybridMultilevel"/>
    <w:tmpl w:val="89143E80"/>
    <w:lvl w:ilvl="0" w:tplc="DE24B58E">
      <w:numFmt w:val="bullet"/>
      <w:lvlText w:val="•"/>
      <w:lvlJc w:val="left"/>
      <w:pPr>
        <w:ind w:left="-1908" w:hanging="360"/>
      </w:pPr>
      <w:rPr>
        <w:rFonts w:ascii="Verdana" w:eastAsia="Times New Roman" w:hAnsi="Verdana" w:cs="Times New Roman"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468" w:hanging="360"/>
      </w:pPr>
      <w:rPr>
        <w:rFonts w:ascii="Wingdings" w:hAnsi="Wingdings" w:hint="default"/>
      </w:rPr>
    </w:lvl>
    <w:lvl w:ilvl="3" w:tplc="08090001" w:tentative="1">
      <w:start w:val="1"/>
      <w:numFmt w:val="bullet"/>
      <w:lvlText w:val=""/>
      <w:lvlJc w:val="left"/>
      <w:pPr>
        <w:ind w:left="252" w:hanging="360"/>
      </w:pPr>
      <w:rPr>
        <w:rFonts w:ascii="Symbol" w:hAnsi="Symbol" w:hint="default"/>
      </w:rPr>
    </w:lvl>
    <w:lvl w:ilvl="4" w:tplc="08090003" w:tentative="1">
      <w:start w:val="1"/>
      <w:numFmt w:val="bullet"/>
      <w:lvlText w:val="o"/>
      <w:lvlJc w:val="left"/>
      <w:pPr>
        <w:ind w:left="972" w:hanging="360"/>
      </w:pPr>
      <w:rPr>
        <w:rFonts w:ascii="Courier New" w:hAnsi="Courier New" w:cs="Courier New" w:hint="default"/>
      </w:rPr>
    </w:lvl>
    <w:lvl w:ilvl="5" w:tplc="08090005" w:tentative="1">
      <w:start w:val="1"/>
      <w:numFmt w:val="bullet"/>
      <w:lvlText w:val=""/>
      <w:lvlJc w:val="left"/>
      <w:pPr>
        <w:ind w:left="1692" w:hanging="360"/>
      </w:pPr>
      <w:rPr>
        <w:rFonts w:ascii="Wingdings" w:hAnsi="Wingdings" w:hint="default"/>
      </w:rPr>
    </w:lvl>
    <w:lvl w:ilvl="6" w:tplc="08090001" w:tentative="1">
      <w:start w:val="1"/>
      <w:numFmt w:val="bullet"/>
      <w:lvlText w:val=""/>
      <w:lvlJc w:val="left"/>
      <w:pPr>
        <w:ind w:left="2412" w:hanging="360"/>
      </w:pPr>
      <w:rPr>
        <w:rFonts w:ascii="Symbol" w:hAnsi="Symbol" w:hint="default"/>
      </w:rPr>
    </w:lvl>
    <w:lvl w:ilvl="7" w:tplc="08090003" w:tentative="1">
      <w:start w:val="1"/>
      <w:numFmt w:val="bullet"/>
      <w:lvlText w:val="o"/>
      <w:lvlJc w:val="left"/>
      <w:pPr>
        <w:ind w:left="3132" w:hanging="360"/>
      </w:pPr>
      <w:rPr>
        <w:rFonts w:ascii="Courier New" w:hAnsi="Courier New" w:cs="Courier New" w:hint="default"/>
      </w:rPr>
    </w:lvl>
    <w:lvl w:ilvl="8" w:tplc="08090005" w:tentative="1">
      <w:start w:val="1"/>
      <w:numFmt w:val="bullet"/>
      <w:lvlText w:val=""/>
      <w:lvlJc w:val="left"/>
      <w:pPr>
        <w:ind w:left="3852" w:hanging="360"/>
      </w:pPr>
      <w:rPr>
        <w:rFonts w:ascii="Wingdings" w:hAnsi="Wingdings" w:hint="default"/>
      </w:rPr>
    </w:lvl>
  </w:abstractNum>
  <w:abstractNum w:abstractNumId="5" w15:restartNumberingAfterBreak="0">
    <w:nsid w:val="0F487F08"/>
    <w:multiLevelType w:val="hybridMultilevel"/>
    <w:tmpl w:val="4DF2C288"/>
    <w:lvl w:ilvl="0" w:tplc="08090001">
      <w:start w:val="1"/>
      <w:numFmt w:val="bullet"/>
      <w:lvlText w:val=""/>
      <w:lvlJc w:val="left"/>
      <w:pPr>
        <w:tabs>
          <w:tab w:val="num" w:pos="460"/>
        </w:tabs>
        <w:ind w:left="460" w:hanging="360"/>
      </w:pPr>
      <w:rPr>
        <w:rFonts w:ascii="Symbol" w:hAnsi="Symbol" w:hint="default"/>
      </w:rPr>
    </w:lvl>
    <w:lvl w:ilvl="1" w:tplc="08090003">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6A3178"/>
    <w:multiLevelType w:val="hybridMultilevel"/>
    <w:tmpl w:val="EA52E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A1D77"/>
    <w:multiLevelType w:val="hybridMultilevel"/>
    <w:tmpl w:val="413050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E44867"/>
    <w:multiLevelType w:val="hybridMultilevel"/>
    <w:tmpl w:val="EC6ECA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C2DF2"/>
    <w:multiLevelType w:val="hybridMultilevel"/>
    <w:tmpl w:val="94924D70"/>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12" w15:restartNumberingAfterBreak="0">
    <w:nsid w:val="324C5B6D"/>
    <w:multiLevelType w:val="hybridMultilevel"/>
    <w:tmpl w:val="EC6ECA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31C5565"/>
    <w:multiLevelType w:val="hybridMultilevel"/>
    <w:tmpl w:val="73BE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3F83F56"/>
    <w:multiLevelType w:val="hybridMultilevel"/>
    <w:tmpl w:val="1EA889E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680754"/>
    <w:multiLevelType w:val="hybridMultilevel"/>
    <w:tmpl w:val="9782E5B0"/>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6196F7F"/>
    <w:multiLevelType w:val="hybridMultilevel"/>
    <w:tmpl w:val="0B22726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CA060A"/>
    <w:multiLevelType w:val="hybridMultilevel"/>
    <w:tmpl w:val="EC6ECA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B258D4"/>
    <w:multiLevelType w:val="hybridMultilevel"/>
    <w:tmpl w:val="1E8AE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66BC1"/>
    <w:multiLevelType w:val="hybridMultilevel"/>
    <w:tmpl w:val="37AACDF0"/>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A897B6A"/>
    <w:multiLevelType w:val="hybridMultilevel"/>
    <w:tmpl w:val="C27A4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E53B05"/>
    <w:multiLevelType w:val="hybridMultilevel"/>
    <w:tmpl w:val="74263F64"/>
    <w:lvl w:ilvl="0" w:tplc="0809001B">
      <w:start w:val="1"/>
      <w:numFmt w:val="lowerRoman"/>
      <w:lvlText w:val="%1."/>
      <w:lvlJc w:val="right"/>
      <w:pPr>
        <w:ind w:left="1004" w:hanging="360"/>
      </w:pPr>
    </w:lvl>
    <w:lvl w:ilvl="1" w:tplc="5C6AEAC6">
      <w:start w:val="1"/>
      <w:numFmt w:val="lowerLetter"/>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5D2342E1"/>
    <w:multiLevelType w:val="multilevel"/>
    <w:tmpl w:val="0B02B3F8"/>
    <w:lvl w:ilvl="0">
      <w:start w:val="20"/>
      <w:numFmt w:val="decimal"/>
      <w:lvlText w:val="%1"/>
      <w:lvlJc w:val="left"/>
      <w:pPr>
        <w:ind w:left="465" w:hanging="465"/>
      </w:pPr>
      <w:rPr>
        <w:rFonts w:hint="default"/>
      </w:rPr>
    </w:lvl>
    <w:lvl w:ilvl="1">
      <w:start w:val="4"/>
      <w:numFmt w:val="decimal"/>
      <w:lvlText w:val="%1.%2"/>
      <w:lvlJc w:val="left"/>
      <w:pPr>
        <w:ind w:left="213"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1095" w:hanging="1440"/>
      </w:pPr>
      <w:rPr>
        <w:rFonts w:hint="default"/>
      </w:rPr>
    </w:lvl>
    <w:lvl w:ilvl="6">
      <w:start w:val="1"/>
      <w:numFmt w:val="decimal"/>
      <w:lvlText w:val="%1.%2.%3.%4.%5.%6.%7"/>
      <w:lvlJc w:val="left"/>
      <w:pPr>
        <w:ind w:left="-1242" w:hanging="1800"/>
      </w:pPr>
      <w:rPr>
        <w:rFonts w:hint="default"/>
      </w:rPr>
    </w:lvl>
    <w:lvl w:ilvl="7">
      <w:start w:val="1"/>
      <w:numFmt w:val="decimal"/>
      <w:lvlText w:val="%1.%2.%3.%4.%5.%6.%7.%8"/>
      <w:lvlJc w:val="left"/>
      <w:pPr>
        <w:ind w:left="-1749" w:hanging="1800"/>
      </w:pPr>
      <w:rPr>
        <w:rFonts w:hint="default"/>
      </w:rPr>
    </w:lvl>
    <w:lvl w:ilvl="8">
      <w:start w:val="1"/>
      <w:numFmt w:val="decimal"/>
      <w:lvlText w:val="%1.%2.%3.%4.%5.%6.%7.%8.%9"/>
      <w:lvlJc w:val="left"/>
      <w:pPr>
        <w:ind w:left="-1896" w:hanging="2160"/>
      </w:pPr>
      <w:rPr>
        <w:rFonts w:hint="default"/>
      </w:rPr>
    </w:lvl>
  </w:abstractNum>
  <w:abstractNum w:abstractNumId="25" w15:restartNumberingAfterBreak="0">
    <w:nsid w:val="5DA3051C"/>
    <w:multiLevelType w:val="hybridMultilevel"/>
    <w:tmpl w:val="CA7EBA7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893E48"/>
    <w:multiLevelType w:val="hybridMultilevel"/>
    <w:tmpl w:val="3030F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735A2C"/>
    <w:multiLevelType w:val="hybridMultilevel"/>
    <w:tmpl w:val="07A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8345F"/>
    <w:multiLevelType w:val="hybridMultilevel"/>
    <w:tmpl w:val="CA7EBA7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9"/>
  </w:num>
  <w:num w:numId="5">
    <w:abstractNumId w:val="15"/>
  </w:num>
  <w:num w:numId="6">
    <w:abstractNumId w:val="22"/>
  </w:num>
  <w:num w:numId="7">
    <w:abstractNumId w:val="27"/>
  </w:num>
  <w:num w:numId="8">
    <w:abstractNumId w:val="1"/>
  </w:num>
  <w:num w:numId="9">
    <w:abstractNumId w:val="7"/>
  </w:num>
  <w:num w:numId="10">
    <w:abstractNumId w:val="0"/>
  </w:num>
  <w:num w:numId="11">
    <w:abstractNumId w:val="14"/>
  </w:num>
  <w:num w:numId="12">
    <w:abstractNumId w:val="20"/>
  </w:num>
  <w:num w:numId="13">
    <w:abstractNumId w:val="21"/>
  </w:num>
  <w:num w:numId="14">
    <w:abstractNumId w:val="3"/>
  </w:num>
  <w:num w:numId="15">
    <w:abstractNumId w:val="23"/>
  </w:num>
  <w:num w:numId="16">
    <w:abstractNumId w:val="26"/>
  </w:num>
  <w:num w:numId="17">
    <w:abstractNumId w:val="16"/>
  </w:num>
  <w:num w:numId="18">
    <w:abstractNumId w:val="10"/>
  </w:num>
  <w:num w:numId="19">
    <w:abstractNumId w:val="12"/>
  </w:num>
  <w:num w:numId="20">
    <w:abstractNumId w:val="18"/>
  </w:num>
  <w:num w:numId="21">
    <w:abstractNumId w:val="17"/>
  </w:num>
  <w:num w:numId="22">
    <w:abstractNumId w:val="8"/>
  </w:num>
  <w:num w:numId="23">
    <w:abstractNumId w:val="2"/>
  </w:num>
  <w:num w:numId="24">
    <w:abstractNumId w:val="19"/>
  </w:num>
  <w:num w:numId="25">
    <w:abstractNumId w:val="28"/>
  </w:num>
  <w:num w:numId="26">
    <w:abstractNumId w:val="25"/>
  </w:num>
  <w:num w:numId="27">
    <w:abstractNumId w:val="24"/>
  </w:num>
  <w:num w:numId="28">
    <w:abstractNumId w:val="11"/>
  </w:num>
  <w:num w:numId="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mHvEm9+MLRA9w0Qeu2LQhx6UEam5pqlb6wFyMKhGauk8UdiZYjGhrTdc1ZIw/G4hrKWZA3VGsqF5MwRUsJPQ==" w:salt="ISKw0/1XdyswxMTE/ZMstg=="/>
  <w:defaultTabStop w:val="720"/>
  <w:displayHorizontalDrawingGridEvery w:val="0"/>
  <w:displayVerticalDrawingGridEvery w:val="0"/>
  <w:doNotUseMarginsForDrawingGridOrigin/>
  <w:noPunctuationKerning/>
  <w:characterSpacingControl w:val="doNotCompress"/>
  <w:hdrShapeDefaults>
    <o:shapedefaults v:ext="edit" spidmax="237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308B"/>
    <w:rsid w:val="00025374"/>
    <w:rsid w:val="00025A3D"/>
    <w:rsid w:val="00025D72"/>
    <w:rsid w:val="00026C84"/>
    <w:rsid w:val="0002702C"/>
    <w:rsid w:val="00027D28"/>
    <w:rsid w:val="00030AAD"/>
    <w:rsid w:val="00031CC3"/>
    <w:rsid w:val="00032570"/>
    <w:rsid w:val="00035593"/>
    <w:rsid w:val="000362C1"/>
    <w:rsid w:val="00036B5C"/>
    <w:rsid w:val="00037603"/>
    <w:rsid w:val="00040F69"/>
    <w:rsid w:val="00041C10"/>
    <w:rsid w:val="00041C77"/>
    <w:rsid w:val="000442C8"/>
    <w:rsid w:val="0004448F"/>
    <w:rsid w:val="00045153"/>
    <w:rsid w:val="0004541F"/>
    <w:rsid w:val="00045621"/>
    <w:rsid w:val="00046184"/>
    <w:rsid w:val="000473BE"/>
    <w:rsid w:val="00050B95"/>
    <w:rsid w:val="00050E4B"/>
    <w:rsid w:val="000513BD"/>
    <w:rsid w:val="00051460"/>
    <w:rsid w:val="00051DE4"/>
    <w:rsid w:val="00054015"/>
    <w:rsid w:val="00056A2A"/>
    <w:rsid w:val="00057D59"/>
    <w:rsid w:val="00057FA9"/>
    <w:rsid w:val="00060B55"/>
    <w:rsid w:val="00061EDA"/>
    <w:rsid w:val="0006295B"/>
    <w:rsid w:val="000635CB"/>
    <w:rsid w:val="00063C4D"/>
    <w:rsid w:val="000650CD"/>
    <w:rsid w:val="00067F10"/>
    <w:rsid w:val="0007013D"/>
    <w:rsid w:val="000720E5"/>
    <w:rsid w:val="000741FC"/>
    <w:rsid w:val="000753BD"/>
    <w:rsid w:val="00077963"/>
    <w:rsid w:val="000804D3"/>
    <w:rsid w:val="000809C4"/>
    <w:rsid w:val="000809E1"/>
    <w:rsid w:val="00080AD5"/>
    <w:rsid w:val="00082D84"/>
    <w:rsid w:val="000869FB"/>
    <w:rsid w:val="00090BBE"/>
    <w:rsid w:val="000910BD"/>
    <w:rsid w:val="00092133"/>
    <w:rsid w:val="000928F1"/>
    <w:rsid w:val="00092E76"/>
    <w:rsid w:val="00093750"/>
    <w:rsid w:val="00093870"/>
    <w:rsid w:val="000939DA"/>
    <w:rsid w:val="00093D05"/>
    <w:rsid w:val="00097B96"/>
    <w:rsid w:val="000A08F5"/>
    <w:rsid w:val="000A0D1D"/>
    <w:rsid w:val="000A1381"/>
    <w:rsid w:val="000A3598"/>
    <w:rsid w:val="000A4B4A"/>
    <w:rsid w:val="000B0469"/>
    <w:rsid w:val="000B1CAA"/>
    <w:rsid w:val="000B1E42"/>
    <w:rsid w:val="000B2866"/>
    <w:rsid w:val="000B2E3C"/>
    <w:rsid w:val="000B2F41"/>
    <w:rsid w:val="000B3BE6"/>
    <w:rsid w:val="000B4BFE"/>
    <w:rsid w:val="000B4F61"/>
    <w:rsid w:val="000B6B48"/>
    <w:rsid w:val="000B78DE"/>
    <w:rsid w:val="000C00DB"/>
    <w:rsid w:val="000C0231"/>
    <w:rsid w:val="000C0660"/>
    <w:rsid w:val="000C221B"/>
    <w:rsid w:val="000C2676"/>
    <w:rsid w:val="000C2806"/>
    <w:rsid w:val="000C3A5F"/>
    <w:rsid w:val="000D0B88"/>
    <w:rsid w:val="000D1B5A"/>
    <w:rsid w:val="000D3801"/>
    <w:rsid w:val="000D3962"/>
    <w:rsid w:val="000D396A"/>
    <w:rsid w:val="000D5B55"/>
    <w:rsid w:val="000D5F83"/>
    <w:rsid w:val="000E05D5"/>
    <w:rsid w:val="000E08B4"/>
    <w:rsid w:val="000E1D53"/>
    <w:rsid w:val="000E38A6"/>
    <w:rsid w:val="000E47F2"/>
    <w:rsid w:val="000E568E"/>
    <w:rsid w:val="000F0B10"/>
    <w:rsid w:val="000F15FF"/>
    <w:rsid w:val="000F17C3"/>
    <w:rsid w:val="000F2BB8"/>
    <w:rsid w:val="000F374A"/>
    <w:rsid w:val="000F4911"/>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4C1"/>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E81"/>
    <w:rsid w:val="00140166"/>
    <w:rsid w:val="001408E3"/>
    <w:rsid w:val="001428EF"/>
    <w:rsid w:val="0014293E"/>
    <w:rsid w:val="00142BC6"/>
    <w:rsid w:val="00142EB4"/>
    <w:rsid w:val="00143C5B"/>
    <w:rsid w:val="00144482"/>
    <w:rsid w:val="00144E54"/>
    <w:rsid w:val="0014547A"/>
    <w:rsid w:val="00145966"/>
    <w:rsid w:val="00150F84"/>
    <w:rsid w:val="00151BB3"/>
    <w:rsid w:val="00153028"/>
    <w:rsid w:val="00153738"/>
    <w:rsid w:val="00154FAC"/>
    <w:rsid w:val="00155326"/>
    <w:rsid w:val="00156837"/>
    <w:rsid w:val="00157095"/>
    <w:rsid w:val="001603A2"/>
    <w:rsid w:val="001628BF"/>
    <w:rsid w:val="00163D27"/>
    <w:rsid w:val="00164083"/>
    <w:rsid w:val="001643FE"/>
    <w:rsid w:val="001672F8"/>
    <w:rsid w:val="00171052"/>
    <w:rsid w:val="001728D2"/>
    <w:rsid w:val="00172A3C"/>
    <w:rsid w:val="00173968"/>
    <w:rsid w:val="00173CAB"/>
    <w:rsid w:val="001742D4"/>
    <w:rsid w:val="00176152"/>
    <w:rsid w:val="00176A42"/>
    <w:rsid w:val="00176E98"/>
    <w:rsid w:val="00177AF5"/>
    <w:rsid w:val="00181915"/>
    <w:rsid w:val="00181AE7"/>
    <w:rsid w:val="0018213F"/>
    <w:rsid w:val="001826E1"/>
    <w:rsid w:val="00182AE0"/>
    <w:rsid w:val="00183A04"/>
    <w:rsid w:val="00185557"/>
    <w:rsid w:val="00186E34"/>
    <w:rsid w:val="00187D43"/>
    <w:rsid w:val="001904B4"/>
    <w:rsid w:val="001916AD"/>
    <w:rsid w:val="00191EC3"/>
    <w:rsid w:val="00192EE7"/>
    <w:rsid w:val="0019314A"/>
    <w:rsid w:val="001946C8"/>
    <w:rsid w:val="0019504F"/>
    <w:rsid w:val="001956E4"/>
    <w:rsid w:val="00196D62"/>
    <w:rsid w:val="001A0813"/>
    <w:rsid w:val="001A0D47"/>
    <w:rsid w:val="001A18FD"/>
    <w:rsid w:val="001A194E"/>
    <w:rsid w:val="001A1BA3"/>
    <w:rsid w:val="001A3BE8"/>
    <w:rsid w:val="001A4AB8"/>
    <w:rsid w:val="001A628A"/>
    <w:rsid w:val="001A7F88"/>
    <w:rsid w:val="001B0B0E"/>
    <w:rsid w:val="001B1AB0"/>
    <w:rsid w:val="001B1BB8"/>
    <w:rsid w:val="001B35B1"/>
    <w:rsid w:val="001B408B"/>
    <w:rsid w:val="001B4608"/>
    <w:rsid w:val="001B47A1"/>
    <w:rsid w:val="001B50F2"/>
    <w:rsid w:val="001B7091"/>
    <w:rsid w:val="001B75D8"/>
    <w:rsid w:val="001C0962"/>
    <w:rsid w:val="001C18C2"/>
    <w:rsid w:val="001C1CEA"/>
    <w:rsid w:val="001C3486"/>
    <w:rsid w:val="001C4C3D"/>
    <w:rsid w:val="001C5AA6"/>
    <w:rsid w:val="001C5D86"/>
    <w:rsid w:val="001C6A07"/>
    <w:rsid w:val="001C6D50"/>
    <w:rsid w:val="001D149B"/>
    <w:rsid w:val="001D1847"/>
    <w:rsid w:val="001D2510"/>
    <w:rsid w:val="001D25CE"/>
    <w:rsid w:val="001D3199"/>
    <w:rsid w:val="001D3584"/>
    <w:rsid w:val="001D45C9"/>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2023DD"/>
    <w:rsid w:val="00203531"/>
    <w:rsid w:val="00205034"/>
    <w:rsid w:val="002054C3"/>
    <w:rsid w:val="00210716"/>
    <w:rsid w:val="00213BCD"/>
    <w:rsid w:val="00214CAD"/>
    <w:rsid w:val="002150C5"/>
    <w:rsid w:val="00215EB0"/>
    <w:rsid w:val="002160B8"/>
    <w:rsid w:val="002173FA"/>
    <w:rsid w:val="002207E6"/>
    <w:rsid w:val="002223F4"/>
    <w:rsid w:val="00223BA3"/>
    <w:rsid w:val="00223FA3"/>
    <w:rsid w:val="002245AD"/>
    <w:rsid w:val="00225A45"/>
    <w:rsid w:val="002260E1"/>
    <w:rsid w:val="00227061"/>
    <w:rsid w:val="002270E8"/>
    <w:rsid w:val="00227575"/>
    <w:rsid w:val="00230017"/>
    <w:rsid w:val="0023071E"/>
    <w:rsid w:val="00230ABE"/>
    <w:rsid w:val="00231345"/>
    <w:rsid w:val="00231EEB"/>
    <w:rsid w:val="002329E0"/>
    <w:rsid w:val="00232A36"/>
    <w:rsid w:val="00233375"/>
    <w:rsid w:val="0023414B"/>
    <w:rsid w:val="00234769"/>
    <w:rsid w:val="00235379"/>
    <w:rsid w:val="00235A25"/>
    <w:rsid w:val="00236D91"/>
    <w:rsid w:val="00240BDB"/>
    <w:rsid w:val="00245214"/>
    <w:rsid w:val="0024596F"/>
    <w:rsid w:val="00245ABC"/>
    <w:rsid w:val="0025377C"/>
    <w:rsid w:val="00253B30"/>
    <w:rsid w:val="00254379"/>
    <w:rsid w:val="002543C0"/>
    <w:rsid w:val="00255961"/>
    <w:rsid w:val="00256767"/>
    <w:rsid w:val="00256B17"/>
    <w:rsid w:val="0025786E"/>
    <w:rsid w:val="00257929"/>
    <w:rsid w:val="00257AF2"/>
    <w:rsid w:val="00260979"/>
    <w:rsid w:val="0026109D"/>
    <w:rsid w:val="00262B9B"/>
    <w:rsid w:val="00262E7B"/>
    <w:rsid w:val="00262EC9"/>
    <w:rsid w:val="00265E82"/>
    <w:rsid w:val="00266261"/>
    <w:rsid w:val="0026711D"/>
    <w:rsid w:val="002678DB"/>
    <w:rsid w:val="00270289"/>
    <w:rsid w:val="00271409"/>
    <w:rsid w:val="00272A42"/>
    <w:rsid w:val="00272EEE"/>
    <w:rsid w:val="002738D7"/>
    <w:rsid w:val="0027508B"/>
    <w:rsid w:val="00275CB2"/>
    <w:rsid w:val="00276631"/>
    <w:rsid w:val="002767F3"/>
    <w:rsid w:val="00281668"/>
    <w:rsid w:val="002816F8"/>
    <w:rsid w:val="00281B9E"/>
    <w:rsid w:val="00282220"/>
    <w:rsid w:val="00283CFF"/>
    <w:rsid w:val="0028605D"/>
    <w:rsid w:val="002862F5"/>
    <w:rsid w:val="002867E4"/>
    <w:rsid w:val="00286888"/>
    <w:rsid w:val="002869E5"/>
    <w:rsid w:val="002907EF"/>
    <w:rsid w:val="002909B8"/>
    <w:rsid w:val="00291B83"/>
    <w:rsid w:val="00291BEE"/>
    <w:rsid w:val="00292B71"/>
    <w:rsid w:val="00293046"/>
    <w:rsid w:val="002934DC"/>
    <w:rsid w:val="002944FA"/>
    <w:rsid w:val="002951A8"/>
    <w:rsid w:val="002959DF"/>
    <w:rsid w:val="00296BBB"/>
    <w:rsid w:val="002976DB"/>
    <w:rsid w:val="00297AC6"/>
    <w:rsid w:val="002A05C6"/>
    <w:rsid w:val="002A14AF"/>
    <w:rsid w:val="002A2A44"/>
    <w:rsid w:val="002A3971"/>
    <w:rsid w:val="002A44DA"/>
    <w:rsid w:val="002A4612"/>
    <w:rsid w:val="002A474A"/>
    <w:rsid w:val="002A4AF7"/>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C3"/>
    <w:rsid w:val="002C2AD3"/>
    <w:rsid w:val="002C34C3"/>
    <w:rsid w:val="002C34C6"/>
    <w:rsid w:val="002C3521"/>
    <w:rsid w:val="002C58A3"/>
    <w:rsid w:val="002C658E"/>
    <w:rsid w:val="002C6B18"/>
    <w:rsid w:val="002C721F"/>
    <w:rsid w:val="002C74F6"/>
    <w:rsid w:val="002D0234"/>
    <w:rsid w:val="002D0A03"/>
    <w:rsid w:val="002D0A08"/>
    <w:rsid w:val="002D3EB9"/>
    <w:rsid w:val="002D55C7"/>
    <w:rsid w:val="002D5CC2"/>
    <w:rsid w:val="002D5D72"/>
    <w:rsid w:val="002D6310"/>
    <w:rsid w:val="002D66E7"/>
    <w:rsid w:val="002D7B0D"/>
    <w:rsid w:val="002E1DA9"/>
    <w:rsid w:val="002E1EC9"/>
    <w:rsid w:val="002E2414"/>
    <w:rsid w:val="002E28A8"/>
    <w:rsid w:val="002E346F"/>
    <w:rsid w:val="002E36EA"/>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0F7C"/>
    <w:rsid w:val="00301382"/>
    <w:rsid w:val="00301A96"/>
    <w:rsid w:val="003024F1"/>
    <w:rsid w:val="00302705"/>
    <w:rsid w:val="003027D5"/>
    <w:rsid w:val="0030564E"/>
    <w:rsid w:val="003057C7"/>
    <w:rsid w:val="003074E4"/>
    <w:rsid w:val="0031001B"/>
    <w:rsid w:val="0031036D"/>
    <w:rsid w:val="0031176E"/>
    <w:rsid w:val="00313A9C"/>
    <w:rsid w:val="00314383"/>
    <w:rsid w:val="003147B6"/>
    <w:rsid w:val="003147C2"/>
    <w:rsid w:val="003152E2"/>
    <w:rsid w:val="00315350"/>
    <w:rsid w:val="00315440"/>
    <w:rsid w:val="0031575D"/>
    <w:rsid w:val="00315DD4"/>
    <w:rsid w:val="00316E41"/>
    <w:rsid w:val="0032048F"/>
    <w:rsid w:val="0032165A"/>
    <w:rsid w:val="00321D6F"/>
    <w:rsid w:val="00322690"/>
    <w:rsid w:val="003227D3"/>
    <w:rsid w:val="00323E58"/>
    <w:rsid w:val="003241DD"/>
    <w:rsid w:val="00325746"/>
    <w:rsid w:val="003262ED"/>
    <w:rsid w:val="00326AA1"/>
    <w:rsid w:val="0032790C"/>
    <w:rsid w:val="00327A43"/>
    <w:rsid w:val="00327D99"/>
    <w:rsid w:val="00332AFA"/>
    <w:rsid w:val="00333068"/>
    <w:rsid w:val="00333428"/>
    <w:rsid w:val="0033389B"/>
    <w:rsid w:val="003372BF"/>
    <w:rsid w:val="003374EF"/>
    <w:rsid w:val="003400BA"/>
    <w:rsid w:val="0034424E"/>
    <w:rsid w:val="00345366"/>
    <w:rsid w:val="0034793C"/>
    <w:rsid w:val="00350DE5"/>
    <w:rsid w:val="0035361A"/>
    <w:rsid w:val="00353E46"/>
    <w:rsid w:val="003548EB"/>
    <w:rsid w:val="00354D3B"/>
    <w:rsid w:val="003555A0"/>
    <w:rsid w:val="003562C7"/>
    <w:rsid w:val="00357A5A"/>
    <w:rsid w:val="00357E50"/>
    <w:rsid w:val="00360AC1"/>
    <w:rsid w:val="00361ABA"/>
    <w:rsid w:val="00361FEC"/>
    <w:rsid w:val="003629BE"/>
    <w:rsid w:val="00362E19"/>
    <w:rsid w:val="00362F16"/>
    <w:rsid w:val="0036354B"/>
    <w:rsid w:val="003641F7"/>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97C"/>
    <w:rsid w:val="003934A7"/>
    <w:rsid w:val="00393947"/>
    <w:rsid w:val="00395312"/>
    <w:rsid w:val="00396122"/>
    <w:rsid w:val="0039675B"/>
    <w:rsid w:val="003968C6"/>
    <w:rsid w:val="00396DA4"/>
    <w:rsid w:val="003A1D05"/>
    <w:rsid w:val="003A31CA"/>
    <w:rsid w:val="003A328F"/>
    <w:rsid w:val="003A32C0"/>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B40"/>
    <w:rsid w:val="003C42B2"/>
    <w:rsid w:val="003C4C82"/>
    <w:rsid w:val="003C5B85"/>
    <w:rsid w:val="003C5F79"/>
    <w:rsid w:val="003C72B2"/>
    <w:rsid w:val="003C769E"/>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2E28"/>
    <w:rsid w:val="003E3C2F"/>
    <w:rsid w:val="003E3D4B"/>
    <w:rsid w:val="003E48C5"/>
    <w:rsid w:val="003E7372"/>
    <w:rsid w:val="003E7A04"/>
    <w:rsid w:val="003E7B18"/>
    <w:rsid w:val="003F037E"/>
    <w:rsid w:val="003F2271"/>
    <w:rsid w:val="003F3039"/>
    <w:rsid w:val="003F3EC6"/>
    <w:rsid w:val="003F42C4"/>
    <w:rsid w:val="003F47E9"/>
    <w:rsid w:val="003F5C06"/>
    <w:rsid w:val="003F61A8"/>
    <w:rsid w:val="003F67F8"/>
    <w:rsid w:val="003F7281"/>
    <w:rsid w:val="004010EB"/>
    <w:rsid w:val="004017A6"/>
    <w:rsid w:val="00401C0A"/>
    <w:rsid w:val="00403A52"/>
    <w:rsid w:val="004044ED"/>
    <w:rsid w:val="00406E2D"/>
    <w:rsid w:val="00410493"/>
    <w:rsid w:val="00412BAC"/>
    <w:rsid w:val="00413410"/>
    <w:rsid w:val="004135D5"/>
    <w:rsid w:val="00414233"/>
    <w:rsid w:val="004143A7"/>
    <w:rsid w:val="00414C28"/>
    <w:rsid w:val="00415C60"/>
    <w:rsid w:val="00416131"/>
    <w:rsid w:val="00417343"/>
    <w:rsid w:val="00417393"/>
    <w:rsid w:val="00422570"/>
    <w:rsid w:val="00423024"/>
    <w:rsid w:val="00424877"/>
    <w:rsid w:val="00425302"/>
    <w:rsid w:val="00425988"/>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5CAE"/>
    <w:rsid w:val="00447A32"/>
    <w:rsid w:val="00447D33"/>
    <w:rsid w:val="0045084A"/>
    <w:rsid w:val="00453715"/>
    <w:rsid w:val="004553AB"/>
    <w:rsid w:val="00455BB8"/>
    <w:rsid w:val="00456EB2"/>
    <w:rsid w:val="0045724C"/>
    <w:rsid w:val="0045774E"/>
    <w:rsid w:val="0046217D"/>
    <w:rsid w:val="00463FBA"/>
    <w:rsid w:val="0046533D"/>
    <w:rsid w:val="00467E5C"/>
    <w:rsid w:val="00471D79"/>
    <w:rsid w:val="00473ECB"/>
    <w:rsid w:val="00474128"/>
    <w:rsid w:val="004764F1"/>
    <w:rsid w:val="00476CA8"/>
    <w:rsid w:val="004772B9"/>
    <w:rsid w:val="00477351"/>
    <w:rsid w:val="00481D20"/>
    <w:rsid w:val="00482486"/>
    <w:rsid w:val="00482D19"/>
    <w:rsid w:val="0048393C"/>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B3540"/>
    <w:rsid w:val="004C0C2C"/>
    <w:rsid w:val="004C1754"/>
    <w:rsid w:val="004C311B"/>
    <w:rsid w:val="004C46CE"/>
    <w:rsid w:val="004C69D5"/>
    <w:rsid w:val="004C72F9"/>
    <w:rsid w:val="004D0376"/>
    <w:rsid w:val="004D15F9"/>
    <w:rsid w:val="004D2579"/>
    <w:rsid w:val="004D2728"/>
    <w:rsid w:val="004D2773"/>
    <w:rsid w:val="004D38AA"/>
    <w:rsid w:val="004D580E"/>
    <w:rsid w:val="004D5D3A"/>
    <w:rsid w:val="004D6820"/>
    <w:rsid w:val="004D6B0E"/>
    <w:rsid w:val="004D7621"/>
    <w:rsid w:val="004D7C6D"/>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1DD6"/>
    <w:rsid w:val="004F1FDC"/>
    <w:rsid w:val="004F738B"/>
    <w:rsid w:val="005022B3"/>
    <w:rsid w:val="005024BE"/>
    <w:rsid w:val="00502F54"/>
    <w:rsid w:val="005052E6"/>
    <w:rsid w:val="00505E82"/>
    <w:rsid w:val="00505EE7"/>
    <w:rsid w:val="005079AC"/>
    <w:rsid w:val="00507A68"/>
    <w:rsid w:val="00507C08"/>
    <w:rsid w:val="00510BC9"/>
    <w:rsid w:val="00510C2A"/>
    <w:rsid w:val="00511703"/>
    <w:rsid w:val="00512C50"/>
    <w:rsid w:val="00513648"/>
    <w:rsid w:val="00514379"/>
    <w:rsid w:val="0051504B"/>
    <w:rsid w:val="00515E8D"/>
    <w:rsid w:val="00516BE9"/>
    <w:rsid w:val="00516F42"/>
    <w:rsid w:val="00521BA1"/>
    <w:rsid w:val="005221DB"/>
    <w:rsid w:val="005240F8"/>
    <w:rsid w:val="005247A8"/>
    <w:rsid w:val="005252BC"/>
    <w:rsid w:val="005256BB"/>
    <w:rsid w:val="00525889"/>
    <w:rsid w:val="005263B3"/>
    <w:rsid w:val="005306DF"/>
    <w:rsid w:val="005309FA"/>
    <w:rsid w:val="00532D13"/>
    <w:rsid w:val="005332AB"/>
    <w:rsid w:val="0053498D"/>
    <w:rsid w:val="005357C1"/>
    <w:rsid w:val="00535C5A"/>
    <w:rsid w:val="00535CE7"/>
    <w:rsid w:val="00536500"/>
    <w:rsid w:val="00537FF7"/>
    <w:rsid w:val="005401E5"/>
    <w:rsid w:val="00542E7F"/>
    <w:rsid w:val="0054368A"/>
    <w:rsid w:val="0054386C"/>
    <w:rsid w:val="00544FD9"/>
    <w:rsid w:val="00545B29"/>
    <w:rsid w:val="00546132"/>
    <w:rsid w:val="005466BB"/>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D76"/>
    <w:rsid w:val="00594BA6"/>
    <w:rsid w:val="005964B1"/>
    <w:rsid w:val="00597672"/>
    <w:rsid w:val="005A0F5D"/>
    <w:rsid w:val="005A1256"/>
    <w:rsid w:val="005A1932"/>
    <w:rsid w:val="005A2B83"/>
    <w:rsid w:val="005A2D3E"/>
    <w:rsid w:val="005A3B4F"/>
    <w:rsid w:val="005A431E"/>
    <w:rsid w:val="005A508C"/>
    <w:rsid w:val="005B0E24"/>
    <w:rsid w:val="005B0F15"/>
    <w:rsid w:val="005B216A"/>
    <w:rsid w:val="005B3935"/>
    <w:rsid w:val="005B3B15"/>
    <w:rsid w:val="005B55DD"/>
    <w:rsid w:val="005B57EC"/>
    <w:rsid w:val="005B5D24"/>
    <w:rsid w:val="005B6134"/>
    <w:rsid w:val="005B6629"/>
    <w:rsid w:val="005B6C7B"/>
    <w:rsid w:val="005B7ABE"/>
    <w:rsid w:val="005C0176"/>
    <w:rsid w:val="005C1470"/>
    <w:rsid w:val="005C2495"/>
    <w:rsid w:val="005C25EA"/>
    <w:rsid w:val="005C369C"/>
    <w:rsid w:val="005C4CFB"/>
    <w:rsid w:val="005C66B0"/>
    <w:rsid w:val="005C6F6C"/>
    <w:rsid w:val="005C761B"/>
    <w:rsid w:val="005D10BD"/>
    <w:rsid w:val="005D16EF"/>
    <w:rsid w:val="005D2677"/>
    <w:rsid w:val="005D2BA8"/>
    <w:rsid w:val="005D319E"/>
    <w:rsid w:val="005D333B"/>
    <w:rsid w:val="005D4C63"/>
    <w:rsid w:val="005D590E"/>
    <w:rsid w:val="005E03C9"/>
    <w:rsid w:val="005E083F"/>
    <w:rsid w:val="005E168C"/>
    <w:rsid w:val="005E3A9C"/>
    <w:rsid w:val="005E4771"/>
    <w:rsid w:val="005E707A"/>
    <w:rsid w:val="005E72B9"/>
    <w:rsid w:val="005F0966"/>
    <w:rsid w:val="005F2DB2"/>
    <w:rsid w:val="005F36FB"/>
    <w:rsid w:val="005F38E4"/>
    <w:rsid w:val="005F3D90"/>
    <w:rsid w:val="005F4540"/>
    <w:rsid w:val="005F456C"/>
    <w:rsid w:val="005F4C93"/>
    <w:rsid w:val="005F5088"/>
    <w:rsid w:val="005F5DDF"/>
    <w:rsid w:val="005F61C6"/>
    <w:rsid w:val="005F7005"/>
    <w:rsid w:val="005F7A5E"/>
    <w:rsid w:val="006000D4"/>
    <w:rsid w:val="00600859"/>
    <w:rsid w:val="00601C1A"/>
    <w:rsid w:val="006031A9"/>
    <w:rsid w:val="00603F40"/>
    <w:rsid w:val="00603FF0"/>
    <w:rsid w:val="00605A4E"/>
    <w:rsid w:val="00606B94"/>
    <w:rsid w:val="00610582"/>
    <w:rsid w:val="00610BDF"/>
    <w:rsid w:val="00611530"/>
    <w:rsid w:val="00611824"/>
    <w:rsid w:val="006124C4"/>
    <w:rsid w:val="006132F8"/>
    <w:rsid w:val="0061404F"/>
    <w:rsid w:val="00615128"/>
    <w:rsid w:val="006157A6"/>
    <w:rsid w:val="00615D25"/>
    <w:rsid w:val="0061665B"/>
    <w:rsid w:val="006202F9"/>
    <w:rsid w:val="00621B81"/>
    <w:rsid w:val="00621FFF"/>
    <w:rsid w:val="006225AE"/>
    <w:rsid w:val="00623FA4"/>
    <w:rsid w:val="00623FA7"/>
    <w:rsid w:val="0062528B"/>
    <w:rsid w:val="0062672E"/>
    <w:rsid w:val="00626A6C"/>
    <w:rsid w:val="00627A0D"/>
    <w:rsid w:val="006308C7"/>
    <w:rsid w:val="006318A8"/>
    <w:rsid w:val="00632F1E"/>
    <w:rsid w:val="00633493"/>
    <w:rsid w:val="00633670"/>
    <w:rsid w:val="0063376D"/>
    <w:rsid w:val="00633AD1"/>
    <w:rsid w:val="00634EB4"/>
    <w:rsid w:val="00635998"/>
    <w:rsid w:val="00636DCE"/>
    <w:rsid w:val="00640CAB"/>
    <w:rsid w:val="006415E3"/>
    <w:rsid w:val="00642021"/>
    <w:rsid w:val="00645311"/>
    <w:rsid w:val="00645C1B"/>
    <w:rsid w:val="006476DB"/>
    <w:rsid w:val="00647A2D"/>
    <w:rsid w:val="00650C0D"/>
    <w:rsid w:val="006512FA"/>
    <w:rsid w:val="006514A5"/>
    <w:rsid w:val="0065198C"/>
    <w:rsid w:val="00653346"/>
    <w:rsid w:val="006553E0"/>
    <w:rsid w:val="00656EEC"/>
    <w:rsid w:val="006572C8"/>
    <w:rsid w:val="00663834"/>
    <w:rsid w:val="0066548A"/>
    <w:rsid w:val="00665EDF"/>
    <w:rsid w:val="006668E7"/>
    <w:rsid w:val="006709CD"/>
    <w:rsid w:val="00672835"/>
    <w:rsid w:val="00673A67"/>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905DB"/>
    <w:rsid w:val="00693FCC"/>
    <w:rsid w:val="00694090"/>
    <w:rsid w:val="00696E95"/>
    <w:rsid w:val="006A1643"/>
    <w:rsid w:val="006A1C66"/>
    <w:rsid w:val="006A3775"/>
    <w:rsid w:val="006A42D2"/>
    <w:rsid w:val="006A5146"/>
    <w:rsid w:val="006A53D3"/>
    <w:rsid w:val="006A6426"/>
    <w:rsid w:val="006A7818"/>
    <w:rsid w:val="006B15E4"/>
    <w:rsid w:val="006B176B"/>
    <w:rsid w:val="006B2A13"/>
    <w:rsid w:val="006B4EED"/>
    <w:rsid w:val="006B66DE"/>
    <w:rsid w:val="006B68A2"/>
    <w:rsid w:val="006C0B2C"/>
    <w:rsid w:val="006C117C"/>
    <w:rsid w:val="006C129B"/>
    <w:rsid w:val="006C1D6A"/>
    <w:rsid w:val="006C2D8F"/>
    <w:rsid w:val="006C6C7A"/>
    <w:rsid w:val="006D0615"/>
    <w:rsid w:val="006D1218"/>
    <w:rsid w:val="006D1E27"/>
    <w:rsid w:val="006D21F4"/>
    <w:rsid w:val="006D2992"/>
    <w:rsid w:val="006D2F54"/>
    <w:rsid w:val="006D30D9"/>
    <w:rsid w:val="006D34AB"/>
    <w:rsid w:val="006D3756"/>
    <w:rsid w:val="006D38F5"/>
    <w:rsid w:val="006D5E25"/>
    <w:rsid w:val="006D681A"/>
    <w:rsid w:val="006D6C70"/>
    <w:rsid w:val="006D71B8"/>
    <w:rsid w:val="006D71F4"/>
    <w:rsid w:val="006D7744"/>
    <w:rsid w:val="006E09D3"/>
    <w:rsid w:val="006E0B99"/>
    <w:rsid w:val="006E15BA"/>
    <w:rsid w:val="006E48F5"/>
    <w:rsid w:val="006E4E32"/>
    <w:rsid w:val="006E5445"/>
    <w:rsid w:val="006E5986"/>
    <w:rsid w:val="006E5B6B"/>
    <w:rsid w:val="006E6823"/>
    <w:rsid w:val="006E6FE6"/>
    <w:rsid w:val="006E7942"/>
    <w:rsid w:val="006E7A3B"/>
    <w:rsid w:val="006E7D1E"/>
    <w:rsid w:val="006E7D4F"/>
    <w:rsid w:val="006F12AC"/>
    <w:rsid w:val="006F20D1"/>
    <w:rsid w:val="006F2335"/>
    <w:rsid w:val="006F34C5"/>
    <w:rsid w:val="006F3C40"/>
    <w:rsid w:val="006F402F"/>
    <w:rsid w:val="006F409E"/>
    <w:rsid w:val="006F530E"/>
    <w:rsid w:val="00702424"/>
    <w:rsid w:val="00703A6E"/>
    <w:rsid w:val="0070404C"/>
    <w:rsid w:val="00704200"/>
    <w:rsid w:val="00704DDC"/>
    <w:rsid w:val="00706460"/>
    <w:rsid w:val="00707067"/>
    <w:rsid w:val="007077E1"/>
    <w:rsid w:val="0071057D"/>
    <w:rsid w:val="00711F48"/>
    <w:rsid w:val="00713DE8"/>
    <w:rsid w:val="007157D6"/>
    <w:rsid w:val="00716F97"/>
    <w:rsid w:val="00720A62"/>
    <w:rsid w:val="00722C11"/>
    <w:rsid w:val="00724D68"/>
    <w:rsid w:val="0072662F"/>
    <w:rsid w:val="007274DE"/>
    <w:rsid w:val="00727638"/>
    <w:rsid w:val="00727650"/>
    <w:rsid w:val="00727E1A"/>
    <w:rsid w:val="0073184F"/>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EB3"/>
    <w:rsid w:val="00761F6A"/>
    <w:rsid w:val="007622B6"/>
    <w:rsid w:val="0076251B"/>
    <w:rsid w:val="007633E1"/>
    <w:rsid w:val="00764B89"/>
    <w:rsid w:val="00764DE3"/>
    <w:rsid w:val="00765276"/>
    <w:rsid w:val="007654BA"/>
    <w:rsid w:val="00765A27"/>
    <w:rsid w:val="00765D7F"/>
    <w:rsid w:val="00765E3A"/>
    <w:rsid w:val="00767123"/>
    <w:rsid w:val="00767C20"/>
    <w:rsid w:val="00767C77"/>
    <w:rsid w:val="007701DA"/>
    <w:rsid w:val="00771063"/>
    <w:rsid w:val="0077121B"/>
    <w:rsid w:val="00771755"/>
    <w:rsid w:val="007756D2"/>
    <w:rsid w:val="00775881"/>
    <w:rsid w:val="007766BD"/>
    <w:rsid w:val="00776FBC"/>
    <w:rsid w:val="00780059"/>
    <w:rsid w:val="00781320"/>
    <w:rsid w:val="0078212C"/>
    <w:rsid w:val="00783441"/>
    <w:rsid w:val="0078345D"/>
    <w:rsid w:val="0078350E"/>
    <w:rsid w:val="007835FE"/>
    <w:rsid w:val="00783672"/>
    <w:rsid w:val="00784434"/>
    <w:rsid w:val="00784AC0"/>
    <w:rsid w:val="00785568"/>
    <w:rsid w:val="00786510"/>
    <w:rsid w:val="007866C0"/>
    <w:rsid w:val="007900AD"/>
    <w:rsid w:val="007903D4"/>
    <w:rsid w:val="0079157B"/>
    <w:rsid w:val="0079355C"/>
    <w:rsid w:val="00793C5F"/>
    <w:rsid w:val="00795272"/>
    <w:rsid w:val="00797B28"/>
    <w:rsid w:val="00797EBF"/>
    <w:rsid w:val="007A0A18"/>
    <w:rsid w:val="007A2025"/>
    <w:rsid w:val="007A48F7"/>
    <w:rsid w:val="007A4D6B"/>
    <w:rsid w:val="007A6639"/>
    <w:rsid w:val="007B1B28"/>
    <w:rsid w:val="007B2512"/>
    <w:rsid w:val="007B3DD6"/>
    <w:rsid w:val="007B56B3"/>
    <w:rsid w:val="007B57D5"/>
    <w:rsid w:val="007B6B38"/>
    <w:rsid w:val="007B6D5B"/>
    <w:rsid w:val="007B6DC4"/>
    <w:rsid w:val="007C2E55"/>
    <w:rsid w:val="007C3216"/>
    <w:rsid w:val="007C376E"/>
    <w:rsid w:val="007C37B2"/>
    <w:rsid w:val="007C3F78"/>
    <w:rsid w:val="007C5101"/>
    <w:rsid w:val="007C6B65"/>
    <w:rsid w:val="007D034D"/>
    <w:rsid w:val="007D1069"/>
    <w:rsid w:val="007D31E2"/>
    <w:rsid w:val="007D412C"/>
    <w:rsid w:val="007D425F"/>
    <w:rsid w:val="007D4699"/>
    <w:rsid w:val="007D5986"/>
    <w:rsid w:val="007D5A0A"/>
    <w:rsid w:val="007D61B3"/>
    <w:rsid w:val="007D71DD"/>
    <w:rsid w:val="007D76B0"/>
    <w:rsid w:val="007E1E16"/>
    <w:rsid w:val="007E3799"/>
    <w:rsid w:val="007E37A0"/>
    <w:rsid w:val="007E3ED0"/>
    <w:rsid w:val="007E3F09"/>
    <w:rsid w:val="007E3F67"/>
    <w:rsid w:val="007E4122"/>
    <w:rsid w:val="007E482D"/>
    <w:rsid w:val="007E5000"/>
    <w:rsid w:val="007E7965"/>
    <w:rsid w:val="007F0047"/>
    <w:rsid w:val="007F019B"/>
    <w:rsid w:val="007F01BE"/>
    <w:rsid w:val="007F0428"/>
    <w:rsid w:val="007F0777"/>
    <w:rsid w:val="007F17B6"/>
    <w:rsid w:val="007F2369"/>
    <w:rsid w:val="007F28D9"/>
    <w:rsid w:val="007F33F2"/>
    <w:rsid w:val="007F3F57"/>
    <w:rsid w:val="007F3FC9"/>
    <w:rsid w:val="007F4215"/>
    <w:rsid w:val="007F472B"/>
    <w:rsid w:val="007F55C8"/>
    <w:rsid w:val="007F5A72"/>
    <w:rsid w:val="007F73EE"/>
    <w:rsid w:val="007F7705"/>
    <w:rsid w:val="007F7CF5"/>
    <w:rsid w:val="0080243C"/>
    <w:rsid w:val="008039E4"/>
    <w:rsid w:val="008042C6"/>
    <w:rsid w:val="008047DB"/>
    <w:rsid w:val="00804C3F"/>
    <w:rsid w:val="0080548B"/>
    <w:rsid w:val="008055FF"/>
    <w:rsid w:val="00807093"/>
    <w:rsid w:val="00807E80"/>
    <w:rsid w:val="0081003E"/>
    <w:rsid w:val="00810BB0"/>
    <w:rsid w:val="0081114E"/>
    <w:rsid w:val="0081252A"/>
    <w:rsid w:val="0081389F"/>
    <w:rsid w:val="00813EBA"/>
    <w:rsid w:val="008148B2"/>
    <w:rsid w:val="00816349"/>
    <w:rsid w:val="00816BCC"/>
    <w:rsid w:val="00817133"/>
    <w:rsid w:val="00822349"/>
    <w:rsid w:val="008229AF"/>
    <w:rsid w:val="008257F5"/>
    <w:rsid w:val="008266DA"/>
    <w:rsid w:val="00826E1A"/>
    <w:rsid w:val="008309DB"/>
    <w:rsid w:val="00830F37"/>
    <w:rsid w:val="00831BE2"/>
    <w:rsid w:val="00834454"/>
    <w:rsid w:val="008402B3"/>
    <w:rsid w:val="00842101"/>
    <w:rsid w:val="00842586"/>
    <w:rsid w:val="00843136"/>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EC5"/>
    <w:rsid w:val="00857FAA"/>
    <w:rsid w:val="008618EC"/>
    <w:rsid w:val="00861C10"/>
    <w:rsid w:val="00861E81"/>
    <w:rsid w:val="008624F6"/>
    <w:rsid w:val="00862647"/>
    <w:rsid w:val="008630E0"/>
    <w:rsid w:val="00864389"/>
    <w:rsid w:val="00866354"/>
    <w:rsid w:val="0086783F"/>
    <w:rsid w:val="00870218"/>
    <w:rsid w:val="00870C30"/>
    <w:rsid w:val="00872390"/>
    <w:rsid w:val="00872A4E"/>
    <w:rsid w:val="00873179"/>
    <w:rsid w:val="008740E4"/>
    <w:rsid w:val="00874318"/>
    <w:rsid w:val="00876081"/>
    <w:rsid w:val="008762CB"/>
    <w:rsid w:val="008778CC"/>
    <w:rsid w:val="00881F31"/>
    <w:rsid w:val="00883217"/>
    <w:rsid w:val="00885A4C"/>
    <w:rsid w:val="00885E00"/>
    <w:rsid w:val="008865CC"/>
    <w:rsid w:val="008874DF"/>
    <w:rsid w:val="00892FB2"/>
    <w:rsid w:val="00895B1F"/>
    <w:rsid w:val="00895E3C"/>
    <w:rsid w:val="008969A8"/>
    <w:rsid w:val="00896C53"/>
    <w:rsid w:val="00897743"/>
    <w:rsid w:val="008A1262"/>
    <w:rsid w:val="008A20F7"/>
    <w:rsid w:val="008A3CA5"/>
    <w:rsid w:val="008A4417"/>
    <w:rsid w:val="008A6567"/>
    <w:rsid w:val="008A6858"/>
    <w:rsid w:val="008A6D97"/>
    <w:rsid w:val="008A72B2"/>
    <w:rsid w:val="008A7361"/>
    <w:rsid w:val="008A788E"/>
    <w:rsid w:val="008B0083"/>
    <w:rsid w:val="008B30FC"/>
    <w:rsid w:val="008B3B10"/>
    <w:rsid w:val="008B3B86"/>
    <w:rsid w:val="008B4261"/>
    <w:rsid w:val="008B4293"/>
    <w:rsid w:val="008B48A6"/>
    <w:rsid w:val="008B4DFB"/>
    <w:rsid w:val="008B5E82"/>
    <w:rsid w:val="008B5F2E"/>
    <w:rsid w:val="008B6846"/>
    <w:rsid w:val="008B6E87"/>
    <w:rsid w:val="008B6F91"/>
    <w:rsid w:val="008B787D"/>
    <w:rsid w:val="008B7A5B"/>
    <w:rsid w:val="008B7BA6"/>
    <w:rsid w:val="008C17BD"/>
    <w:rsid w:val="008C1928"/>
    <w:rsid w:val="008C1B19"/>
    <w:rsid w:val="008C1D44"/>
    <w:rsid w:val="008C216C"/>
    <w:rsid w:val="008C3107"/>
    <w:rsid w:val="008C395A"/>
    <w:rsid w:val="008C3CDC"/>
    <w:rsid w:val="008C4C86"/>
    <w:rsid w:val="008C6733"/>
    <w:rsid w:val="008C769F"/>
    <w:rsid w:val="008D03A4"/>
    <w:rsid w:val="008D1CF2"/>
    <w:rsid w:val="008D3B46"/>
    <w:rsid w:val="008D3FDE"/>
    <w:rsid w:val="008D462C"/>
    <w:rsid w:val="008D58D9"/>
    <w:rsid w:val="008D7352"/>
    <w:rsid w:val="008E0673"/>
    <w:rsid w:val="008E165E"/>
    <w:rsid w:val="008E47C9"/>
    <w:rsid w:val="008E4CE1"/>
    <w:rsid w:val="008E4ED2"/>
    <w:rsid w:val="008E55F8"/>
    <w:rsid w:val="008E6191"/>
    <w:rsid w:val="008F1190"/>
    <w:rsid w:val="008F15B0"/>
    <w:rsid w:val="008F23BD"/>
    <w:rsid w:val="008F25DC"/>
    <w:rsid w:val="008F3343"/>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5F8"/>
    <w:rsid w:val="00913C86"/>
    <w:rsid w:val="00913EA1"/>
    <w:rsid w:val="0091405D"/>
    <w:rsid w:val="0091425F"/>
    <w:rsid w:val="00915B3F"/>
    <w:rsid w:val="0091601A"/>
    <w:rsid w:val="00916CD9"/>
    <w:rsid w:val="00917214"/>
    <w:rsid w:val="009173EF"/>
    <w:rsid w:val="009205E9"/>
    <w:rsid w:val="0092073D"/>
    <w:rsid w:val="009232EA"/>
    <w:rsid w:val="00923BB1"/>
    <w:rsid w:val="00925681"/>
    <w:rsid w:val="00925876"/>
    <w:rsid w:val="009259E2"/>
    <w:rsid w:val="00926350"/>
    <w:rsid w:val="009264F3"/>
    <w:rsid w:val="00930A53"/>
    <w:rsid w:val="00932477"/>
    <w:rsid w:val="00932C4A"/>
    <w:rsid w:val="00932E14"/>
    <w:rsid w:val="00934F4D"/>
    <w:rsid w:val="00936D83"/>
    <w:rsid w:val="00937902"/>
    <w:rsid w:val="009409AA"/>
    <w:rsid w:val="00941E2F"/>
    <w:rsid w:val="00942463"/>
    <w:rsid w:val="00942A5E"/>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56457"/>
    <w:rsid w:val="00960CDC"/>
    <w:rsid w:val="00962D1F"/>
    <w:rsid w:val="00962EF2"/>
    <w:rsid w:val="009630FD"/>
    <w:rsid w:val="0096318C"/>
    <w:rsid w:val="00963EA8"/>
    <w:rsid w:val="009671AF"/>
    <w:rsid w:val="009705D9"/>
    <w:rsid w:val="009710F1"/>
    <w:rsid w:val="00971D02"/>
    <w:rsid w:val="00971D25"/>
    <w:rsid w:val="0097276D"/>
    <w:rsid w:val="00972B8B"/>
    <w:rsid w:val="00973DCB"/>
    <w:rsid w:val="00974F4B"/>
    <w:rsid w:val="00976974"/>
    <w:rsid w:val="00980593"/>
    <w:rsid w:val="0098071F"/>
    <w:rsid w:val="00981B79"/>
    <w:rsid w:val="00983825"/>
    <w:rsid w:val="00984E90"/>
    <w:rsid w:val="009853ED"/>
    <w:rsid w:val="0098645E"/>
    <w:rsid w:val="00987DED"/>
    <w:rsid w:val="00990DBD"/>
    <w:rsid w:val="009913A5"/>
    <w:rsid w:val="009914F6"/>
    <w:rsid w:val="00991B9D"/>
    <w:rsid w:val="00992BF7"/>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9A7"/>
    <w:rsid w:val="009C3A8C"/>
    <w:rsid w:val="009C3E04"/>
    <w:rsid w:val="009C406A"/>
    <w:rsid w:val="009C4144"/>
    <w:rsid w:val="009C5248"/>
    <w:rsid w:val="009C5806"/>
    <w:rsid w:val="009C5AD2"/>
    <w:rsid w:val="009C7D7D"/>
    <w:rsid w:val="009D0739"/>
    <w:rsid w:val="009D267E"/>
    <w:rsid w:val="009D36C4"/>
    <w:rsid w:val="009D3C4E"/>
    <w:rsid w:val="009D3DFE"/>
    <w:rsid w:val="009D456B"/>
    <w:rsid w:val="009D51E4"/>
    <w:rsid w:val="009D767A"/>
    <w:rsid w:val="009E07E8"/>
    <w:rsid w:val="009E0B19"/>
    <w:rsid w:val="009E17F3"/>
    <w:rsid w:val="009E3321"/>
    <w:rsid w:val="009E403B"/>
    <w:rsid w:val="009E7F90"/>
    <w:rsid w:val="009F13FC"/>
    <w:rsid w:val="009F423B"/>
    <w:rsid w:val="009F42C3"/>
    <w:rsid w:val="009F4706"/>
    <w:rsid w:val="009F5AFA"/>
    <w:rsid w:val="009F6CDF"/>
    <w:rsid w:val="009F6E06"/>
    <w:rsid w:val="009F78A3"/>
    <w:rsid w:val="00A02EAE"/>
    <w:rsid w:val="00A03077"/>
    <w:rsid w:val="00A031C6"/>
    <w:rsid w:val="00A03C7C"/>
    <w:rsid w:val="00A04AD5"/>
    <w:rsid w:val="00A06415"/>
    <w:rsid w:val="00A06AB1"/>
    <w:rsid w:val="00A075BF"/>
    <w:rsid w:val="00A10AA0"/>
    <w:rsid w:val="00A11169"/>
    <w:rsid w:val="00A11FF5"/>
    <w:rsid w:val="00A1352D"/>
    <w:rsid w:val="00A13638"/>
    <w:rsid w:val="00A13E53"/>
    <w:rsid w:val="00A13EF9"/>
    <w:rsid w:val="00A148A7"/>
    <w:rsid w:val="00A15135"/>
    <w:rsid w:val="00A20E85"/>
    <w:rsid w:val="00A20FCC"/>
    <w:rsid w:val="00A22CAB"/>
    <w:rsid w:val="00A2318E"/>
    <w:rsid w:val="00A24142"/>
    <w:rsid w:val="00A250E3"/>
    <w:rsid w:val="00A25508"/>
    <w:rsid w:val="00A2578A"/>
    <w:rsid w:val="00A2592C"/>
    <w:rsid w:val="00A2619E"/>
    <w:rsid w:val="00A2631D"/>
    <w:rsid w:val="00A2655F"/>
    <w:rsid w:val="00A30084"/>
    <w:rsid w:val="00A30366"/>
    <w:rsid w:val="00A30E69"/>
    <w:rsid w:val="00A33288"/>
    <w:rsid w:val="00A3431B"/>
    <w:rsid w:val="00A343E9"/>
    <w:rsid w:val="00A34608"/>
    <w:rsid w:val="00A3534F"/>
    <w:rsid w:val="00A35B03"/>
    <w:rsid w:val="00A36A7B"/>
    <w:rsid w:val="00A36FF4"/>
    <w:rsid w:val="00A375C9"/>
    <w:rsid w:val="00A378CD"/>
    <w:rsid w:val="00A410D7"/>
    <w:rsid w:val="00A429DB"/>
    <w:rsid w:val="00A43FC1"/>
    <w:rsid w:val="00A441D2"/>
    <w:rsid w:val="00A44B05"/>
    <w:rsid w:val="00A4584C"/>
    <w:rsid w:val="00A46A61"/>
    <w:rsid w:val="00A47236"/>
    <w:rsid w:val="00A47C36"/>
    <w:rsid w:val="00A5164C"/>
    <w:rsid w:val="00A51F25"/>
    <w:rsid w:val="00A53088"/>
    <w:rsid w:val="00A55671"/>
    <w:rsid w:val="00A57D75"/>
    <w:rsid w:val="00A57FE7"/>
    <w:rsid w:val="00A60C35"/>
    <w:rsid w:val="00A61418"/>
    <w:rsid w:val="00A6626A"/>
    <w:rsid w:val="00A678FF"/>
    <w:rsid w:val="00A710ED"/>
    <w:rsid w:val="00A71601"/>
    <w:rsid w:val="00A717D1"/>
    <w:rsid w:val="00A72C64"/>
    <w:rsid w:val="00A73198"/>
    <w:rsid w:val="00A80172"/>
    <w:rsid w:val="00A80E6F"/>
    <w:rsid w:val="00A8276F"/>
    <w:rsid w:val="00A82C90"/>
    <w:rsid w:val="00A83DFB"/>
    <w:rsid w:val="00A852DA"/>
    <w:rsid w:val="00A86523"/>
    <w:rsid w:val="00A86CC3"/>
    <w:rsid w:val="00A872BF"/>
    <w:rsid w:val="00A9076B"/>
    <w:rsid w:val="00A91B08"/>
    <w:rsid w:val="00A92845"/>
    <w:rsid w:val="00A9348D"/>
    <w:rsid w:val="00A948C5"/>
    <w:rsid w:val="00A9567A"/>
    <w:rsid w:val="00A95D9C"/>
    <w:rsid w:val="00A975B7"/>
    <w:rsid w:val="00AA032B"/>
    <w:rsid w:val="00AA12B2"/>
    <w:rsid w:val="00AA398B"/>
    <w:rsid w:val="00AA5E18"/>
    <w:rsid w:val="00AA6712"/>
    <w:rsid w:val="00AB09D2"/>
    <w:rsid w:val="00AB0AF3"/>
    <w:rsid w:val="00AB0E1E"/>
    <w:rsid w:val="00AB22CB"/>
    <w:rsid w:val="00AB27F4"/>
    <w:rsid w:val="00AB3065"/>
    <w:rsid w:val="00AB30A1"/>
    <w:rsid w:val="00AB467F"/>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26EE"/>
    <w:rsid w:val="00AD37DC"/>
    <w:rsid w:val="00AD4444"/>
    <w:rsid w:val="00AE38EB"/>
    <w:rsid w:val="00AE3C20"/>
    <w:rsid w:val="00AE3D7D"/>
    <w:rsid w:val="00AE4922"/>
    <w:rsid w:val="00AE4CC7"/>
    <w:rsid w:val="00AE5409"/>
    <w:rsid w:val="00AE705B"/>
    <w:rsid w:val="00AF1472"/>
    <w:rsid w:val="00AF248F"/>
    <w:rsid w:val="00AF38B1"/>
    <w:rsid w:val="00AF3B8D"/>
    <w:rsid w:val="00AF5024"/>
    <w:rsid w:val="00AF540C"/>
    <w:rsid w:val="00AF5D40"/>
    <w:rsid w:val="00AF5EEE"/>
    <w:rsid w:val="00AF7BF9"/>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17AF"/>
    <w:rsid w:val="00B22D3A"/>
    <w:rsid w:val="00B23AA7"/>
    <w:rsid w:val="00B2426C"/>
    <w:rsid w:val="00B24461"/>
    <w:rsid w:val="00B2633D"/>
    <w:rsid w:val="00B27DEC"/>
    <w:rsid w:val="00B301A8"/>
    <w:rsid w:val="00B307D6"/>
    <w:rsid w:val="00B30A09"/>
    <w:rsid w:val="00B32A4C"/>
    <w:rsid w:val="00B338D6"/>
    <w:rsid w:val="00B34744"/>
    <w:rsid w:val="00B3517C"/>
    <w:rsid w:val="00B379C7"/>
    <w:rsid w:val="00B419D7"/>
    <w:rsid w:val="00B420FE"/>
    <w:rsid w:val="00B43E57"/>
    <w:rsid w:val="00B446DF"/>
    <w:rsid w:val="00B45611"/>
    <w:rsid w:val="00B45727"/>
    <w:rsid w:val="00B45D3B"/>
    <w:rsid w:val="00B46051"/>
    <w:rsid w:val="00B4620A"/>
    <w:rsid w:val="00B466DD"/>
    <w:rsid w:val="00B50190"/>
    <w:rsid w:val="00B51709"/>
    <w:rsid w:val="00B53341"/>
    <w:rsid w:val="00B5339C"/>
    <w:rsid w:val="00B54CD1"/>
    <w:rsid w:val="00B56368"/>
    <w:rsid w:val="00B56A23"/>
    <w:rsid w:val="00B56D2E"/>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4E8B"/>
    <w:rsid w:val="00B757F8"/>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68CD"/>
    <w:rsid w:val="00B97929"/>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7AD"/>
    <w:rsid w:val="00BC3BE7"/>
    <w:rsid w:val="00BC553E"/>
    <w:rsid w:val="00BC5865"/>
    <w:rsid w:val="00BC6528"/>
    <w:rsid w:val="00BC7309"/>
    <w:rsid w:val="00BC7E59"/>
    <w:rsid w:val="00BD1A73"/>
    <w:rsid w:val="00BD1E6A"/>
    <w:rsid w:val="00BD2F4B"/>
    <w:rsid w:val="00BD58FB"/>
    <w:rsid w:val="00BD7609"/>
    <w:rsid w:val="00BD7FE5"/>
    <w:rsid w:val="00BE01EF"/>
    <w:rsid w:val="00BE108B"/>
    <w:rsid w:val="00BE3A54"/>
    <w:rsid w:val="00BE6717"/>
    <w:rsid w:val="00BE6E90"/>
    <w:rsid w:val="00BE7C3B"/>
    <w:rsid w:val="00BF0914"/>
    <w:rsid w:val="00BF32FE"/>
    <w:rsid w:val="00BF64DF"/>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544B"/>
    <w:rsid w:val="00C57021"/>
    <w:rsid w:val="00C57098"/>
    <w:rsid w:val="00C579BC"/>
    <w:rsid w:val="00C604F6"/>
    <w:rsid w:val="00C62184"/>
    <w:rsid w:val="00C622E4"/>
    <w:rsid w:val="00C632D8"/>
    <w:rsid w:val="00C6350F"/>
    <w:rsid w:val="00C63CFD"/>
    <w:rsid w:val="00C64212"/>
    <w:rsid w:val="00C650E5"/>
    <w:rsid w:val="00C65390"/>
    <w:rsid w:val="00C65F14"/>
    <w:rsid w:val="00C67170"/>
    <w:rsid w:val="00C678A6"/>
    <w:rsid w:val="00C706FF"/>
    <w:rsid w:val="00C70984"/>
    <w:rsid w:val="00C7204B"/>
    <w:rsid w:val="00C7278F"/>
    <w:rsid w:val="00C75CCE"/>
    <w:rsid w:val="00C7604D"/>
    <w:rsid w:val="00C76EA6"/>
    <w:rsid w:val="00C77018"/>
    <w:rsid w:val="00C771BE"/>
    <w:rsid w:val="00C775BC"/>
    <w:rsid w:val="00C77918"/>
    <w:rsid w:val="00C77EDB"/>
    <w:rsid w:val="00C81BC2"/>
    <w:rsid w:val="00C81FA1"/>
    <w:rsid w:val="00C82EB0"/>
    <w:rsid w:val="00C832DC"/>
    <w:rsid w:val="00C85548"/>
    <w:rsid w:val="00C85731"/>
    <w:rsid w:val="00C8600A"/>
    <w:rsid w:val="00C8639B"/>
    <w:rsid w:val="00C91803"/>
    <w:rsid w:val="00C92514"/>
    <w:rsid w:val="00C92744"/>
    <w:rsid w:val="00C940E1"/>
    <w:rsid w:val="00C955CC"/>
    <w:rsid w:val="00C962A0"/>
    <w:rsid w:val="00CA0448"/>
    <w:rsid w:val="00CA0B1B"/>
    <w:rsid w:val="00CA195E"/>
    <w:rsid w:val="00CA2AF9"/>
    <w:rsid w:val="00CA414A"/>
    <w:rsid w:val="00CA450A"/>
    <w:rsid w:val="00CA6E9E"/>
    <w:rsid w:val="00CA6F9E"/>
    <w:rsid w:val="00CA7B96"/>
    <w:rsid w:val="00CB17DA"/>
    <w:rsid w:val="00CB45D5"/>
    <w:rsid w:val="00CB50F3"/>
    <w:rsid w:val="00CB6B58"/>
    <w:rsid w:val="00CB7F9E"/>
    <w:rsid w:val="00CC1AF7"/>
    <w:rsid w:val="00CC2DB1"/>
    <w:rsid w:val="00CC3C79"/>
    <w:rsid w:val="00CC4CE6"/>
    <w:rsid w:val="00CC5700"/>
    <w:rsid w:val="00CD017F"/>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3552"/>
    <w:rsid w:val="00CE41FD"/>
    <w:rsid w:val="00CE44C8"/>
    <w:rsid w:val="00CE4960"/>
    <w:rsid w:val="00CE6554"/>
    <w:rsid w:val="00CE6B6D"/>
    <w:rsid w:val="00CE7FE0"/>
    <w:rsid w:val="00CF0425"/>
    <w:rsid w:val="00CF1614"/>
    <w:rsid w:val="00CF1BFB"/>
    <w:rsid w:val="00CF220A"/>
    <w:rsid w:val="00CF2A26"/>
    <w:rsid w:val="00CF3208"/>
    <w:rsid w:val="00CF3F05"/>
    <w:rsid w:val="00CF535B"/>
    <w:rsid w:val="00CF5C18"/>
    <w:rsid w:val="00CF637F"/>
    <w:rsid w:val="00CF6A79"/>
    <w:rsid w:val="00CF6C5B"/>
    <w:rsid w:val="00D00489"/>
    <w:rsid w:val="00D00871"/>
    <w:rsid w:val="00D0136B"/>
    <w:rsid w:val="00D01386"/>
    <w:rsid w:val="00D0278F"/>
    <w:rsid w:val="00D04D4F"/>
    <w:rsid w:val="00D05B88"/>
    <w:rsid w:val="00D06E80"/>
    <w:rsid w:val="00D07F72"/>
    <w:rsid w:val="00D10191"/>
    <w:rsid w:val="00D10647"/>
    <w:rsid w:val="00D11508"/>
    <w:rsid w:val="00D12D0D"/>
    <w:rsid w:val="00D16EFA"/>
    <w:rsid w:val="00D20224"/>
    <w:rsid w:val="00D204D6"/>
    <w:rsid w:val="00D21129"/>
    <w:rsid w:val="00D21538"/>
    <w:rsid w:val="00D21CA1"/>
    <w:rsid w:val="00D2265C"/>
    <w:rsid w:val="00D24148"/>
    <w:rsid w:val="00D25B27"/>
    <w:rsid w:val="00D26DF2"/>
    <w:rsid w:val="00D27247"/>
    <w:rsid w:val="00D30989"/>
    <w:rsid w:val="00D31965"/>
    <w:rsid w:val="00D31DC3"/>
    <w:rsid w:val="00D3219B"/>
    <w:rsid w:val="00D32890"/>
    <w:rsid w:val="00D33155"/>
    <w:rsid w:val="00D346C9"/>
    <w:rsid w:val="00D34BDF"/>
    <w:rsid w:val="00D350DE"/>
    <w:rsid w:val="00D35A37"/>
    <w:rsid w:val="00D36271"/>
    <w:rsid w:val="00D36B33"/>
    <w:rsid w:val="00D36DED"/>
    <w:rsid w:val="00D37AE6"/>
    <w:rsid w:val="00D40CAE"/>
    <w:rsid w:val="00D41436"/>
    <w:rsid w:val="00D42987"/>
    <w:rsid w:val="00D43561"/>
    <w:rsid w:val="00D435FE"/>
    <w:rsid w:val="00D4379B"/>
    <w:rsid w:val="00D4475A"/>
    <w:rsid w:val="00D4494C"/>
    <w:rsid w:val="00D44BB7"/>
    <w:rsid w:val="00D44C1B"/>
    <w:rsid w:val="00D44E63"/>
    <w:rsid w:val="00D4588F"/>
    <w:rsid w:val="00D45A41"/>
    <w:rsid w:val="00D45EE3"/>
    <w:rsid w:val="00D45FE1"/>
    <w:rsid w:val="00D46307"/>
    <w:rsid w:val="00D46A8F"/>
    <w:rsid w:val="00D47BAA"/>
    <w:rsid w:val="00D47CD9"/>
    <w:rsid w:val="00D50535"/>
    <w:rsid w:val="00D5163E"/>
    <w:rsid w:val="00D51B34"/>
    <w:rsid w:val="00D51F2F"/>
    <w:rsid w:val="00D54028"/>
    <w:rsid w:val="00D55CDB"/>
    <w:rsid w:val="00D55EA3"/>
    <w:rsid w:val="00D566FE"/>
    <w:rsid w:val="00D56DCA"/>
    <w:rsid w:val="00D60951"/>
    <w:rsid w:val="00D6272B"/>
    <w:rsid w:val="00D62766"/>
    <w:rsid w:val="00D62A93"/>
    <w:rsid w:val="00D62C3F"/>
    <w:rsid w:val="00D657D3"/>
    <w:rsid w:val="00D65EC3"/>
    <w:rsid w:val="00D70446"/>
    <w:rsid w:val="00D70ECF"/>
    <w:rsid w:val="00D71CE2"/>
    <w:rsid w:val="00D7304E"/>
    <w:rsid w:val="00D731BE"/>
    <w:rsid w:val="00D73992"/>
    <w:rsid w:val="00D75D36"/>
    <w:rsid w:val="00D77937"/>
    <w:rsid w:val="00D8087A"/>
    <w:rsid w:val="00D82704"/>
    <w:rsid w:val="00D82A48"/>
    <w:rsid w:val="00D82CF3"/>
    <w:rsid w:val="00D83C63"/>
    <w:rsid w:val="00D842DC"/>
    <w:rsid w:val="00D85968"/>
    <w:rsid w:val="00D86705"/>
    <w:rsid w:val="00D8759A"/>
    <w:rsid w:val="00D92394"/>
    <w:rsid w:val="00D92FCB"/>
    <w:rsid w:val="00D95B9C"/>
    <w:rsid w:val="00DA0D5B"/>
    <w:rsid w:val="00DA14A5"/>
    <w:rsid w:val="00DA1792"/>
    <w:rsid w:val="00DA1C3C"/>
    <w:rsid w:val="00DA1D62"/>
    <w:rsid w:val="00DA1DAF"/>
    <w:rsid w:val="00DA1F24"/>
    <w:rsid w:val="00DA211E"/>
    <w:rsid w:val="00DA314C"/>
    <w:rsid w:val="00DA38DA"/>
    <w:rsid w:val="00DA5F1F"/>
    <w:rsid w:val="00DA6084"/>
    <w:rsid w:val="00DA7C38"/>
    <w:rsid w:val="00DB137C"/>
    <w:rsid w:val="00DB1F41"/>
    <w:rsid w:val="00DB3D0F"/>
    <w:rsid w:val="00DB413C"/>
    <w:rsid w:val="00DB7308"/>
    <w:rsid w:val="00DC02AE"/>
    <w:rsid w:val="00DC0440"/>
    <w:rsid w:val="00DC077F"/>
    <w:rsid w:val="00DC2AC0"/>
    <w:rsid w:val="00DC447C"/>
    <w:rsid w:val="00DC6814"/>
    <w:rsid w:val="00DD1825"/>
    <w:rsid w:val="00DD219C"/>
    <w:rsid w:val="00DD2A4A"/>
    <w:rsid w:val="00DD4034"/>
    <w:rsid w:val="00DD522D"/>
    <w:rsid w:val="00DD6B14"/>
    <w:rsid w:val="00DD7E67"/>
    <w:rsid w:val="00DE1D2F"/>
    <w:rsid w:val="00DE222B"/>
    <w:rsid w:val="00DE3427"/>
    <w:rsid w:val="00DE3802"/>
    <w:rsid w:val="00DE395D"/>
    <w:rsid w:val="00DE3DE9"/>
    <w:rsid w:val="00DE4C84"/>
    <w:rsid w:val="00DE4F71"/>
    <w:rsid w:val="00DE680B"/>
    <w:rsid w:val="00DE6C8A"/>
    <w:rsid w:val="00DF265C"/>
    <w:rsid w:val="00DF28A2"/>
    <w:rsid w:val="00DF2AC8"/>
    <w:rsid w:val="00DF415C"/>
    <w:rsid w:val="00DF50F7"/>
    <w:rsid w:val="00DF524F"/>
    <w:rsid w:val="00DF56A1"/>
    <w:rsid w:val="00DF5834"/>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258B"/>
    <w:rsid w:val="00E22F97"/>
    <w:rsid w:val="00E24085"/>
    <w:rsid w:val="00E252A7"/>
    <w:rsid w:val="00E259E9"/>
    <w:rsid w:val="00E25A96"/>
    <w:rsid w:val="00E25FAD"/>
    <w:rsid w:val="00E31E44"/>
    <w:rsid w:val="00E32678"/>
    <w:rsid w:val="00E329A1"/>
    <w:rsid w:val="00E33122"/>
    <w:rsid w:val="00E33436"/>
    <w:rsid w:val="00E3346C"/>
    <w:rsid w:val="00E33BA5"/>
    <w:rsid w:val="00E33F6F"/>
    <w:rsid w:val="00E34218"/>
    <w:rsid w:val="00E34536"/>
    <w:rsid w:val="00E35EBF"/>
    <w:rsid w:val="00E3652A"/>
    <w:rsid w:val="00E36CE2"/>
    <w:rsid w:val="00E3707A"/>
    <w:rsid w:val="00E37695"/>
    <w:rsid w:val="00E37E27"/>
    <w:rsid w:val="00E40B8F"/>
    <w:rsid w:val="00E410DF"/>
    <w:rsid w:val="00E414CF"/>
    <w:rsid w:val="00E42EDA"/>
    <w:rsid w:val="00E50821"/>
    <w:rsid w:val="00E519F9"/>
    <w:rsid w:val="00E5314D"/>
    <w:rsid w:val="00E53272"/>
    <w:rsid w:val="00E53AD2"/>
    <w:rsid w:val="00E54DFC"/>
    <w:rsid w:val="00E550FE"/>
    <w:rsid w:val="00E57664"/>
    <w:rsid w:val="00E57706"/>
    <w:rsid w:val="00E57C00"/>
    <w:rsid w:val="00E60C1D"/>
    <w:rsid w:val="00E60D34"/>
    <w:rsid w:val="00E61662"/>
    <w:rsid w:val="00E62A90"/>
    <w:rsid w:val="00E62E77"/>
    <w:rsid w:val="00E6333A"/>
    <w:rsid w:val="00E64215"/>
    <w:rsid w:val="00E64F0A"/>
    <w:rsid w:val="00E66940"/>
    <w:rsid w:val="00E708D3"/>
    <w:rsid w:val="00E70AEF"/>
    <w:rsid w:val="00E728D4"/>
    <w:rsid w:val="00E72A81"/>
    <w:rsid w:val="00E7655D"/>
    <w:rsid w:val="00E8143D"/>
    <w:rsid w:val="00E818E4"/>
    <w:rsid w:val="00E84E0D"/>
    <w:rsid w:val="00E86B10"/>
    <w:rsid w:val="00E8763A"/>
    <w:rsid w:val="00E9043C"/>
    <w:rsid w:val="00E924E1"/>
    <w:rsid w:val="00E94445"/>
    <w:rsid w:val="00E9632D"/>
    <w:rsid w:val="00E966E3"/>
    <w:rsid w:val="00E97CF8"/>
    <w:rsid w:val="00E97F12"/>
    <w:rsid w:val="00EA0601"/>
    <w:rsid w:val="00EA0BE2"/>
    <w:rsid w:val="00EA103B"/>
    <w:rsid w:val="00EA13FD"/>
    <w:rsid w:val="00EA296C"/>
    <w:rsid w:val="00EA3A1A"/>
    <w:rsid w:val="00EA4007"/>
    <w:rsid w:val="00EA530E"/>
    <w:rsid w:val="00EA5BB6"/>
    <w:rsid w:val="00EA7215"/>
    <w:rsid w:val="00EB3086"/>
    <w:rsid w:val="00EB3B4A"/>
    <w:rsid w:val="00EB40B9"/>
    <w:rsid w:val="00EB4EA0"/>
    <w:rsid w:val="00EB52D3"/>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416D"/>
    <w:rsid w:val="00ED5BD7"/>
    <w:rsid w:val="00ED5D0E"/>
    <w:rsid w:val="00ED5DE5"/>
    <w:rsid w:val="00ED722B"/>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10C9"/>
    <w:rsid w:val="00F0354D"/>
    <w:rsid w:val="00F03E4F"/>
    <w:rsid w:val="00F049FB"/>
    <w:rsid w:val="00F05741"/>
    <w:rsid w:val="00F06145"/>
    <w:rsid w:val="00F06C9D"/>
    <w:rsid w:val="00F06D24"/>
    <w:rsid w:val="00F10756"/>
    <w:rsid w:val="00F11691"/>
    <w:rsid w:val="00F11D5D"/>
    <w:rsid w:val="00F121B7"/>
    <w:rsid w:val="00F12BFD"/>
    <w:rsid w:val="00F13950"/>
    <w:rsid w:val="00F178AA"/>
    <w:rsid w:val="00F17FEA"/>
    <w:rsid w:val="00F215EA"/>
    <w:rsid w:val="00F22B11"/>
    <w:rsid w:val="00F25DEA"/>
    <w:rsid w:val="00F267D7"/>
    <w:rsid w:val="00F3124A"/>
    <w:rsid w:val="00F33910"/>
    <w:rsid w:val="00F34502"/>
    <w:rsid w:val="00F34FE2"/>
    <w:rsid w:val="00F350BD"/>
    <w:rsid w:val="00F3594B"/>
    <w:rsid w:val="00F3651C"/>
    <w:rsid w:val="00F427CF"/>
    <w:rsid w:val="00F436EB"/>
    <w:rsid w:val="00F43819"/>
    <w:rsid w:val="00F43DAD"/>
    <w:rsid w:val="00F43F9F"/>
    <w:rsid w:val="00F44083"/>
    <w:rsid w:val="00F4437E"/>
    <w:rsid w:val="00F46A5C"/>
    <w:rsid w:val="00F473CE"/>
    <w:rsid w:val="00F479E8"/>
    <w:rsid w:val="00F5369A"/>
    <w:rsid w:val="00F53CC5"/>
    <w:rsid w:val="00F53D05"/>
    <w:rsid w:val="00F55302"/>
    <w:rsid w:val="00F5530C"/>
    <w:rsid w:val="00F558DB"/>
    <w:rsid w:val="00F55B1F"/>
    <w:rsid w:val="00F56869"/>
    <w:rsid w:val="00F57AEE"/>
    <w:rsid w:val="00F604FE"/>
    <w:rsid w:val="00F60C52"/>
    <w:rsid w:val="00F63F0B"/>
    <w:rsid w:val="00F642CA"/>
    <w:rsid w:val="00F6479E"/>
    <w:rsid w:val="00F64F90"/>
    <w:rsid w:val="00F663F8"/>
    <w:rsid w:val="00F6654D"/>
    <w:rsid w:val="00F66BDA"/>
    <w:rsid w:val="00F6709F"/>
    <w:rsid w:val="00F670EC"/>
    <w:rsid w:val="00F671B8"/>
    <w:rsid w:val="00F71476"/>
    <w:rsid w:val="00F73A89"/>
    <w:rsid w:val="00F761B0"/>
    <w:rsid w:val="00F77F7C"/>
    <w:rsid w:val="00F80BA8"/>
    <w:rsid w:val="00F81668"/>
    <w:rsid w:val="00F81734"/>
    <w:rsid w:val="00F828A4"/>
    <w:rsid w:val="00F82C66"/>
    <w:rsid w:val="00F83048"/>
    <w:rsid w:val="00F83BC9"/>
    <w:rsid w:val="00F83EAA"/>
    <w:rsid w:val="00F844A0"/>
    <w:rsid w:val="00F85EAC"/>
    <w:rsid w:val="00F85FB9"/>
    <w:rsid w:val="00F86D56"/>
    <w:rsid w:val="00F86DBF"/>
    <w:rsid w:val="00F871DE"/>
    <w:rsid w:val="00F9042E"/>
    <w:rsid w:val="00F90E25"/>
    <w:rsid w:val="00F92122"/>
    <w:rsid w:val="00F933DC"/>
    <w:rsid w:val="00F9478C"/>
    <w:rsid w:val="00F954DB"/>
    <w:rsid w:val="00F95D67"/>
    <w:rsid w:val="00F963D0"/>
    <w:rsid w:val="00F97A05"/>
    <w:rsid w:val="00FA03E7"/>
    <w:rsid w:val="00FA2FA9"/>
    <w:rsid w:val="00FA317F"/>
    <w:rsid w:val="00FB1B14"/>
    <w:rsid w:val="00FB1CC1"/>
    <w:rsid w:val="00FB1E13"/>
    <w:rsid w:val="00FB2573"/>
    <w:rsid w:val="00FB2579"/>
    <w:rsid w:val="00FB4B7C"/>
    <w:rsid w:val="00FB6737"/>
    <w:rsid w:val="00FB697C"/>
    <w:rsid w:val="00FC05E4"/>
    <w:rsid w:val="00FC0E72"/>
    <w:rsid w:val="00FC23E0"/>
    <w:rsid w:val="00FC2C46"/>
    <w:rsid w:val="00FC3192"/>
    <w:rsid w:val="00FC3D25"/>
    <w:rsid w:val="00FC43F4"/>
    <w:rsid w:val="00FC4657"/>
    <w:rsid w:val="00FC4F04"/>
    <w:rsid w:val="00FC63C7"/>
    <w:rsid w:val="00FC6F69"/>
    <w:rsid w:val="00FC7C8C"/>
    <w:rsid w:val="00FD1212"/>
    <w:rsid w:val="00FD24E8"/>
    <w:rsid w:val="00FD37DE"/>
    <w:rsid w:val="00FD38D3"/>
    <w:rsid w:val="00FD4AA8"/>
    <w:rsid w:val="00FD54AA"/>
    <w:rsid w:val="00FD54FA"/>
    <w:rsid w:val="00FD5810"/>
    <w:rsid w:val="00FD6F1B"/>
    <w:rsid w:val="00FE23D1"/>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4" fillcolor="#e0abed" stroke="f">
      <v:fill color="#e0abed"/>
      <v:stroke on="f"/>
      <o:colormru v:ext="edit" colors="#903,#ccf,#e0abed,#e9c4f2,#e2e4b4,#963,#d4cb86,#4ec115"/>
    </o:shapedefaults>
    <o:shapelayout v:ext="edit">
      <o:idmap v:ext="edit" data="1"/>
    </o:shapelayout>
  </w:shapeDefaults>
  <w:decimalSymbol w:val="."/>
  <w:listSeparator w:val=","/>
  <w14:docId w14:val="333C9E60"/>
  <w15:docId w15:val="{7686D06E-23EE-4018-BDB3-ABB7EC1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styleId="NormalWeb">
    <w:name w:val="Normal (Web)"/>
    <w:basedOn w:val="Normal"/>
    <w:uiPriority w:val="99"/>
    <w:semiHidden/>
    <w:unhideWhenUsed/>
    <w:rsid w:val="00E97CF8"/>
    <w:pPr>
      <w:spacing w:before="100" w:beforeAutospacing="1" w:after="100" w:afterAutospacing="1" w:line="240" w:lineRule="auto"/>
    </w:pPr>
    <w:rPr>
      <w:rFonts w:ascii="Times New Roman" w:eastAsiaTheme="minorEastAsia" w:hAnsi="Times New Roman"/>
      <w:sz w:val="24"/>
      <w:szCs w:val="24"/>
    </w:rPr>
  </w:style>
  <w:style w:type="paragraph" w:customStyle="1" w:styleId="CharCharCharCharCharCharCharCharCharCharCharCharCharCharChar0">
    <w:name w:val="Char Char Char Char Char Char Char Char Char Char Char Char Char Char Char"/>
    <w:basedOn w:val="Normal"/>
    <w:rsid w:val="00ED722B"/>
    <w:pPr>
      <w:spacing w:before="0" w:after="160" w:line="240" w:lineRule="exact"/>
    </w:pPr>
    <w:rPr>
      <w:lang w:val="en-US" w:eastAsia="en-US"/>
    </w:rPr>
  </w:style>
  <w:style w:type="character" w:customStyle="1" w:styleId="FooterChar">
    <w:name w:val="Footer Char"/>
    <w:basedOn w:val="DefaultParagraphFont"/>
    <w:link w:val="Footer"/>
    <w:rsid w:val="0066548A"/>
    <w:rPr>
      <w:rFonts w:ascii="Arial" w:hAnsi="Arial"/>
    </w:rPr>
  </w:style>
  <w:style w:type="paragraph" w:styleId="NoSpacing">
    <w:name w:val="No Spacing"/>
    <w:uiPriority w:val="1"/>
    <w:qFormat/>
    <w:rsid w:val="00FD24E8"/>
    <w:rPr>
      <w:rFonts w:ascii="Arial" w:hAnsi="Arial"/>
    </w:rPr>
  </w:style>
  <w:style w:type="character" w:styleId="UnresolvedMention">
    <w:name w:val="Unresolved Mention"/>
    <w:basedOn w:val="DefaultParagraphFont"/>
    <w:uiPriority w:val="99"/>
    <w:semiHidden/>
    <w:unhideWhenUsed/>
    <w:rsid w:val="005B6C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78747139">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isation-repository-application-arrangements-under-the-uk-securitisation-regulation/securitisation-repository-registration-arrangements-under-the-uk-securitisation-regulation" TargetMode="Externa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header" Target="header53.xml"/><Relationship Id="rId76" Type="http://schemas.openxmlformats.org/officeDocument/2006/relationships/header" Target="header61.xml"/><Relationship Id="rId7" Type="http://schemas.openxmlformats.org/officeDocument/2006/relationships/settings" Target="settings.xml"/><Relationship Id="rId71" Type="http://schemas.openxmlformats.org/officeDocument/2006/relationships/header" Target="header56.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51.xml"/><Relationship Id="rId74" Type="http://schemas.openxmlformats.org/officeDocument/2006/relationships/header" Target="header59.xml"/><Relationship Id="rId79" Type="http://schemas.openxmlformats.org/officeDocument/2006/relationships/header" Target="header64.xml"/><Relationship Id="rId5" Type="http://schemas.openxmlformats.org/officeDocument/2006/relationships/numbering" Target="numbering.xml"/><Relationship Id="rId61" Type="http://schemas.openxmlformats.org/officeDocument/2006/relationships/header" Target="header46.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header" Target="header63.xml"/><Relationship Id="rId81" Type="http://schemas.openxmlformats.org/officeDocument/2006/relationships/header" Target="header6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ca.org.uk/privacy"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4.xml"/><Relationship Id="rId77" Type="http://schemas.openxmlformats.org/officeDocument/2006/relationships/header" Target="header62.xml"/><Relationship Id="rId8" Type="http://schemas.openxmlformats.org/officeDocument/2006/relationships/webSettings" Target="webSettings.xml"/><Relationship Id="rId51" Type="http://schemas.openxmlformats.org/officeDocument/2006/relationships/header" Target="header36.xml"/><Relationship Id="rId72" Type="http://schemas.openxmlformats.org/officeDocument/2006/relationships/header" Target="header57.xml"/><Relationship Id="rId80" Type="http://schemas.openxmlformats.org/officeDocument/2006/relationships/header" Target="header65.xml"/><Relationship Id="rId3" Type="http://schemas.openxmlformats.org/officeDocument/2006/relationships/customXml" Target="../customXml/item3.xml"/><Relationship Id="rId12" Type="http://schemas.openxmlformats.org/officeDocument/2006/relationships/hyperlink" Target="https://www.gov.uk/government/publications/securitisation-repository-application-arrangements-under-the-uk-securitisation-regulation/securitisation-repository-registration-arrangements-under-the-uk-securitisation-regulation" TargetMode="External"/><Relationship Id="rId17" Type="http://schemas.openxmlformats.org/officeDocument/2006/relationships/footer" Target="footer1.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2.xml"/><Relationship Id="rId20" Type="http://schemas.openxmlformats.org/officeDocument/2006/relationships/header" Target="header5.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5.xml"/><Relationship Id="rId75" Type="http://schemas.openxmlformats.org/officeDocument/2006/relationships/header" Target="header60.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FDDD787063B4CB194B1C9F390003C" ma:contentTypeVersion="7" ma:contentTypeDescription="Create a new document." ma:contentTypeScope="" ma:versionID="4fe82cbf72855ec7f5af658ce87892bd">
  <xsd:schema xmlns:xsd="http://www.w3.org/2001/XMLSchema" xmlns:xs="http://www.w3.org/2001/XMLSchema" xmlns:p="http://schemas.microsoft.com/office/2006/metadata/properties" xmlns:ns3="3be0e0cb-33ce-403c-aaa4-777bb1c216fd" xmlns:ns4="94c3ed01-4e4e-4b4e-a54a-6ac000c6e104" targetNamespace="http://schemas.microsoft.com/office/2006/metadata/properties" ma:root="true" ma:fieldsID="6bd980c67852d3a3b894e035c24170ef" ns3:_="" ns4:_="">
    <xsd:import namespace="3be0e0cb-33ce-403c-aaa4-777bb1c216fd"/>
    <xsd:import namespace="94c3ed01-4e4e-4b4e-a54a-6ac000c6e1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e0cb-33ce-403c-aaa4-777bb1c21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ed01-4e4e-4b4e-a54a-6ac000c6e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627A-FCB4-4E53-8226-EEC9ED4186F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4c3ed01-4e4e-4b4e-a54a-6ac000c6e104"/>
    <ds:schemaRef ds:uri="3be0e0cb-33ce-403c-aaa4-777bb1c216fd"/>
    <ds:schemaRef ds:uri="http://www.w3.org/XML/1998/namespace"/>
  </ds:schemaRefs>
</ds:datastoreItem>
</file>

<file path=customXml/itemProps2.xml><?xml version="1.0" encoding="utf-8"?>
<ds:datastoreItem xmlns:ds="http://schemas.openxmlformats.org/officeDocument/2006/customXml" ds:itemID="{FB5730F2-60CA-4838-B426-95D1E4987026}">
  <ds:schemaRefs>
    <ds:schemaRef ds:uri="http://schemas.microsoft.com/sharepoint/v3/contenttype/forms"/>
  </ds:schemaRefs>
</ds:datastoreItem>
</file>

<file path=customXml/itemProps3.xml><?xml version="1.0" encoding="utf-8"?>
<ds:datastoreItem xmlns:ds="http://schemas.openxmlformats.org/officeDocument/2006/customXml" ds:itemID="{9797701C-8D08-46AA-817F-3CAAFB19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e0cb-33ce-403c-aaa4-777bb1c216fd"/>
    <ds:schemaRef ds:uri="94c3ed01-4e4e-4b4e-a54a-6ac000c6e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BA8AD-1DE5-4055-BCE8-62C9FD4F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8434</Words>
  <Characters>48077</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56399</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Dan Barley</cp:lastModifiedBy>
  <cp:revision>2</cp:revision>
  <cp:lastPrinted>2018-03-22T14:55:00Z</cp:lastPrinted>
  <dcterms:created xsi:type="dcterms:W3CDTF">2020-09-17T08:26:00Z</dcterms:created>
  <dcterms:modified xsi:type="dcterms:W3CDTF">2020-09-17T08:26:00Z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0x010100D93FDDD787063B4CB194B1C9F390003C</vt:lpwstr>
  </property>
</Properties>
</file>