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6568" w14:textId="77777777" w:rsidR="00A52F7A" w:rsidRDefault="00A52F7A" w:rsidP="00A52F7A">
      <w:pPr>
        <w:spacing w:after="0"/>
        <w:rPr>
          <w:rFonts w:cstheme="minorHAnsi"/>
          <w:b/>
          <w:color w:val="8E1537"/>
          <w:sz w:val="40"/>
          <w:szCs w:val="40"/>
        </w:rPr>
      </w:pPr>
      <w:r>
        <w:rPr>
          <w:rFonts w:cstheme="minorHAnsi"/>
          <w:b/>
          <w:color w:val="8E1537"/>
          <w:sz w:val="40"/>
          <w:szCs w:val="40"/>
        </w:rPr>
        <w:t>Change of financial year-end form</w:t>
      </w:r>
    </w:p>
    <w:p w14:paraId="698D27F6" w14:textId="77777777" w:rsidR="00A52F7A" w:rsidRDefault="00A52F7A" w:rsidP="00A52F7A">
      <w:pPr>
        <w:spacing w:after="0"/>
        <w:rPr>
          <w:rFonts w:cstheme="minorHAnsi"/>
        </w:rPr>
      </w:pPr>
    </w:p>
    <w:p w14:paraId="6742F8D5" w14:textId="77777777" w:rsidR="00A52F7A" w:rsidRDefault="00A52F7A" w:rsidP="00A52F7A">
      <w:pPr>
        <w:pStyle w:val="SectionHead"/>
      </w:pPr>
      <w:r>
        <w:t>Section 1 – About this form</w:t>
      </w:r>
    </w:p>
    <w:p w14:paraId="0F50F5DF" w14:textId="77777777" w:rsidR="00A52F7A" w:rsidRDefault="00A52F7A" w:rsidP="00A52F7A">
      <w:pPr>
        <w:spacing w:after="0"/>
        <w:rPr>
          <w:rFonts w:cstheme="minorHAnsi"/>
        </w:rPr>
      </w:pPr>
    </w:p>
    <w:p w14:paraId="2FF53478" w14:textId="77777777" w:rsidR="00A52F7A" w:rsidRDefault="00A52F7A" w:rsidP="00A52F7A">
      <w:pPr>
        <w:spacing w:after="0"/>
        <w:rPr>
          <w:rFonts w:cstheme="minorHAnsi"/>
        </w:rPr>
      </w:pPr>
      <w:r>
        <w:rPr>
          <w:rFonts w:cstheme="minorHAnsi"/>
        </w:rPr>
        <w:t xml:space="preserve">Societies registered under the Co-operative and Community Benefit Societies Act 2014 (including credit unions in Great Britain), the Co-operative and Community Benefit Societies Act (Northern Ireland) 1969, </w:t>
      </w:r>
      <w:r w:rsidRPr="00837965">
        <w:rPr>
          <w:rFonts w:cstheme="minorHAnsi"/>
        </w:rPr>
        <w:t>The Credit Unions (Northern Ireland) Order 1985</w:t>
      </w:r>
      <w:r>
        <w:rPr>
          <w:rFonts w:cstheme="minorHAnsi"/>
        </w:rPr>
        <w:t xml:space="preserve"> or the Building Societies Act 1986 can use this form to notify us of a change to the date on which their current or future year of account will end. </w:t>
      </w:r>
    </w:p>
    <w:p w14:paraId="6CEAABDE" w14:textId="77777777" w:rsidR="00A52F7A" w:rsidRDefault="00A52F7A" w:rsidP="00A52F7A">
      <w:pPr>
        <w:spacing w:after="0"/>
        <w:rPr>
          <w:rFonts w:cstheme="minorHAnsi"/>
        </w:rPr>
      </w:pPr>
    </w:p>
    <w:p w14:paraId="01D06068" w14:textId="77777777" w:rsidR="00A52F7A" w:rsidRDefault="00A52F7A" w:rsidP="00A52F7A">
      <w:pPr>
        <w:spacing w:after="0"/>
        <w:rPr>
          <w:rFonts w:cstheme="minorHAnsi"/>
        </w:rPr>
      </w:pPr>
      <w:r>
        <w:rPr>
          <w:rFonts w:cstheme="minorHAnsi"/>
        </w:rPr>
        <w:t xml:space="preserve">We will review the notification and confirm whether it is valid. Please note – societies can only change the end-date of their current or future year of account. Societies cannot change a previous year-end date retrospectively. </w:t>
      </w:r>
    </w:p>
    <w:p w14:paraId="320F39E4" w14:textId="77777777" w:rsidR="00A52F7A" w:rsidRDefault="00A52F7A" w:rsidP="00A52F7A">
      <w:pPr>
        <w:spacing w:after="0"/>
        <w:rPr>
          <w:rFonts w:cstheme="minorHAnsi"/>
        </w:rPr>
      </w:pPr>
    </w:p>
    <w:p w14:paraId="0D2CBDF2" w14:textId="77777777" w:rsidR="00A52F7A" w:rsidRPr="00680E9F" w:rsidRDefault="00A52F7A" w:rsidP="00A52F7A">
      <w:pPr>
        <w:pStyle w:val="FCABodyText"/>
        <w:numPr>
          <w:ilvl w:val="3"/>
          <w:numId w:val="3"/>
        </w:numPr>
        <w:spacing w:after="0"/>
        <w:rPr>
          <w:rFonts w:cstheme="minorHAnsi"/>
        </w:rPr>
      </w:pPr>
      <w:r>
        <w:t xml:space="preserve">Please note that this form, including any details provided on the form, will be made available to the public through the Mutuals Public Register: </w:t>
      </w:r>
      <w:hyperlink r:id="rId13" w:history="1">
        <w:r>
          <w:rPr>
            <w:rStyle w:val="Hyperlink"/>
            <w:rFonts w:cs="Calibri"/>
            <w:szCs w:val="22"/>
          </w:rPr>
          <w:t>https://mutuals.fca.org.uk</w:t>
        </w:r>
      </w:hyperlink>
      <w:r>
        <w:rPr>
          <w:rFonts w:cs="Calibri"/>
          <w:szCs w:val="22"/>
        </w:rPr>
        <w:t>.</w:t>
      </w:r>
      <w:r w:rsidRPr="00FF21F0">
        <w:rPr>
          <w:rFonts w:cstheme="minorHAnsi"/>
        </w:rPr>
        <w:t xml:space="preserve"> </w:t>
      </w:r>
      <w:r>
        <w:rPr>
          <w:rFonts w:cstheme="minorHAnsi"/>
        </w:rPr>
        <w:t xml:space="preserve">Our privacy notice explains how and why we use personal data: </w:t>
      </w:r>
      <w:hyperlink r:id="rId14" w:history="1">
        <w:r>
          <w:rPr>
            <w:rStyle w:val="Hyperlink"/>
            <w:rFonts w:cstheme="minorHAnsi"/>
          </w:rPr>
          <w:t>https://www.fca.org.uk/privacy</w:t>
        </w:r>
      </w:hyperlink>
      <w:r>
        <w:rPr>
          <w:rFonts w:cstheme="minorHAnsi"/>
        </w:rPr>
        <w:t>.</w:t>
      </w:r>
    </w:p>
    <w:p w14:paraId="087F966E" w14:textId="77777777" w:rsidR="00A52F7A" w:rsidRPr="002B06D6" w:rsidRDefault="00A52F7A" w:rsidP="00A52F7A">
      <w:pPr>
        <w:spacing w:after="0"/>
        <w:rPr>
          <w:b/>
          <w:color w:val="8E1537" w:themeColor="text2"/>
          <w:sz w:val="26"/>
          <w:szCs w:val="26"/>
        </w:rPr>
      </w:pPr>
    </w:p>
    <w:p w14:paraId="21BA9F34" w14:textId="77777777" w:rsidR="00A52F7A" w:rsidRPr="002B06D6" w:rsidRDefault="00A52F7A" w:rsidP="00A52F7A">
      <w:pPr>
        <w:spacing w:after="0"/>
        <w:rPr>
          <w:b/>
          <w:color w:val="8E1537" w:themeColor="text2"/>
          <w:sz w:val="26"/>
          <w:szCs w:val="26"/>
        </w:rPr>
      </w:pPr>
      <w:r w:rsidRPr="002B06D6">
        <w:rPr>
          <w:b/>
          <w:color w:val="8E1537" w:themeColor="text2"/>
          <w:sz w:val="26"/>
          <w:szCs w:val="26"/>
        </w:rPr>
        <w:t xml:space="preserve">Section </w:t>
      </w:r>
      <w:r>
        <w:rPr>
          <w:b/>
          <w:color w:val="8E1537" w:themeColor="text2"/>
          <w:sz w:val="26"/>
          <w:szCs w:val="26"/>
        </w:rPr>
        <w:t>2</w:t>
      </w:r>
      <w:r w:rsidRPr="002B06D6">
        <w:rPr>
          <w:b/>
          <w:color w:val="8E1537" w:themeColor="text2"/>
          <w:sz w:val="26"/>
          <w:szCs w:val="26"/>
        </w:rPr>
        <w:t xml:space="preserve"> – </w:t>
      </w:r>
      <w:r>
        <w:rPr>
          <w:b/>
          <w:color w:val="8E1537" w:themeColor="text2"/>
          <w:sz w:val="26"/>
          <w:szCs w:val="26"/>
        </w:rPr>
        <w:t>About this application</w:t>
      </w:r>
    </w:p>
    <w:p w14:paraId="0F7A4BEF" w14:textId="77777777" w:rsidR="00A52F7A" w:rsidRDefault="00A52F7A" w:rsidP="00A52F7A">
      <w:pPr>
        <w:pStyle w:val="SectionHea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A52F7A" w:rsidRPr="00BA3FCF" w14:paraId="40241F07" w14:textId="77777777" w:rsidTr="00616743">
        <w:trPr>
          <w:trHeight w:val="567"/>
        </w:trPr>
        <w:tc>
          <w:tcPr>
            <w:tcW w:w="2802" w:type="dxa"/>
            <w:vAlign w:val="center"/>
          </w:tcPr>
          <w:p w14:paraId="61BFD295" w14:textId="77777777" w:rsidR="00A52F7A" w:rsidRPr="003E4DD5" w:rsidRDefault="00A52F7A" w:rsidP="00616743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14:paraId="16FE9844" w14:textId="77777777" w:rsidR="00A52F7A" w:rsidRPr="00BA3FCF" w:rsidRDefault="00A52F7A" w:rsidP="00616743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A52F7A" w:rsidRPr="00BA3FCF" w14:paraId="2C23A035" w14:textId="77777777" w:rsidTr="00616743">
        <w:trPr>
          <w:trHeight w:val="567"/>
        </w:trPr>
        <w:tc>
          <w:tcPr>
            <w:tcW w:w="2802" w:type="dxa"/>
            <w:vAlign w:val="center"/>
          </w:tcPr>
          <w:p w14:paraId="44C71D78" w14:textId="77777777" w:rsidR="00A52F7A" w:rsidRPr="003E4DD5" w:rsidRDefault="00A52F7A" w:rsidP="00616743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14:paraId="25C25AD7" w14:textId="77777777" w:rsidR="00A52F7A" w:rsidRPr="00BA3FCF" w:rsidRDefault="00A52F7A" w:rsidP="00616743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6DC5CA46" w14:textId="77777777" w:rsidR="00A52F7A" w:rsidRDefault="00A52F7A" w:rsidP="00A52F7A">
      <w:pPr>
        <w:pStyle w:val="SectionHead"/>
      </w:pPr>
    </w:p>
    <w:p w14:paraId="57EDC209" w14:textId="77777777" w:rsidR="00A52F7A" w:rsidRDefault="00A52F7A" w:rsidP="00A52F7A">
      <w:pPr>
        <w:pStyle w:val="SectionHead"/>
      </w:pPr>
      <w:r>
        <w:t>Section 3 – New financial year-end</w:t>
      </w:r>
    </w:p>
    <w:p w14:paraId="5739AE9B" w14:textId="77777777" w:rsidR="00A52F7A" w:rsidRPr="00283B35" w:rsidRDefault="00A52F7A" w:rsidP="00A52F7A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3.1 Will this change shorten or extend your current financial year?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4110"/>
      </w:tblGrid>
      <w:tr w:rsidR="00A52F7A" w14:paraId="6121B9EF" w14:textId="77777777" w:rsidTr="00616743">
        <w:trPr>
          <w:trHeight w:val="567"/>
        </w:trPr>
        <w:tc>
          <w:tcPr>
            <w:tcW w:w="1384" w:type="dxa"/>
            <w:vAlign w:val="center"/>
          </w:tcPr>
          <w:p w14:paraId="5AEC5A42" w14:textId="77777777" w:rsidR="00A52F7A" w:rsidRDefault="00A52F7A" w:rsidP="00616743">
            <w:pPr>
              <w:jc w:val="center"/>
            </w:pPr>
            <w:r>
              <w:t>Shorten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384F69AC" w14:textId="77777777" w:rsidR="00A52F7A" w:rsidRDefault="00A52F7A" w:rsidP="006167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  <w:vAlign w:val="center"/>
          </w:tcPr>
          <w:p w14:paraId="5995C133" w14:textId="77777777" w:rsidR="00A52F7A" w:rsidRDefault="00A52F7A" w:rsidP="00616743">
            <w:r>
              <w:t>Please go to question 3.3 below</w:t>
            </w:r>
          </w:p>
        </w:tc>
      </w:tr>
      <w:tr w:rsidR="00A52F7A" w14:paraId="6D5E36FD" w14:textId="77777777" w:rsidTr="00616743">
        <w:trPr>
          <w:trHeight w:val="567"/>
        </w:trPr>
        <w:tc>
          <w:tcPr>
            <w:tcW w:w="1384" w:type="dxa"/>
            <w:vAlign w:val="center"/>
          </w:tcPr>
          <w:p w14:paraId="65E7020E" w14:textId="77777777" w:rsidR="00A52F7A" w:rsidRDefault="00A52F7A" w:rsidP="00616743">
            <w:pPr>
              <w:jc w:val="center"/>
            </w:pPr>
            <w:r>
              <w:t>Extend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6A46B311" w14:textId="77777777" w:rsidR="00A52F7A" w:rsidRDefault="00A52F7A" w:rsidP="006167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0" w:type="dxa"/>
            <w:vAlign w:val="center"/>
          </w:tcPr>
          <w:p w14:paraId="3550872A" w14:textId="77777777" w:rsidR="00A52F7A" w:rsidRDefault="00A52F7A" w:rsidP="00616743">
            <w:r>
              <w:t>Please go to question 3.2 below</w:t>
            </w:r>
          </w:p>
        </w:tc>
      </w:tr>
    </w:tbl>
    <w:p w14:paraId="527074DB" w14:textId="77777777" w:rsidR="00A52F7A" w:rsidRDefault="00A52F7A" w:rsidP="00A52F7A">
      <w:pPr>
        <w:pStyle w:val="SectionHead"/>
        <w:spacing w:before="240" w:after="240"/>
        <w:rPr>
          <w:rFonts w:asciiTheme="minorHAnsi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3.2 Have you extended your financial year any time within the last five years? </w:t>
      </w:r>
      <w:r>
        <w:rPr>
          <w:rFonts w:asciiTheme="minorHAnsi" w:hAnsiTheme="minorHAnsi" w:cstheme="minorBidi"/>
          <w:b w:val="0"/>
          <w:color w:val="auto"/>
          <w:sz w:val="22"/>
          <w:szCs w:val="22"/>
        </w:rPr>
        <w:t xml:space="preserve">A society cannot extend its financial year if it has already extended its financial year any time within the last five years.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A52F7A" w14:paraId="758DDBD5" w14:textId="77777777" w:rsidTr="00616743">
        <w:trPr>
          <w:trHeight w:val="567"/>
        </w:trPr>
        <w:tc>
          <w:tcPr>
            <w:tcW w:w="1384" w:type="dxa"/>
            <w:vAlign w:val="center"/>
          </w:tcPr>
          <w:p w14:paraId="3F3FD398" w14:textId="77777777" w:rsidR="00A52F7A" w:rsidRDefault="00A52F7A" w:rsidP="00616743">
            <w:pPr>
              <w:jc w:val="center"/>
            </w:pPr>
            <w:r>
              <w:t>Yes</w:t>
            </w:r>
          </w:p>
        </w:tc>
        <w:sdt>
          <w:sdtPr>
            <w:id w:val="165988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0EA5467D" w14:textId="77777777" w:rsidR="00A52F7A" w:rsidRDefault="00A52F7A" w:rsidP="006167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2F7A" w14:paraId="7B708131" w14:textId="77777777" w:rsidTr="00616743">
        <w:trPr>
          <w:trHeight w:val="567"/>
        </w:trPr>
        <w:tc>
          <w:tcPr>
            <w:tcW w:w="1384" w:type="dxa"/>
            <w:vAlign w:val="center"/>
          </w:tcPr>
          <w:p w14:paraId="5E3783F2" w14:textId="77777777" w:rsidR="00A52F7A" w:rsidRDefault="00A52F7A" w:rsidP="00616743">
            <w:pPr>
              <w:jc w:val="center"/>
            </w:pPr>
            <w:r>
              <w:t>No</w:t>
            </w:r>
          </w:p>
        </w:tc>
        <w:sdt>
          <w:sdtPr>
            <w:id w:val="95058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12CDC7A3" w14:textId="77777777" w:rsidR="00A52F7A" w:rsidRDefault="00A52F7A" w:rsidP="0061674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61931DC" w14:textId="77777777" w:rsidR="00A52F7A" w:rsidRDefault="00A52F7A" w:rsidP="00A52F7A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</w:p>
    <w:p w14:paraId="2F9A7E8B" w14:textId="77777777" w:rsidR="00A52F7A" w:rsidRDefault="00A52F7A" w:rsidP="00A52F7A">
      <w:pPr>
        <w:pStyle w:val="SectionHead"/>
        <w:spacing w:before="240" w:after="240"/>
        <w:rPr>
          <w:rFonts w:asciiTheme="minorHAnsi" w:hAnsiTheme="minorHAnsi" w:cstheme="minorBidi"/>
          <w:b w:val="0"/>
          <w:color w:val="auto"/>
          <w:sz w:val="22"/>
          <w:szCs w:val="22"/>
        </w:rPr>
      </w:pPr>
    </w:p>
    <w:p w14:paraId="54F5681F" w14:textId="77777777" w:rsidR="00A52F7A" w:rsidRDefault="00A52F7A" w:rsidP="00A52F7A">
      <w:pPr>
        <w:pStyle w:val="SectionHead"/>
        <w:spacing w:before="240" w:after="240"/>
        <w:rPr>
          <w:rFonts w:asciiTheme="minorHAnsi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hAnsiTheme="minorHAnsi" w:cstheme="minorBidi"/>
          <w:b w:val="0"/>
          <w:color w:val="auto"/>
          <w:sz w:val="22"/>
          <w:szCs w:val="22"/>
        </w:rPr>
        <w:lastRenderedPageBreak/>
        <w:t xml:space="preserve">Please also note that you cannot extend your financial year to such an extent that your financial year would last longer than 18 months. </w:t>
      </w:r>
    </w:p>
    <w:p w14:paraId="65A84DFE" w14:textId="77777777" w:rsidR="00A52F7A" w:rsidRDefault="00A52F7A" w:rsidP="00A52F7A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3.3 On what day and month do you want your financial year to end? </w:t>
      </w:r>
    </w:p>
    <w:p w14:paraId="04C4F639" w14:textId="77777777" w:rsidR="00A52F7A" w:rsidRPr="008C4E66" w:rsidRDefault="00A52F7A" w:rsidP="00A52F7A">
      <w:pPr>
        <w:pStyle w:val="SectionHead"/>
        <w:spacing w:before="240" w:after="240"/>
        <w:rPr>
          <w:rFonts w:asciiTheme="minorHAnsi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hAnsiTheme="minorHAnsi" w:cstheme="minorBidi"/>
          <w:b w:val="0"/>
          <w:color w:val="auto"/>
          <w:sz w:val="22"/>
          <w:szCs w:val="22"/>
        </w:rPr>
        <w:t xml:space="preserve">For example: specifying 31 March below will mean that the society’s current and future financial years will begin on 1 April and end on 31 March each year.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701"/>
      </w:tblGrid>
      <w:tr w:rsidR="00A52F7A" w14:paraId="36FE27FF" w14:textId="77777777" w:rsidTr="00616743">
        <w:trPr>
          <w:trHeight w:val="567"/>
        </w:trPr>
        <w:tc>
          <w:tcPr>
            <w:tcW w:w="567" w:type="dxa"/>
            <w:vAlign w:val="center"/>
          </w:tcPr>
          <w:p w14:paraId="1326A03B" w14:textId="77777777" w:rsidR="00A52F7A" w:rsidRDefault="00A52F7A" w:rsidP="00616743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BDDC1C3" w14:textId="77777777" w:rsidR="00A52F7A" w:rsidRDefault="00A52F7A" w:rsidP="0061674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5F36E0" w14:textId="77777777" w:rsidR="00A52F7A" w:rsidRDefault="00A52F7A" w:rsidP="0061674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8EB79" w14:textId="77777777" w:rsidR="00A52F7A" w:rsidRDefault="00A52F7A" w:rsidP="00616743">
            <w:pPr>
              <w:jc w:val="center"/>
            </w:pPr>
          </w:p>
        </w:tc>
      </w:tr>
    </w:tbl>
    <w:p w14:paraId="4F512D77" w14:textId="77777777" w:rsidR="00A52F7A" w:rsidRDefault="00A52F7A" w:rsidP="00A52F7A">
      <w:pPr>
        <w:pStyle w:val="SectionHead"/>
        <w:rPr>
          <w:rFonts w:asciiTheme="minorHAnsi" w:hAnsiTheme="minorHAnsi" w:cstheme="minorBidi"/>
          <w:color w:val="auto"/>
          <w:sz w:val="22"/>
          <w:szCs w:val="22"/>
        </w:rPr>
      </w:pPr>
    </w:p>
    <w:p w14:paraId="784A0CA3" w14:textId="742BFAF5" w:rsidR="00A52F7A" w:rsidRDefault="00A52F7A" w:rsidP="00A52F7A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br w:type="textWrapping" w:clear="all"/>
        <w:t>3.4 What is the reason for the change?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9"/>
      </w:tblGrid>
      <w:tr w:rsidR="008D00F8" w:rsidRPr="00BA3FCF" w14:paraId="2BCBC5B1" w14:textId="77777777" w:rsidTr="008D00F8">
        <w:trPr>
          <w:trHeight w:val="869"/>
        </w:trPr>
        <w:tc>
          <w:tcPr>
            <w:tcW w:w="8499" w:type="dxa"/>
            <w:vAlign w:val="center"/>
          </w:tcPr>
          <w:p w14:paraId="03D209BA" w14:textId="77777777" w:rsidR="008D00F8" w:rsidRPr="00BA3FCF" w:rsidRDefault="008D00F8" w:rsidP="00616743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BDDDECB" w14:textId="77777777" w:rsidR="00A52F7A" w:rsidRDefault="00A52F7A" w:rsidP="00A52F7A">
      <w:pPr>
        <w:pStyle w:val="SectionHead"/>
        <w:spacing w:before="240"/>
      </w:pPr>
      <w:r>
        <w:t>Section 4 – Declaration</w:t>
      </w:r>
    </w:p>
    <w:p w14:paraId="69B8E72A" w14:textId="14B2AF0B" w:rsidR="00A52F7A" w:rsidRDefault="00A52F7A" w:rsidP="00A52F7A">
      <w:r>
        <w:t xml:space="preserve">The secretary of the society must complete this section.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A52F7A" w:rsidRPr="00DA04E2" w14:paraId="50E289B7" w14:textId="77777777" w:rsidTr="00616743">
        <w:trPr>
          <w:trHeight w:val="567"/>
        </w:trPr>
        <w:tc>
          <w:tcPr>
            <w:tcW w:w="3227" w:type="dxa"/>
            <w:vAlign w:val="center"/>
          </w:tcPr>
          <w:p w14:paraId="758912CB" w14:textId="77777777" w:rsidR="00A52F7A" w:rsidRPr="003E4DD5" w:rsidRDefault="00A52F7A" w:rsidP="00616743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14:paraId="26A2DC1A" w14:textId="77777777" w:rsidR="00A52F7A" w:rsidRPr="00DA04E2" w:rsidRDefault="00A52F7A" w:rsidP="00616743">
            <w:pPr>
              <w:pStyle w:val="SectionHead"/>
              <w:rPr>
                <w:sz w:val="22"/>
                <w:szCs w:val="22"/>
              </w:rPr>
            </w:pPr>
          </w:p>
        </w:tc>
      </w:tr>
      <w:tr w:rsidR="00A52F7A" w:rsidRPr="00DA04E2" w14:paraId="6D7F9F2C" w14:textId="77777777" w:rsidTr="00616743">
        <w:trPr>
          <w:trHeight w:val="737"/>
        </w:trPr>
        <w:tc>
          <w:tcPr>
            <w:tcW w:w="8472" w:type="dxa"/>
            <w:gridSpan w:val="2"/>
            <w:vAlign w:val="center"/>
          </w:tcPr>
          <w:p w14:paraId="1DCA1B22" w14:textId="77777777" w:rsidR="00A52F7A" w:rsidRPr="00DA04E2" w:rsidRDefault="00A52F7A" w:rsidP="00616743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accurate to the best of my knowledge</w:t>
            </w:r>
          </w:p>
        </w:tc>
      </w:tr>
      <w:tr w:rsidR="00A52F7A" w:rsidRPr="00DA04E2" w14:paraId="697523EB" w14:textId="77777777" w:rsidTr="008D00F8">
        <w:trPr>
          <w:trHeight w:val="945"/>
        </w:trPr>
        <w:tc>
          <w:tcPr>
            <w:tcW w:w="8472" w:type="dxa"/>
            <w:gridSpan w:val="2"/>
            <w:vAlign w:val="center"/>
          </w:tcPr>
          <w:p w14:paraId="540A4130" w14:textId="77777777" w:rsidR="00A52F7A" w:rsidRDefault="00A52F7A" w:rsidP="00616743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28739EFD" w14:textId="77777777" w:rsidR="00A52F7A" w:rsidRDefault="00A52F7A" w:rsidP="00616743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76A70D80" w14:textId="77777777" w:rsidR="00A52F7A" w:rsidRDefault="00A52F7A" w:rsidP="00616743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01BDCD2F" w14:textId="77777777" w:rsidR="00A52F7A" w:rsidRPr="00DA04E2" w:rsidRDefault="00A52F7A" w:rsidP="00616743">
            <w:pPr>
              <w:pStyle w:val="SectionHead"/>
              <w:rPr>
                <w:sz w:val="22"/>
                <w:szCs w:val="22"/>
              </w:rPr>
            </w:pPr>
          </w:p>
        </w:tc>
      </w:tr>
      <w:tr w:rsidR="00A52F7A" w:rsidRPr="00DA04E2" w14:paraId="016CDC88" w14:textId="77777777" w:rsidTr="00616743">
        <w:trPr>
          <w:trHeight w:val="567"/>
        </w:trPr>
        <w:tc>
          <w:tcPr>
            <w:tcW w:w="3227" w:type="dxa"/>
            <w:vAlign w:val="center"/>
          </w:tcPr>
          <w:p w14:paraId="4DEFCFC8" w14:textId="77777777" w:rsidR="00A52F7A" w:rsidRDefault="00A52F7A" w:rsidP="00616743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245" w:type="dxa"/>
            <w:vAlign w:val="center"/>
          </w:tcPr>
          <w:p w14:paraId="0402FB3C" w14:textId="77777777" w:rsidR="00A52F7A" w:rsidRPr="00DA04E2" w:rsidRDefault="00A52F7A" w:rsidP="00616743">
            <w:pPr>
              <w:pStyle w:val="SectionHead"/>
              <w:rPr>
                <w:sz w:val="22"/>
                <w:szCs w:val="22"/>
              </w:rPr>
            </w:pPr>
          </w:p>
        </w:tc>
      </w:tr>
      <w:tr w:rsidR="00A52F7A" w:rsidRPr="00DA04E2" w14:paraId="694EAE4A" w14:textId="77777777" w:rsidTr="00616743">
        <w:trPr>
          <w:trHeight w:val="567"/>
        </w:trPr>
        <w:tc>
          <w:tcPr>
            <w:tcW w:w="3227" w:type="dxa"/>
            <w:vAlign w:val="center"/>
          </w:tcPr>
          <w:p w14:paraId="4854F591" w14:textId="77777777" w:rsidR="00A52F7A" w:rsidRDefault="00A52F7A" w:rsidP="00616743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7E5DA34D" w14:textId="77777777" w:rsidR="00A52F7A" w:rsidRPr="00DA04E2" w:rsidRDefault="00A52F7A" w:rsidP="00616743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0A814DB0" w14:textId="77777777" w:rsidR="00A52F7A" w:rsidRDefault="00A52F7A" w:rsidP="00A52F7A">
      <w:pPr>
        <w:pStyle w:val="SectionHead"/>
        <w:spacing w:before="240" w:after="240"/>
      </w:pPr>
      <w:r>
        <w:t>Section 5 – Submitting this form</w:t>
      </w:r>
    </w:p>
    <w:p w14:paraId="1D8E15A2" w14:textId="12901247" w:rsidR="00A52F7A" w:rsidRDefault="00A52F7A" w:rsidP="00A52F7A">
      <w:pPr>
        <w:pStyle w:val="FCABodyText"/>
      </w:pPr>
      <w:r w:rsidRPr="00283B35">
        <w:t xml:space="preserve">Please submit a signed, scanned version of your application by email to: </w:t>
      </w:r>
      <w:hyperlink r:id="rId15" w:history="1">
        <w:r w:rsidR="00C5315B" w:rsidRPr="001C38FE">
          <w:rPr>
            <w:rStyle w:val="Hyperlink"/>
          </w:rPr>
          <w:t>mutual.societies@fca.org.uk</w:t>
        </w:r>
      </w:hyperlink>
      <w:r w:rsidR="00C5315B">
        <w:t xml:space="preserve"> </w:t>
      </w:r>
    </w:p>
    <w:p w14:paraId="6EE0A045" w14:textId="77777777" w:rsidR="00A52F7A" w:rsidRDefault="00A52F7A" w:rsidP="00A52F7A">
      <w:pPr>
        <w:pStyle w:val="FCABodyText"/>
      </w:pPr>
      <w:r>
        <w:t>Or please submit by post to:</w:t>
      </w:r>
    </w:p>
    <w:p w14:paraId="3A716EA7" w14:textId="77777777" w:rsidR="00A52F7A" w:rsidRDefault="00A52F7A" w:rsidP="00A52F7A">
      <w:pPr>
        <w:pStyle w:val="FCABodyText"/>
        <w:spacing w:after="0"/>
      </w:pPr>
      <w:r>
        <w:t>Mutual Societies</w:t>
      </w:r>
    </w:p>
    <w:p w14:paraId="2CAED29D" w14:textId="77777777" w:rsidR="00A52F7A" w:rsidRDefault="00A52F7A" w:rsidP="00A52F7A">
      <w:pPr>
        <w:pStyle w:val="FCABodyText"/>
        <w:spacing w:after="0"/>
      </w:pPr>
      <w:r>
        <w:t>Financial Conduct Authority</w:t>
      </w:r>
    </w:p>
    <w:p w14:paraId="49D291A0" w14:textId="77777777" w:rsidR="00A52F7A" w:rsidRDefault="00A52F7A" w:rsidP="00A52F7A">
      <w:pPr>
        <w:pStyle w:val="FCABodyText"/>
        <w:spacing w:after="0"/>
      </w:pPr>
      <w:r>
        <w:t>12 Endeavour Square</w:t>
      </w:r>
    </w:p>
    <w:p w14:paraId="2E2970A2" w14:textId="77777777" w:rsidR="00A52F7A" w:rsidRDefault="00A52F7A" w:rsidP="00A52F7A">
      <w:pPr>
        <w:pStyle w:val="FCABodyText"/>
        <w:spacing w:after="0"/>
      </w:pPr>
      <w:r>
        <w:t>London, E20 1JN</w:t>
      </w:r>
    </w:p>
    <w:p w14:paraId="0EDFBA0B" w14:textId="37F0F7C3" w:rsidR="004E4A0A" w:rsidRDefault="004E4A0A" w:rsidP="004E4A0A">
      <w:pPr>
        <w:pStyle w:val="FCABodyText"/>
        <w:numPr>
          <w:ilvl w:val="0"/>
          <w:numId w:val="0"/>
        </w:numPr>
        <w:tabs>
          <w:tab w:val="left" w:pos="8300"/>
        </w:tabs>
      </w:pPr>
      <w:r>
        <w:tab/>
      </w:r>
    </w:p>
    <w:p w14:paraId="1287567A" w14:textId="79E986A7" w:rsidR="009E43CB" w:rsidRPr="00A52F7A" w:rsidRDefault="00A52F7A" w:rsidP="00FB1878">
      <w:pPr>
        <w:pStyle w:val="FCABodyText"/>
        <w:numPr>
          <w:ilvl w:val="0"/>
          <w:numId w:val="0"/>
        </w:numPr>
      </w:pPr>
      <w:r w:rsidRPr="0035334B">
        <w:t>This form is available</w:t>
      </w:r>
      <w:r>
        <w:t xml:space="preserve"> on the </w:t>
      </w:r>
      <w:r w:rsidRPr="004A1FD1">
        <w:rPr>
          <w:b/>
        </w:rPr>
        <w:t>Mutuals Society Portal</w:t>
      </w:r>
      <w:r>
        <w:t xml:space="preserve">: </w:t>
      </w:r>
      <w:hyperlink r:id="rId16" w:history="1">
        <w:r w:rsidRPr="00EB4290">
          <w:rPr>
            <w:rStyle w:val="Hyperlink"/>
          </w:rPr>
          <w:t>https://societyportal.fca.org.uk</w:t>
        </w:r>
      </w:hyperlink>
      <w:r>
        <w:t xml:space="preserve"> </w:t>
      </w:r>
    </w:p>
    <w:sectPr w:rsidR="009E43CB" w:rsidRPr="00A52F7A" w:rsidSect="004E4A0A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1" w:right="144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B8BB" w14:textId="77777777" w:rsidR="00A707A5" w:rsidRDefault="00A707A5" w:rsidP="003E4DD5">
      <w:pPr>
        <w:spacing w:after="0" w:line="240" w:lineRule="auto"/>
      </w:pPr>
      <w:r>
        <w:separator/>
      </w:r>
    </w:p>
  </w:endnote>
  <w:endnote w:type="continuationSeparator" w:id="0">
    <w:p w14:paraId="2FD03182" w14:textId="77777777" w:rsidR="00A707A5" w:rsidRDefault="00A707A5" w:rsidP="003E4DD5">
      <w:pPr>
        <w:spacing w:after="0" w:line="240" w:lineRule="auto"/>
      </w:pPr>
      <w:r>
        <w:continuationSeparator/>
      </w:r>
    </w:p>
  </w:endnote>
  <w:endnote w:type="continuationNotice" w:id="1">
    <w:p w14:paraId="0BC5B7A4" w14:textId="77777777" w:rsidR="008B487A" w:rsidRDefault="008B4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440C" w14:textId="7A4BD774" w:rsidR="00840104" w:rsidRDefault="00840104" w:rsidP="00840104">
    <w:pPr>
      <w:pStyle w:val="Footer"/>
      <w:ind w:firstLine="1440"/>
      <w:rPr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E5039" wp14:editId="08886D0F">
              <wp:simplePos x="0" y="0"/>
              <wp:positionH relativeFrom="column">
                <wp:posOffset>942975</wp:posOffset>
              </wp:positionH>
              <wp:positionV relativeFrom="paragraph">
                <wp:posOffset>-33655</wp:posOffset>
              </wp:positionV>
              <wp:extent cx="484822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48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3EEEC5" id="Straight Connector 4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-2.65pt" to="45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" strokecolor="black [3040]" strokeweight="1.5pt"/>
          </w:pict>
        </mc:Fallback>
      </mc:AlternateContent>
    </w:r>
    <w:sdt>
      <w:sdtPr>
        <w:id w:val="-411245433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>change of financial year</w:t>
        </w:r>
        <w:r w:rsidRPr="00542E5C">
          <w:rPr>
            <w:sz w:val="16"/>
            <w:szCs w:val="16"/>
          </w:rPr>
          <w:t xml:space="preserve"> (F)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Release </w:t>
        </w:r>
        <w:r w:rsidR="00C50B47">
          <w:rPr>
            <w:sz w:val="16"/>
            <w:szCs w:val="16"/>
          </w:rPr>
          <w:t>4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</w:t>
        </w:r>
        <w:r w:rsidR="00C50B47">
          <w:rPr>
            <w:sz w:val="16"/>
            <w:szCs w:val="16"/>
          </w:rPr>
          <w:t>August 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6F55E9">
          <w:rPr>
            <w:b/>
            <w:bCs/>
            <w:noProof/>
            <w:sz w:val="16"/>
            <w:szCs w:val="16"/>
          </w:rPr>
          <w:t>2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6F55E9">
          <w:rPr>
            <w:b/>
            <w:bCs/>
            <w:noProof/>
            <w:sz w:val="16"/>
            <w:szCs w:val="16"/>
          </w:rPr>
          <w:t>2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  <w:p w14:paraId="3FE9F23F" w14:textId="77777777" w:rsidR="0035334B" w:rsidRDefault="0035334B" w:rsidP="00840104">
    <w:pPr>
      <w:pStyle w:val="Footer"/>
      <w:ind w:firstLine="1440"/>
      <w:rPr>
        <w:sz w:val="16"/>
        <w:szCs w:val="16"/>
      </w:rPr>
    </w:pPr>
  </w:p>
  <w:p w14:paraId="626CB6EA" w14:textId="77777777" w:rsidR="0035334B" w:rsidRPr="0035334B" w:rsidRDefault="0035334B" w:rsidP="0035334B">
    <w:pPr>
      <w:pStyle w:val="Footer"/>
      <w:rPr>
        <w:sz w:val="16"/>
        <w:szCs w:val="16"/>
      </w:rPr>
    </w:pPr>
    <w:r w:rsidRPr="0035334B">
      <w:rPr>
        <w:sz w:val="16"/>
        <w:szCs w:val="16"/>
      </w:rPr>
      <w:t>Registered as a Limited Company in England and Wales No. 1920623. Registered office as above.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9851" w14:textId="0A50C89A" w:rsidR="00840104" w:rsidRDefault="00840104" w:rsidP="00840104">
    <w:pPr>
      <w:pStyle w:val="Footer"/>
      <w:ind w:firstLine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798E21" wp14:editId="5F4E87F7">
              <wp:simplePos x="0" y="0"/>
              <wp:positionH relativeFrom="column">
                <wp:posOffset>933450</wp:posOffset>
              </wp:positionH>
              <wp:positionV relativeFrom="paragraph">
                <wp:posOffset>-33655</wp:posOffset>
              </wp:positionV>
              <wp:extent cx="4848226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4822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338F9A" id="Straight Connector 5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-2.65pt" to="455.2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" strokecolor="black [3040]" strokeweight="1.5pt"/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>change of financial year</w:t>
        </w:r>
        <w:r w:rsidRPr="00542E5C">
          <w:rPr>
            <w:sz w:val="16"/>
            <w:szCs w:val="16"/>
          </w:rPr>
          <w:t xml:space="preserve"> (F)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Release </w:t>
        </w:r>
        <w:r w:rsidR="00C50B47">
          <w:rPr>
            <w:sz w:val="16"/>
            <w:szCs w:val="16"/>
          </w:rPr>
          <w:t>4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</w:t>
        </w:r>
        <w:r w:rsidR="00C50B47">
          <w:rPr>
            <w:sz w:val="16"/>
            <w:szCs w:val="16"/>
          </w:rPr>
          <w:t>August 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6F55E9"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6F55E9">
          <w:rPr>
            <w:b/>
            <w:bCs/>
            <w:noProof/>
            <w:sz w:val="16"/>
            <w:szCs w:val="16"/>
          </w:rPr>
          <w:t>2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  <w:p w14:paraId="2946DB82" w14:textId="77777777" w:rsidR="00840104" w:rsidRDefault="0084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1E05" w14:textId="77777777" w:rsidR="00A707A5" w:rsidRDefault="00A707A5" w:rsidP="003E4DD5">
      <w:pPr>
        <w:spacing w:after="0" w:line="240" w:lineRule="auto"/>
      </w:pPr>
      <w:r>
        <w:separator/>
      </w:r>
    </w:p>
  </w:footnote>
  <w:footnote w:type="continuationSeparator" w:id="0">
    <w:p w14:paraId="4716AC98" w14:textId="77777777" w:rsidR="00A707A5" w:rsidRDefault="00A707A5" w:rsidP="003E4DD5">
      <w:pPr>
        <w:spacing w:after="0" w:line="240" w:lineRule="auto"/>
      </w:pPr>
      <w:r>
        <w:continuationSeparator/>
      </w:r>
    </w:p>
  </w:footnote>
  <w:footnote w:type="continuationNotice" w:id="1">
    <w:p w14:paraId="220321E2" w14:textId="77777777" w:rsidR="008B487A" w:rsidRDefault="008B48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0993645" w14:paraId="52AA4B50" w14:textId="77777777" w:rsidTr="50993645">
      <w:tc>
        <w:tcPr>
          <w:tcW w:w="3005" w:type="dxa"/>
        </w:tcPr>
        <w:p w14:paraId="324DD4B5" w14:textId="42B8BF45" w:rsidR="50993645" w:rsidRDefault="50993645" w:rsidP="50993645">
          <w:pPr>
            <w:pStyle w:val="Header"/>
            <w:ind w:left="-115"/>
          </w:pPr>
        </w:p>
      </w:tc>
      <w:tc>
        <w:tcPr>
          <w:tcW w:w="3005" w:type="dxa"/>
        </w:tcPr>
        <w:p w14:paraId="692A43F0" w14:textId="251AA240" w:rsidR="50993645" w:rsidRDefault="50993645" w:rsidP="50993645">
          <w:pPr>
            <w:pStyle w:val="Header"/>
            <w:jc w:val="center"/>
          </w:pPr>
        </w:p>
      </w:tc>
      <w:tc>
        <w:tcPr>
          <w:tcW w:w="3005" w:type="dxa"/>
        </w:tcPr>
        <w:p w14:paraId="08AF2B7F" w14:textId="455B24BE" w:rsidR="50993645" w:rsidRDefault="50993645" w:rsidP="50993645">
          <w:pPr>
            <w:pStyle w:val="Header"/>
            <w:ind w:right="-115"/>
            <w:jc w:val="right"/>
          </w:pPr>
        </w:p>
      </w:tc>
    </w:tr>
  </w:tbl>
  <w:p w14:paraId="1BB32C37" w14:textId="37FB03D2" w:rsidR="50993645" w:rsidRDefault="50993645" w:rsidP="50993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3E4DD5" w:rsidRDefault="008C4E66" w:rsidP="008C4E66">
    <w:pPr>
      <w:pStyle w:val="Header"/>
      <w:jc w:val="right"/>
    </w:pPr>
    <w:r>
      <w:rPr>
        <w:noProof/>
        <w:lang w:eastAsia="en-GB"/>
      </w:rPr>
      <w:drawing>
        <wp:inline distT="0" distB="0" distL="0" distR="0" wp14:anchorId="74CC7D76" wp14:editId="63F60DBA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 w16cid:durableId="1024791283">
    <w:abstractNumId w:val="0"/>
  </w:num>
  <w:num w:numId="2" w16cid:durableId="1146623947">
    <w:abstractNumId w:val="1"/>
  </w:num>
  <w:num w:numId="3" w16cid:durableId="1419323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D5"/>
    <w:rsid w:val="0007775A"/>
    <w:rsid w:val="000859E8"/>
    <w:rsid w:val="0009032A"/>
    <w:rsid w:val="000C52FB"/>
    <w:rsid w:val="000E6DB3"/>
    <w:rsid w:val="000E6F22"/>
    <w:rsid w:val="00174A65"/>
    <w:rsid w:val="001B4923"/>
    <w:rsid w:val="001D6024"/>
    <w:rsid w:val="0022282B"/>
    <w:rsid w:val="002262EF"/>
    <w:rsid w:val="0026170A"/>
    <w:rsid w:val="00287856"/>
    <w:rsid w:val="002B06D6"/>
    <w:rsid w:val="0035334B"/>
    <w:rsid w:val="003554D7"/>
    <w:rsid w:val="0036271D"/>
    <w:rsid w:val="0038217E"/>
    <w:rsid w:val="003B2092"/>
    <w:rsid w:val="003E4DD5"/>
    <w:rsid w:val="003E7B6D"/>
    <w:rsid w:val="00417744"/>
    <w:rsid w:val="004475E6"/>
    <w:rsid w:val="00453E7A"/>
    <w:rsid w:val="004A1FD1"/>
    <w:rsid w:val="004E1843"/>
    <w:rsid w:val="004E4A0A"/>
    <w:rsid w:val="00515C4A"/>
    <w:rsid w:val="00552506"/>
    <w:rsid w:val="0059260C"/>
    <w:rsid w:val="005C66A4"/>
    <w:rsid w:val="005F5DB1"/>
    <w:rsid w:val="00604EE1"/>
    <w:rsid w:val="00680E9F"/>
    <w:rsid w:val="006C51B1"/>
    <w:rsid w:val="006F55E9"/>
    <w:rsid w:val="00747FB6"/>
    <w:rsid w:val="00761A28"/>
    <w:rsid w:val="00766374"/>
    <w:rsid w:val="007E27A2"/>
    <w:rsid w:val="007E646D"/>
    <w:rsid w:val="00840104"/>
    <w:rsid w:val="00863463"/>
    <w:rsid w:val="008813EF"/>
    <w:rsid w:val="008B487A"/>
    <w:rsid w:val="008C4E66"/>
    <w:rsid w:val="008C5ABE"/>
    <w:rsid w:val="008D00F8"/>
    <w:rsid w:val="00920F65"/>
    <w:rsid w:val="00941837"/>
    <w:rsid w:val="009E3D6C"/>
    <w:rsid w:val="009E43CB"/>
    <w:rsid w:val="009F4EE1"/>
    <w:rsid w:val="00A06CAA"/>
    <w:rsid w:val="00A15C02"/>
    <w:rsid w:val="00A2321B"/>
    <w:rsid w:val="00A3072E"/>
    <w:rsid w:val="00A52F7A"/>
    <w:rsid w:val="00A707A5"/>
    <w:rsid w:val="00AD0B2B"/>
    <w:rsid w:val="00B8612A"/>
    <w:rsid w:val="00C26860"/>
    <w:rsid w:val="00C41631"/>
    <w:rsid w:val="00C50B47"/>
    <w:rsid w:val="00C5315B"/>
    <w:rsid w:val="00C77D09"/>
    <w:rsid w:val="00D13AB0"/>
    <w:rsid w:val="00DA04E2"/>
    <w:rsid w:val="00DA4AED"/>
    <w:rsid w:val="00DB0180"/>
    <w:rsid w:val="00EB15F3"/>
    <w:rsid w:val="00EE4386"/>
    <w:rsid w:val="00F532A4"/>
    <w:rsid w:val="00F55D4B"/>
    <w:rsid w:val="00F95B09"/>
    <w:rsid w:val="00FB1878"/>
    <w:rsid w:val="00FF480A"/>
    <w:rsid w:val="5099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35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0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6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06D6"/>
    <w:pPr>
      <w:spacing w:after="0" w:line="240" w:lineRule="auto"/>
    </w:pPr>
  </w:style>
  <w:style w:type="paragraph" w:customStyle="1" w:styleId="Default">
    <w:name w:val="Default"/>
    <w:rsid w:val="003554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FCAIndentabc">
    <w:name w:val="FCA Indent a_b_c"/>
    <w:basedOn w:val="ListParagraph"/>
    <w:uiPriority w:val="6"/>
    <w:qFormat/>
    <w:rsid w:val="0036271D"/>
    <w:pPr>
      <w:numPr>
        <w:ilvl w:val="6"/>
        <w:numId w:val="2"/>
      </w:numPr>
      <w:tabs>
        <w:tab w:val="clear" w:pos="1418"/>
      </w:tabs>
      <w:spacing w:after="240" w:line="264" w:lineRule="auto"/>
      <w:ind w:left="5130" w:hanging="360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36271D"/>
    <w:pPr>
      <w:numPr>
        <w:ilvl w:val="3"/>
        <w:numId w:val="2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36271D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36271D"/>
    <w:pPr>
      <w:numPr>
        <w:ilvl w:val="7"/>
        <w:numId w:val="2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36271D"/>
    <w:pPr>
      <w:numPr>
        <w:ilvl w:val="1"/>
        <w:numId w:val="2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36271D"/>
    <w:pPr>
      <w:numPr>
        <w:ilvl w:val="2"/>
        <w:numId w:val="2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36271D"/>
    <w:pPr>
      <w:numPr>
        <w:ilvl w:val="5"/>
        <w:numId w:val="2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36271D"/>
    <w:pPr>
      <w:numPr>
        <w:ilvl w:val="8"/>
        <w:numId w:val="2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36271D"/>
    <w:pPr>
      <w:numPr>
        <w:numId w:val="2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271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F55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utuals.fca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ocietyportal.fca.org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utual.societies@fca.org.uk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ca.org.uk/privacy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64f0a7c-bcf0-4337-b577-3747e0a5c4bc">LLMIGRATION-a9051b3672-58635450</_dlc_DocId>
    <_dlc_DocIdUrl xmlns="964f0a7c-bcf0-4337-b577-3747e0a5c4bc">
      <Url>https://thefca.sharepoint.com/sites/MutRegFun/_layouts/15/DocIdRedir.aspx?ID=LLMIGRATION-a9051b3672-58635450</Url>
      <Description>LLMIGRATION-a9051b3672-58635450</Description>
    </_dlc_DocIdUrl>
    <_dlc_DocIdPersistId xmlns="964f0a7c-bcf0-4337-b577-3747e0a5c4bc">false</_dlc_DocIdPersistId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work</TermName>
          <TermId xmlns="http://schemas.microsoft.com/office/infopath/2007/PartnerControls">281a76e5-7b81-4766-bb79-c812421e7a09</TermId>
        </TermInfo>
      </Terms>
    </i7382953a7c14d49b483126af46f0dd6>
    <fca_livelink_accessed_date xmlns="http://schemas.microsoft.com/sharepoint/v3">2019-02-14T16:25:46+00:00</fca_livelink_accessed_date>
    <TaxCatchAll xmlns="964f0a7c-bcf0-4337-b577-3747e0a5c4bc">
      <Value>1</Value>
      <Value>3</Value>
    </TaxCatchAll>
    <fca_mig_source xmlns="http://schemas.microsoft.com/sharepoint/v3">LiveLink</fca_mig_source>
    <fca_mig_partial_path xmlns="http://schemas.microsoft.com/sharepoint/v3">Approved Persons, Passporting and Mutuals Department/Mutuals/Management Teams/New Forms (February 2019)</fca_mig_partial_path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livelink_obj_id xmlns="http://schemas.microsoft.com/sharepoint/v3">58635450</fca_livelink_obj_id>
    <fca_mig_full_path xmlns="http://schemas.microsoft.com/sharepoint/v3">Administration/Conduct Business Unit/Authorisations Division/Approved Persons, Passporting and Mutuals Department/Mutuals/Management Teams/New Forms (February 2019)</fca_mig_full_path>
    <fca_livelink_local_metadata xmlns="964f0a7c-bcf0-4337-b577-3747e0a5c4bc">{"General":{"Business Owner":null},"Legal Advice":{"Legal Advice":null},"Security":{"Security Handling":null}}</fca_livelink_local_metadata>
    <Is_FirstChKInDone xmlns="http://schemas.microsoft.com/sharepoint/v3">Yes</Is_FirstChKInDone>
    <fca_mig_date xmlns="http://schemas.microsoft.com/sharepoint/v3" xsi:nil="true"/>
    <fca_mig_stage xmlns="964f0a7c-bcf0-4337-b577-3747e0a5c4bc">0</fca_mig_stage>
    <fca_livelink_description xmlns="http://schemas.microsoft.com/sharepoint/v3" xsi:nil="true"/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uthorisations Document" ma:contentTypeID="0x0101005A9549D9A06FAF49B2796176C16A6E111800D80E657B6395D048A986581DA32C27C8" ma:contentTypeVersion="22" ma:contentTypeDescription="Authorisations Document" ma:contentTypeScope="" ma:versionID="a6911d3a754db728641858b523522439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49312c0c-6da4-4603-a4c3-2ea955dcb57c" targetNamespace="http://schemas.microsoft.com/office/2006/metadata/properties" ma:root="true" ma:fieldsID="5b09d600002ab32ddc192172dd66a7e0" ns1:_="" ns2:_="" ns3:_="">
    <xsd:import namespace="http://schemas.microsoft.com/sharepoint/v3"/>
    <xsd:import namespace="964f0a7c-bcf0-4337-b577-3747e0a5c4bc"/>
    <xsd:import namespace="49312c0c-6da4-4603-a4c3-2ea955dcb57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fca_livelink_local_metadata" minOccurs="0"/>
                <xsd:element ref="ns1:fca_livelink_accessed_date" minOccurs="0"/>
                <xsd:element ref="ns2:fca_mig_stag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>
      <xsd:simpleType>
        <xsd:restriction base="dms:Text"/>
      </xsd:simpleType>
    </xsd:element>
    <xsd:element name="fca_livelink_accessed_date" ma:index="30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d27e54-2cc9-47d7-a0a1-bf0305663649}" ma:internalName="TaxCatchAll" ma:showField="CatchAllData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8d27e54-2cc9-47d7-a0a1-bf0305663649}" ma:internalName="TaxCatchAllLabel" ma:readOnly="true" ma:showField="CatchAllDataLabel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>
      <xsd:simpleType>
        <xsd:restriction base="dms:Number"/>
      </xsd:simpleType>
    </xsd:element>
    <xsd:element name="fca_livelink_local_metadata" ma:index="29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1" nillable="true" ma:displayName="Migration Stage" ma:default="0" ma:internalName="fca_mig_sta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12c0c-6da4-4603-a4c3-2ea955dcb57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141bad0b-5ec6-4ecd-811e-f9d8ff358b9c" ContentTypeId="0x0101005A9549D9A06FAF49B2796176C16A6E1118" PreviousValue="false" LastSyncTimeStamp="2021-07-23T09:54:16.197Z"/>
</file>

<file path=customXml/itemProps1.xml><?xml version="1.0" encoding="utf-8"?>
<ds:datastoreItem xmlns:ds="http://schemas.openxmlformats.org/officeDocument/2006/customXml" ds:itemID="{851E8D40-49A6-4EAB-80FC-D355296917D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9312c0c-6da4-4603-a4c3-2ea955dcb57c"/>
    <ds:schemaRef ds:uri="http://purl.org/dc/elements/1.1/"/>
    <ds:schemaRef ds:uri="http://schemas.microsoft.com/office/2006/metadata/properties"/>
    <ds:schemaRef ds:uri="964f0a7c-bcf0-4337-b577-3747e0a5c4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5A3DED-6C05-46B1-AFB5-9EB7E8C75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6FEAD-2576-4088-BC3C-8361F167BB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AC339E-309B-4F28-9E1D-75260CE133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4E87A6-0190-4886-A501-692847A70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49312c0c-6da4-4603-a4c3-2ea955dcb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AE72C66-226F-4328-BFA9-EEC94FE4684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Base/>
  <HLinks>
    <vt:vector size="18" baseType="variant">
      <vt:variant>
        <vt:i4>5505089</vt:i4>
      </vt:variant>
      <vt:variant>
        <vt:i4>6</vt:i4>
      </vt:variant>
      <vt:variant>
        <vt:i4>0</vt:i4>
      </vt:variant>
      <vt:variant>
        <vt:i4>5</vt:i4>
      </vt:variant>
      <vt:variant>
        <vt:lpwstr>https://societyportal.fca.org.uk/</vt:lpwstr>
      </vt:variant>
      <vt:variant>
        <vt:lpwstr/>
      </vt:variant>
      <vt:variant>
        <vt:i4>3342450</vt:i4>
      </vt:variant>
      <vt:variant>
        <vt:i4>3</vt:i4>
      </vt:variant>
      <vt:variant>
        <vt:i4>0</vt:i4>
      </vt:variant>
      <vt:variant>
        <vt:i4>5</vt:i4>
      </vt:variant>
      <vt:variant>
        <vt:lpwstr>https://www.fca.org.uk/privacy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https://mutuals.fca.org.uk/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financial year end.docx</dc:title>
  <dc:creator/>
  <cp:lastModifiedBy/>
  <cp:revision>2</cp:revision>
  <dcterms:created xsi:type="dcterms:W3CDTF">2018-12-07T12:55:00Z</dcterms:created>
  <dcterms:modified xsi:type="dcterms:W3CDTF">2023-08-24T13:13:00Z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gFAAXJDLFUo5N7uJzz5qRenDiVuIXanyFsGK8nmFhjsOM8UXE0KsBFytwbsKIjFQFlGskLgz/WPGstLI
A7BVhRg8rjF6i8knwNjU3/WbPcE5veltUXydMZn8xoURjmRen7MLHCrG85boF/JQBEGKLQsVUber
pL79wRkzy8eDpV3O7//jbTrj0YCoPAt0xRrY4n02fvgFHsiXfqFhnoq3roj+LpDw53g/znfWeD7N
nVx8Vp1RuAVq0rAgq</vt:lpwstr>
  </property>
  <property fmtid="{D5CDD505-2E9C-101B-9397-08002B2CF9AE}" pid="3" name="MAIL_MSG_ID2">
    <vt:lpwstr>CfQd0yQcCBQ9hYCZ3wcFefojDRzC3IE8+CvDSwRhAvdOZTwMhJrlEwSAQXY
kHyjmRUICE6LwjYt2LKpRc0u2+9G/VSBfRjOzA==</vt:lpwstr>
  </property>
  <property fmtid="{D5CDD505-2E9C-101B-9397-08002B2CF9AE}" pid="4" name="RESPONSE_SENDER_NAME">
    <vt:lpwstr>gAAAPWSkli7AR6dsKBAAt1/j8IYBMI7yREbO</vt:lpwstr>
  </property>
  <property fmtid="{D5CDD505-2E9C-101B-9397-08002B2CF9AE}" pid="5" name="EMAIL_OWNER_ADDRESS">
    <vt:lpwstr>4AAA9DNYQidmug7nfUDDxo6U2qCzZ39gXn5RgndOxXG4xJUPbsInwuB1ag==</vt:lpwstr>
  </property>
  <property fmtid="{D5CDD505-2E9C-101B-9397-08002B2CF9AE}" pid="6" name="ContentTypeId">
    <vt:lpwstr>0x0101005A9549D9A06FAF49B2796176C16A6E111800D80E657B6395D048A986581DA32C27C8</vt:lpwstr>
  </property>
  <property fmtid="{D5CDD505-2E9C-101B-9397-08002B2CF9AE}" pid="7" name="fca_document_purpose">
    <vt:lpwstr>3;#Case work|281a76e5-7b81-4766-bb79-c812421e7a09</vt:lpwstr>
  </property>
  <property fmtid="{D5CDD505-2E9C-101B-9397-08002B2CF9AE}" pid="8" name="fca_information_classification">
    <vt:lpwstr>1;#FCA Official|d07129ec-4894-4cda-af0c-a925cb68d6e3</vt:lpwstr>
  </property>
  <property fmtid="{D5CDD505-2E9C-101B-9397-08002B2CF9AE}" pid="9" name="fca_livelink_local_metadata">
    <vt:lpwstr>{"General":{"Business Owner":null},"Legal Advice":{"Legal Advice":null},"Security":{"Security Handling":null}}</vt:lpwstr>
  </property>
  <property fmtid="{D5CDD505-2E9C-101B-9397-08002B2CF9AE}" pid="10" name="fca_livelink_accessed_date">
    <vt:filetime>2019-02-14T16:25:46Z</vt:filetime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fca_mig_source">
    <vt:lpwstr>LiveLink</vt:lpwstr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fca_mig_partial_path">
    <vt:lpwstr>Approved Persons, Passporting and Mutuals Department/Mutuals/Management Teams/New Forms (February 2019)</vt:lpwstr>
  </property>
  <property fmtid="{D5CDD505-2E9C-101B-9397-08002B2CF9AE}" pid="17" name="_dlc_DocIdItemGuid">
    <vt:lpwstr>e4723618-9957-40d7-be78-2d714a34619c</vt:lpwstr>
  </property>
  <property fmtid="{D5CDD505-2E9C-101B-9397-08002B2CF9AE}" pid="18" name="fca_livelink_obj_id">
    <vt:lpwstr>58635450</vt:lpwstr>
  </property>
  <property fmtid="{D5CDD505-2E9C-101B-9397-08002B2CF9AE}" pid="19" name="_ExtendedDescription">
    <vt:lpwstr/>
  </property>
  <property fmtid="{D5CDD505-2E9C-101B-9397-08002B2CF9AE}" pid="20" name="fca_mig_full_path">
    <vt:lpwstr>Administration/Conduct Business Unit/Authorisations Division/Approved Persons, Passporting and Mutuals Department/Mutuals/Management Teams/New Forms (February 2019)</vt:lpwstr>
  </property>
  <property fmtid="{D5CDD505-2E9C-101B-9397-08002B2CF9AE}" pid="21" name="TriggerFlowInfo">
    <vt:lpwstr/>
  </property>
  <property fmtid="{D5CDD505-2E9C-101B-9397-08002B2CF9AE}" pid="22" name="MSIP_Label_dec5709d-e239-496d-88c9-7dae94c5106e_Enabled">
    <vt:lpwstr>true</vt:lpwstr>
  </property>
  <property fmtid="{D5CDD505-2E9C-101B-9397-08002B2CF9AE}" pid="23" name="MSIP_Label_dec5709d-e239-496d-88c9-7dae94c5106e_SetDate">
    <vt:lpwstr>2022-12-23T17:51:41Z</vt:lpwstr>
  </property>
  <property fmtid="{D5CDD505-2E9C-101B-9397-08002B2CF9AE}" pid="24" name="MSIP_Label_dec5709d-e239-496d-88c9-7dae94c5106e_Method">
    <vt:lpwstr>Standard</vt:lpwstr>
  </property>
  <property fmtid="{D5CDD505-2E9C-101B-9397-08002B2CF9AE}" pid="25" name="MSIP_Label_dec5709d-e239-496d-88c9-7dae94c5106e_Name">
    <vt:lpwstr>FCA Official</vt:lpwstr>
  </property>
  <property fmtid="{D5CDD505-2E9C-101B-9397-08002B2CF9AE}" pid="26" name="MSIP_Label_dec5709d-e239-496d-88c9-7dae94c5106e_SiteId">
    <vt:lpwstr>551f9db3-821c-4457-8551-b43423dce661</vt:lpwstr>
  </property>
  <property fmtid="{D5CDD505-2E9C-101B-9397-08002B2CF9AE}" pid="27" name="MSIP_Label_dec5709d-e239-496d-88c9-7dae94c5106e_ActionId">
    <vt:lpwstr>c83aefe5-d722-4c16-9fa3-e4ab04b60736</vt:lpwstr>
  </property>
  <property fmtid="{D5CDD505-2E9C-101B-9397-08002B2CF9AE}" pid="28" name="MSIP_Label_dec5709d-e239-496d-88c9-7dae94c5106e_ContentBits">
    <vt:lpwstr>0</vt:lpwstr>
  </property>
</Properties>
</file>