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304D" w14:textId="740466F2" w:rsidR="00902197" w:rsidRDefault="00902197" w:rsidP="00B92D5F">
      <w:pPr>
        <w:pStyle w:val="Text"/>
        <w:rPr>
          <w:rFonts w:ascii="Verdana" w:hAnsi="Verdana" w:cs="Arial"/>
          <w:b/>
          <w:sz w:val="28"/>
          <w:szCs w:val="28"/>
        </w:rPr>
      </w:pPr>
      <w:r>
        <w:rPr>
          <w:rFonts w:ascii="Book Antiqua" w:hAnsi="Book Antiqua" w:cs="Arial"/>
          <w:b/>
          <w:noProof/>
          <w:sz w:val="32"/>
          <w:szCs w:val="32"/>
        </w:rPr>
        <w:drawing>
          <wp:anchor distT="0" distB="0" distL="114300" distR="114300" simplePos="0" relativeHeight="251658241" behindDoc="0" locked="0" layoutInCell="1" allowOverlap="1" wp14:anchorId="0F4AEAD2" wp14:editId="41FFC0E6">
            <wp:simplePos x="0" y="0"/>
            <wp:positionH relativeFrom="margin">
              <wp:posOffset>1802680</wp:posOffset>
            </wp:positionH>
            <wp:positionV relativeFrom="paragraph">
              <wp:posOffset>-956559</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88E9A7" w14:textId="77777777" w:rsidR="00902197" w:rsidRDefault="00902197" w:rsidP="00B92D5F">
      <w:pPr>
        <w:pStyle w:val="Text"/>
        <w:rPr>
          <w:rFonts w:ascii="Verdana" w:hAnsi="Verdana" w:cs="Arial"/>
          <w:b/>
          <w:sz w:val="28"/>
          <w:szCs w:val="28"/>
        </w:rPr>
      </w:pPr>
    </w:p>
    <w:p w14:paraId="6DCB8A62" w14:textId="454899E1" w:rsidR="00A17808" w:rsidRPr="00902197" w:rsidRDefault="00902197" w:rsidP="00A07514">
      <w:pPr>
        <w:pStyle w:val="Text"/>
        <w:ind w:left="-2410" w:right="731"/>
        <w:rPr>
          <w:rFonts w:ascii="Verdana" w:hAnsi="Verdana" w:cs="Arial"/>
          <w:b/>
          <w:sz w:val="28"/>
          <w:szCs w:val="28"/>
        </w:rPr>
      </w:pPr>
      <w:r w:rsidRPr="00902197">
        <w:rPr>
          <w:rFonts w:ascii="Verdana" w:hAnsi="Verdana" w:cs="Arial"/>
          <w:b/>
          <w:sz w:val="28"/>
          <w:szCs w:val="28"/>
        </w:rPr>
        <w:br/>
      </w:r>
      <w:r w:rsidR="00C07B84" w:rsidRPr="00902197">
        <w:rPr>
          <w:rFonts w:ascii="Verdana" w:hAnsi="Verdana" w:cs="Arial"/>
          <w:b/>
          <w:sz w:val="28"/>
          <w:szCs w:val="28"/>
        </w:rPr>
        <w:t xml:space="preserve">Validation Order (VO) Application Form for agreements </w:t>
      </w:r>
      <w:proofErr w:type="gramStart"/>
      <w:r w:rsidR="00C07B84" w:rsidRPr="00902197">
        <w:rPr>
          <w:rFonts w:ascii="Verdana" w:hAnsi="Verdana" w:cs="Arial"/>
          <w:b/>
          <w:sz w:val="28"/>
          <w:szCs w:val="28"/>
        </w:rPr>
        <w:t>entered into</w:t>
      </w:r>
      <w:proofErr w:type="gramEnd"/>
      <w:r w:rsidR="00C07B84" w:rsidRPr="00902197">
        <w:rPr>
          <w:rFonts w:ascii="Verdana" w:hAnsi="Verdana" w:cs="Arial"/>
          <w:b/>
          <w:sz w:val="28"/>
          <w:szCs w:val="28"/>
        </w:rPr>
        <w:t xml:space="preserve"> before 1 April 2014</w:t>
      </w:r>
    </w:p>
    <w:p w14:paraId="05DB0400" w14:textId="77777777" w:rsidR="008B5BDE" w:rsidRDefault="008B5BDE" w:rsidP="008B5BDE">
      <w:pPr>
        <w:ind w:left="-2410"/>
        <w:jc w:val="both"/>
        <w:rPr>
          <w:rFonts w:ascii="Verdana" w:hAnsi="Verdana"/>
          <w:b/>
          <w:sz w:val="22"/>
          <w:szCs w:val="22"/>
        </w:rPr>
      </w:pPr>
    </w:p>
    <w:p w14:paraId="09EE347F" w14:textId="546A1CAD" w:rsidR="008B5BDE" w:rsidRDefault="008B5BDE" w:rsidP="008B5BDE">
      <w:pPr>
        <w:ind w:left="-2410"/>
        <w:jc w:val="both"/>
        <w:rPr>
          <w:rFonts w:ascii="Verdana" w:hAnsi="Verdana"/>
          <w:b/>
          <w:sz w:val="22"/>
          <w:szCs w:val="22"/>
        </w:rPr>
      </w:pPr>
      <w:r>
        <w:rPr>
          <w:rFonts w:ascii="Verdana" w:hAnsi="Verdana"/>
          <w:b/>
          <w:sz w:val="22"/>
          <w:szCs w:val="22"/>
        </w:rPr>
        <w:t>Full legal entity name of applicant firm</w:t>
      </w:r>
    </w:p>
    <w:tbl>
      <w:tblPr>
        <w:tblW w:w="0" w:type="auto"/>
        <w:tblInd w:w="-2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32"/>
      </w:tblGrid>
      <w:tr w:rsidR="008B5BDE" w14:paraId="1DDE3279" w14:textId="77777777" w:rsidTr="00E26F56">
        <w:trPr>
          <w:trHeight w:val="463"/>
        </w:trPr>
        <w:tc>
          <w:tcPr>
            <w:tcW w:w="9632" w:type="dxa"/>
            <w:tcBorders>
              <w:top w:val="single" w:sz="6" w:space="0" w:color="auto"/>
              <w:left w:val="single" w:sz="6" w:space="0" w:color="auto"/>
              <w:bottom w:val="single" w:sz="6" w:space="0" w:color="auto"/>
              <w:right w:val="single" w:sz="6" w:space="0" w:color="auto"/>
            </w:tcBorders>
            <w:hideMark/>
          </w:tcPr>
          <w:p w14:paraId="1260926E" w14:textId="77777777" w:rsidR="008B5BDE" w:rsidRDefault="008B5BDE">
            <w:pPr>
              <w:ind w:left="176"/>
              <w:rPr>
                <w:rFonts w:ascii="Verdana" w:hAnsi="Verdana"/>
              </w:rPr>
            </w:pPr>
            <w:r>
              <w:rPr>
                <w:rFonts w:ascii="Verdana" w:hAnsi="Verdana"/>
              </w:rPr>
              <w:fldChar w:fldCharType="begin">
                <w:ffData>
                  <w:name w:val="Text55"/>
                  <w:enabled/>
                  <w:calcOnExit w:val="0"/>
                  <w:textInput/>
                </w:ffData>
              </w:fldChar>
            </w:r>
            <w:bookmarkStart w:id="0" w:name="Text5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fldChar w:fldCharType="end"/>
            </w:r>
            <w:bookmarkEnd w:id="0"/>
          </w:p>
        </w:tc>
      </w:tr>
    </w:tbl>
    <w:p w14:paraId="418EE3D1" w14:textId="5C352730" w:rsidR="00BF492B" w:rsidRDefault="004454D9">
      <w:r>
        <w:rPr>
          <w:noProof/>
        </w:rPr>
        <mc:AlternateContent>
          <mc:Choice Requires="wps">
            <w:drawing>
              <wp:anchor distT="0" distB="0" distL="114300" distR="114300" simplePos="0" relativeHeight="251658242" behindDoc="0" locked="0" layoutInCell="1" allowOverlap="1" wp14:anchorId="4B8FD9B5" wp14:editId="6E8FF46F">
                <wp:simplePos x="0" y="0"/>
                <wp:positionH relativeFrom="column">
                  <wp:posOffset>-1639570</wp:posOffset>
                </wp:positionH>
                <wp:positionV relativeFrom="paragraph">
                  <wp:posOffset>327660</wp:posOffset>
                </wp:positionV>
                <wp:extent cx="6447934" cy="6711950"/>
                <wp:effectExtent l="0" t="0" r="10160" b="12700"/>
                <wp:wrapNone/>
                <wp:docPr id="2" name="Rectangle 2"/>
                <wp:cNvGraphicFramePr/>
                <a:graphic xmlns:a="http://schemas.openxmlformats.org/drawingml/2006/main">
                  <a:graphicData uri="http://schemas.microsoft.com/office/word/2010/wordprocessingShape">
                    <wps:wsp>
                      <wps:cNvSpPr/>
                      <wps:spPr>
                        <a:xfrm>
                          <a:off x="0" y="0"/>
                          <a:ext cx="6447934" cy="67119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BA644" id="Rectangle 2" o:spid="_x0000_s1026" style="position:absolute;margin-left:-129.1pt;margin-top:25.8pt;width:507.7pt;height:52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" filled="f" strokecolor="black [3213]" strokeweight=".5pt"/>
            </w:pict>
          </mc:Fallback>
        </mc:AlternateContent>
      </w:r>
    </w:p>
    <w:p w14:paraId="29A321B6" w14:textId="7FDA488B" w:rsidR="00CC184E" w:rsidRPr="004345F0" w:rsidRDefault="00CC184E" w:rsidP="00F1011C">
      <w:pPr>
        <w:spacing w:before="360"/>
        <w:ind w:left="-2410"/>
        <w:jc w:val="both"/>
        <w:rPr>
          <w:rFonts w:ascii="Verdana" w:hAnsi="Verdana"/>
          <w:b/>
          <w:sz w:val="18"/>
          <w:szCs w:val="18"/>
          <w:u w:val="single"/>
        </w:rPr>
      </w:pPr>
      <w:r w:rsidRPr="004345F0">
        <w:rPr>
          <w:rFonts w:ascii="Verdana" w:hAnsi="Verdana"/>
          <w:b/>
          <w:sz w:val="18"/>
          <w:szCs w:val="18"/>
          <w:u w:val="single"/>
        </w:rPr>
        <w:t>Important information you should read before completing this form</w:t>
      </w:r>
    </w:p>
    <w:p w14:paraId="72511D07" w14:textId="77777777" w:rsidR="00CC184E" w:rsidRDefault="00CC184E" w:rsidP="00CC184E">
      <w:pPr>
        <w:spacing w:line="240" w:lineRule="auto"/>
        <w:ind w:left="-2410" w:right="461"/>
        <w:rPr>
          <w:rFonts w:ascii="Verdana" w:hAnsi="Verdana"/>
          <w:sz w:val="18"/>
          <w:szCs w:val="18"/>
        </w:rPr>
      </w:pPr>
      <w:r w:rsidRPr="007E1570">
        <w:rPr>
          <w:rFonts w:ascii="Verdana" w:hAnsi="Verdana"/>
          <w:sz w:val="18"/>
          <w:szCs w:val="18"/>
        </w:rPr>
        <w:t xml:space="preserve">It is important that you give accurate and complete information and disclose all relevant information. </w:t>
      </w:r>
    </w:p>
    <w:p w14:paraId="328DA003" w14:textId="77777777" w:rsidR="0019513E" w:rsidRDefault="0019513E" w:rsidP="0019513E">
      <w:pPr>
        <w:pStyle w:val="paragraph"/>
        <w:spacing w:before="0" w:beforeAutospacing="0" w:after="0" w:afterAutospacing="0"/>
        <w:ind w:left="-2410"/>
        <w:textAlignment w:val="baseline"/>
        <w:rPr>
          <w:rStyle w:val="normaltextrun"/>
          <w:rFonts w:ascii="Verdana" w:hAnsi="Verdana" w:cs="Calibri"/>
          <w:sz w:val="18"/>
          <w:szCs w:val="18"/>
        </w:rPr>
      </w:pPr>
    </w:p>
    <w:p w14:paraId="35093177" w14:textId="0E9984F0" w:rsidR="0019513E" w:rsidRPr="008D7284" w:rsidRDefault="0019513E" w:rsidP="0019513E">
      <w:pPr>
        <w:pStyle w:val="paragraph"/>
        <w:spacing w:before="0" w:beforeAutospacing="0" w:after="0" w:afterAutospacing="0"/>
        <w:ind w:left="-2410"/>
        <w:textAlignment w:val="baseline"/>
        <w:rPr>
          <w:rStyle w:val="normaltextrun"/>
          <w:rFonts w:ascii="Verdana" w:hAnsi="Verdana" w:cs="Calibri"/>
          <w:sz w:val="18"/>
          <w:szCs w:val="18"/>
        </w:rPr>
      </w:pPr>
      <w:r>
        <w:rPr>
          <w:rStyle w:val="normaltextrun"/>
          <w:rFonts w:ascii="Verdana" w:hAnsi="Verdana" w:cs="Calibri"/>
          <w:sz w:val="18"/>
          <w:szCs w:val="18"/>
        </w:rPr>
        <w:t>K</w:t>
      </w:r>
      <w:r w:rsidRPr="008D7284">
        <w:rPr>
          <w:rStyle w:val="normaltextrun"/>
          <w:rFonts w:ascii="Verdana" w:hAnsi="Verdana" w:cs="Calibri"/>
          <w:sz w:val="18"/>
          <w:szCs w:val="18"/>
        </w:rPr>
        <w:t>eep a copy of your completed form and any supporting documents for future reference.</w:t>
      </w:r>
    </w:p>
    <w:p w14:paraId="57C82A3C" w14:textId="77777777" w:rsidR="0019513E" w:rsidRDefault="0019513E" w:rsidP="00CC184E">
      <w:pPr>
        <w:spacing w:line="240" w:lineRule="auto"/>
        <w:ind w:left="-2410" w:right="461"/>
        <w:rPr>
          <w:rFonts w:ascii="Verdana" w:hAnsi="Verdana"/>
          <w:sz w:val="18"/>
          <w:szCs w:val="18"/>
        </w:rPr>
      </w:pPr>
    </w:p>
    <w:p w14:paraId="482BF523" w14:textId="77777777" w:rsidR="00D61BE4" w:rsidRPr="007E1570" w:rsidRDefault="00D61BE4" w:rsidP="00D61BE4">
      <w:pPr>
        <w:spacing w:line="240" w:lineRule="auto"/>
        <w:ind w:left="-2410"/>
        <w:rPr>
          <w:rStyle w:val="Hyperlink"/>
          <w:rFonts w:ascii="Verdana" w:hAnsi="Verdana"/>
          <w:sz w:val="18"/>
          <w:szCs w:val="18"/>
        </w:rPr>
      </w:pPr>
      <w:r w:rsidRPr="007E1570">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personal data, please read our privacy notice at </w:t>
      </w:r>
      <w:hyperlink r:id="rId14" w:history="1">
        <w:r w:rsidRPr="007E1570">
          <w:rPr>
            <w:rStyle w:val="Hyperlink"/>
            <w:rFonts w:ascii="Verdana" w:hAnsi="Verdana"/>
            <w:sz w:val="18"/>
            <w:szCs w:val="18"/>
          </w:rPr>
          <w:t>www.fca.org.uk/privacy</w:t>
        </w:r>
      </w:hyperlink>
    </w:p>
    <w:p w14:paraId="175E7E62" w14:textId="77777777" w:rsidR="00D61BE4" w:rsidRDefault="00D61BE4" w:rsidP="00CC184E">
      <w:pPr>
        <w:spacing w:line="240" w:lineRule="auto"/>
        <w:ind w:left="-2410" w:right="461"/>
        <w:rPr>
          <w:rFonts w:ascii="Verdana" w:hAnsi="Verdana"/>
          <w:sz w:val="18"/>
          <w:szCs w:val="18"/>
        </w:rPr>
      </w:pPr>
    </w:p>
    <w:p w14:paraId="5C46F20C" w14:textId="6888DE94" w:rsidR="00193124" w:rsidRDefault="00193124" w:rsidP="00CC184E">
      <w:pPr>
        <w:spacing w:line="240" w:lineRule="auto"/>
        <w:ind w:left="-2410" w:right="461"/>
        <w:rPr>
          <w:rFonts w:ascii="Verdana" w:hAnsi="Verdana"/>
          <w:sz w:val="18"/>
          <w:szCs w:val="18"/>
        </w:rPr>
      </w:pPr>
    </w:p>
    <w:p w14:paraId="2CD3948C" w14:textId="2A58D385"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This application form relates to credit and hire agreements and ancillary service contracts made unenforceable by the Financial Services and Markets Act 2000 (FSMA), as modified by the Financial Services and Markets Act 2000 (Regulated Activities) (Amendment) (No. 2) Order 2013/1881, and which were entered into before 1 April 2014, when the FCA took over responsibility for consumer credit regulation. There is a separate application form for credit agreements entered into on or after 1 April 2014. If the agreements in respect of which you are seeking validation cover both periods, you will need to complete both forms.</w:t>
      </w:r>
    </w:p>
    <w:p w14:paraId="4BF69434" w14:textId="75C4F0D8"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 xml:space="preserve">The statutory test for the granting of a validation order is set out in section 28A of FSMA. The FCA can only grant a validation order if we are satisfied that it is just and equitable to do so in the circumstances of the case. We therefore expect you, as the firm seeking a validation order, to provide us with the information and analysis we require to </w:t>
      </w:r>
      <w:proofErr w:type="gramStart"/>
      <w:r w:rsidRPr="007E1570">
        <w:rPr>
          <w:rFonts w:ascii="Verdana" w:hAnsi="Verdana"/>
          <w:sz w:val="18"/>
          <w:szCs w:val="18"/>
        </w:rPr>
        <w:t>make a decision</w:t>
      </w:r>
      <w:proofErr w:type="gramEnd"/>
      <w:r w:rsidRPr="007E1570">
        <w:rPr>
          <w:rFonts w:ascii="Verdana" w:hAnsi="Verdana"/>
          <w:sz w:val="18"/>
          <w:szCs w:val="18"/>
        </w:rPr>
        <w:t xml:space="preserve"> on your application.  Depending on the circumstances of the case, we may </w:t>
      </w:r>
      <w:proofErr w:type="gramStart"/>
      <w:r w:rsidRPr="007E1570">
        <w:rPr>
          <w:rFonts w:ascii="Verdana" w:hAnsi="Verdana"/>
          <w:sz w:val="18"/>
          <w:szCs w:val="18"/>
        </w:rPr>
        <w:t>make a decision</w:t>
      </w:r>
      <w:proofErr w:type="gramEnd"/>
      <w:r w:rsidRPr="007E1570">
        <w:rPr>
          <w:rFonts w:ascii="Verdana" w:hAnsi="Verdana"/>
          <w:sz w:val="18"/>
          <w:szCs w:val="18"/>
        </w:rPr>
        <w:t xml:space="preserve"> subject to conditions.</w:t>
      </w:r>
    </w:p>
    <w:p w14:paraId="4DA06475" w14:textId="10BF4D11" w:rsidR="00CC184E" w:rsidRPr="00421AE9" w:rsidRDefault="00CC184E" w:rsidP="00F1011C">
      <w:pPr>
        <w:spacing w:line="240" w:lineRule="auto"/>
        <w:ind w:left="-2410" w:right="461"/>
        <w:rPr>
          <w:rFonts w:ascii="Verdana" w:hAnsi="Verdana"/>
          <w:sz w:val="18"/>
          <w:szCs w:val="18"/>
        </w:rPr>
      </w:pPr>
      <w:r w:rsidRPr="007E1570">
        <w:rPr>
          <w:rFonts w:ascii="Verdana" w:hAnsi="Verdana"/>
          <w:sz w:val="18"/>
          <w:szCs w:val="18"/>
        </w:rPr>
        <w:t xml:space="preserve">As part of the assessment, the FCA is required to consider whether the relevant firm: </w:t>
      </w:r>
      <w:r w:rsidRPr="000478EE">
        <w:t xml:space="preserve"> (i) reasonably believed that a licence under the CCA was not required by the ‘lender’, ‘owner’ or ‘trader’ (as the case may be) to enter into the relevant agreement(s); or (iii) reasonably believed that a licence under the CCA was not required by the credit broker when introducing the underlying consumer(s) to the ‘lender’ or ‘owner’. </w:t>
      </w:r>
    </w:p>
    <w:p w14:paraId="1D3AC6FB" w14:textId="6030DC2C" w:rsidR="00CC184E" w:rsidRPr="007E1570" w:rsidRDefault="00CC184E" w:rsidP="00F1011C">
      <w:pPr>
        <w:spacing w:line="240" w:lineRule="auto"/>
        <w:ind w:left="-2410" w:right="461"/>
        <w:rPr>
          <w:rFonts w:ascii="Verdana" w:hAnsi="Verdana"/>
          <w:sz w:val="18"/>
          <w:szCs w:val="18"/>
        </w:rPr>
      </w:pPr>
    </w:p>
    <w:p w14:paraId="72F042ED" w14:textId="728B72D4" w:rsidR="00CC184E" w:rsidRPr="007E1570" w:rsidRDefault="00CC184E" w:rsidP="00F1011C">
      <w:pPr>
        <w:spacing w:line="240" w:lineRule="auto"/>
        <w:ind w:left="-2410" w:right="461"/>
        <w:rPr>
          <w:rFonts w:ascii="Verdana" w:hAnsi="Verdana"/>
          <w:sz w:val="18"/>
          <w:szCs w:val="18"/>
        </w:rPr>
      </w:pPr>
      <w:r w:rsidRPr="007E1570">
        <w:rPr>
          <w:rFonts w:ascii="Verdana" w:hAnsi="Verdana"/>
          <w:sz w:val="18"/>
          <w:szCs w:val="18"/>
        </w:rPr>
        <w:t>Before completing this form, you must read the accompanying guidance notes available at:</w:t>
      </w:r>
      <w:r w:rsidRPr="004345F0">
        <w:rPr>
          <w:rFonts w:ascii="Verdana" w:hAnsi="Verdana"/>
          <w:sz w:val="18"/>
          <w:szCs w:val="18"/>
        </w:rPr>
        <w:t xml:space="preserve"> </w:t>
      </w:r>
      <w:hyperlink r:id="rId15" w:history="1">
        <w:r w:rsidRPr="007E1570">
          <w:rPr>
            <w:rStyle w:val="Hyperlink"/>
            <w:rFonts w:ascii="Verdana" w:hAnsi="Verdana"/>
            <w:sz w:val="18"/>
            <w:szCs w:val="18"/>
          </w:rPr>
          <w:t>https://www.fca.org.uk/publication/forms/cc-validation-order-form-guidance-notes.docx</w:t>
        </w:r>
      </w:hyperlink>
      <w:r w:rsidRPr="007E1570">
        <w:rPr>
          <w:rFonts w:ascii="Verdana" w:hAnsi="Verdana"/>
          <w:sz w:val="18"/>
          <w:szCs w:val="18"/>
        </w:rPr>
        <w:t xml:space="preserve"> </w:t>
      </w:r>
    </w:p>
    <w:p w14:paraId="064483B3" w14:textId="1D407B08" w:rsidR="00CC184E" w:rsidRPr="007E1570" w:rsidRDefault="00CC184E" w:rsidP="00F1011C">
      <w:pPr>
        <w:spacing w:line="240" w:lineRule="auto"/>
        <w:ind w:left="-2410" w:right="461"/>
        <w:rPr>
          <w:rFonts w:ascii="Verdana" w:hAnsi="Verdana"/>
          <w:sz w:val="18"/>
          <w:szCs w:val="18"/>
        </w:rPr>
      </w:pPr>
    </w:p>
    <w:p w14:paraId="0D7D1869" w14:textId="50D7DBF6" w:rsidR="00CC184E" w:rsidRDefault="00CC184E" w:rsidP="00CC184E">
      <w:pPr>
        <w:spacing w:line="240" w:lineRule="auto"/>
        <w:ind w:left="-2410" w:right="461"/>
        <w:rPr>
          <w:rStyle w:val="eop"/>
          <w:rFonts w:ascii="Verdana" w:hAnsi="Verdana" w:cs="Calibri"/>
          <w:color w:val="000000"/>
          <w:sz w:val="18"/>
          <w:szCs w:val="18"/>
          <w:shd w:val="clear" w:color="auto" w:fill="FFFFFF"/>
        </w:rPr>
      </w:pPr>
      <w:r w:rsidRPr="004345F0">
        <w:rPr>
          <w:rStyle w:val="normaltextrun"/>
          <w:rFonts w:ascii="Verdana" w:hAnsi="Verdana" w:cs="Calibri"/>
          <w:color w:val="000000"/>
          <w:sz w:val="18"/>
          <w:szCs w:val="18"/>
          <w:shd w:val="clear" w:color="auto" w:fill="FFFFFF"/>
        </w:rPr>
        <w:t xml:space="preserve">The applicant must complete the application form in </w:t>
      </w:r>
      <w:r w:rsidRPr="004345F0">
        <w:rPr>
          <w:rStyle w:val="normaltextrun"/>
          <w:rFonts w:ascii="Verdana" w:hAnsi="Verdana" w:cs="Calibri"/>
          <w:b/>
          <w:bCs/>
          <w:color w:val="000000"/>
          <w:sz w:val="18"/>
          <w:szCs w:val="18"/>
          <w:u w:val="single"/>
          <w:shd w:val="clear" w:color="auto" w:fill="FFFFFF"/>
        </w:rPr>
        <w:t>two stages</w:t>
      </w:r>
      <w:r w:rsidRPr="004345F0">
        <w:rPr>
          <w:rStyle w:val="normaltextrun"/>
          <w:rFonts w:ascii="Verdana" w:hAnsi="Verdana" w:cs="Calibri"/>
          <w:color w:val="000000"/>
          <w:sz w:val="18"/>
          <w:szCs w:val="18"/>
          <w:shd w:val="clear" w:color="auto" w:fill="FFFFFF"/>
        </w:rPr>
        <w:t xml:space="preserve">. Applicants should complete </w:t>
      </w:r>
      <w:r>
        <w:rPr>
          <w:rStyle w:val="normaltextrun"/>
          <w:rFonts w:ascii="Verdana" w:hAnsi="Verdana" w:cs="Calibri"/>
          <w:color w:val="000000"/>
          <w:sz w:val="18"/>
          <w:szCs w:val="18"/>
          <w:shd w:val="clear" w:color="auto" w:fill="FFFFFF"/>
        </w:rPr>
        <w:t>S</w:t>
      </w:r>
      <w:r w:rsidRPr="004345F0">
        <w:rPr>
          <w:rStyle w:val="normaltextrun"/>
          <w:rFonts w:ascii="Verdana" w:hAnsi="Verdana" w:cs="Calibri"/>
          <w:color w:val="000000"/>
          <w:sz w:val="18"/>
          <w:szCs w:val="18"/>
          <w:shd w:val="clear" w:color="auto" w:fill="FFFFFF"/>
        </w:rPr>
        <w:t>ections 1-</w:t>
      </w:r>
      <w:r>
        <w:rPr>
          <w:rStyle w:val="normaltextrun"/>
          <w:rFonts w:ascii="Verdana" w:hAnsi="Verdana" w:cs="Calibri"/>
          <w:color w:val="000000"/>
          <w:sz w:val="18"/>
          <w:szCs w:val="18"/>
          <w:shd w:val="clear" w:color="auto" w:fill="FFFFFF"/>
        </w:rPr>
        <w:t>4</w:t>
      </w:r>
      <w:r w:rsidRPr="004345F0">
        <w:rPr>
          <w:rStyle w:val="normaltextrun"/>
          <w:rFonts w:ascii="Verdana" w:hAnsi="Verdana" w:cs="Calibri"/>
          <w:color w:val="000000"/>
          <w:sz w:val="18"/>
          <w:szCs w:val="18"/>
          <w:shd w:val="clear" w:color="auto" w:fill="FFFFFF"/>
        </w:rPr>
        <w:t xml:space="preserve"> (‘Stage 1’) and submit those completed sections to the FCA. Once the FCA has confirmed in writing that the relevant agreements are not enforceable, and that the Authority has jurisdiction to determine the application, you should at that point go on to complete </w:t>
      </w:r>
      <w:r>
        <w:rPr>
          <w:rStyle w:val="normaltextrun"/>
          <w:rFonts w:ascii="Verdana" w:hAnsi="Verdana" w:cs="Calibri"/>
          <w:color w:val="000000"/>
          <w:sz w:val="18"/>
          <w:szCs w:val="18"/>
          <w:shd w:val="clear" w:color="auto" w:fill="FFFFFF"/>
        </w:rPr>
        <w:t>S</w:t>
      </w:r>
      <w:r w:rsidRPr="004345F0">
        <w:rPr>
          <w:rStyle w:val="normaltextrun"/>
          <w:rFonts w:ascii="Verdana" w:hAnsi="Verdana" w:cs="Calibri"/>
          <w:color w:val="000000"/>
          <w:sz w:val="18"/>
          <w:szCs w:val="18"/>
          <w:shd w:val="clear" w:color="auto" w:fill="FFFFFF"/>
        </w:rPr>
        <w:t xml:space="preserve">ections </w:t>
      </w:r>
      <w:r>
        <w:rPr>
          <w:rStyle w:val="normaltextrun"/>
          <w:rFonts w:ascii="Verdana" w:hAnsi="Verdana" w:cs="Calibri"/>
          <w:color w:val="000000"/>
          <w:sz w:val="18"/>
          <w:szCs w:val="18"/>
          <w:shd w:val="clear" w:color="auto" w:fill="FFFFFF"/>
        </w:rPr>
        <w:t>5</w:t>
      </w:r>
      <w:r w:rsidRPr="004345F0">
        <w:rPr>
          <w:rStyle w:val="normaltextrun"/>
          <w:rFonts w:ascii="Verdana" w:hAnsi="Verdana" w:cs="Calibri"/>
          <w:color w:val="000000"/>
          <w:sz w:val="18"/>
          <w:szCs w:val="18"/>
          <w:shd w:val="clear" w:color="auto" w:fill="FFFFFF"/>
        </w:rPr>
        <w:t xml:space="preserve"> and </w:t>
      </w:r>
      <w:r>
        <w:rPr>
          <w:rStyle w:val="normaltextrun"/>
          <w:rFonts w:ascii="Verdana" w:hAnsi="Verdana" w:cs="Calibri"/>
          <w:color w:val="000000"/>
          <w:sz w:val="18"/>
          <w:szCs w:val="18"/>
          <w:shd w:val="clear" w:color="auto" w:fill="FFFFFF"/>
        </w:rPr>
        <w:t>6</w:t>
      </w:r>
      <w:r w:rsidRPr="004345F0">
        <w:rPr>
          <w:rStyle w:val="normaltextrun"/>
          <w:rFonts w:ascii="Verdana" w:hAnsi="Verdana" w:cs="Calibri"/>
          <w:color w:val="000000"/>
          <w:sz w:val="18"/>
          <w:szCs w:val="18"/>
          <w:shd w:val="clear" w:color="auto" w:fill="FFFFFF"/>
        </w:rPr>
        <w:t xml:space="preserve"> (‘Stage 2’). At that stage, the applicant will be required to provide a detailed assessment of consumer harm, which will include the applicant conducting a consumer contact exercise. Before you undertake that exercise the Authority will review and provide input into your proposed questions to consumers (but always on the basis responsibility for ensuring the sufficiency of the exercise and wider harm assessment rests solely with the applicant).</w:t>
      </w:r>
    </w:p>
    <w:p w14:paraId="02FF3C9A" w14:textId="63115E74" w:rsidR="00193124" w:rsidRDefault="00193124" w:rsidP="00CC184E">
      <w:pPr>
        <w:spacing w:line="240" w:lineRule="auto"/>
        <w:ind w:left="-2410" w:right="461"/>
        <w:rPr>
          <w:rStyle w:val="eop"/>
          <w:rFonts w:ascii="Verdana" w:hAnsi="Verdana" w:cs="Calibri"/>
          <w:color w:val="000000"/>
          <w:sz w:val="18"/>
          <w:szCs w:val="18"/>
          <w:shd w:val="clear" w:color="auto" w:fill="FFFFFF"/>
        </w:rPr>
      </w:pPr>
    </w:p>
    <w:p w14:paraId="2139A069" w14:textId="5457B88A" w:rsidR="00B0763F" w:rsidRDefault="00B0763F">
      <w:pPr>
        <w:spacing w:before="0" w:line="240" w:lineRule="auto"/>
        <w:rPr>
          <w:rFonts w:ascii="Verdana" w:hAnsi="Verdana"/>
          <w:b/>
          <w:sz w:val="18"/>
          <w:szCs w:val="18"/>
        </w:rPr>
      </w:pPr>
      <w:r>
        <w:rPr>
          <w:rFonts w:ascii="Verdana" w:hAnsi="Verdana"/>
          <w:b/>
          <w:sz w:val="18"/>
          <w:szCs w:val="18"/>
        </w:rPr>
        <w:br w:type="page"/>
      </w:r>
    </w:p>
    <w:p w14:paraId="0A545F5A" w14:textId="4DBC5249" w:rsidR="00885E2E" w:rsidRDefault="00885E2E" w:rsidP="00B0763F">
      <w:pPr>
        <w:spacing w:line="240" w:lineRule="auto"/>
        <w:ind w:left="-2410" w:right="461"/>
        <w:rPr>
          <w:rStyle w:val="normaltextrun"/>
          <w:rFonts w:ascii="Verdana" w:hAnsi="Verdana" w:cs="Calibri"/>
          <w:b/>
          <w:bCs/>
          <w:color w:val="000000"/>
          <w:shd w:val="clear" w:color="auto" w:fill="FFFFFF"/>
        </w:rPr>
      </w:pPr>
      <w:r>
        <w:rPr>
          <w:rFonts w:ascii="Book Antiqua" w:hAnsi="Book Antiqua" w:cs="Arial"/>
          <w:b/>
          <w:noProof/>
          <w:sz w:val="32"/>
          <w:szCs w:val="32"/>
        </w:rPr>
        <w:lastRenderedPageBreak/>
        <w:drawing>
          <wp:anchor distT="0" distB="0" distL="114300" distR="114300" simplePos="0" relativeHeight="251658246" behindDoc="0" locked="0" layoutInCell="1" allowOverlap="1" wp14:anchorId="5CA64C92" wp14:editId="3D62F997">
            <wp:simplePos x="0" y="0"/>
            <wp:positionH relativeFrom="margin">
              <wp:posOffset>1690979</wp:posOffset>
            </wp:positionH>
            <wp:positionV relativeFrom="paragraph">
              <wp:posOffset>-1080805</wp:posOffset>
            </wp:positionV>
            <wp:extent cx="3463290" cy="1480185"/>
            <wp:effectExtent l="0" t="0" r="381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787C831" w14:textId="52E38A21" w:rsidR="00885E2E" w:rsidRDefault="00885E2E" w:rsidP="00B0763F">
      <w:pPr>
        <w:spacing w:line="240" w:lineRule="auto"/>
        <w:ind w:left="-2410" w:right="461"/>
        <w:rPr>
          <w:rStyle w:val="normaltextrun"/>
          <w:rFonts w:ascii="Verdana" w:hAnsi="Verdana" w:cs="Calibri"/>
          <w:b/>
          <w:bCs/>
          <w:color w:val="000000"/>
          <w:shd w:val="clear" w:color="auto" w:fill="FFFFFF"/>
        </w:rPr>
      </w:pPr>
    </w:p>
    <w:p w14:paraId="61ACB033" w14:textId="029EF207" w:rsidR="00885E2E" w:rsidRDefault="00885E2E" w:rsidP="00B0763F">
      <w:pPr>
        <w:spacing w:line="240" w:lineRule="auto"/>
        <w:ind w:left="-2410" w:right="461"/>
        <w:rPr>
          <w:rStyle w:val="normaltextrun"/>
          <w:rFonts w:ascii="Verdana" w:hAnsi="Verdana" w:cs="Calibri"/>
          <w:b/>
          <w:bCs/>
          <w:color w:val="000000"/>
          <w:shd w:val="clear" w:color="auto" w:fill="FFFFFF"/>
        </w:rPr>
      </w:pPr>
      <w:r>
        <w:rPr>
          <w:noProof/>
        </w:rPr>
        <mc:AlternateContent>
          <mc:Choice Requires="wps">
            <w:drawing>
              <wp:anchor distT="0" distB="0" distL="114300" distR="114300" simplePos="0" relativeHeight="251658243" behindDoc="0" locked="0" layoutInCell="1" allowOverlap="1" wp14:anchorId="4F0AACED" wp14:editId="6D9B03A7">
                <wp:simplePos x="0" y="0"/>
                <wp:positionH relativeFrom="page">
                  <wp:align>center</wp:align>
                </wp:positionH>
                <wp:positionV relativeFrom="paragraph">
                  <wp:posOffset>190700</wp:posOffset>
                </wp:positionV>
                <wp:extent cx="6447934" cy="8279704"/>
                <wp:effectExtent l="0" t="0" r="10160" b="26670"/>
                <wp:wrapNone/>
                <wp:docPr id="3" name="Rectangle 3"/>
                <wp:cNvGraphicFramePr/>
                <a:graphic xmlns:a="http://schemas.openxmlformats.org/drawingml/2006/main">
                  <a:graphicData uri="http://schemas.microsoft.com/office/word/2010/wordprocessingShape">
                    <wps:wsp>
                      <wps:cNvSpPr/>
                      <wps:spPr>
                        <a:xfrm>
                          <a:off x="0" y="0"/>
                          <a:ext cx="6447934" cy="827970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95091" id="Rectangle 3" o:spid="_x0000_s1026" style="position:absolute;margin-left:0;margin-top:15pt;width:507.7pt;height:651.95pt;z-index:251658243;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" filled="f" strokecolor="black [3213]" strokeweight=".5pt">
                <w10:wrap anchorx="page"/>
              </v:rect>
            </w:pict>
          </mc:Fallback>
        </mc:AlternateContent>
      </w:r>
    </w:p>
    <w:p w14:paraId="011299AE" w14:textId="0F3A8208" w:rsidR="00B0763F" w:rsidRPr="00B0763F" w:rsidRDefault="00B0763F" w:rsidP="00F1011C">
      <w:pPr>
        <w:spacing w:line="240" w:lineRule="auto"/>
        <w:ind w:left="-2410" w:right="461"/>
        <w:rPr>
          <w:rStyle w:val="normaltextrun"/>
          <w:rFonts w:cs="Calibri"/>
          <w:b/>
          <w:bCs/>
          <w:color w:val="000000"/>
          <w:shd w:val="clear" w:color="auto" w:fill="FFFFFF"/>
        </w:rPr>
      </w:pPr>
      <w:r w:rsidRPr="00F1011C">
        <w:rPr>
          <w:rStyle w:val="normaltextrun"/>
          <w:rFonts w:ascii="Verdana" w:hAnsi="Verdana" w:cs="Calibri"/>
          <w:b/>
          <w:bCs/>
          <w:color w:val="000000"/>
          <w:shd w:val="clear" w:color="auto" w:fill="FFFFFF"/>
        </w:rPr>
        <w:t>Stage 1</w:t>
      </w:r>
      <w:r w:rsidRPr="00B0763F">
        <w:rPr>
          <w:rStyle w:val="normaltextrun"/>
          <w:b/>
          <w:bCs/>
          <w:shd w:val="clear" w:color="auto" w:fill="FFFFFF"/>
        </w:rPr>
        <w:t> </w:t>
      </w:r>
    </w:p>
    <w:p w14:paraId="419E60C8" w14:textId="49D2DFCD"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shd w:val="clear" w:color="auto" w:fill="FFFFFF"/>
        </w:rPr>
        <w:t> </w:t>
      </w:r>
      <w:r w:rsidRPr="000478EE">
        <w:rPr>
          <w:rStyle w:val="normaltextrun"/>
          <w:rFonts w:ascii="Verdana" w:hAnsi="Verdana" w:cs="Calibri"/>
          <w:color w:val="000000"/>
          <w:sz w:val="18"/>
          <w:szCs w:val="18"/>
          <w:shd w:val="clear" w:color="auto" w:fill="FFFFFF"/>
        </w:rPr>
        <w:t>In Stage 1 of the application the FCA will require (in overview) a legal opinion confirming each of the following:</w:t>
      </w:r>
      <w:r w:rsidRPr="000478EE">
        <w:rPr>
          <w:rStyle w:val="normaltextrun"/>
          <w:color w:val="000000"/>
          <w:shd w:val="clear" w:color="auto" w:fill="FFFFFF"/>
        </w:rPr>
        <w:t> </w:t>
      </w:r>
    </w:p>
    <w:p w14:paraId="73F3B7D0" w14:textId="001A5F93"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color w:val="000000"/>
          <w:shd w:val="clear" w:color="auto" w:fill="FFFFFF"/>
        </w:rPr>
        <w:t> </w:t>
      </w:r>
    </w:p>
    <w:p w14:paraId="67DFA617" w14:textId="23D1019C"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 xml:space="preserve">whether the agreement(s) were entered into </w:t>
      </w:r>
      <w:proofErr w:type="gramStart"/>
      <w:r w:rsidRPr="004345F0">
        <w:rPr>
          <w:rStyle w:val="normaltextrun"/>
          <w:rFonts w:ascii="Verdana" w:hAnsi="Verdana" w:cs="Calibri"/>
          <w:sz w:val="18"/>
          <w:szCs w:val="18"/>
        </w:rPr>
        <w:t>in the course of</w:t>
      </w:r>
      <w:proofErr w:type="gramEnd"/>
      <w:r w:rsidRPr="004345F0">
        <w:rPr>
          <w:rStyle w:val="normaltextrun"/>
          <w:rFonts w:ascii="Verdana" w:hAnsi="Verdana" w:cs="Calibri"/>
          <w:sz w:val="18"/>
          <w:szCs w:val="18"/>
        </w:rPr>
        <w:t xml:space="preserve"> conducting a consumer credit business or a consumer hire business under section 40 of the CCA and the reasons for this view, with an explanation (and copies) of the evidence on which this view is based</w:t>
      </w:r>
      <w:r w:rsidRPr="004345F0">
        <w:rPr>
          <w:rStyle w:val="eop"/>
          <w:rFonts w:ascii="Verdana" w:hAnsi="Verdana" w:cs="Calibri"/>
          <w:sz w:val="18"/>
          <w:szCs w:val="18"/>
        </w:rPr>
        <w:t> </w:t>
      </w:r>
    </w:p>
    <w:p w14:paraId="09F3A031" w14:textId="7D690C89"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agreement(s) are not enforceable and why</w:t>
      </w:r>
      <w:r w:rsidRPr="004345F0">
        <w:rPr>
          <w:rStyle w:val="eop"/>
          <w:rFonts w:ascii="Verdana" w:hAnsi="Verdana" w:cs="Calibri"/>
          <w:sz w:val="18"/>
          <w:szCs w:val="18"/>
        </w:rPr>
        <w:t> </w:t>
      </w:r>
    </w:p>
    <w:p w14:paraId="6255377D" w14:textId="66977606"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FCA (as opposed to the court) has jurisdiction to determine the application for a validation order and why</w:t>
      </w:r>
      <w:r w:rsidRPr="004345F0">
        <w:rPr>
          <w:rStyle w:val="eop"/>
          <w:rFonts w:ascii="Verdana" w:hAnsi="Verdana" w:cs="Calibri"/>
          <w:sz w:val="18"/>
          <w:szCs w:val="18"/>
        </w:rPr>
        <w:t> </w:t>
      </w:r>
    </w:p>
    <w:p w14:paraId="7A3E9F62" w14:textId="345A77B5"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that the firm entering into the agreements was not subject to any of the licensing exemptions set out in the CCA Part III (s.21)</w:t>
      </w:r>
      <w:r w:rsidRPr="004345F0">
        <w:rPr>
          <w:rStyle w:val="eop"/>
          <w:rFonts w:ascii="Verdana" w:hAnsi="Verdana" w:cs="Calibri"/>
          <w:sz w:val="18"/>
          <w:szCs w:val="18"/>
        </w:rPr>
        <w:t> </w:t>
      </w:r>
    </w:p>
    <w:p w14:paraId="4F755ECC" w14:textId="474D2E79" w:rsidR="00B0763F" w:rsidRPr="004345F0" w:rsidRDefault="00B0763F" w:rsidP="00CF0CD0">
      <w:pPr>
        <w:pStyle w:val="paragraph"/>
        <w:numPr>
          <w:ilvl w:val="0"/>
          <w:numId w:val="12"/>
        </w:numPr>
        <w:spacing w:before="0" w:beforeAutospacing="0" w:after="0" w:afterAutospacing="0"/>
        <w:textAlignment w:val="baseline"/>
        <w:rPr>
          <w:rFonts w:ascii="Verdana" w:hAnsi="Verdana" w:cs="Calibri"/>
          <w:sz w:val="18"/>
          <w:szCs w:val="18"/>
        </w:rPr>
      </w:pPr>
      <w:r w:rsidRPr="004345F0">
        <w:rPr>
          <w:rStyle w:val="normaltextrun"/>
          <w:rFonts w:ascii="Verdana" w:hAnsi="Verdana" w:cs="Calibri"/>
          <w:sz w:val="18"/>
          <w:szCs w:val="18"/>
        </w:rPr>
        <w:t>whether the agreement(s) were compliant with the CCA, and if not in what respects they were not</w:t>
      </w:r>
      <w:r w:rsidRPr="004345F0">
        <w:rPr>
          <w:rStyle w:val="eop"/>
          <w:rFonts w:ascii="Verdana" w:hAnsi="Verdana" w:cs="Calibri"/>
          <w:sz w:val="18"/>
          <w:szCs w:val="18"/>
        </w:rPr>
        <w:t> </w:t>
      </w:r>
    </w:p>
    <w:p w14:paraId="64C29D09" w14:textId="004B2C4F" w:rsidR="00B0763F" w:rsidRPr="004345F0" w:rsidRDefault="00B0763F" w:rsidP="00CF0CD0">
      <w:pPr>
        <w:pStyle w:val="paragraph"/>
        <w:numPr>
          <w:ilvl w:val="0"/>
          <w:numId w:val="12"/>
        </w:numPr>
        <w:spacing w:before="0" w:beforeAutospacing="0" w:after="0" w:afterAutospacing="0"/>
        <w:textAlignment w:val="baseline"/>
        <w:rPr>
          <w:rFonts w:ascii="Verdana" w:hAnsi="Verdana" w:cs="Segoe UI"/>
          <w:sz w:val="18"/>
          <w:szCs w:val="18"/>
        </w:rPr>
      </w:pPr>
      <w:r w:rsidRPr="004345F0">
        <w:rPr>
          <w:rStyle w:val="normaltextrun"/>
          <w:rFonts w:ascii="Verdana" w:hAnsi="Verdana" w:cs="Calibri"/>
          <w:sz w:val="18"/>
          <w:szCs w:val="18"/>
        </w:rPr>
        <w:t>Where applicable, we will also require further details if the relevant agreements are subject to court proceedings (eg if compliance with the CCA is being contested).</w:t>
      </w:r>
      <w:r w:rsidRPr="004345F0">
        <w:rPr>
          <w:rStyle w:val="eop"/>
          <w:rFonts w:ascii="Verdana" w:hAnsi="Verdana" w:cs="Calibri"/>
          <w:sz w:val="18"/>
          <w:szCs w:val="18"/>
        </w:rPr>
        <w:t> </w:t>
      </w:r>
    </w:p>
    <w:p w14:paraId="190F55D0" w14:textId="7EA242DB" w:rsidR="00B0763F" w:rsidRPr="004345F0" w:rsidRDefault="00B0763F" w:rsidP="00F1011C">
      <w:pPr>
        <w:spacing w:line="240" w:lineRule="auto"/>
        <w:ind w:left="-2410"/>
        <w:rPr>
          <w:rFonts w:ascii="Verdana" w:hAnsi="Verdana"/>
          <w:b/>
          <w:bCs/>
          <w:sz w:val="18"/>
          <w:szCs w:val="18"/>
        </w:rPr>
      </w:pPr>
    </w:p>
    <w:p w14:paraId="7C5BC37B" w14:textId="64122571" w:rsidR="00B0763F" w:rsidRPr="000478EE" w:rsidRDefault="00B0763F" w:rsidP="00F1011C">
      <w:pPr>
        <w:spacing w:line="240" w:lineRule="auto"/>
        <w:ind w:left="-2410" w:right="461"/>
        <w:rPr>
          <w:rStyle w:val="normaltextrun"/>
          <w:rFonts w:cs="Calibri"/>
          <w:b/>
          <w:bCs/>
          <w:color w:val="000000"/>
          <w:shd w:val="clear" w:color="auto" w:fill="FFFFFF"/>
        </w:rPr>
      </w:pPr>
      <w:r w:rsidRPr="00A63FB3">
        <w:rPr>
          <w:rStyle w:val="normaltextrun"/>
          <w:rFonts w:ascii="Verdana" w:hAnsi="Verdana" w:cs="Calibri"/>
          <w:b/>
          <w:bCs/>
          <w:color w:val="000000"/>
          <w:sz w:val="18"/>
          <w:szCs w:val="18"/>
          <w:shd w:val="clear" w:color="auto" w:fill="FFFFFF"/>
        </w:rPr>
        <w:t xml:space="preserve">Any legal opinion/advice provided to the FCA in support of the application must be provided with a waiver of </w:t>
      </w:r>
      <w:proofErr w:type="gramStart"/>
      <w:r w:rsidRPr="00A63FB3">
        <w:rPr>
          <w:rStyle w:val="normaltextrun"/>
          <w:rFonts w:ascii="Verdana" w:hAnsi="Verdana" w:cs="Calibri"/>
          <w:b/>
          <w:bCs/>
          <w:color w:val="000000"/>
          <w:sz w:val="18"/>
          <w:szCs w:val="18"/>
          <w:shd w:val="clear" w:color="auto" w:fill="FFFFFF"/>
        </w:rPr>
        <w:t>any and all</w:t>
      </w:r>
      <w:proofErr w:type="gramEnd"/>
      <w:r w:rsidRPr="00A63FB3">
        <w:rPr>
          <w:rStyle w:val="normaltextrun"/>
          <w:rFonts w:ascii="Verdana" w:hAnsi="Verdana" w:cs="Calibri"/>
          <w:b/>
          <w:bCs/>
          <w:color w:val="000000"/>
          <w:sz w:val="18"/>
          <w:szCs w:val="18"/>
          <w:shd w:val="clear" w:color="auto" w:fill="FFFFFF"/>
        </w:rPr>
        <w:t xml:space="preserve"> claims to legal professional privilege in the opinion/advice. In submitting the application, the applicant agrees that any legal advice or opinion is provided on this basis. The FCA will neither accept nor consider any legal opinion/advice in respect of which a claim to legal professional privilege may persist. The applicant may wish to seek independent legal advice before following this course of action.</w:t>
      </w:r>
      <w:r w:rsidRPr="000478EE">
        <w:rPr>
          <w:rStyle w:val="normaltextrun"/>
          <w:b/>
          <w:bCs/>
        </w:rPr>
        <w:t> </w:t>
      </w:r>
    </w:p>
    <w:p w14:paraId="67674B5B" w14:textId="502FAB74" w:rsidR="00B0763F" w:rsidRDefault="00B0763F" w:rsidP="00F1011C">
      <w:pPr>
        <w:pStyle w:val="paragraph"/>
        <w:spacing w:before="0" w:beforeAutospacing="0" w:after="0" w:afterAutospacing="0"/>
        <w:ind w:left="-2410"/>
        <w:textAlignment w:val="baseline"/>
        <w:rPr>
          <w:rStyle w:val="normaltextrun"/>
          <w:rFonts w:ascii="Verdana" w:hAnsi="Verdana" w:cs="Calibri"/>
          <w:sz w:val="18"/>
          <w:szCs w:val="18"/>
        </w:rPr>
      </w:pPr>
    </w:p>
    <w:p w14:paraId="00C2BDB3" w14:textId="7399BCBA"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Pr>
          <w:rStyle w:val="normaltextrun"/>
          <w:rFonts w:ascii="Verdana" w:hAnsi="Verdana" w:cs="Calibri"/>
          <w:color w:val="000000"/>
          <w:sz w:val="18"/>
          <w:szCs w:val="18"/>
          <w:shd w:val="clear" w:color="auto" w:fill="FFFFFF"/>
        </w:rPr>
        <w:t>T</w:t>
      </w:r>
      <w:r w:rsidRPr="000478EE">
        <w:rPr>
          <w:rStyle w:val="normaltextrun"/>
          <w:rFonts w:ascii="Verdana" w:hAnsi="Verdana" w:cs="Calibri"/>
          <w:color w:val="000000"/>
          <w:sz w:val="18"/>
          <w:szCs w:val="18"/>
          <w:shd w:val="clear" w:color="auto" w:fill="FFFFFF"/>
        </w:rPr>
        <w:t xml:space="preserve">he FCA expects each of the above matters at (i) to (vi) to be confirmed by way of a legal opinion, which sets out the basis on which the view it expresses has been reached (eg detailed explanation of the factual enquiries undertaken </w:t>
      </w:r>
      <w:proofErr w:type="gramStart"/>
      <w:r w:rsidRPr="000478EE">
        <w:rPr>
          <w:rStyle w:val="normaltextrun"/>
          <w:rFonts w:ascii="Verdana" w:hAnsi="Verdana" w:cs="Calibri"/>
          <w:color w:val="000000"/>
          <w:sz w:val="18"/>
          <w:szCs w:val="18"/>
          <w:shd w:val="clear" w:color="auto" w:fill="FFFFFF"/>
        </w:rPr>
        <w:t>in order to</w:t>
      </w:r>
      <w:proofErr w:type="gramEnd"/>
      <w:r w:rsidRPr="000478EE">
        <w:rPr>
          <w:rStyle w:val="normaltextrun"/>
          <w:rFonts w:ascii="Verdana" w:hAnsi="Verdana" w:cs="Calibri"/>
          <w:color w:val="000000"/>
          <w:sz w:val="18"/>
          <w:szCs w:val="18"/>
          <w:shd w:val="clear" w:color="auto" w:fill="FFFFFF"/>
        </w:rPr>
        <w:t xml:space="preserve"> reach the view). However, in appropriate cases the FCA may be willing to dispense with the requirement for a legal opinion on one or more of the above points if the applicant can satisfy the FCA on the point in question another way.  </w:t>
      </w:r>
      <w:r w:rsidRPr="000478EE">
        <w:rPr>
          <w:rStyle w:val="normaltextrun"/>
          <w:color w:val="000000"/>
          <w:shd w:val="clear" w:color="auto" w:fill="FFFFFF"/>
        </w:rPr>
        <w:t> </w:t>
      </w:r>
    </w:p>
    <w:p w14:paraId="49BDE273" w14:textId="6F265A57" w:rsidR="00B0763F" w:rsidRDefault="00B0763F">
      <w:pPr>
        <w:spacing w:before="0" w:line="240" w:lineRule="auto"/>
        <w:rPr>
          <w:rFonts w:ascii="Verdana" w:hAnsi="Verdana"/>
          <w:b/>
          <w:sz w:val="18"/>
          <w:szCs w:val="18"/>
        </w:rPr>
      </w:pPr>
    </w:p>
    <w:p w14:paraId="6B1CDA6D" w14:textId="5E91E5A4" w:rsidR="00B0763F" w:rsidRDefault="00B0763F">
      <w:pPr>
        <w:spacing w:before="0" w:line="240" w:lineRule="auto"/>
        <w:rPr>
          <w:rFonts w:ascii="Verdana" w:hAnsi="Verdana"/>
          <w:b/>
          <w:sz w:val="18"/>
          <w:szCs w:val="18"/>
        </w:rPr>
      </w:pPr>
    </w:p>
    <w:p w14:paraId="63858CD1" w14:textId="77777777" w:rsidR="00B0763F" w:rsidRPr="00F1011C" w:rsidRDefault="00B0763F"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Stage 2 </w:t>
      </w:r>
    </w:p>
    <w:p w14:paraId="15780A51" w14:textId="2CEF3F4B"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u w:val="single"/>
          <w:shd w:val="clear" w:color="auto" w:fill="FFFFFF"/>
        </w:rPr>
        <w:t>Stage 2 of the application should only be completed once the FCA has confirmed that it agrees that the relevant agreements are not enforceable and are within the scope of the FCA’s jurisdiction under s28A FSMA.</w:t>
      </w:r>
      <w:r w:rsidRPr="000478EE">
        <w:rPr>
          <w:rStyle w:val="normaltextrun"/>
          <w:rFonts w:ascii="Verdana" w:hAnsi="Verdana" w:cs="Calibri"/>
          <w:color w:val="000000"/>
          <w:sz w:val="18"/>
          <w:szCs w:val="18"/>
          <w:shd w:val="clear" w:color="auto" w:fill="FFFFFF"/>
        </w:rPr>
        <w:t xml:space="preserve"> Only if the FCA agrees that the relevant agreements are not enforceable, and that the Authority has the jurisdiction to determine the application, will the applicant be required to complete Stage 2. </w:t>
      </w:r>
      <w:r w:rsidRPr="000478EE">
        <w:rPr>
          <w:rStyle w:val="normaltextrun"/>
          <w:color w:val="000000"/>
          <w:shd w:val="clear" w:color="auto" w:fill="FFFFFF"/>
        </w:rPr>
        <w:t> </w:t>
      </w:r>
    </w:p>
    <w:p w14:paraId="3930777B" w14:textId="30AC559F"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3646A0D" w14:textId="3E9EFCF1"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 xml:space="preserve">Prior to submitting Stage 2 of the application, the applicant will be required to carry out a detailed assessment of consumer harm, which will include the applicant carrying out a consumer contact exercise that seeks representations and evidence from all affected consumers. </w:t>
      </w:r>
      <w:r w:rsidRPr="000478EE">
        <w:rPr>
          <w:rStyle w:val="normaltextrun"/>
          <w:rFonts w:ascii="Verdana" w:hAnsi="Verdana" w:cs="Calibri"/>
          <w:b/>
          <w:bCs/>
          <w:color w:val="000000"/>
          <w:sz w:val="18"/>
          <w:szCs w:val="18"/>
          <w:shd w:val="clear" w:color="auto" w:fill="FFFFFF"/>
        </w:rPr>
        <w:t>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in which case the validation order will not be granted.</w:t>
      </w:r>
      <w:r w:rsidRPr="000478EE">
        <w:rPr>
          <w:rStyle w:val="normaltextrun"/>
          <w:rFonts w:ascii="Verdana" w:hAnsi="Verdana" w:cs="Calibri"/>
          <w:color w:val="000000"/>
          <w:sz w:val="18"/>
          <w:szCs w:val="18"/>
          <w:shd w:val="clear" w:color="auto" w:fill="FFFFFF"/>
        </w:rPr>
        <w:t xml:space="preserve"> As responsibility for the application rests with the applicant, the FCA will not itself seek to remedy deficiencies in an applicant’s consumer contact exercise or consumer harm assessment.</w:t>
      </w:r>
      <w:r w:rsidRPr="000478EE">
        <w:rPr>
          <w:rStyle w:val="normaltextrun"/>
          <w:color w:val="000000"/>
          <w:shd w:val="clear" w:color="auto" w:fill="FFFFFF"/>
        </w:rPr>
        <w:t> </w:t>
      </w:r>
    </w:p>
    <w:p w14:paraId="0E452953" w14:textId="0DB47D3F"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0E4F1C43" w14:textId="35F263BC"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The purpose of Stage 2 of the application is to identify any actual or potential consumer harm that may have occurred or may occur in the future in connection with the relevant agreements into which affected consumers have entered.</w:t>
      </w:r>
      <w:r w:rsidRPr="000478EE">
        <w:rPr>
          <w:rStyle w:val="normaltextrun"/>
          <w:color w:val="000000"/>
          <w:shd w:val="clear" w:color="auto" w:fill="FFFFFF"/>
        </w:rPr>
        <w:t> </w:t>
      </w:r>
    </w:p>
    <w:p w14:paraId="0BFBF848" w14:textId="77777777" w:rsidR="00B0763F" w:rsidRPr="000478EE" w:rsidRDefault="00B0763F" w:rsidP="00F1011C">
      <w:pPr>
        <w:spacing w:line="240" w:lineRule="auto"/>
        <w:ind w:left="-2410" w:right="461"/>
        <w:rPr>
          <w:rStyle w:val="normaltextrun"/>
          <w:rFonts w:cs="Calibri"/>
          <w:color w:val="000000"/>
          <w:shd w:val="clear" w:color="auto" w:fill="FFFFFF"/>
        </w:rPr>
      </w:pPr>
    </w:p>
    <w:p w14:paraId="236D5FBD" w14:textId="77777777" w:rsidR="00885E2E" w:rsidRDefault="00885E2E">
      <w:pPr>
        <w:spacing w:before="0" w:line="240" w:lineRule="auto"/>
        <w:rPr>
          <w:rStyle w:val="normaltextrun"/>
          <w:rFonts w:ascii="Verdana" w:hAnsi="Verdana" w:cs="Calibri"/>
          <w:color w:val="000000"/>
          <w:sz w:val="18"/>
          <w:szCs w:val="18"/>
          <w:shd w:val="clear" w:color="auto" w:fill="FFFFFF"/>
        </w:rPr>
      </w:pPr>
      <w:r>
        <w:rPr>
          <w:rStyle w:val="normaltextrun"/>
          <w:rFonts w:ascii="Verdana" w:hAnsi="Verdana" w:cs="Calibri"/>
          <w:color w:val="000000"/>
          <w:sz w:val="18"/>
          <w:szCs w:val="18"/>
          <w:shd w:val="clear" w:color="auto" w:fill="FFFFFF"/>
        </w:rPr>
        <w:br w:type="page"/>
      </w:r>
    </w:p>
    <w:p w14:paraId="459E6D25" w14:textId="1894955C"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r>
        <w:rPr>
          <w:rFonts w:ascii="Book Antiqua" w:hAnsi="Book Antiqua" w:cs="Arial"/>
          <w:b/>
          <w:noProof/>
          <w:sz w:val="32"/>
          <w:szCs w:val="32"/>
        </w:rPr>
        <w:lastRenderedPageBreak/>
        <w:drawing>
          <wp:anchor distT="0" distB="0" distL="114300" distR="114300" simplePos="0" relativeHeight="251658247" behindDoc="0" locked="0" layoutInCell="1" allowOverlap="1" wp14:anchorId="372F086C" wp14:editId="74806618">
            <wp:simplePos x="0" y="0"/>
            <wp:positionH relativeFrom="margin">
              <wp:posOffset>1874389</wp:posOffset>
            </wp:positionH>
            <wp:positionV relativeFrom="paragraph">
              <wp:posOffset>-952761</wp:posOffset>
            </wp:positionV>
            <wp:extent cx="3463290" cy="1480185"/>
            <wp:effectExtent l="0" t="0" r="381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28D15CD3" w14:textId="797AD84A"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p>
    <w:p w14:paraId="0FEE1775" w14:textId="0AF66019" w:rsidR="00885E2E" w:rsidRDefault="00885E2E" w:rsidP="00885E2E">
      <w:pPr>
        <w:spacing w:line="240" w:lineRule="auto"/>
        <w:ind w:left="-2410" w:right="461"/>
        <w:rPr>
          <w:rStyle w:val="normaltextrun"/>
          <w:rFonts w:ascii="Verdana" w:hAnsi="Verdana" w:cs="Calibri"/>
          <w:color w:val="000000"/>
          <w:sz w:val="18"/>
          <w:szCs w:val="18"/>
          <w:shd w:val="clear" w:color="auto" w:fill="FFFFFF"/>
        </w:rPr>
      </w:pPr>
      <w:r>
        <w:rPr>
          <w:noProof/>
        </w:rPr>
        <mc:AlternateContent>
          <mc:Choice Requires="wps">
            <w:drawing>
              <wp:anchor distT="0" distB="0" distL="114300" distR="114300" simplePos="0" relativeHeight="251658244" behindDoc="0" locked="0" layoutInCell="1" allowOverlap="1" wp14:anchorId="000865C8" wp14:editId="590BABAB">
                <wp:simplePos x="0" y="0"/>
                <wp:positionH relativeFrom="page">
                  <wp:align>center</wp:align>
                </wp:positionH>
                <wp:positionV relativeFrom="paragraph">
                  <wp:posOffset>211968</wp:posOffset>
                </wp:positionV>
                <wp:extent cx="6447790" cy="8154443"/>
                <wp:effectExtent l="0" t="0" r="10160" b="18415"/>
                <wp:wrapNone/>
                <wp:docPr id="5" name="Rectangle 5"/>
                <wp:cNvGraphicFramePr/>
                <a:graphic xmlns:a="http://schemas.openxmlformats.org/drawingml/2006/main">
                  <a:graphicData uri="http://schemas.microsoft.com/office/word/2010/wordprocessingShape">
                    <wps:wsp>
                      <wps:cNvSpPr/>
                      <wps:spPr>
                        <a:xfrm>
                          <a:off x="0" y="0"/>
                          <a:ext cx="6447790" cy="815444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E5336" id="Rectangle 5" o:spid="_x0000_s1026" style="position:absolute;margin-left:0;margin-top:16.7pt;width:507.7pt;height:642.1pt;z-index:2516582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" filled="f" strokecolor="black [3213]" strokeweight=".5pt">
                <w10:wrap anchorx="page"/>
              </v:rect>
            </w:pict>
          </mc:Fallback>
        </mc:AlternateContent>
      </w:r>
    </w:p>
    <w:p w14:paraId="5674114A" w14:textId="512CE1BA" w:rsidR="00885E2E" w:rsidRPr="000478EE" w:rsidRDefault="00885E2E" w:rsidP="00885E2E">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shd w:val="clear" w:color="auto" w:fill="FFFFFF"/>
        </w:rPr>
        <w:t>As part of your consumer contact exercise, you must ensure that you provide a clear explanation to each affected consumer: </w:t>
      </w:r>
      <w:r w:rsidRPr="000478EE">
        <w:rPr>
          <w:rStyle w:val="normaltextrun"/>
          <w:color w:val="000000"/>
          <w:shd w:val="clear" w:color="auto" w:fill="FFFFFF"/>
        </w:rPr>
        <w:t> </w:t>
      </w:r>
    </w:p>
    <w:p w14:paraId="3DC825F7" w14:textId="56D632BB" w:rsidR="00885E2E" w:rsidRPr="004345F0" w:rsidRDefault="00885E2E" w:rsidP="00885E2E">
      <w:pPr>
        <w:pStyle w:val="paragraph"/>
        <w:spacing w:before="0" w:beforeAutospacing="0" w:after="0" w:afterAutospacing="0"/>
        <w:ind w:left="-2410"/>
        <w:textAlignment w:val="baseline"/>
        <w:rPr>
          <w:rFonts w:ascii="Verdana" w:hAnsi="Verdana" w:cs="Segoe UI"/>
          <w:sz w:val="18"/>
          <w:szCs w:val="18"/>
        </w:rPr>
      </w:pPr>
    </w:p>
    <w:p w14:paraId="426545A7" w14:textId="5B6481B5"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that their agreement is currently not enforceable (and why)</w:t>
      </w:r>
    </w:p>
    <w:p w14:paraId="422DF81A" w14:textId="068C9CFF"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of the order you are seeking from the FCA and what it will mean for them if it is granted </w:t>
      </w:r>
    </w:p>
    <w:p w14:paraId="7893CE84" w14:textId="76E41672" w:rsidR="00885E2E" w:rsidRPr="000478EE" w:rsidRDefault="00885E2E"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0478EE">
        <w:rPr>
          <w:rStyle w:val="normaltextrun"/>
          <w:rFonts w:ascii="Verdana" w:hAnsi="Verdana" w:cs="Calibri"/>
          <w:sz w:val="18"/>
          <w:szCs w:val="18"/>
        </w:rPr>
        <w:t>that it is important they respond to the customer contact exercise, as it is their opportunity to make representations to the FCA on whether it should grant the order sought (either unconditionally or subject to conditions) and why. </w:t>
      </w:r>
    </w:p>
    <w:p w14:paraId="55A08B8A" w14:textId="1E0297FB" w:rsidR="00B0763F" w:rsidRDefault="00B0763F" w:rsidP="00F1011C">
      <w:pPr>
        <w:spacing w:line="240" w:lineRule="auto"/>
        <w:ind w:left="-2410" w:right="461"/>
        <w:rPr>
          <w:rStyle w:val="normaltextrun"/>
          <w:rFonts w:ascii="Verdana" w:hAnsi="Verdana" w:cs="Calibri"/>
          <w:color w:val="000000"/>
          <w:sz w:val="18"/>
          <w:szCs w:val="18"/>
          <w:shd w:val="clear" w:color="auto" w:fill="FFFFFF"/>
        </w:rPr>
      </w:pPr>
    </w:p>
    <w:p w14:paraId="0B161895" w14:textId="53C9660B" w:rsidR="00B0763F" w:rsidRPr="000478EE" w:rsidRDefault="00B0763F" w:rsidP="00F1011C">
      <w:pPr>
        <w:spacing w:line="240" w:lineRule="auto"/>
        <w:ind w:left="-2410" w:right="461"/>
        <w:rPr>
          <w:rStyle w:val="normaltextrun"/>
          <w:rFonts w:cs="Calibri"/>
          <w:color w:val="000000"/>
          <w:shd w:val="clear" w:color="auto" w:fill="FFFFFF"/>
        </w:rPr>
      </w:pPr>
      <w:r w:rsidRPr="000478EE">
        <w:rPr>
          <w:rStyle w:val="normaltextrun"/>
          <w:rFonts w:ascii="Verdana" w:hAnsi="Verdana" w:cs="Calibri"/>
          <w:color w:val="000000"/>
          <w:sz w:val="18"/>
          <w:szCs w:val="18"/>
          <w:shd w:val="clear" w:color="auto" w:fill="FFFFFF"/>
        </w:rPr>
        <w:t xml:space="preserve">Once the exercise has been completed the applicant will be required to provide the following as part of Stage 2 of its application. Please note that this is not an exhaustive </w:t>
      </w:r>
      <w:proofErr w:type="gramStart"/>
      <w:r w:rsidRPr="000478EE">
        <w:rPr>
          <w:rStyle w:val="normaltextrun"/>
          <w:rFonts w:ascii="Verdana" w:hAnsi="Verdana" w:cs="Calibri"/>
          <w:color w:val="000000"/>
          <w:sz w:val="18"/>
          <w:szCs w:val="18"/>
          <w:shd w:val="clear" w:color="auto" w:fill="FFFFFF"/>
        </w:rPr>
        <w:t>list</w:t>
      </w:r>
      <w:proofErr w:type="gramEnd"/>
      <w:r w:rsidRPr="000478EE">
        <w:rPr>
          <w:rStyle w:val="normaltextrun"/>
          <w:rFonts w:ascii="Verdana" w:hAnsi="Verdana" w:cs="Calibri"/>
          <w:color w:val="000000"/>
          <w:sz w:val="18"/>
          <w:szCs w:val="18"/>
          <w:shd w:val="clear" w:color="auto" w:fill="FFFFFF"/>
        </w:rPr>
        <w:t xml:space="preserve"> and more details of what information is required in Stage 2 can be found in the guidance:</w:t>
      </w:r>
      <w:r w:rsidRPr="000478EE">
        <w:rPr>
          <w:rStyle w:val="normaltextrun"/>
          <w:color w:val="000000"/>
          <w:shd w:val="clear" w:color="auto" w:fill="FFFFFF"/>
        </w:rPr>
        <w:t> </w:t>
      </w:r>
    </w:p>
    <w:p w14:paraId="69B9D1BC" w14:textId="0100A5B5" w:rsidR="00B0763F" w:rsidRPr="00F1011C" w:rsidRDefault="00B0763F" w:rsidP="00F1011C">
      <w:pPr>
        <w:spacing w:line="240" w:lineRule="auto"/>
        <w:ind w:left="-2410" w:right="461"/>
        <w:rPr>
          <w:rStyle w:val="normaltextrun"/>
          <w:rFonts w:cs="Calibri"/>
          <w:color w:val="000000"/>
          <w:shd w:val="clear" w:color="auto" w:fill="FFFFFF"/>
        </w:rPr>
      </w:pPr>
    </w:p>
    <w:p w14:paraId="18B00FB0" w14:textId="6F14E296" w:rsidR="00B0763F" w:rsidRPr="00F1011C" w:rsidRDefault="00B0763F" w:rsidP="00CF0CD0">
      <w:pPr>
        <w:pStyle w:val="ListParagraph"/>
        <w:numPr>
          <w:ilvl w:val="0"/>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the underlying evidence from the consumer contact exercise (including copies of the applicant’s correspondence as sent to each affected consumer and their responses)</w:t>
      </w:r>
    </w:p>
    <w:p w14:paraId="3556861D" w14:textId="57D7D9AF"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evidence from any additional investigations and enquiries that the applicant has conducted (eg management information it has interrogated) </w:t>
      </w:r>
      <w:proofErr w:type="gramStart"/>
      <w:r w:rsidRPr="00F1011C">
        <w:rPr>
          <w:rStyle w:val="normaltextrun"/>
          <w:rFonts w:ascii="Verdana" w:hAnsi="Verdana" w:cs="Calibri"/>
          <w:color w:val="000000"/>
          <w:sz w:val="18"/>
          <w:szCs w:val="18"/>
          <w:shd w:val="clear" w:color="auto" w:fill="FFFFFF"/>
        </w:rPr>
        <w:t>in order to</w:t>
      </w:r>
      <w:proofErr w:type="gramEnd"/>
      <w:r w:rsidRPr="00F1011C">
        <w:rPr>
          <w:rStyle w:val="normaltextrun"/>
          <w:rFonts w:ascii="Verdana" w:hAnsi="Verdana" w:cs="Calibri"/>
          <w:color w:val="000000"/>
          <w:sz w:val="18"/>
          <w:szCs w:val="18"/>
          <w:shd w:val="clear" w:color="auto" w:fill="FFFFFF"/>
        </w:rPr>
        <w:t xml:space="preserve"> identify the extent of any consumer harm that has occurred or may occur in connection with the relevant agreements</w:t>
      </w:r>
    </w:p>
    <w:p w14:paraId="5363E2B2" w14:textId="494B80F7"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a summary of:</w:t>
      </w:r>
    </w:p>
    <w:p w14:paraId="39FCB08A" w14:textId="3A051FD4" w:rsidR="00B0763F" w:rsidRPr="00F1011C" w:rsidRDefault="00B0763F" w:rsidP="00CF0CD0">
      <w:pPr>
        <w:pStyle w:val="ListParagraph"/>
        <w:numPr>
          <w:ilvl w:val="1"/>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how the consumer contact exercise was conducted (including when and how each of the affected consumers was contacted and the response rate); and</w:t>
      </w:r>
      <w:r w:rsidRPr="00F1011C">
        <w:rPr>
          <w:rStyle w:val="normaltextrun"/>
          <w:color w:val="000000"/>
          <w:shd w:val="clear" w:color="auto" w:fill="FFFFFF"/>
        </w:rPr>
        <w:t> </w:t>
      </w:r>
    </w:p>
    <w:p w14:paraId="2E0D6ADC" w14:textId="1E1C2669" w:rsidR="00B0763F" w:rsidRPr="00F1011C" w:rsidRDefault="00B0763F" w:rsidP="00CF0CD0">
      <w:pPr>
        <w:pStyle w:val="ListParagraph"/>
        <w:numPr>
          <w:ilvl w:val="1"/>
          <w:numId w:val="11"/>
        </w:numPr>
        <w:spacing w:line="240" w:lineRule="auto"/>
        <w:ind w:right="461"/>
        <w:rPr>
          <w:rStyle w:val="normaltextrun"/>
          <w:color w:val="000000"/>
          <w:shd w:val="clear" w:color="auto" w:fill="FFFFFF"/>
        </w:rPr>
      </w:pPr>
      <w:r w:rsidRPr="00F1011C">
        <w:rPr>
          <w:rStyle w:val="normaltextrun"/>
          <w:rFonts w:ascii="Verdana" w:hAnsi="Verdana" w:cs="Calibri"/>
          <w:color w:val="000000"/>
          <w:sz w:val="18"/>
          <w:szCs w:val="18"/>
          <w:shd w:val="clear" w:color="auto" w:fill="FFFFFF"/>
        </w:rPr>
        <w:t xml:space="preserve">the results of the exercise, insofar as informs an assessment of actual and potential consumer </w:t>
      </w:r>
      <w:proofErr w:type="gramStart"/>
      <w:r w:rsidRPr="00F1011C">
        <w:rPr>
          <w:rStyle w:val="normaltextrun"/>
          <w:rFonts w:ascii="Verdana" w:hAnsi="Verdana" w:cs="Calibri"/>
          <w:color w:val="000000"/>
          <w:sz w:val="18"/>
          <w:szCs w:val="18"/>
          <w:shd w:val="clear" w:color="auto" w:fill="FFFFFF"/>
        </w:rPr>
        <w:t>detriment;</w:t>
      </w:r>
      <w:proofErr w:type="gramEnd"/>
      <w:r w:rsidRPr="00F1011C">
        <w:rPr>
          <w:rStyle w:val="normaltextrun"/>
          <w:rFonts w:ascii="Verdana" w:hAnsi="Verdana" w:cs="Calibri"/>
          <w:color w:val="000000"/>
          <w:sz w:val="18"/>
          <w:szCs w:val="18"/>
          <w:shd w:val="clear" w:color="auto" w:fill="FFFFFF"/>
        </w:rPr>
        <w:t> </w:t>
      </w:r>
      <w:r w:rsidRPr="00F1011C">
        <w:rPr>
          <w:rStyle w:val="normaltextrun"/>
          <w:color w:val="000000"/>
          <w:shd w:val="clear" w:color="auto" w:fill="FFFFFF"/>
        </w:rPr>
        <w:t> </w:t>
      </w:r>
    </w:p>
    <w:p w14:paraId="53C953C3" w14:textId="47ADBF14"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detailed analysis of:  </w:t>
      </w:r>
    </w:p>
    <w:p w14:paraId="6D9F3182" w14:textId="77777777"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the underlying evidence at (1) and (2) </w:t>
      </w:r>
      <w:proofErr w:type="gramStart"/>
      <w:r w:rsidRPr="00F1011C">
        <w:rPr>
          <w:rStyle w:val="normaltextrun"/>
          <w:rFonts w:ascii="Verdana" w:hAnsi="Verdana" w:cs="Calibri"/>
          <w:color w:val="000000"/>
          <w:sz w:val="18"/>
          <w:szCs w:val="18"/>
          <w:shd w:val="clear" w:color="auto" w:fill="FFFFFF"/>
        </w:rPr>
        <w:t>above;</w:t>
      </w:r>
      <w:proofErr w:type="gramEnd"/>
      <w:r w:rsidRPr="00F1011C">
        <w:rPr>
          <w:rStyle w:val="normaltextrun"/>
          <w:rFonts w:ascii="Verdana" w:hAnsi="Verdana" w:cs="Calibri"/>
          <w:color w:val="000000"/>
          <w:sz w:val="18"/>
          <w:szCs w:val="18"/>
          <w:shd w:val="clear" w:color="auto" w:fill="FFFFFF"/>
        </w:rPr>
        <w:t>  </w:t>
      </w:r>
    </w:p>
    <w:p w14:paraId="0F3B47FC" w14:textId="383C38AA"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to the extent the customer contact exercise and wider enquires have evidenced any actual or potential harm, the steps the applicant has taken and/or will take to mitigate </w:t>
      </w:r>
      <w:proofErr w:type="gramStart"/>
      <w:r w:rsidRPr="00F1011C">
        <w:rPr>
          <w:rStyle w:val="normaltextrun"/>
          <w:rFonts w:ascii="Verdana" w:hAnsi="Verdana" w:cs="Calibri"/>
          <w:color w:val="000000"/>
          <w:sz w:val="18"/>
          <w:szCs w:val="18"/>
          <w:shd w:val="clear" w:color="auto" w:fill="FFFFFF"/>
        </w:rPr>
        <w:t>it;</w:t>
      </w:r>
      <w:proofErr w:type="gramEnd"/>
      <w:r w:rsidRPr="00F1011C">
        <w:rPr>
          <w:rStyle w:val="normaltextrun"/>
          <w:rFonts w:ascii="Verdana" w:hAnsi="Verdana" w:cs="Calibri"/>
          <w:color w:val="000000"/>
          <w:sz w:val="18"/>
          <w:szCs w:val="18"/>
          <w:shd w:val="clear" w:color="auto" w:fill="FFFFFF"/>
        </w:rPr>
        <w:t>  </w:t>
      </w:r>
    </w:p>
    <w:p w14:paraId="7045367B" w14:textId="30BC9E80" w:rsidR="00B0763F" w:rsidRPr="00F1011C" w:rsidRDefault="00B0763F" w:rsidP="00CF0CD0">
      <w:pPr>
        <w:pStyle w:val="ListParagraph"/>
        <w:numPr>
          <w:ilvl w:val="1"/>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whether the applicant proposes to leave any actual or potential detriment unmitigated and, if so, what specifically and </w:t>
      </w:r>
      <w:proofErr w:type="gramStart"/>
      <w:r w:rsidRPr="00F1011C">
        <w:rPr>
          <w:rStyle w:val="normaltextrun"/>
          <w:rFonts w:ascii="Verdana" w:hAnsi="Verdana" w:cs="Calibri"/>
          <w:color w:val="000000"/>
          <w:sz w:val="18"/>
          <w:szCs w:val="18"/>
          <w:shd w:val="clear" w:color="auto" w:fill="FFFFFF"/>
        </w:rPr>
        <w:t>why;</w:t>
      </w:r>
      <w:proofErr w:type="gramEnd"/>
      <w:r w:rsidRPr="00F1011C">
        <w:rPr>
          <w:rStyle w:val="normaltextrun"/>
          <w:rFonts w:ascii="Verdana" w:hAnsi="Verdana" w:cs="Calibri"/>
          <w:color w:val="000000"/>
          <w:sz w:val="18"/>
          <w:szCs w:val="18"/>
          <w:shd w:val="clear" w:color="auto" w:fill="FFFFFF"/>
        </w:rPr>
        <w:t> </w:t>
      </w:r>
    </w:p>
    <w:p w14:paraId="2A4805C5" w14:textId="754D9238"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a detailed explanation of why the applicant considers that the results of its consumer contact exercise (and any wider investigations and enquiries) allow a sufficiently robust and reliable view to be reached on the actual and potential detriment suffered by all affected customers; and </w:t>
      </w:r>
    </w:p>
    <w:p w14:paraId="28121E6D" w14:textId="51B49CF7" w:rsidR="00B0763F" w:rsidRPr="00F1011C" w:rsidRDefault="00B0763F" w:rsidP="00CF0CD0">
      <w:pPr>
        <w:pStyle w:val="ListParagraph"/>
        <w:numPr>
          <w:ilvl w:val="0"/>
          <w:numId w:val="11"/>
        </w:numPr>
        <w:spacing w:line="240" w:lineRule="auto"/>
        <w:ind w:right="461"/>
        <w:rPr>
          <w:rStyle w:val="normaltextrun"/>
          <w:rFonts w:ascii="Verdana" w:hAnsi="Verdana" w:cs="Calibri"/>
          <w:color w:val="000000"/>
          <w:sz w:val="18"/>
          <w:szCs w:val="18"/>
          <w:shd w:val="clear" w:color="auto" w:fill="FFFFFF"/>
        </w:rPr>
      </w:pPr>
      <w:r w:rsidRPr="00F1011C">
        <w:rPr>
          <w:rStyle w:val="normaltextrun"/>
          <w:rFonts w:ascii="Verdana" w:hAnsi="Verdana" w:cs="Calibri"/>
          <w:color w:val="000000"/>
          <w:sz w:val="18"/>
          <w:szCs w:val="18"/>
          <w:shd w:val="clear" w:color="auto" w:fill="FFFFFF"/>
        </w:rPr>
        <w:t xml:space="preserve">a detailed explanation from the applicant as to why, </w:t>
      </w:r>
      <w:proofErr w:type="gramStart"/>
      <w:r w:rsidRPr="00F1011C">
        <w:rPr>
          <w:rStyle w:val="normaltextrun"/>
          <w:rFonts w:ascii="Verdana" w:hAnsi="Verdana" w:cs="Calibri"/>
          <w:color w:val="000000"/>
          <w:sz w:val="18"/>
          <w:szCs w:val="18"/>
          <w:shd w:val="clear" w:color="auto" w:fill="FFFFFF"/>
        </w:rPr>
        <w:t>in light of</w:t>
      </w:r>
      <w:proofErr w:type="gramEnd"/>
      <w:r w:rsidRPr="00F1011C">
        <w:rPr>
          <w:rStyle w:val="normaltextrun"/>
          <w:rFonts w:ascii="Verdana" w:hAnsi="Verdana" w:cs="Calibri"/>
          <w:color w:val="000000"/>
          <w:sz w:val="18"/>
          <w:szCs w:val="18"/>
          <w:shd w:val="clear" w:color="auto" w:fill="FFFFFF"/>
        </w:rPr>
        <w:t xml:space="preserve"> the analysis at (4) and (5) above and your responses in Stage 1 of the application, the applicant considers that it is “just and equitable” for the FCA to grant the validation order sought. </w:t>
      </w:r>
    </w:p>
    <w:p w14:paraId="5A25F67D" w14:textId="0F47D400" w:rsidR="00B0763F" w:rsidRPr="004345F0" w:rsidRDefault="00B0763F" w:rsidP="00F1011C">
      <w:pPr>
        <w:pStyle w:val="paragraph"/>
        <w:spacing w:before="0" w:beforeAutospacing="0" w:after="0" w:afterAutospacing="0"/>
        <w:ind w:left="-2410"/>
        <w:jc w:val="center"/>
        <w:textAlignment w:val="baseline"/>
        <w:rPr>
          <w:rFonts w:ascii="Verdana" w:hAnsi="Verdana" w:cs="Segoe UI"/>
          <w:sz w:val="18"/>
          <w:szCs w:val="18"/>
        </w:rPr>
      </w:pPr>
      <w:r w:rsidRPr="004345F0">
        <w:rPr>
          <w:rStyle w:val="eop"/>
          <w:rFonts w:ascii="Verdana" w:hAnsi="Verdana" w:cs="Calibri"/>
          <w:sz w:val="18"/>
          <w:szCs w:val="18"/>
        </w:rPr>
        <w:t> </w:t>
      </w:r>
    </w:p>
    <w:p w14:paraId="7D6E10C4" w14:textId="5D806330" w:rsidR="00B0763F" w:rsidRPr="000478EE" w:rsidRDefault="00B0763F" w:rsidP="00F1011C">
      <w:pPr>
        <w:spacing w:line="240" w:lineRule="auto"/>
        <w:ind w:left="-2410" w:right="461"/>
        <w:rPr>
          <w:rStyle w:val="normaltextrun"/>
          <w:rFonts w:ascii="Times New Roman" w:hAnsi="Times New Roman" w:cs="Calibri"/>
          <w:color w:val="000000"/>
          <w:sz w:val="24"/>
          <w:szCs w:val="24"/>
          <w:shd w:val="clear" w:color="auto" w:fill="FFFFFF"/>
        </w:rPr>
      </w:pPr>
      <w:r w:rsidRPr="000478EE">
        <w:rPr>
          <w:rStyle w:val="normaltextrun"/>
          <w:rFonts w:ascii="Verdana" w:hAnsi="Verdana" w:cs="Calibri"/>
          <w:color w:val="000000"/>
          <w:sz w:val="18"/>
          <w:szCs w:val="18"/>
          <w:shd w:val="clear" w:color="auto" w:fill="FFFFFF"/>
        </w:rPr>
        <w:t>Further details of our expectations can be found in the VO Application Forms – Guidance Notes</w:t>
      </w:r>
      <w:r w:rsidR="00A67C1A">
        <w:rPr>
          <w:rStyle w:val="normaltextrun"/>
          <w:rFonts w:ascii="Verdana" w:hAnsi="Verdana" w:cs="Calibri"/>
          <w:color w:val="000000"/>
          <w:sz w:val="18"/>
          <w:szCs w:val="18"/>
          <w:shd w:val="clear" w:color="auto" w:fill="FFFFFF"/>
        </w:rPr>
        <w:t xml:space="preserve"> </w:t>
      </w:r>
      <w:r w:rsidR="00D12F69">
        <w:rPr>
          <w:rStyle w:val="normaltextrun"/>
          <w:rFonts w:ascii="Verdana" w:hAnsi="Verdana" w:cs="Calibri"/>
          <w:color w:val="000000"/>
          <w:sz w:val="18"/>
          <w:szCs w:val="18"/>
          <w:shd w:val="clear" w:color="auto" w:fill="FFFFFF"/>
        </w:rPr>
        <w:t>(Stage 2 – Consumer Harm Assessment)</w:t>
      </w:r>
      <w:r w:rsidR="00D12F69" w:rsidRPr="000478EE">
        <w:rPr>
          <w:rStyle w:val="normaltextrun"/>
          <w:rFonts w:ascii="Verdana" w:hAnsi="Verdana" w:cs="Calibri"/>
          <w:color w:val="000000"/>
          <w:sz w:val="18"/>
          <w:szCs w:val="18"/>
          <w:shd w:val="clear" w:color="auto" w:fill="FFFFFF"/>
        </w:rPr>
        <w:t xml:space="preserve">. </w:t>
      </w:r>
      <w:r w:rsidRPr="000478EE">
        <w:rPr>
          <w:rStyle w:val="normaltextrun"/>
          <w:rFonts w:ascii="Verdana" w:hAnsi="Verdana" w:cs="Calibri"/>
          <w:color w:val="000000"/>
          <w:sz w:val="18"/>
          <w:szCs w:val="18"/>
          <w:shd w:val="clear" w:color="auto" w:fill="FFFFFF"/>
        </w:rPr>
        <w:t>This includes a minimum set of questions that applicants will need to ask each consumer in a consumer contact exercise. The final set of consumer questions and overall scope of the consumer harm exercise must be reviewed by the FCA before it is conducted. However, responsibility for ensuring that the exercise is sufficiently robust rests solely with the applicant; the applicant will therefore need to identify all additional questions that affected consumers should be asked to ensure consumer detriment is properly identified on the specific facts.</w:t>
      </w:r>
      <w:r w:rsidRPr="000478EE">
        <w:rPr>
          <w:rStyle w:val="normaltextrun"/>
          <w:color w:val="000000"/>
          <w:shd w:val="clear" w:color="auto" w:fill="FFFFFF"/>
        </w:rPr>
        <w:t> </w:t>
      </w:r>
    </w:p>
    <w:p w14:paraId="02863CF9" w14:textId="427137B0"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2A094D9" w14:textId="77777777" w:rsidR="003F3738" w:rsidRDefault="00B0763F" w:rsidP="007B536B">
      <w:pPr>
        <w:ind w:left="-2410"/>
      </w:pPr>
      <w:r w:rsidRPr="004345F0">
        <w:rPr>
          <w:rStyle w:val="normaltextrun"/>
          <w:rFonts w:ascii="Verdana" w:hAnsi="Verdana" w:cs="Calibri"/>
          <w:sz w:val="18"/>
          <w:szCs w:val="18"/>
        </w:rPr>
        <w:t xml:space="preserve">Guidance Notes available at: </w:t>
      </w:r>
    </w:p>
    <w:p w14:paraId="64EA2786" w14:textId="77777777" w:rsidR="003F3738" w:rsidRPr="007B536B" w:rsidRDefault="003F3738" w:rsidP="007B536B">
      <w:pPr>
        <w:ind w:left="-2410"/>
        <w:rPr>
          <w:rFonts w:ascii="Verdana" w:hAnsi="Verdana"/>
          <w:sz w:val="18"/>
          <w:szCs w:val="18"/>
        </w:rPr>
      </w:pPr>
      <w:hyperlink r:id="rId16" w:history="1">
        <w:r w:rsidRPr="007B536B">
          <w:rPr>
            <w:rStyle w:val="Hyperlink"/>
            <w:rFonts w:ascii="Verdana" w:hAnsi="Verdana"/>
            <w:sz w:val="18"/>
            <w:szCs w:val="18"/>
          </w:rPr>
          <w:t>https://www.fca.org.uk/publication/forms/cc-validation-order-consumer-harm-guidance-notes.docx</w:t>
        </w:r>
      </w:hyperlink>
    </w:p>
    <w:p w14:paraId="72DDC30B" w14:textId="43A14A9C" w:rsidR="00B0763F" w:rsidRPr="004345F0" w:rsidRDefault="00B0763F" w:rsidP="00F1011C">
      <w:pPr>
        <w:pStyle w:val="paragraph"/>
        <w:spacing w:before="0" w:beforeAutospacing="0" w:after="0" w:afterAutospacing="0"/>
        <w:ind w:left="-2410"/>
        <w:textAlignment w:val="baseline"/>
        <w:rPr>
          <w:rFonts w:ascii="Verdana" w:hAnsi="Verdana" w:cs="Segoe UI"/>
          <w:sz w:val="18"/>
          <w:szCs w:val="18"/>
        </w:rPr>
      </w:pPr>
    </w:p>
    <w:p w14:paraId="1E298609" w14:textId="5E61B88C" w:rsidR="00193124" w:rsidRPr="007E1570" w:rsidRDefault="00193124" w:rsidP="00F1011C">
      <w:pPr>
        <w:spacing w:line="240" w:lineRule="auto"/>
        <w:ind w:left="-2410" w:right="461"/>
        <w:rPr>
          <w:rFonts w:ascii="Verdana" w:hAnsi="Verdana"/>
          <w:b/>
          <w:sz w:val="18"/>
          <w:szCs w:val="18"/>
        </w:rPr>
      </w:pPr>
    </w:p>
    <w:p w14:paraId="04A4F8FC" w14:textId="0EB8B32F" w:rsidR="000A5DA5" w:rsidRDefault="000A5DA5">
      <w:pPr>
        <w:spacing w:before="0" w:line="240" w:lineRule="auto"/>
      </w:pPr>
      <w:r>
        <w:br w:type="page"/>
      </w:r>
    </w:p>
    <w:p w14:paraId="2C3A131C" w14:textId="32C6051B" w:rsidR="009C211D" w:rsidRDefault="00CB6E74" w:rsidP="007B261B">
      <w:pPr>
        <w:spacing w:line="240" w:lineRule="auto"/>
        <w:ind w:left="-2410" w:right="461"/>
        <w:rPr>
          <w:rStyle w:val="normaltextrun"/>
          <w:rFonts w:ascii="Verdana" w:hAnsi="Verdana" w:cs="Calibri"/>
          <w:b/>
          <w:bCs/>
          <w:color w:val="000000"/>
          <w:shd w:val="clear" w:color="auto" w:fill="FFFFFF"/>
        </w:rPr>
      </w:pPr>
      <w:r>
        <w:rPr>
          <w:noProof/>
        </w:rPr>
        <w:lastRenderedPageBreak/>
        <mc:AlternateContent>
          <mc:Choice Requires="wps">
            <w:drawing>
              <wp:anchor distT="0" distB="0" distL="114300" distR="114300" simplePos="0" relativeHeight="251658245" behindDoc="0" locked="0" layoutInCell="1" allowOverlap="1" wp14:anchorId="1C2E1B32" wp14:editId="2F2E0B9B">
                <wp:simplePos x="0" y="0"/>
                <wp:positionH relativeFrom="page">
                  <wp:posOffset>552091</wp:posOffset>
                </wp:positionH>
                <wp:positionV relativeFrom="paragraph">
                  <wp:posOffset>300090</wp:posOffset>
                </wp:positionV>
                <wp:extent cx="6447790" cy="8652295"/>
                <wp:effectExtent l="0" t="0" r="10160" b="15875"/>
                <wp:wrapNone/>
                <wp:docPr id="6" name="Rectangle 6"/>
                <wp:cNvGraphicFramePr/>
                <a:graphic xmlns:a="http://schemas.openxmlformats.org/drawingml/2006/main">
                  <a:graphicData uri="http://schemas.microsoft.com/office/word/2010/wordprocessingShape">
                    <wps:wsp>
                      <wps:cNvSpPr/>
                      <wps:spPr>
                        <a:xfrm>
                          <a:off x="0" y="0"/>
                          <a:ext cx="6447790" cy="865229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8657D" id="Rectangle 6" o:spid="_x0000_s1026" style="position:absolute;margin-left:43.45pt;margin-top:23.65pt;width:507.7pt;height:681.3pt;z-index:25165824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" filled="f" strokecolor="black [3213]" strokeweight=".5pt">
                <w10:wrap anchorx="page"/>
              </v:rect>
            </w:pict>
          </mc:Fallback>
        </mc:AlternateContent>
      </w:r>
      <w:r w:rsidR="00511241">
        <w:rPr>
          <w:rFonts w:ascii="Book Antiqua" w:hAnsi="Book Antiqua" w:cs="Arial"/>
          <w:b/>
          <w:noProof/>
          <w:sz w:val="32"/>
          <w:szCs w:val="32"/>
        </w:rPr>
        <w:drawing>
          <wp:anchor distT="0" distB="0" distL="114300" distR="114300" simplePos="0" relativeHeight="251658240" behindDoc="0" locked="0" layoutInCell="1" allowOverlap="1" wp14:anchorId="220DC350" wp14:editId="1DB3011B">
            <wp:simplePos x="0" y="0"/>
            <wp:positionH relativeFrom="margin">
              <wp:posOffset>1479157</wp:posOffset>
            </wp:positionH>
            <wp:positionV relativeFrom="paragraph">
              <wp:posOffset>-1080960</wp:posOffset>
            </wp:positionV>
            <wp:extent cx="3463290" cy="1480185"/>
            <wp:effectExtent l="0" t="0" r="381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4452B9F" w14:textId="2A023C0A" w:rsidR="009C211D" w:rsidRDefault="009C211D" w:rsidP="007B261B">
      <w:pPr>
        <w:spacing w:line="240" w:lineRule="auto"/>
        <w:ind w:left="-2410" w:right="461"/>
        <w:rPr>
          <w:rStyle w:val="normaltextrun"/>
          <w:rFonts w:ascii="Verdana" w:hAnsi="Verdana" w:cs="Calibri"/>
          <w:b/>
          <w:bCs/>
          <w:color w:val="000000"/>
          <w:shd w:val="clear" w:color="auto" w:fill="FFFFFF"/>
        </w:rPr>
      </w:pPr>
    </w:p>
    <w:p w14:paraId="615D1F66" w14:textId="28A15A54"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Once you submit Stage 1 of this form we will: </w:t>
      </w:r>
    </w:p>
    <w:p w14:paraId="4C8A7361" w14:textId="77777777" w:rsidR="007B261B" w:rsidRPr="004345F0" w:rsidRDefault="007B261B" w:rsidP="00F1011C">
      <w:pPr>
        <w:pStyle w:val="paragraph"/>
        <w:spacing w:before="0" w:beforeAutospacing="0" w:after="0" w:afterAutospacing="0"/>
        <w:ind w:left="-2410"/>
        <w:textAlignment w:val="baseline"/>
        <w:rPr>
          <w:rFonts w:ascii="Verdana" w:hAnsi="Verdana" w:cs="Calibri"/>
          <w:sz w:val="18"/>
          <w:szCs w:val="18"/>
        </w:rPr>
      </w:pPr>
      <w:r w:rsidRPr="004345F0">
        <w:rPr>
          <w:rStyle w:val="eop"/>
          <w:rFonts w:ascii="Verdana" w:hAnsi="Verdana" w:cs="Calibri"/>
          <w:sz w:val="18"/>
          <w:szCs w:val="18"/>
        </w:rPr>
        <w:t> </w:t>
      </w:r>
    </w:p>
    <w:p w14:paraId="76793C9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Tell you as soon as your application has been assigned to a case officer. All communication about your application will be handled by this person. Please be aware that this could take </w:t>
      </w:r>
      <w:proofErr w:type="gramStart"/>
      <w:r w:rsidRPr="00F1011C">
        <w:rPr>
          <w:rStyle w:val="normaltextrun"/>
          <w:rFonts w:ascii="Verdana" w:hAnsi="Verdana" w:cs="Calibri"/>
          <w:sz w:val="18"/>
          <w:szCs w:val="18"/>
        </w:rPr>
        <w:t>a number of</w:t>
      </w:r>
      <w:proofErr w:type="gramEnd"/>
      <w:r w:rsidRPr="00F1011C">
        <w:rPr>
          <w:rStyle w:val="normaltextrun"/>
          <w:rFonts w:ascii="Verdana" w:hAnsi="Verdana" w:cs="Calibri"/>
          <w:sz w:val="18"/>
          <w:szCs w:val="18"/>
        </w:rPr>
        <w:t xml:space="preserve"> weeks from receipt of your application.  If it subsequently proves necessary to assign your case to a different case officer, you will be told as soon as this change is made. </w:t>
      </w:r>
    </w:p>
    <w:p w14:paraId="241612F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Review the application and request any further information and/or clarification that we may need. Give clear deadlines when we ask you to submit additional information. </w:t>
      </w:r>
    </w:p>
    <w:p w14:paraId="7DE385A4"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Send regular updates on the </w:t>
      </w:r>
      <w:proofErr w:type="gramStart"/>
      <w:r w:rsidRPr="00F1011C">
        <w:rPr>
          <w:rStyle w:val="normaltextrun"/>
          <w:rFonts w:ascii="Verdana" w:hAnsi="Verdana" w:cs="Calibri"/>
          <w:sz w:val="18"/>
          <w:szCs w:val="18"/>
        </w:rPr>
        <w:t>current status</w:t>
      </w:r>
      <w:proofErr w:type="gramEnd"/>
      <w:r w:rsidRPr="00F1011C">
        <w:rPr>
          <w:rStyle w:val="normaltextrun"/>
          <w:rFonts w:ascii="Verdana" w:hAnsi="Verdana" w:cs="Calibri"/>
          <w:sz w:val="18"/>
          <w:szCs w:val="18"/>
        </w:rPr>
        <w:t xml:space="preserve"> of the case once the case has been assigned to a case officer.    </w:t>
      </w:r>
    </w:p>
    <w:p w14:paraId="1C8AEFF2"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Confirm (once we have reviewed Stage 1 of the application) whether we agree that the relevant agreements are not enforceable, and that the FCA has the jurisdiction to determine the application.</w:t>
      </w:r>
    </w:p>
    <w:p w14:paraId="1923EB1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Once we have confirmed our agreement following review of your Stage 1 application, you will need to produce your proposed consumer contact exercise. You should submit a final draft of that proposed exercise to us for review: whilst responsibility for ensuring the exercise is sufficiently robust and comprehensive rests solely with the applicant, we will provide recommendations on matters to be included in it. </w:t>
      </w:r>
    </w:p>
    <w:p w14:paraId="11FD779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Consider whether any action will need to be taken in respect of any potentially unauthorised business. </w:t>
      </w:r>
    </w:p>
    <w:p w14:paraId="02FC8F7C" w14:textId="77777777" w:rsidR="007B261B" w:rsidRDefault="007B261B">
      <w:pPr>
        <w:spacing w:before="0" w:line="240" w:lineRule="auto"/>
      </w:pPr>
    </w:p>
    <w:p w14:paraId="21029F35" w14:textId="77777777"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Once you submit Stage 2 of this form we will: </w:t>
      </w:r>
    </w:p>
    <w:p w14:paraId="7CA28912"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Review the application and request further information and/or clarification. </w:t>
      </w:r>
    </w:p>
    <w:p w14:paraId="0271690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Give clear deadlines when we ask you to submit additional information. </w:t>
      </w:r>
    </w:p>
    <w:p w14:paraId="53D81F1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Send regular updates on the </w:t>
      </w:r>
      <w:proofErr w:type="gramStart"/>
      <w:r w:rsidRPr="00F1011C">
        <w:rPr>
          <w:rStyle w:val="normaltextrun"/>
          <w:rFonts w:ascii="Verdana" w:hAnsi="Verdana" w:cs="Calibri"/>
          <w:sz w:val="18"/>
          <w:szCs w:val="18"/>
        </w:rPr>
        <w:t>current status</w:t>
      </w:r>
      <w:proofErr w:type="gramEnd"/>
      <w:r w:rsidRPr="00F1011C">
        <w:rPr>
          <w:rStyle w:val="normaltextrun"/>
          <w:rFonts w:ascii="Verdana" w:hAnsi="Verdana" w:cs="Calibri"/>
          <w:sz w:val="18"/>
          <w:szCs w:val="18"/>
        </w:rPr>
        <w:t xml:space="preserve"> of the case. </w:t>
      </w:r>
    </w:p>
    <w:p w14:paraId="252EA45C"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 xml:space="preserve">Communicate our initial view on Stage 2 of the application once our assessment has progressed sufficiently. You will then </w:t>
      </w:r>
      <w:proofErr w:type="gramStart"/>
      <w:r w:rsidRPr="00F1011C">
        <w:rPr>
          <w:rStyle w:val="normaltextrun"/>
          <w:rFonts w:ascii="Verdana" w:hAnsi="Verdana" w:cs="Calibri"/>
          <w:sz w:val="18"/>
          <w:szCs w:val="18"/>
        </w:rPr>
        <w:t>have the opportunity to</w:t>
      </w:r>
      <w:proofErr w:type="gramEnd"/>
      <w:r w:rsidRPr="00F1011C">
        <w:rPr>
          <w:rStyle w:val="normaltextrun"/>
          <w:rFonts w:ascii="Verdana" w:hAnsi="Verdana" w:cs="Calibri"/>
          <w:sz w:val="18"/>
          <w:szCs w:val="18"/>
        </w:rPr>
        <w:t xml:space="preserve"> provide further written submissions before we determine the application. </w:t>
      </w:r>
    </w:p>
    <w:p w14:paraId="09641B77"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Issue our written Notice of Determination granting the validation order, granting subject to conditions, or declining to grant the validation order. The notice will give our reasons for the determination and include an indication of the right of any person aggrieved by the determination to have the matter referred to the Upper Tribunal and the procedure for doing so. </w:t>
      </w:r>
    </w:p>
    <w:p w14:paraId="2A62F324" w14:textId="77777777" w:rsidR="007B261B" w:rsidRDefault="007B261B">
      <w:pPr>
        <w:spacing w:before="0" w:line="240" w:lineRule="auto"/>
      </w:pPr>
    </w:p>
    <w:p w14:paraId="708E5E08" w14:textId="77777777" w:rsidR="007B261B" w:rsidRPr="00F1011C" w:rsidRDefault="007B261B" w:rsidP="00F1011C">
      <w:pPr>
        <w:spacing w:line="240" w:lineRule="auto"/>
        <w:ind w:left="-2410" w:right="461"/>
        <w:rPr>
          <w:rStyle w:val="normaltextrun"/>
          <w:rFonts w:ascii="Verdana" w:hAnsi="Verdana" w:cs="Calibri"/>
          <w:b/>
          <w:bCs/>
          <w:color w:val="000000"/>
          <w:shd w:val="clear" w:color="auto" w:fill="FFFFFF"/>
        </w:rPr>
      </w:pPr>
      <w:r w:rsidRPr="00F1011C">
        <w:rPr>
          <w:rStyle w:val="normaltextrun"/>
          <w:rFonts w:ascii="Verdana" w:hAnsi="Verdana" w:cs="Calibri"/>
          <w:b/>
          <w:bCs/>
          <w:color w:val="000000"/>
          <w:shd w:val="clear" w:color="auto" w:fill="FFFFFF"/>
        </w:rPr>
        <w:t>In this application form we use the following terms: </w:t>
      </w:r>
    </w:p>
    <w:p w14:paraId="20BA5EF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the</w:t>
      </w:r>
      <w:proofErr w:type="gramEnd"/>
      <w:r w:rsidRPr="00F1011C">
        <w:rPr>
          <w:rStyle w:val="normaltextrun"/>
          <w:rFonts w:ascii="Verdana" w:hAnsi="Verdana" w:cs="Calibri"/>
          <w:sz w:val="18"/>
          <w:szCs w:val="18"/>
        </w:rPr>
        <w:t xml:space="preserve"> applicant firm' and ‘firm’ refer to the firm applying for the validation order </w:t>
      </w:r>
    </w:p>
    <w:p w14:paraId="28D98ED5"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‘we’, ‘us’, ‘our’ or ‘FCA’ refers to the Financial Conduct Authority </w:t>
      </w:r>
    </w:p>
    <w:p w14:paraId="3D495333"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‘FSMA’ refers to the Financial Services and Markets Act 2000 </w:t>
      </w:r>
    </w:p>
    <w:p w14:paraId="4109B2D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‘OFT’ refers to Office of Fair Trading </w:t>
      </w:r>
    </w:p>
    <w:p w14:paraId="2C1F418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‘RAO’ refers to the Financial Services and Markets Act 2000 (Regulated Activities) Order 2001 SI 2001/544 </w:t>
      </w:r>
    </w:p>
    <w:p w14:paraId="46223DF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‘RAO Amendment No.2 Order’ refers to the Financial Services and Markets Act 2000 (Regulated Activities) (Amendment) (No. 2) Order 2013 SI 2013/1881 </w:t>
      </w:r>
    </w:p>
    <w:p w14:paraId="2AB14AF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‘CCA’ refers to the Consumer Credit Act 1974 </w:t>
      </w:r>
    </w:p>
    <w:p w14:paraId="6E9490DB"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period</w:t>
      </w:r>
      <w:proofErr w:type="gramEnd"/>
      <w:r w:rsidRPr="00F1011C">
        <w:rPr>
          <w:rStyle w:val="normaltextrun"/>
          <w:rFonts w:ascii="Verdana" w:hAnsi="Verdana" w:cs="Calibri"/>
          <w:sz w:val="18"/>
          <w:szCs w:val="18"/>
        </w:rPr>
        <w:t xml:space="preserve"> covered by the application’ refers to the period in respect of which a validation order is sought, starting from the date that the first relevant agreement was entered into </w:t>
      </w:r>
    </w:p>
    <w:p w14:paraId="54862030"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relevant</w:t>
      </w:r>
      <w:proofErr w:type="gramEnd"/>
      <w:r w:rsidRPr="00F1011C">
        <w:rPr>
          <w:rStyle w:val="normaltextrun"/>
          <w:rFonts w:ascii="Verdana" w:hAnsi="Verdana" w:cs="Calibri"/>
          <w:sz w:val="18"/>
          <w:szCs w:val="18"/>
        </w:rPr>
        <w:t xml:space="preserve"> agreements’ refers to the agreements covered by the application </w:t>
      </w:r>
    </w:p>
    <w:p w14:paraId="388DAA61"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affected</w:t>
      </w:r>
      <w:proofErr w:type="gramEnd"/>
      <w:r w:rsidRPr="00F1011C">
        <w:rPr>
          <w:rStyle w:val="normaltextrun"/>
          <w:rFonts w:ascii="Verdana" w:hAnsi="Verdana" w:cs="Calibri"/>
          <w:sz w:val="18"/>
          <w:szCs w:val="18"/>
        </w:rPr>
        <w:t xml:space="preserve"> customers’ refers to the customers who entered into the relevant agreements </w:t>
      </w:r>
    </w:p>
    <w:p w14:paraId="2DCE1605" w14:textId="61050C16"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consumer</w:t>
      </w:r>
      <w:proofErr w:type="gramEnd"/>
      <w:r w:rsidRPr="00F1011C">
        <w:rPr>
          <w:rStyle w:val="normaltextrun"/>
          <w:rFonts w:ascii="Verdana" w:hAnsi="Verdana" w:cs="Calibri"/>
          <w:sz w:val="18"/>
          <w:szCs w:val="18"/>
        </w:rPr>
        <w:t xml:space="preserve"> credit agreem</w:t>
      </w:r>
      <w:r w:rsidR="002D3D68">
        <w:rPr>
          <w:rStyle w:val="normaltextrun"/>
          <w:rFonts w:ascii="Verdana" w:hAnsi="Verdana" w:cs="Calibri"/>
          <w:sz w:val="18"/>
          <w:szCs w:val="18"/>
        </w:rPr>
        <w:t>e</w:t>
      </w:r>
      <w:r w:rsidRPr="00F1011C">
        <w:rPr>
          <w:rStyle w:val="normaltextrun"/>
          <w:rFonts w:ascii="Verdana" w:hAnsi="Verdana" w:cs="Calibri"/>
          <w:sz w:val="18"/>
          <w:szCs w:val="18"/>
        </w:rPr>
        <w:t>nt’ has the same meaning as in section 8 CCA</w:t>
      </w:r>
    </w:p>
    <w:p w14:paraId="562F7BEE"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consumer</w:t>
      </w:r>
      <w:proofErr w:type="gramEnd"/>
      <w:r w:rsidRPr="00F1011C">
        <w:rPr>
          <w:rStyle w:val="normaltextrun"/>
          <w:rFonts w:ascii="Verdana" w:hAnsi="Verdana" w:cs="Calibri"/>
          <w:sz w:val="18"/>
          <w:szCs w:val="18"/>
        </w:rPr>
        <w:t xml:space="preserve"> hire agreement has the same meaning as in section 15 CCA</w:t>
      </w:r>
    </w:p>
    <w:p w14:paraId="76B2498D"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w:t>
      </w:r>
      <w:proofErr w:type="gramStart"/>
      <w:r w:rsidRPr="00F1011C">
        <w:rPr>
          <w:rStyle w:val="normaltextrun"/>
          <w:rFonts w:ascii="Verdana" w:hAnsi="Verdana" w:cs="Calibri"/>
          <w:sz w:val="18"/>
          <w:szCs w:val="18"/>
        </w:rPr>
        <w:t>ancillary</w:t>
      </w:r>
      <w:proofErr w:type="gramEnd"/>
      <w:r w:rsidRPr="00F1011C">
        <w:rPr>
          <w:rStyle w:val="normaltextrun"/>
          <w:rFonts w:ascii="Verdana" w:hAnsi="Verdana" w:cs="Calibri"/>
          <w:sz w:val="18"/>
          <w:szCs w:val="18"/>
        </w:rPr>
        <w:t xml:space="preserve"> service contract’ is an agreement falling within the scope of section 148(1) CCA as it remains in effect by virtue of RAO Amendment No.2 Order </w:t>
      </w:r>
    </w:p>
    <w:p w14:paraId="30BC9C3C"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‘lender’ means a person carrying on a regulated activity of the kind specified by article 60</w:t>
      </w:r>
      <w:proofErr w:type="gramStart"/>
      <w:r w:rsidRPr="00F1011C">
        <w:rPr>
          <w:rStyle w:val="normaltextrun"/>
          <w:rFonts w:ascii="Verdana" w:hAnsi="Verdana" w:cs="Calibri"/>
          <w:sz w:val="18"/>
          <w:szCs w:val="18"/>
        </w:rPr>
        <w:t>B(</w:t>
      </w:r>
      <w:proofErr w:type="gramEnd"/>
      <w:r w:rsidRPr="00F1011C">
        <w:rPr>
          <w:rStyle w:val="normaltextrun"/>
          <w:rFonts w:ascii="Verdana" w:hAnsi="Verdana" w:cs="Calibri"/>
          <w:sz w:val="18"/>
          <w:szCs w:val="18"/>
        </w:rPr>
        <w:t>2) of RAO </w:t>
      </w:r>
    </w:p>
    <w:p w14:paraId="4EC286EF"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‘owner’ means a person carrying on a regulated activity of the kind specified by article 60</w:t>
      </w:r>
      <w:proofErr w:type="gramStart"/>
      <w:r w:rsidRPr="00F1011C">
        <w:rPr>
          <w:rStyle w:val="normaltextrun"/>
          <w:rFonts w:ascii="Verdana" w:hAnsi="Verdana" w:cs="Calibri"/>
          <w:sz w:val="18"/>
          <w:szCs w:val="18"/>
        </w:rPr>
        <w:t>N(</w:t>
      </w:r>
      <w:proofErr w:type="gramEnd"/>
      <w:r w:rsidRPr="00F1011C">
        <w:rPr>
          <w:rStyle w:val="normaltextrun"/>
          <w:rFonts w:ascii="Verdana" w:hAnsi="Verdana" w:cs="Calibri"/>
          <w:sz w:val="18"/>
          <w:szCs w:val="18"/>
        </w:rPr>
        <w:t>2) of RAO </w:t>
      </w:r>
    </w:p>
    <w:p w14:paraId="17BF5033" w14:textId="77777777" w:rsidR="007B261B" w:rsidRPr="00F1011C" w:rsidRDefault="007B261B" w:rsidP="00CF0CD0">
      <w:pPr>
        <w:pStyle w:val="paragraph"/>
        <w:numPr>
          <w:ilvl w:val="0"/>
          <w:numId w:val="10"/>
        </w:numPr>
        <w:spacing w:before="0" w:beforeAutospacing="0" w:after="0" w:afterAutospacing="0"/>
        <w:textAlignment w:val="baseline"/>
        <w:rPr>
          <w:rStyle w:val="normaltextrun"/>
          <w:rFonts w:ascii="Verdana" w:hAnsi="Verdana" w:cs="Calibri"/>
          <w:sz w:val="18"/>
          <w:szCs w:val="18"/>
        </w:rPr>
      </w:pPr>
      <w:r w:rsidRPr="00F1011C">
        <w:rPr>
          <w:rStyle w:val="normaltextrun"/>
          <w:rFonts w:ascii="Verdana" w:hAnsi="Verdana" w:cs="Calibri"/>
          <w:sz w:val="18"/>
          <w:szCs w:val="18"/>
        </w:rPr>
        <w:t>‘trader’ has the same meaning as in section 148(1) CCA </w:t>
      </w:r>
    </w:p>
    <w:p w14:paraId="11FB76D4" w14:textId="4855F4A0" w:rsidR="00ED366E" w:rsidRDefault="00A25A94" w:rsidP="00F1011C">
      <w:pPr>
        <w:spacing w:before="0" w:line="240" w:lineRule="auto"/>
      </w:pPr>
      <w:r>
        <w:br w:type="page"/>
      </w:r>
    </w:p>
    <w:p w14:paraId="217AD586" w14:textId="4725FE4E" w:rsidR="00EA7F11" w:rsidRDefault="004633DD">
      <w:r w:rsidRPr="00CA3765">
        <w:rPr>
          <w:rStyle w:val="FooterChar"/>
          <w:rFonts w:ascii="Verdana" w:hAnsi="Verdana" w:cs="Calibri"/>
          <w:noProof/>
          <w:sz w:val="18"/>
          <w:szCs w:val="18"/>
        </w:rPr>
        <w:lastRenderedPageBreak/>
        <w:drawing>
          <wp:anchor distT="0" distB="0" distL="114300" distR="114300" simplePos="0" relativeHeight="251658248" behindDoc="0" locked="0" layoutInCell="1" allowOverlap="1" wp14:anchorId="7F39EDD1" wp14:editId="02B0A7E8">
            <wp:simplePos x="0" y="0"/>
            <wp:positionH relativeFrom="page">
              <wp:posOffset>4006998</wp:posOffset>
            </wp:positionH>
            <wp:positionV relativeFrom="paragraph">
              <wp:posOffset>-1055988</wp:posOffset>
            </wp:positionV>
            <wp:extent cx="3463290" cy="1480185"/>
            <wp:effectExtent l="0" t="0" r="381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7D8539A" w14:textId="77777777" w:rsidR="004633DD" w:rsidRDefault="004633DD"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p>
    <w:p w14:paraId="7864A6B3" w14:textId="184AD0B6" w:rsidR="004633DD" w:rsidRDefault="00864A9D"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Pr>
          <w:rFonts w:ascii="Verdana" w:hAnsi="Verdana" w:cs="Calibri"/>
          <w:b/>
          <w:bCs/>
          <w:noProof/>
          <w:color w:val="000000"/>
          <w:sz w:val="20"/>
          <w:szCs w:val="20"/>
        </w:rPr>
        <mc:AlternateContent>
          <mc:Choice Requires="wps">
            <w:drawing>
              <wp:anchor distT="0" distB="0" distL="114300" distR="114300" simplePos="0" relativeHeight="251658249" behindDoc="0" locked="0" layoutInCell="1" allowOverlap="1" wp14:anchorId="0935912A" wp14:editId="0AC7EDF7">
                <wp:simplePos x="0" y="0"/>
                <wp:positionH relativeFrom="column">
                  <wp:posOffset>-1446286</wp:posOffset>
                </wp:positionH>
                <wp:positionV relativeFrom="paragraph">
                  <wp:posOffset>171433</wp:posOffset>
                </wp:positionV>
                <wp:extent cx="6501008" cy="8160706"/>
                <wp:effectExtent l="0" t="0" r="14605" b="12065"/>
                <wp:wrapNone/>
                <wp:docPr id="14" name="Rectangle 14"/>
                <wp:cNvGraphicFramePr/>
                <a:graphic xmlns:a="http://schemas.openxmlformats.org/drawingml/2006/main">
                  <a:graphicData uri="http://schemas.microsoft.com/office/word/2010/wordprocessingShape">
                    <wps:wsp>
                      <wps:cNvSpPr/>
                      <wps:spPr>
                        <a:xfrm>
                          <a:off x="0" y="0"/>
                          <a:ext cx="6501008" cy="8160706"/>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3EF18" id="Rectangle 14" o:spid="_x0000_s1026" style="position:absolute;margin-left:-113.9pt;margin-top:13.5pt;width:511.9pt;height:642.6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" filled="f" strokecolor="black [3213]"/>
            </w:pict>
          </mc:Fallback>
        </mc:AlternateContent>
      </w:r>
    </w:p>
    <w:p w14:paraId="5A57B108" w14:textId="2224C9F6" w:rsidR="00EA7F11" w:rsidRPr="00440D9B"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sidRPr="00440D9B">
        <w:rPr>
          <w:rStyle w:val="normaltextrun"/>
          <w:rFonts w:ascii="Verdana" w:hAnsi="Verdana" w:cs="Calibri"/>
          <w:b/>
          <w:bCs/>
          <w:color w:val="000000"/>
          <w:sz w:val="20"/>
          <w:szCs w:val="20"/>
          <w:shd w:val="clear" w:color="auto" w:fill="FFFFFF"/>
        </w:rPr>
        <w:t xml:space="preserve">Filling in the form </w:t>
      </w:r>
    </w:p>
    <w:p w14:paraId="712F717F"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are using your computer to complete this form:</w:t>
      </w:r>
    </w:p>
    <w:p w14:paraId="4421FD10" w14:textId="20C845A1" w:rsidR="00EA7F11" w:rsidRPr="0059187E" w:rsidRDefault="00EA7F11" w:rsidP="00EA7F11">
      <w:pPr>
        <w:pStyle w:val="paragraph"/>
        <w:numPr>
          <w:ilvl w:val="1"/>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use the TAB key to move from question to question and press SHIFT TAB to move back to the previous question</w:t>
      </w:r>
    </w:p>
    <w:p w14:paraId="66F62640" w14:textId="7B1DF3FC" w:rsidR="00EA7F11" w:rsidRPr="0059187E" w:rsidRDefault="00EA7F11" w:rsidP="00EA7F11">
      <w:pPr>
        <w:pStyle w:val="paragraph"/>
        <w:numPr>
          <w:ilvl w:val="1"/>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save all the parts of the form before submitting your application </w:t>
      </w:r>
    </w:p>
    <w:p w14:paraId="0C26647B" w14:textId="3A74B47B"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think a question is not relevant to you, write 'not applicable' and explain why.</w:t>
      </w:r>
    </w:p>
    <w:p w14:paraId="37E9867F"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you leave a question blank or do not attach the required supporting documents, this will increase the time taken to assess your application.</w:t>
      </w:r>
    </w:p>
    <w:p w14:paraId="14D97860" w14:textId="2E6117DC"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If there is not enough space on the form you may use separate sheets of paper. Clearly mark each continuation sheet with your firm name and the relevant question number.</w:t>
      </w:r>
    </w:p>
    <w:p w14:paraId="75EBC43A" w14:textId="77777777"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Ensure you have completed this application form and paid the minimum application fee. </w:t>
      </w:r>
    </w:p>
    <w:p w14:paraId="70D3DE9A" w14:textId="6BD5F57E" w:rsidR="00EA7F11" w:rsidRPr="0059187E" w:rsidRDefault="00EA7F11" w:rsidP="00EA7F11">
      <w:pPr>
        <w:pStyle w:val="paragraph"/>
        <w:numPr>
          <w:ilvl w:val="0"/>
          <w:numId w:val="14"/>
        </w:numPr>
        <w:spacing w:before="120" w:beforeAutospacing="0" w:after="0" w:afterAutospacing="0"/>
        <w:textAlignment w:val="baseline"/>
        <w:rPr>
          <w:rStyle w:val="normaltextrun"/>
          <w:rFonts w:ascii="Verdana" w:hAnsi="Verdana" w:cs="Calibri"/>
          <w:sz w:val="18"/>
          <w:szCs w:val="18"/>
        </w:rPr>
      </w:pPr>
      <w:r w:rsidRPr="0059187E">
        <w:rPr>
          <w:rStyle w:val="normaltextrun"/>
          <w:rFonts w:ascii="Verdana" w:hAnsi="Verdana" w:cs="Calibri"/>
          <w:sz w:val="18"/>
          <w:szCs w:val="18"/>
        </w:rPr>
        <w:t xml:space="preserve">Once you have completed the relevant sections, sign the declaration in Section 6 and email the </w:t>
      </w:r>
      <w:r w:rsidRPr="006C1B66">
        <w:rPr>
          <w:rStyle w:val="normaltextrun"/>
          <w:rFonts w:ascii="Verdana" w:hAnsi="Verdana" w:cs="Calibri"/>
          <w:sz w:val="18"/>
          <w:szCs w:val="18"/>
        </w:rPr>
        <w:t xml:space="preserve">form to </w:t>
      </w:r>
      <w:hyperlink r:id="rId17" w:history="1">
        <w:r w:rsidR="006C1B66" w:rsidRPr="006C1B66">
          <w:rPr>
            <w:rStyle w:val="Hyperlink"/>
            <w:rFonts w:ascii="Verdana" w:hAnsi="Verdana"/>
            <w:sz w:val="18"/>
            <w:szCs w:val="18"/>
          </w:rPr>
          <w:t>creditandlendingauthorisations@fca.org.uk</w:t>
        </w:r>
      </w:hyperlink>
      <w:r w:rsidRPr="0059187E">
        <w:rPr>
          <w:rStyle w:val="normaltextrun"/>
          <w:rFonts w:ascii="Verdana" w:hAnsi="Verdana" w:cs="Calibri"/>
          <w:sz w:val="18"/>
          <w:szCs w:val="18"/>
        </w:rPr>
        <w:t>. Alternatively, please post your form and payment to:</w:t>
      </w:r>
    </w:p>
    <w:p w14:paraId="0B0FABC4" w14:textId="77777777" w:rsidR="00EA7F11" w:rsidRDefault="00EA7F11" w:rsidP="00EA7F11">
      <w:pPr>
        <w:pStyle w:val="paragraph"/>
        <w:spacing w:before="0" w:beforeAutospacing="0" w:after="0" w:afterAutospacing="0"/>
        <w:ind w:left="-2410"/>
        <w:textAlignment w:val="baseline"/>
        <w:rPr>
          <w:rStyle w:val="normaltextrun"/>
          <w:rFonts w:cs="Calibri"/>
        </w:rPr>
      </w:pPr>
    </w:p>
    <w:p w14:paraId="733D2E61" w14:textId="77777777"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Lending &amp; Intermediaries</w:t>
      </w:r>
    </w:p>
    <w:p w14:paraId="0D293794" w14:textId="56D717AF"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Authorisations Division</w:t>
      </w:r>
    </w:p>
    <w:p w14:paraId="0145D175" w14:textId="78C59ADC" w:rsidR="00EA7F11" w:rsidRPr="009E4EB0" w:rsidRDefault="00EA7F11" w:rsidP="00EA7F11">
      <w:pPr>
        <w:pStyle w:val="paragraph"/>
        <w:spacing w:before="0" w:beforeAutospacing="0" w:after="0" w:afterAutospacing="0"/>
        <w:ind w:left="-1690"/>
        <w:textAlignment w:val="baseline"/>
        <w:rPr>
          <w:rStyle w:val="normaltextrun"/>
          <w:rFonts w:ascii="Verdana" w:hAnsi="Verdana" w:cs="Calibri"/>
          <w:sz w:val="18"/>
          <w:szCs w:val="18"/>
        </w:rPr>
      </w:pPr>
      <w:r w:rsidRPr="009E4EB0">
        <w:rPr>
          <w:rStyle w:val="normaltextrun"/>
          <w:rFonts w:ascii="Verdana" w:hAnsi="Verdana" w:cs="Calibri"/>
          <w:sz w:val="18"/>
          <w:szCs w:val="18"/>
        </w:rPr>
        <w:t>The Financial Conduct Authority</w:t>
      </w:r>
      <w:r w:rsidRPr="009E4EB0">
        <w:rPr>
          <w:rStyle w:val="normaltextrun"/>
          <w:rFonts w:ascii="Verdana" w:hAnsi="Verdana" w:cs="Calibri"/>
          <w:sz w:val="18"/>
          <w:szCs w:val="18"/>
        </w:rPr>
        <w:br/>
        <w:t>12 Endeavour Square</w:t>
      </w:r>
      <w:r w:rsidRPr="009E4EB0">
        <w:rPr>
          <w:rStyle w:val="normaltextrun"/>
          <w:rFonts w:ascii="Verdana" w:hAnsi="Verdana" w:cs="Calibri"/>
          <w:sz w:val="18"/>
          <w:szCs w:val="18"/>
        </w:rPr>
        <w:br/>
        <w:t>London</w:t>
      </w:r>
      <w:r w:rsidRPr="009E4EB0">
        <w:rPr>
          <w:rStyle w:val="normaltextrun"/>
          <w:rFonts w:ascii="Verdana" w:hAnsi="Verdana" w:cs="Calibri"/>
          <w:sz w:val="18"/>
          <w:szCs w:val="18"/>
        </w:rPr>
        <w:br/>
        <w:t xml:space="preserve">E20 1JN </w:t>
      </w:r>
    </w:p>
    <w:p w14:paraId="6E811AD1" w14:textId="79A8033F" w:rsidR="00EA7F11"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p>
    <w:p w14:paraId="69EEAF4C" w14:textId="77777777" w:rsidR="00EA7F11" w:rsidRPr="000F1076" w:rsidRDefault="00EA7F11" w:rsidP="00EA7F11">
      <w:pPr>
        <w:pStyle w:val="paragraph"/>
        <w:spacing w:before="120" w:beforeAutospacing="0" w:after="0" w:afterAutospacing="0"/>
        <w:ind w:left="-2053"/>
        <w:textAlignment w:val="baseline"/>
        <w:rPr>
          <w:rStyle w:val="normaltextrun"/>
          <w:rFonts w:ascii="Verdana" w:hAnsi="Verdana" w:cs="Calibri"/>
          <w:b/>
          <w:bCs/>
          <w:color w:val="000000"/>
          <w:sz w:val="20"/>
          <w:szCs w:val="20"/>
          <w:shd w:val="clear" w:color="auto" w:fill="FFFFFF"/>
        </w:rPr>
      </w:pPr>
      <w:r w:rsidRPr="000F1076">
        <w:rPr>
          <w:rStyle w:val="normaltextrun"/>
          <w:rFonts w:ascii="Verdana" w:hAnsi="Verdana" w:cs="Calibri"/>
          <w:b/>
          <w:bCs/>
          <w:color w:val="000000"/>
          <w:sz w:val="20"/>
          <w:szCs w:val="20"/>
          <w:shd w:val="clear" w:color="auto" w:fill="FFFFFF"/>
        </w:rPr>
        <w:t>Contents</w:t>
      </w:r>
    </w:p>
    <w:p w14:paraId="04C7E73B" w14:textId="11D56A99" w:rsidR="00EA7F11" w:rsidRPr="00A60C35" w:rsidRDefault="00EA7F11" w:rsidP="00EA7F11">
      <w:pPr>
        <w:tabs>
          <w:tab w:val="right" w:pos="4253"/>
        </w:tabs>
        <w:spacing w:before="120" w:line="240" w:lineRule="exact"/>
        <w:ind w:left="-1985" w:right="-203"/>
        <w:rPr>
          <w:rFonts w:ascii="Verdana" w:hAnsi="Verdana"/>
          <w:sz w:val="18"/>
          <w:szCs w:val="18"/>
        </w:rPr>
      </w:pPr>
      <w:r w:rsidRPr="00A60C35">
        <w:rPr>
          <w:rFonts w:ascii="Verdana" w:hAnsi="Verdana"/>
          <w:sz w:val="18"/>
          <w:szCs w:val="18"/>
        </w:rPr>
        <w:t>1 Contact</w:t>
      </w:r>
      <w:r>
        <w:rPr>
          <w:rFonts w:ascii="Verdana" w:hAnsi="Verdana"/>
          <w:sz w:val="18"/>
          <w:szCs w:val="18"/>
        </w:rPr>
        <w:t xml:space="preserve"> details</w:t>
      </w:r>
      <w:r>
        <w:tab/>
      </w:r>
      <w:r>
        <w:tab/>
      </w:r>
      <w:r>
        <w:tab/>
      </w:r>
      <w:r w:rsidR="003E1A60">
        <w:rPr>
          <w:rFonts w:ascii="Verdana" w:hAnsi="Verdana"/>
          <w:sz w:val="18"/>
          <w:szCs w:val="18"/>
        </w:rPr>
        <w:tab/>
      </w:r>
      <w:r w:rsidR="00673006">
        <w:rPr>
          <w:rFonts w:ascii="Verdana" w:hAnsi="Verdana"/>
          <w:sz w:val="18"/>
          <w:szCs w:val="18"/>
        </w:rPr>
        <w:t>6</w:t>
      </w:r>
    </w:p>
    <w:p w14:paraId="03FE7623" w14:textId="513499AE" w:rsidR="00EA7F11" w:rsidRPr="00BF492B" w:rsidRDefault="00EA7F11" w:rsidP="00EA7F11">
      <w:pPr>
        <w:tabs>
          <w:tab w:val="right" w:pos="4253"/>
        </w:tabs>
        <w:spacing w:before="120" w:line="240" w:lineRule="exact"/>
        <w:ind w:left="-1985" w:right="-203"/>
        <w:rPr>
          <w:rFonts w:ascii="Verdana" w:hAnsi="Verdana"/>
          <w:sz w:val="18"/>
          <w:szCs w:val="18"/>
        </w:rPr>
      </w:pPr>
      <w:r w:rsidRPr="00BF492B">
        <w:rPr>
          <w:rFonts w:ascii="Verdana" w:hAnsi="Verdana"/>
          <w:sz w:val="18"/>
          <w:szCs w:val="18"/>
        </w:rPr>
        <w:t xml:space="preserve">2 </w:t>
      </w:r>
      <w:r w:rsidR="005D494F">
        <w:rPr>
          <w:rFonts w:ascii="Verdana" w:hAnsi="Verdana"/>
          <w:sz w:val="18"/>
          <w:szCs w:val="18"/>
        </w:rPr>
        <w:t>Stage 1</w:t>
      </w:r>
      <w:r w:rsidR="00BE7302">
        <w:rPr>
          <w:rFonts w:ascii="Verdana" w:hAnsi="Verdana"/>
          <w:sz w:val="18"/>
          <w:szCs w:val="18"/>
        </w:rPr>
        <w:t xml:space="preserve"> </w:t>
      </w:r>
      <w:r w:rsidRPr="00BF492B">
        <w:rPr>
          <w:rFonts w:ascii="Verdana" w:hAnsi="Verdana"/>
          <w:sz w:val="18"/>
          <w:szCs w:val="18"/>
        </w:rPr>
        <w:t xml:space="preserve">The agreements you wish to validate </w:t>
      </w:r>
      <w:proofErr w:type="gramStart"/>
      <w:r w:rsidRPr="00BF492B">
        <w:rPr>
          <w:rFonts w:ascii="Verdana" w:hAnsi="Verdana"/>
          <w:sz w:val="18"/>
          <w:szCs w:val="18"/>
        </w:rPr>
        <w:t>entered</w:t>
      </w:r>
      <w:r>
        <w:rPr>
          <w:rFonts w:ascii="Verdana" w:hAnsi="Verdana"/>
          <w:sz w:val="18"/>
          <w:szCs w:val="18"/>
        </w:rPr>
        <w:t xml:space="preserve"> </w:t>
      </w:r>
      <w:r w:rsidRPr="00BF492B">
        <w:rPr>
          <w:rFonts w:ascii="Verdana" w:hAnsi="Verdana"/>
          <w:sz w:val="18"/>
          <w:szCs w:val="18"/>
        </w:rPr>
        <w:t>into</w:t>
      </w:r>
      <w:proofErr w:type="gramEnd"/>
      <w:r w:rsidRPr="00BF492B">
        <w:rPr>
          <w:rFonts w:ascii="Verdana" w:hAnsi="Verdana"/>
          <w:sz w:val="18"/>
          <w:szCs w:val="18"/>
        </w:rPr>
        <w:t xml:space="preserve"> </w:t>
      </w:r>
      <w:r w:rsidR="00673006">
        <w:rPr>
          <w:rFonts w:ascii="Verdana" w:hAnsi="Verdana"/>
          <w:sz w:val="18"/>
          <w:szCs w:val="18"/>
        </w:rPr>
        <w:t>before April</w:t>
      </w:r>
      <w:r>
        <w:rPr>
          <w:rFonts w:ascii="Verdana" w:hAnsi="Verdana"/>
          <w:sz w:val="18"/>
          <w:szCs w:val="18"/>
        </w:rPr>
        <w:t xml:space="preserve"> 2014</w:t>
      </w:r>
      <w:r w:rsidR="003E1A60">
        <w:rPr>
          <w:rFonts w:ascii="Verdana" w:hAnsi="Verdana"/>
          <w:sz w:val="18"/>
          <w:szCs w:val="18"/>
        </w:rPr>
        <w:tab/>
      </w:r>
      <w:r w:rsidR="00673006">
        <w:rPr>
          <w:rFonts w:ascii="Verdana" w:hAnsi="Verdana"/>
          <w:sz w:val="18"/>
          <w:szCs w:val="18"/>
        </w:rPr>
        <w:t>9</w:t>
      </w:r>
    </w:p>
    <w:p w14:paraId="5406DCED" w14:textId="0D38661C" w:rsidR="00EA7F11" w:rsidRPr="00BF492B" w:rsidRDefault="00EA7F11" w:rsidP="00EA7F11">
      <w:pPr>
        <w:tabs>
          <w:tab w:val="right" w:pos="4253"/>
        </w:tabs>
        <w:spacing w:before="120" w:line="240" w:lineRule="exact"/>
        <w:ind w:left="-1985" w:right="-203"/>
        <w:rPr>
          <w:rFonts w:ascii="Verdana" w:hAnsi="Verdana"/>
          <w:sz w:val="18"/>
          <w:szCs w:val="18"/>
        </w:rPr>
      </w:pPr>
      <w:proofErr w:type="gramStart"/>
      <w:r w:rsidRPr="00BF492B">
        <w:rPr>
          <w:rFonts w:ascii="Verdana" w:hAnsi="Verdana"/>
          <w:sz w:val="18"/>
          <w:szCs w:val="18"/>
        </w:rPr>
        <w:t xml:space="preserve">3  </w:t>
      </w:r>
      <w:r w:rsidR="00673006">
        <w:rPr>
          <w:rFonts w:ascii="Verdana" w:hAnsi="Verdana"/>
          <w:sz w:val="18"/>
          <w:szCs w:val="18"/>
        </w:rPr>
        <w:t>Application</w:t>
      </w:r>
      <w:proofErr w:type="gramEnd"/>
      <w:r w:rsidR="00673006">
        <w:rPr>
          <w:rFonts w:ascii="Verdana" w:hAnsi="Verdana"/>
          <w:sz w:val="18"/>
          <w:szCs w:val="18"/>
        </w:rPr>
        <w:t xml:space="preserve"> f</w:t>
      </w:r>
      <w:r>
        <w:rPr>
          <w:rFonts w:ascii="Verdana" w:hAnsi="Verdana"/>
          <w:sz w:val="18"/>
          <w:szCs w:val="18"/>
        </w:rPr>
        <w:t>ee</w:t>
      </w:r>
      <w:r w:rsidR="00934684">
        <w:rPr>
          <w:rFonts w:ascii="Verdana" w:hAnsi="Verdana"/>
          <w:sz w:val="18"/>
          <w:szCs w:val="18"/>
        </w:rPr>
        <w:t xml:space="preserve"> in respect of Stage 1 of the application</w:t>
      </w:r>
      <w:r w:rsidR="00673006">
        <w:tab/>
      </w:r>
      <w:r>
        <w:tab/>
      </w:r>
      <w:r>
        <w:tab/>
      </w:r>
      <w:r w:rsidR="003E1A60">
        <w:rPr>
          <w:rFonts w:ascii="Verdana" w:hAnsi="Verdana"/>
          <w:sz w:val="18"/>
          <w:szCs w:val="18"/>
        </w:rPr>
        <w:tab/>
      </w:r>
      <w:r>
        <w:rPr>
          <w:rFonts w:ascii="Verdana" w:hAnsi="Verdana"/>
          <w:sz w:val="18"/>
          <w:szCs w:val="18"/>
        </w:rPr>
        <w:t>2</w:t>
      </w:r>
      <w:r w:rsidR="00B56E08">
        <w:rPr>
          <w:rFonts w:ascii="Verdana" w:hAnsi="Verdana"/>
          <w:sz w:val="18"/>
          <w:szCs w:val="18"/>
        </w:rPr>
        <w:t>1</w:t>
      </w:r>
    </w:p>
    <w:p w14:paraId="2656637D" w14:textId="2AC83DD2" w:rsidR="00EA7F11" w:rsidRPr="00BF492B" w:rsidRDefault="00EA7F11" w:rsidP="00EA7F11">
      <w:pPr>
        <w:tabs>
          <w:tab w:val="right" w:pos="4253"/>
        </w:tabs>
        <w:spacing w:before="120" w:line="240" w:lineRule="exact"/>
        <w:ind w:left="-1985" w:right="-203"/>
        <w:rPr>
          <w:rFonts w:ascii="Verdana" w:hAnsi="Verdana"/>
          <w:sz w:val="18"/>
          <w:szCs w:val="18"/>
        </w:rPr>
      </w:pPr>
      <w:r w:rsidRPr="00BF492B">
        <w:rPr>
          <w:rFonts w:ascii="Verdana" w:hAnsi="Verdana"/>
          <w:sz w:val="18"/>
          <w:szCs w:val="18"/>
        </w:rPr>
        <w:t xml:space="preserve">4 </w:t>
      </w:r>
      <w:r>
        <w:rPr>
          <w:rFonts w:ascii="Verdana" w:hAnsi="Verdana"/>
          <w:sz w:val="18"/>
          <w:szCs w:val="18"/>
        </w:rPr>
        <w:t>Declaration and Signature</w:t>
      </w:r>
      <w:r w:rsidR="00673006">
        <w:rPr>
          <w:rFonts w:ascii="Verdana" w:hAnsi="Verdana"/>
          <w:sz w:val="18"/>
          <w:szCs w:val="18"/>
        </w:rPr>
        <w:t xml:space="preserve"> in respect of Stage 1 of the application</w:t>
      </w:r>
      <w:r>
        <w:tab/>
      </w:r>
      <w:r w:rsidR="003E1A60">
        <w:rPr>
          <w:rFonts w:ascii="Verdana" w:hAnsi="Verdana"/>
          <w:sz w:val="18"/>
          <w:szCs w:val="18"/>
        </w:rPr>
        <w:tab/>
      </w:r>
      <w:r w:rsidR="003E1A60">
        <w:rPr>
          <w:rFonts w:ascii="Verdana" w:hAnsi="Verdana"/>
          <w:sz w:val="18"/>
          <w:szCs w:val="18"/>
        </w:rPr>
        <w:tab/>
      </w:r>
      <w:r w:rsidR="003E1A60">
        <w:rPr>
          <w:rFonts w:ascii="Verdana" w:hAnsi="Verdana"/>
          <w:sz w:val="18"/>
          <w:szCs w:val="18"/>
        </w:rPr>
        <w:tab/>
      </w:r>
      <w:r>
        <w:rPr>
          <w:rFonts w:ascii="Verdana" w:hAnsi="Verdana"/>
          <w:sz w:val="18"/>
          <w:szCs w:val="18"/>
        </w:rPr>
        <w:t>2</w:t>
      </w:r>
      <w:r w:rsidR="004247C7">
        <w:rPr>
          <w:rFonts w:ascii="Verdana" w:hAnsi="Verdana"/>
          <w:sz w:val="18"/>
          <w:szCs w:val="18"/>
        </w:rPr>
        <w:t>2</w:t>
      </w:r>
    </w:p>
    <w:p w14:paraId="5B3381C2" w14:textId="7AA7548A" w:rsidR="00EA7F11" w:rsidRDefault="00EA7F11" w:rsidP="00EA7F11">
      <w:pPr>
        <w:tabs>
          <w:tab w:val="right" w:pos="4253"/>
        </w:tabs>
        <w:spacing w:before="120" w:line="240" w:lineRule="exact"/>
        <w:ind w:left="-1985" w:right="-203"/>
        <w:rPr>
          <w:rFonts w:ascii="Verdana" w:hAnsi="Verdana"/>
          <w:sz w:val="18"/>
          <w:szCs w:val="18"/>
        </w:rPr>
      </w:pPr>
      <w:proofErr w:type="gramStart"/>
      <w:r w:rsidRPr="00BF492B">
        <w:rPr>
          <w:rFonts w:ascii="Verdana" w:hAnsi="Verdana"/>
          <w:sz w:val="18"/>
          <w:szCs w:val="18"/>
        </w:rPr>
        <w:t xml:space="preserve">5  </w:t>
      </w:r>
      <w:r w:rsidR="00673006">
        <w:rPr>
          <w:rFonts w:ascii="Verdana" w:hAnsi="Verdana"/>
          <w:sz w:val="18"/>
          <w:szCs w:val="18"/>
        </w:rPr>
        <w:t>Stage</w:t>
      </w:r>
      <w:proofErr w:type="gramEnd"/>
      <w:r w:rsidR="00673006">
        <w:rPr>
          <w:rFonts w:ascii="Verdana" w:hAnsi="Verdana"/>
          <w:sz w:val="18"/>
          <w:szCs w:val="18"/>
        </w:rPr>
        <w:t xml:space="preserve"> 2 Consumer </w:t>
      </w:r>
      <w:r>
        <w:rPr>
          <w:rFonts w:ascii="Verdana" w:hAnsi="Verdana"/>
          <w:sz w:val="18"/>
          <w:szCs w:val="18"/>
        </w:rPr>
        <w:t>Harm</w:t>
      </w:r>
      <w:r>
        <w:tab/>
      </w:r>
      <w:r>
        <w:tab/>
      </w:r>
      <w:r>
        <w:tab/>
      </w:r>
      <w:r w:rsidR="003E1A60">
        <w:rPr>
          <w:rFonts w:ascii="Verdana" w:hAnsi="Verdana"/>
          <w:sz w:val="18"/>
          <w:szCs w:val="18"/>
        </w:rPr>
        <w:tab/>
      </w:r>
      <w:r>
        <w:rPr>
          <w:rFonts w:ascii="Verdana" w:hAnsi="Verdana"/>
          <w:sz w:val="18"/>
          <w:szCs w:val="18"/>
        </w:rPr>
        <w:t>2</w:t>
      </w:r>
      <w:r w:rsidR="004247C7">
        <w:rPr>
          <w:rFonts w:ascii="Verdana" w:hAnsi="Verdana"/>
          <w:sz w:val="18"/>
          <w:szCs w:val="18"/>
        </w:rPr>
        <w:t>4</w:t>
      </w:r>
    </w:p>
    <w:p w14:paraId="558DC907" w14:textId="04B4CE54" w:rsidR="00D66A62" w:rsidRPr="00BF492B" w:rsidRDefault="00D66A62" w:rsidP="00EA7F11">
      <w:pPr>
        <w:tabs>
          <w:tab w:val="right" w:pos="4253"/>
        </w:tabs>
        <w:spacing w:before="120" w:line="240" w:lineRule="exact"/>
        <w:ind w:left="-1985" w:right="-203"/>
        <w:rPr>
          <w:rFonts w:ascii="Verdana" w:hAnsi="Verdana"/>
          <w:sz w:val="18"/>
          <w:szCs w:val="18"/>
        </w:rPr>
      </w:pPr>
      <w:proofErr w:type="gramStart"/>
      <w:r>
        <w:rPr>
          <w:rFonts w:ascii="Verdana" w:hAnsi="Verdana"/>
          <w:sz w:val="18"/>
          <w:szCs w:val="18"/>
        </w:rPr>
        <w:t>6  Application</w:t>
      </w:r>
      <w:proofErr w:type="gramEnd"/>
      <w:r>
        <w:rPr>
          <w:rFonts w:ascii="Verdana" w:hAnsi="Verdana"/>
          <w:sz w:val="18"/>
          <w:szCs w:val="18"/>
        </w:rPr>
        <w:t xml:space="preserve"> Fee in respect of Stage 2 of the application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D3482B">
        <w:rPr>
          <w:rFonts w:ascii="Verdana" w:hAnsi="Verdana"/>
          <w:sz w:val="18"/>
          <w:szCs w:val="18"/>
        </w:rPr>
        <w:t>27</w:t>
      </w:r>
    </w:p>
    <w:p w14:paraId="33D9A623" w14:textId="60AC59AD" w:rsidR="00CA15CE" w:rsidRDefault="00EA7F11" w:rsidP="004E7590">
      <w:pPr>
        <w:ind w:left="-1985"/>
      </w:pPr>
      <w:r w:rsidRPr="00BF492B">
        <w:rPr>
          <w:rFonts w:ascii="Verdana" w:hAnsi="Verdana"/>
          <w:sz w:val="18"/>
          <w:szCs w:val="18"/>
        </w:rPr>
        <w:t>6 Declaration and signature</w:t>
      </w:r>
      <w:r w:rsidR="00CA15CE">
        <w:rPr>
          <w:rFonts w:ascii="Verdana" w:hAnsi="Verdana"/>
          <w:sz w:val="18"/>
          <w:szCs w:val="18"/>
        </w:rPr>
        <w:t xml:space="preserve"> in respect of Stage 2 of the application</w:t>
      </w:r>
      <w:r w:rsidR="00E7586A">
        <w:tab/>
      </w:r>
      <w:r w:rsidR="003E1A60">
        <w:rPr>
          <w:rFonts w:ascii="Verdana" w:hAnsi="Verdana"/>
          <w:sz w:val="18"/>
          <w:szCs w:val="18"/>
        </w:rPr>
        <w:tab/>
      </w:r>
      <w:r w:rsidR="003E1A60">
        <w:rPr>
          <w:rFonts w:ascii="Verdana" w:hAnsi="Verdana"/>
          <w:sz w:val="18"/>
          <w:szCs w:val="18"/>
        </w:rPr>
        <w:tab/>
      </w:r>
      <w:r w:rsidR="00CA15CE">
        <w:rPr>
          <w:rFonts w:ascii="Verdana" w:hAnsi="Verdana"/>
          <w:sz w:val="18"/>
          <w:szCs w:val="18"/>
        </w:rPr>
        <w:t>2</w:t>
      </w:r>
      <w:r w:rsidR="00D66A62">
        <w:rPr>
          <w:rFonts w:ascii="Verdana" w:hAnsi="Verdana"/>
          <w:sz w:val="18"/>
          <w:szCs w:val="18"/>
        </w:rPr>
        <w:t>9</w:t>
      </w:r>
    </w:p>
    <w:p w14:paraId="09F271DA" w14:textId="1F239A0D" w:rsidR="00993E90" w:rsidRDefault="00993E90">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5AB844B" w14:textId="77777777" w:rsidTr="00B810FA">
        <w:trPr>
          <w:trHeight w:val="1701"/>
        </w:trPr>
        <w:tc>
          <w:tcPr>
            <w:tcW w:w="2268" w:type="dxa"/>
            <w:shd w:val="clear" w:color="auto" w:fill="701B45"/>
          </w:tcPr>
          <w:p w14:paraId="7514FBD0" w14:textId="4559327B" w:rsidR="000442C8" w:rsidRPr="00842101" w:rsidRDefault="00DC447C" w:rsidP="00E62E77">
            <w:pPr>
              <w:pStyle w:val="Sectionnumber"/>
            </w:pPr>
            <w:r>
              <w:lastRenderedPageBreak/>
              <w:br w:type="page"/>
            </w:r>
            <w:r w:rsidR="00FD6F1B">
              <w:t>1</w:t>
            </w:r>
          </w:p>
        </w:tc>
        <w:tc>
          <w:tcPr>
            <w:tcW w:w="7825" w:type="dxa"/>
            <w:shd w:val="clear" w:color="auto" w:fill="701B45"/>
          </w:tcPr>
          <w:p w14:paraId="410D3F44" w14:textId="79E63B3B" w:rsidR="00816349" w:rsidRPr="00C37926" w:rsidRDefault="00B810FA" w:rsidP="00816349">
            <w:pPr>
              <w:pStyle w:val="Sectionheading"/>
              <w:rPr>
                <w:rFonts w:ascii="Verdana" w:hAnsi="Verdana"/>
                <w:sz w:val="28"/>
                <w:szCs w:val="28"/>
              </w:rPr>
            </w:pPr>
            <w:r>
              <w:rPr>
                <w:rFonts w:ascii="Verdana" w:hAnsi="Verdana"/>
                <w:sz w:val="28"/>
                <w:szCs w:val="28"/>
              </w:rPr>
              <w:t>Contact details</w:t>
            </w:r>
            <w:r w:rsidR="00905772">
              <w:rPr>
                <w:rFonts w:ascii="Verdana" w:hAnsi="Verdana"/>
                <w:sz w:val="28"/>
                <w:szCs w:val="28"/>
              </w:rPr>
              <w:t xml:space="preserve"> </w:t>
            </w:r>
          </w:p>
          <w:p w14:paraId="3440F257" w14:textId="77777777" w:rsidR="00994FE2" w:rsidRDefault="00994FE2">
            <w:pPr>
              <w:pStyle w:val="ListParagraph"/>
              <w:spacing w:before="0" w:line="240" w:lineRule="auto"/>
              <w:ind w:left="0" w:right="595"/>
              <w:rPr>
                <w:rFonts w:ascii="Verdana" w:hAnsi="Verdana"/>
                <w:sz w:val="18"/>
                <w:szCs w:val="18"/>
              </w:rPr>
            </w:pPr>
          </w:p>
          <w:p w14:paraId="4F7E2703" w14:textId="77777777" w:rsidR="000442C8" w:rsidRPr="00443DF6" w:rsidRDefault="000442C8" w:rsidP="00B810FA">
            <w:pPr>
              <w:spacing w:before="0" w:line="240" w:lineRule="auto"/>
              <w:ind w:right="454"/>
              <w:rPr>
                <w:rFonts w:ascii="Verdana" w:hAnsi="Verdana"/>
              </w:rPr>
            </w:pPr>
          </w:p>
        </w:tc>
      </w:tr>
    </w:tbl>
    <w:p w14:paraId="7653C3F4" w14:textId="76586286" w:rsidR="005C0BFE" w:rsidRDefault="00F44627" w:rsidP="005C0BFE">
      <w:pPr>
        <w:pStyle w:val="Question"/>
        <w:keepNext/>
        <w:rPr>
          <w:rFonts w:ascii="Verdana" w:hAnsi="Verdana"/>
          <w:b/>
        </w:rPr>
      </w:pPr>
      <w:bookmarkStart w:id="1" w:name="_Hlk3887931"/>
      <w:r>
        <w:rPr>
          <w:rFonts w:ascii="Verdana" w:hAnsi="Verdana"/>
          <w:b/>
        </w:rPr>
        <w:tab/>
      </w:r>
      <w:r w:rsidR="00265729" w:rsidRPr="007E1570">
        <w:rPr>
          <w:rFonts w:ascii="Verdana" w:hAnsi="Verdana"/>
          <w:b/>
        </w:rPr>
        <w:t>1.</w:t>
      </w:r>
      <w:r w:rsidR="009C211D">
        <w:rPr>
          <w:rFonts w:ascii="Verdana" w:hAnsi="Verdana"/>
          <w:b/>
        </w:rPr>
        <w:t>1</w:t>
      </w:r>
      <w:r w:rsidR="00B810FA" w:rsidRPr="007E1570">
        <w:rPr>
          <w:rFonts w:ascii="Verdana" w:hAnsi="Verdana"/>
          <w:b/>
        </w:rPr>
        <w:tab/>
        <w:t xml:space="preserve">Contact </w:t>
      </w:r>
      <w:r w:rsidR="0098575A" w:rsidRPr="007E1570">
        <w:rPr>
          <w:rFonts w:ascii="Verdana" w:hAnsi="Verdana"/>
          <w:b/>
        </w:rPr>
        <w:t>details</w:t>
      </w:r>
    </w:p>
    <w:p w14:paraId="52D6FF36"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11A84A7F"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1D09A1A5" w14:textId="77777777" w:rsidR="005C0BFE" w:rsidRPr="00EF3638" w:rsidRDefault="005C0BFE" w:rsidP="003C38C5">
            <w:pPr>
              <w:pStyle w:val="QspromptChar"/>
              <w:keepNext/>
              <w:rPr>
                <w:rFonts w:ascii="Verdana" w:hAnsi="Verdana"/>
              </w:rPr>
            </w:pPr>
            <w:r w:rsidRPr="00EF3638">
              <w:rPr>
                <w:rFonts w:ascii="Verdana" w:hAnsi="Verdana"/>
              </w:rPr>
              <w:t>First name(s)</w:t>
            </w:r>
          </w:p>
        </w:tc>
        <w:tc>
          <w:tcPr>
            <w:tcW w:w="5387" w:type="dxa"/>
            <w:tcBorders>
              <w:left w:val="nil"/>
              <w:bottom w:val="single" w:sz="4" w:space="0" w:color="auto"/>
            </w:tcBorders>
            <w:vAlign w:val="center"/>
          </w:tcPr>
          <w:p w14:paraId="158B076B" w14:textId="71D53839" w:rsidR="005C0BFE" w:rsidRPr="00EF3638" w:rsidRDefault="00213F30"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03EAD94"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456EC13E"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7F95A628" w14:textId="3915F7FF" w:rsidR="005C0BFE" w:rsidRPr="00EF3638" w:rsidRDefault="00E5092B" w:rsidP="003C38C5">
            <w:pPr>
              <w:pStyle w:val="QspromptChar"/>
              <w:keepNext/>
              <w:rPr>
                <w:rFonts w:ascii="Verdana" w:hAnsi="Verdana"/>
              </w:rPr>
            </w:pPr>
            <w:r>
              <w:rPr>
                <w:rFonts w:ascii="Verdana" w:hAnsi="Verdana"/>
              </w:rPr>
              <w:t>Last name</w:t>
            </w:r>
          </w:p>
        </w:tc>
        <w:tc>
          <w:tcPr>
            <w:tcW w:w="5387" w:type="dxa"/>
            <w:tcBorders>
              <w:left w:val="nil"/>
              <w:bottom w:val="single" w:sz="4" w:space="0" w:color="auto"/>
            </w:tcBorders>
            <w:vAlign w:val="center"/>
          </w:tcPr>
          <w:p w14:paraId="2B1450DC"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F83FA4" w14:textId="77777777" w:rsidR="005C0BFE"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11E2F5C2"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02AE4170" w14:textId="77777777" w:rsidR="005C0BFE" w:rsidRPr="00EF3638" w:rsidRDefault="005C0BFE" w:rsidP="003C38C5">
            <w:pPr>
              <w:pStyle w:val="QspromptChar"/>
              <w:keepNext/>
              <w:rPr>
                <w:rFonts w:ascii="Verdana" w:hAnsi="Verdana"/>
              </w:rPr>
            </w:pPr>
            <w:r>
              <w:rPr>
                <w:rFonts w:ascii="Verdana" w:hAnsi="Verdana"/>
              </w:rPr>
              <w:t>Role</w:t>
            </w:r>
          </w:p>
        </w:tc>
        <w:tc>
          <w:tcPr>
            <w:tcW w:w="5387" w:type="dxa"/>
            <w:tcBorders>
              <w:left w:val="nil"/>
              <w:bottom w:val="single" w:sz="4" w:space="0" w:color="auto"/>
            </w:tcBorders>
            <w:vAlign w:val="center"/>
          </w:tcPr>
          <w:p w14:paraId="72110468"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AFAD424"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6814E20D"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13A9398E" w14:textId="3D427E36" w:rsidR="005C0BFE" w:rsidRPr="00EF3638" w:rsidRDefault="00E5092B" w:rsidP="003C38C5">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5E11B335"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430F8D9"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5C0BFE" w:rsidRPr="00EF3638" w14:paraId="0CAEADE4"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65C7546D" w14:textId="77777777" w:rsidR="005C0BFE" w:rsidRPr="00EF3638" w:rsidRDefault="005C0BFE" w:rsidP="003C38C5">
            <w:pPr>
              <w:pStyle w:val="QspromptChar"/>
              <w:keepNext/>
              <w:rPr>
                <w:rFonts w:ascii="Verdana" w:hAnsi="Verdana"/>
              </w:rPr>
            </w:pPr>
            <w:r>
              <w:rPr>
                <w:rFonts w:ascii="Verdana" w:hAnsi="Verdana"/>
              </w:rPr>
              <w:t>Email address</w:t>
            </w:r>
          </w:p>
        </w:tc>
        <w:tc>
          <w:tcPr>
            <w:tcW w:w="5387" w:type="dxa"/>
            <w:tcBorders>
              <w:left w:val="nil"/>
            </w:tcBorders>
            <w:vAlign w:val="center"/>
          </w:tcPr>
          <w:p w14:paraId="2AFED142"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3ED4D02" w14:textId="77777777" w:rsidR="008E63FB" w:rsidRPr="00EF3638" w:rsidRDefault="008E63FB" w:rsidP="008E63FB">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5387"/>
      </w:tblGrid>
      <w:tr w:rsidR="008E63FB" w:rsidRPr="00EF3638" w14:paraId="53CECA61" w14:textId="77777777" w:rsidTr="003C38C5">
        <w:trPr>
          <w:trHeight w:val="397"/>
        </w:trPr>
        <w:tc>
          <w:tcPr>
            <w:tcW w:w="1711" w:type="dxa"/>
            <w:tcBorders>
              <w:top w:val="single" w:sz="4" w:space="0" w:color="auto"/>
              <w:left w:val="single" w:sz="4" w:space="0" w:color="auto"/>
              <w:bottom w:val="single" w:sz="4" w:space="0" w:color="auto"/>
              <w:right w:val="single" w:sz="12" w:space="0" w:color="C0C0C0"/>
            </w:tcBorders>
            <w:vAlign w:val="center"/>
          </w:tcPr>
          <w:p w14:paraId="61B00304" w14:textId="6930B1B7" w:rsidR="008E63FB" w:rsidRPr="00EF3638" w:rsidRDefault="008E63FB" w:rsidP="003C38C5">
            <w:pPr>
              <w:pStyle w:val="QspromptChar"/>
              <w:keepNext/>
              <w:rPr>
                <w:rFonts w:ascii="Verdana" w:hAnsi="Verdana"/>
              </w:rPr>
            </w:pPr>
            <w:r>
              <w:rPr>
                <w:rFonts w:ascii="Verdana" w:hAnsi="Verdana"/>
              </w:rPr>
              <w:t>Firm</w:t>
            </w:r>
            <w:r w:rsidR="00E5092B">
              <w:rPr>
                <w:rFonts w:ascii="Verdana" w:hAnsi="Verdana"/>
              </w:rPr>
              <w:t xml:space="preserve"> name</w:t>
            </w:r>
            <w:r>
              <w:rPr>
                <w:rFonts w:ascii="Verdana" w:hAnsi="Verdana"/>
              </w:rPr>
              <w:t xml:space="preserve"> (if different to Applicant firm)</w:t>
            </w:r>
          </w:p>
        </w:tc>
        <w:tc>
          <w:tcPr>
            <w:tcW w:w="5387" w:type="dxa"/>
            <w:tcBorders>
              <w:left w:val="nil"/>
            </w:tcBorders>
            <w:vAlign w:val="center"/>
          </w:tcPr>
          <w:p w14:paraId="3870A09F" w14:textId="77777777" w:rsidR="008E63FB" w:rsidRPr="00EF3638" w:rsidRDefault="008E63FB"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bookmarkEnd w:id="1"/>
    <w:p w14:paraId="342947F7" w14:textId="72C6AD94" w:rsidR="00A17EC6" w:rsidRDefault="0063317C" w:rsidP="00D133DC">
      <w:pPr>
        <w:pStyle w:val="Question"/>
        <w:keepNext/>
        <w:rPr>
          <w:rFonts w:ascii="Verdana" w:hAnsi="Verdana"/>
          <w:b/>
        </w:rPr>
      </w:pPr>
      <w:r>
        <w:rPr>
          <w:rFonts w:ascii="Verdana" w:hAnsi="Verdana"/>
          <w:b/>
        </w:rPr>
        <w:tab/>
      </w:r>
      <w:r w:rsidR="00B810FA" w:rsidRPr="007E1570">
        <w:rPr>
          <w:rFonts w:ascii="Verdana" w:hAnsi="Verdana"/>
          <w:b/>
        </w:rPr>
        <w:t>1.</w:t>
      </w:r>
      <w:r w:rsidR="009C211D">
        <w:rPr>
          <w:rFonts w:ascii="Verdana" w:hAnsi="Verdana"/>
          <w:b/>
        </w:rPr>
        <w:t>2</w:t>
      </w:r>
      <w:r w:rsidR="008E63FB">
        <w:rPr>
          <w:rFonts w:ascii="Verdana" w:hAnsi="Verdana"/>
          <w:b/>
        </w:rPr>
        <w:tab/>
      </w:r>
      <w:r w:rsidR="00E5092B">
        <w:rPr>
          <w:rFonts w:ascii="Verdana" w:hAnsi="Verdana"/>
          <w:b/>
        </w:rPr>
        <w:t>D</w:t>
      </w:r>
      <w:r w:rsidR="00F75A75" w:rsidRPr="004345F0">
        <w:rPr>
          <w:rFonts w:ascii="Verdana" w:hAnsi="Verdana"/>
          <w:b/>
        </w:rPr>
        <w:t>etails for the giving of any "relevant document" (including statutory notices) to the applicant</w:t>
      </w:r>
      <w:r w:rsidR="00FC46B0">
        <w:rPr>
          <w:rFonts w:ascii="Verdana" w:hAnsi="Verdana"/>
          <w:b/>
        </w:rPr>
        <w:t xml:space="preserve"> firm</w:t>
      </w:r>
      <w:r w:rsidR="00F75A75" w:rsidRPr="004345F0">
        <w:rPr>
          <w:rFonts w:ascii="Verdana" w:hAnsi="Verdana"/>
          <w:b/>
        </w:rPr>
        <w:t xml:space="preserve"> in relation to this notice under the Financial Services and Markets Act 2000 and in</w:t>
      </w:r>
      <w:r w:rsidR="005C0BFE">
        <w:rPr>
          <w:rFonts w:ascii="Verdana" w:hAnsi="Verdana"/>
          <w:b/>
        </w:rPr>
        <w:t xml:space="preserve"> </w:t>
      </w:r>
      <w:r w:rsidR="00F75A75" w:rsidRPr="004345F0">
        <w:rPr>
          <w:rFonts w:ascii="Verdana" w:hAnsi="Verdana"/>
          <w:b/>
        </w:rPr>
        <w:t>accordance with the Financial Services and Markets Act 2000 (Service of Notices) Regulations 2001</w:t>
      </w:r>
    </w:p>
    <w:p w14:paraId="7EE06563"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2F990981"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9E7A5C" w14:textId="77777777" w:rsidR="005C0BFE" w:rsidRPr="00EF3638" w:rsidRDefault="005C0BFE" w:rsidP="003C38C5">
            <w:pPr>
              <w:pStyle w:val="QspromptChar"/>
              <w:keepNext/>
              <w:rPr>
                <w:rFonts w:ascii="Verdana" w:hAnsi="Verdana"/>
              </w:rPr>
            </w:pPr>
            <w:r w:rsidRPr="00EF3638">
              <w:rPr>
                <w:rFonts w:ascii="Verdana" w:hAnsi="Verdana"/>
              </w:rPr>
              <w:t>First name(s)</w:t>
            </w:r>
          </w:p>
        </w:tc>
        <w:tc>
          <w:tcPr>
            <w:tcW w:w="5387" w:type="dxa"/>
            <w:tcBorders>
              <w:left w:val="nil"/>
              <w:bottom w:val="single" w:sz="4" w:space="0" w:color="auto"/>
            </w:tcBorders>
            <w:vAlign w:val="center"/>
          </w:tcPr>
          <w:p w14:paraId="37C8DB7D"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D0E568F"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7C403F3C"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1B645F" w14:textId="1302349C" w:rsidR="005C0BFE" w:rsidRPr="00EF3638" w:rsidRDefault="00FC46B0" w:rsidP="003C38C5">
            <w:pPr>
              <w:pStyle w:val="QspromptChar"/>
              <w:keepNext/>
              <w:rPr>
                <w:rFonts w:ascii="Verdana" w:hAnsi="Verdana"/>
              </w:rPr>
            </w:pPr>
            <w:r>
              <w:rPr>
                <w:rFonts w:ascii="Verdana" w:hAnsi="Verdana"/>
              </w:rPr>
              <w:t>Last name</w:t>
            </w:r>
          </w:p>
        </w:tc>
        <w:tc>
          <w:tcPr>
            <w:tcW w:w="5387" w:type="dxa"/>
            <w:tcBorders>
              <w:left w:val="nil"/>
              <w:bottom w:val="single" w:sz="4" w:space="0" w:color="auto"/>
            </w:tcBorders>
            <w:vAlign w:val="center"/>
          </w:tcPr>
          <w:p w14:paraId="17E661BD"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7C6EE1D" w14:textId="77777777" w:rsidR="005C0BFE"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2D8F47DE"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A99831" w14:textId="77777777" w:rsidR="005C0BFE" w:rsidRPr="00EF3638" w:rsidRDefault="005C0BFE" w:rsidP="003C38C5">
            <w:pPr>
              <w:pStyle w:val="QspromptChar"/>
              <w:keepNext/>
              <w:rPr>
                <w:rFonts w:ascii="Verdana" w:hAnsi="Verdana"/>
              </w:rPr>
            </w:pPr>
            <w:r>
              <w:rPr>
                <w:rFonts w:ascii="Verdana" w:hAnsi="Verdana"/>
              </w:rPr>
              <w:t>Role</w:t>
            </w:r>
          </w:p>
        </w:tc>
        <w:tc>
          <w:tcPr>
            <w:tcW w:w="5387" w:type="dxa"/>
            <w:tcBorders>
              <w:left w:val="nil"/>
              <w:bottom w:val="single" w:sz="4" w:space="0" w:color="auto"/>
            </w:tcBorders>
            <w:vAlign w:val="center"/>
          </w:tcPr>
          <w:p w14:paraId="4640587B"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CC4D9AD"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62933820"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DFAD5E" w14:textId="36BFC8E6" w:rsidR="005C0BFE" w:rsidRPr="00EF3638" w:rsidRDefault="000F13FA" w:rsidP="003C38C5">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5E0AE229"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DD1FC8" w14:textId="77777777" w:rsidR="005C0BFE" w:rsidRPr="00EF3638" w:rsidRDefault="005C0BFE" w:rsidP="005C0BF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0BFE" w:rsidRPr="00EF3638" w14:paraId="381FA3DE"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1914AB" w14:textId="77777777" w:rsidR="005C0BFE" w:rsidRPr="00EF3638" w:rsidRDefault="005C0BFE" w:rsidP="003C38C5">
            <w:pPr>
              <w:pStyle w:val="QspromptChar"/>
              <w:keepNext/>
              <w:rPr>
                <w:rFonts w:ascii="Verdana" w:hAnsi="Verdana"/>
              </w:rPr>
            </w:pPr>
            <w:r>
              <w:rPr>
                <w:rFonts w:ascii="Verdana" w:hAnsi="Verdana"/>
              </w:rPr>
              <w:t>Email address</w:t>
            </w:r>
          </w:p>
        </w:tc>
        <w:tc>
          <w:tcPr>
            <w:tcW w:w="5387" w:type="dxa"/>
            <w:tcBorders>
              <w:left w:val="nil"/>
            </w:tcBorders>
            <w:vAlign w:val="center"/>
          </w:tcPr>
          <w:p w14:paraId="473ADC3B" w14:textId="77777777" w:rsidR="005C0BFE" w:rsidRPr="00EF3638" w:rsidRDefault="005C0BFE"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A8D80C3"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0A908768"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91BAB2" w14:textId="24FE65E1" w:rsidR="00CD5A34" w:rsidRPr="00EF3638" w:rsidRDefault="00CD5A34" w:rsidP="003C38C5">
            <w:pPr>
              <w:pStyle w:val="QspromptChar"/>
              <w:keepNext/>
              <w:rPr>
                <w:rFonts w:ascii="Verdana" w:hAnsi="Verdana"/>
              </w:rPr>
            </w:pPr>
            <w:r>
              <w:rPr>
                <w:rFonts w:ascii="Verdana" w:hAnsi="Verdana"/>
              </w:rPr>
              <w:t>Company name</w:t>
            </w:r>
          </w:p>
        </w:tc>
        <w:tc>
          <w:tcPr>
            <w:tcW w:w="5387" w:type="dxa"/>
            <w:tcBorders>
              <w:left w:val="nil"/>
            </w:tcBorders>
            <w:vAlign w:val="center"/>
          </w:tcPr>
          <w:p w14:paraId="6EB400D3"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886F638"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24D527C3" w14:textId="77777777" w:rsidTr="00D133DC">
        <w:trPr>
          <w:trHeight w:val="845"/>
        </w:trPr>
        <w:tc>
          <w:tcPr>
            <w:tcW w:w="1701" w:type="dxa"/>
            <w:tcBorders>
              <w:top w:val="single" w:sz="4" w:space="0" w:color="auto"/>
              <w:left w:val="single" w:sz="4" w:space="0" w:color="auto"/>
              <w:bottom w:val="single" w:sz="4" w:space="0" w:color="auto"/>
              <w:right w:val="single" w:sz="12" w:space="0" w:color="C0C0C0"/>
            </w:tcBorders>
            <w:vAlign w:val="center"/>
          </w:tcPr>
          <w:p w14:paraId="4CA09B82" w14:textId="0383CBB0" w:rsidR="00CD5A34" w:rsidRPr="00EF3638" w:rsidRDefault="00CD5A34" w:rsidP="003C38C5">
            <w:pPr>
              <w:pStyle w:val="QspromptChar"/>
              <w:keepNext/>
              <w:rPr>
                <w:rFonts w:ascii="Verdana" w:hAnsi="Verdana"/>
              </w:rPr>
            </w:pPr>
            <w:r>
              <w:rPr>
                <w:rFonts w:ascii="Verdana" w:hAnsi="Verdana"/>
              </w:rPr>
              <w:t xml:space="preserve">Address </w:t>
            </w:r>
          </w:p>
        </w:tc>
        <w:tc>
          <w:tcPr>
            <w:tcW w:w="5387" w:type="dxa"/>
            <w:tcBorders>
              <w:left w:val="nil"/>
            </w:tcBorders>
            <w:vAlign w:val="center"/>
          </w:tcPr>
          <w:p w14:paraId="487AA9E9"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4A77833" w14:textId="77777777" w:rsidR="00CD5A34" w:rsidRPr="00EF3638" w:rsidRDefault="00CD5A34" w:rsidP="00CD5A34">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D5A34" w:rsidRPr="00EF3638" w14:paraId="06F1E343" w14:textId="77777777" w:rsidTr="003C38C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7BB1757" w14:textId="07904899" w:rsidR="00CD5A34" w:rsidRPr="00EF3638" w:rsidRDefault="00CD5A34" w:rsidP="003C38C5">
            <w:pPr>
              <w:pStyle w:val="QspromptChar"/>
              <w:keepNext/>
              <w:rPr>
                <w:rFonts w:ascii="Verdana" w:hAnsi="Verdana"/>
              </w:rPr>
            </w:pPr>
            <w:r>
              <w:rPr>
                <w:rFonts w:ascii="Verdana" w:hAnsi="Verdana"/>
              </w:rPr>
              <w:t xml:space="preserve">What is the notice-giver’s relationship with this address </w:t>
            </w:r>
          </w:p>
        </w:tc>
        <w:tc>
          <w:tcPr>
            <w:tcW w:w="5387" w:type="dxa"/>
            <w:tcBorders>
              <w:left w:val="nil"/>
            </w:tcBorders>
            <w:vAlign w:val="center"/>
          </w:tcPr>
          <w:p w14:paraId="0F7B4424" w14:textId="77777777" w:rsidR="00CD5A34" w:rsidRPr="00EF3638" w:rsidRDefault="00CD5A34" w:rsidP="003C38C5">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3100DE6" w14:textId="7306D931" w:rsidR="003175FB" w:rsidRDefault="003175FB" w:rsidP="001E140C">
      <w:pPr>
        <w:pStyle w:val="Question"/>
        <w:keepNext/>
        <w:rPr>
          <w:rFonts w:ascii="Verdana" w:hAnsi="Verdana"/>
          <w:b/>
        </w:rPr>
      </w:pPr>
    </w:p>
    <w:p w14:paraId="68C71566" w14:textId="77777777" w:rsidR="003175FB" w:rsidRDefault="003175FB">
      <w:pPr>
        <w:spacing w:before="0" w:line="240" w:lineRule="auto"/>
        <w:rPr>
          <w:rFonts w:ascii="Verdana" w:hAnsi="Verdana"/>
          <w:b/>
          <w:sz w:val="18"/>
        </w:rPr>
      </w:pPr>
      <w:r>
        <w:rPr>
          <w:rFonts w:ascii="Verdana" w:hAnsi="Verdana"/>
          <w:b/>
        </w:rPr>
        <w:br w:type="page"/>
      </w:r>
    </w:p>
    <w:p w14:paraId="27626038" w14:textId="1630F6E0" w:rsidR="00B810FA" w:rsidRDefault="006D06C2" w:rsidP="001E140C">
      <w:pPr>
        <w:pStyle w:val="Question"/>
        <w:keepNext/>
        <w:rPr>
          <w:rFonts w:ascii="Verdana" w:hAnsi="Verdana"/>
          <w:b/>
        </w:rPr>
      </w:pPr>
      <w:r>
        <w:rPr>
          <w:rFonts w:ascii="Verdana" w:hAnsi="Verdana"/>
          <w:b/>
        </w:rPr>
        <w:lastRenderedPageBreak/>
        <w:tab/>
      </w:r>
      <w:r w:rsidR="00A17EC6" w:rsidRPr="007E1570">
        <w:rPr>
          <w:rFonts w:ascii="Verdana" w:hAnsi="Verdana"/>
          <w:b/>
        </w:rPr>
        <w:t>1.</w:t>
      </w:r>
      <w:r w:rsidR="009C211D">
        <w:rPr>
          <w:rFonts w:ascii="Verdana" w:hAnsi="Verdana"/>
          <w:b/>
        </w:rPr>
        <w:t>3</w:t>
      </w:r>
      <w:r w:rsidR="00B810FA" w:rsidRPr="007E1570">
        <w:rPr>
          <w:rFonts w:ascii="Verdana" w:hAnsi="Verdana"/>
          <w:b/>
        </w:rPr>
        <w:tab/>
        <w:t>Does the applicant firm have a registered number</w:t>
      </w:r>
      <w:r w:rsidR="00DE00AE" w:rsidRPr="007E1570">
        <w:rPr>
          <w:rFonts w:ascii="Verdana" w:hAnsi="Verdana"/>
          <w:b/>
        </w:rPr>
        <w:t xml:space="preserve"> at </w:t>
      </w:r>
      <w:r w:rsidR="00B810FA" w:rsidRPr="007E1570">
        <w:rPr>
          <w:rFonts w:ascii="Verdana" w:hAnsi="Verdana"/>
          <w:b/>
        </w:rPr>
        <w:t>Companies House</w:t>
      </w:r>
      <w:r w:rsidR="00DE00AE" w:rsidRPr="007E1570">
        <w:rPr>
          <w:rFonts w:ascii="Verdana" w:hAnsi="Verdana"/>
          <w:b/>
        </w:rPr>
        <w:t>?</w:t>
      </w:r>
      <w:r w:rsidR="00B810FA" w:rsidRPr="007E1570">
        <w:rPr>
          <w:rFonts w:ascii="Verdana" w:hAnsi="Verdana"/>
          <w:b/>
        </w:rPr>
        <w:t xml:space="preserve"> </w:t>
      </w:r>
    </w:p>
    <w:p w14:paraId="1754DD16" w14:textId="77777777" w:rsidR="005C0BFE" w:rsidRPr="00E62E77" w:rsidRDefault="005C0BFE" w:rsidP="005C0BFE">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Pr="00E62E77">
        <w:rPr>
          <w:rFonts w:ascii="Verdana" w:hAnsi="Verdana"/>
        </w:rPr>
      </w:r>
      <w:r w:rsidRPr="00E62E77">
        <w:rPr>
          <w:rFonts w:ascii="Verdana" w:hAnsi="Verdana"/>
        </w:rPr>
        <w:fldChar w:fldCharType="separate"/>
      </w:r>
      <w:r w:rsidRPr="00E62E77">
        <w:rPr>
          <w:rFonts w:ascii="Verdana" w:hAnsi="Verdana"/>
        </w:rPr>
        <w:fldChar w:fldCharType="end"/>
      </w:r>
      <w:r w:rsidRPr="00E62E77">
        <w:rPr>
          <w:rFonts w:ascii="Verdana" w:hAnsi="Verdana"/>
        </w:rPr>
        <w:tab/>
        <w:t>No</w:t>
      </w:r>
    </w:p>
    <w:p w14:paraId="2DB24266" w14:textId="72047067" w:rsidR="005C0BFE" w:rsidRPr="00E62E77" w:rsidRDefault="005C0BFE" w:rsidP="005C0BFE">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Pr="00E62E77">
        <w:rPr>
          <w:rFonts w:ascii="Verdana" w:hAnsi="Verdana"/>
        </w:rPr>
      </w:r>
      <w:r w:rsidRPr="00E62E77">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Pr>
          <w:rFonts w:ascii="Verdana" w:hAnsi="Verdana"/>
        </w:rPr>
        <w:t>You must provide Companies House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tblGrid>
      <w:tr w:rsidR="006F2715" w:rsidRPr="00E62E77" w14:paraId="7C355675"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AAA1FBE"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9089F3"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090585"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259BC8"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D600AD"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E4CF74"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F7707A"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A2E245"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360003" w14:textId="0A48FB71"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8DC28F"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6DBA00"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854181"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2ED1DA" w14:textId="77777777" w:rsidR="006F2715" w:rsidRPr="00E62E77" w:rsidRDefault="006F2715" w:rsidP="006F2715">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6A2564E8" w14:textId="18DF0EA8" w:rsidR="00C77018" w:rsidRPr="007E1570" w:rsidRDefault="00AA5503" w:rsidP="001E140C">
      <w:pPr>
        <w:pStyle w:val="Question"/>
        <w:keepNext/>
        <w:rPr>
          <w:rFonts w:ascii="Verdana" w:hAnsi="Verdana"/>
          <w:b/>
        </w:rPr>
      </w:pPr>
      <w:r w:rsidRPr="007E1570">
        <w:rPr>
          <w:rFonts w:ascii="Verdana" w:hAnsi="Verdana"/>
          <w:b/>
        </w:rPr>
        <w:tab/>
        <w:t>1.</w:t>
      </w:r>
      <w:r w:rsidR="009C211D">
        <w:rPr>
          <w:rFonts w:ascii="Verdana" w:hAnsi="Verdana"/>
          <w:b/>
        </w:rPr>
        <w:t>4</w:t>
      </w:r>
      <w:r w:rsidRPr="007E1570">
        <w:rPr>
          <w:rFonts w:ascii="Verdana" w:hAnsi="Verdana"/>
          <w:b/>
        </w:rPr>
        <w:tab/>
        <w:t xml:space="preserve">Main place of business in the UK (and any previous addresses used </w:t>
      </w:r>
      <w:r w:rsidR="00CC0D20" w:rsidRPr="007E1570">
        <w:rPr>
          <w:rFonts w:ascii="Verdana" w:hAnsi="Verdana"/>
          <w:b/>
        </w:rPr>
        <w:t>during the</w:t>
      </w:r>
      <w:r w:rsidRPr="007E1570">
        <w:rPr>
          <w:rFonts w:ascii="Verdana" w:hAnsi="Verdana"/>
          <w:b/>
        </w:rPr>
        <w:t xml:space="preserve"> period</w:t>
      </w:r>
      <w:r w:rsidR="00CC0D20" w:rsidRPr="007E1570">
        <w:rPr>
          <w:rFonts w:ascii="Verdana" w:hAnsi="Verdana"/>
          <w:b/>
        </w:rPr>
        <w:t xml:space="preserve"> covered by the application</w:t>
      </w:r>
      <w:r w:rsidRPr="007E157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69283659"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379D0AB3" w14:textId="6D75054E" w:rsidR="00C77018" w:rsidRPr="00145302" w:rsidRDefault="00AA5663" w:rsidP="00C77018">
            <w:pPr>
              <w:pStyle w:val="QspromptChar"/>
              <w:keepNext/>
              <w:rPr>
                <w:rFonts w:ascii="Verdana" w:hAnsi="Verdana"/>
                <w:szCs w:val="18"/>
              </w:rPr>
            </w:pPr>
            <w:r w:rsidRPr="00145302">
              <w:rPr>
                <w:rFonts w:ascii="Verdana" w:hAnsi="Verdana"/>
                <w:szCs w:val="18"/>
              </w:rPr>
              <w:t>Current b</w:t>
            </w:r>
            <w:r w:rsidR="00CC0D20" w:rsidRPr="00145302">
              <w:rPr>
                <w:rFonts w:ascii="Verdana" w:hAnsi="Verdana"/>
                <w:szCs w:val="18"/>
              </w:rPr>
              <w:t>usiness a</w:t>
            </w:r>
            <w:r w:rsidR="00AA5503" w:rsidRPr="00145302">
              <w:rPr>
                <w:rFonts w:ascii="Verdana" w:hAnsi="Verdana"/>
                <w:szCs w:val="18"/>
              </w:rPr>
              <w:t>ddress</w:t>
            </w:r>
          </w:p>
        </w:tc>
        <w:tc>
          <w:tcPr>
            <w:tcW w:w="5387" w:type="dxa"/>
            <w:vMerge w:val="restart"/>
            <w:tcBorders>
              <w:left w:val="nil"/>
            </w:tcBorders>
          </w:tcPr>
          <w:p w14:paraId="1EB03684" w14:textId="77777777" w:rsidR="00C77018" w:rsidRPr="00145302" w:rsidRDefault="00C77018" w:rsidP="00C77018">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C77018" w:rsidRPr="00145302" w14:paraId="4E8E9904" w14:textId="77777777" w:rsidTr="00C77018">
        <w:trPr>
          <w:trHeight w:val="397"/>
        </w:trPr>
        <w:tc>
          <w:tcPr>
            <w:tcW w:w="1701" w:type="dxa"/>
            <w:tcBorders>
              <w:top w:val="nil"/>
              <w:left w:val="single" w:sz="4" w:space="0" w:color="auto"/>
              <w:bottom w:val="nil"/>
              <w:right w:val="single" w:sz="12" w:space="0" w:color="C0C0C0"/>
            </w:tcBorders>
            <w:vAlign w:val="center"/>
          </w:tcPr>
          <w:p w14:paraId="46B9F0B7" w14:textId="77777777" w:rsidR="00C77018" w:rsidRPr="00145302" w:rsidRDefault="00C77018" w:rsidP="00C77018">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66546409" w14:textId="77777777" w:rsidR="00C77018" w:rsidRPr="00145302" w:rsidRDefault="00C77018" w:rsidP="00C77018">
            <w:pPr>
              <w:pStyle w:val="Qsanswer"/>
              <w:keepNext/>
              <w:spacing w:before="20"/>
              <w:ind w:right="57"/>
              <w:rPr>
                <w:rFonts w:ascii="Verdana" w:hAnsi="Verdana"/>
                <w:color w:val="auto"/>
                <w:szCs w:val="18"/>
              </w:rPr>
            </w:pPr>
          </w:p>
        </w:tc>
      </w:tr>
      <w:tr w:rsidR="00C77018" w:rsidRPr="00145302" w14:paraId="78D69F9B" w14:textId="77777777" w:rsidTr="00C77018">
        <w:trPr>
          <w:trHeight w:val="397"/>
        </w:trPr>
        <w:tc>
          <w:tcPr>
            <w:tcW w:w="1701" w:type="dxa"/>
            <w:tcBorders>
              <w:top w:val="nil"/>
              <w:left w:val="single" w:sz="4" w:space="0" w:color="auto"/>
              <w:bottom w:val="nil"/>
              <w:right w:val="single" w:sz="12" w:space="0" w:color="C0C0C0"/>
            </w:tcBorders>
            <w:vAlign w:val="center"/>
          </w:tcPr>
          <w:p w14:paraId="4F910FEF" w14:textId="77777777" w:rsidR="00C77018" w:rsidRPr="00145302" w:rsidRDefault="00C77018" w:rsidP="00C77018">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0B1D29BB" w14:textId="77777777" w:rsidR="00C77018" w:rsidRPr="00145302" w:rsidRDefault="00C77018" w:rsidP="00C77018">
            <w:pPr>
              <w:pStyle w:val="Qsanswer"/>
              <w:keepNext/>
              <w:spacing w:before="20"/>
              <w:ind w:right="57"/>
              <w:rPr>
                <w:rFonts w:ascii="Verdana" w:hAnsi="Verdana"/>
                <w:color w:val="auto"/>
                <w:szCs w:val="18"/>
              </w:rPr>
            </w:pPr>
          </w:p>
        </w:tc>
      </w:tr>
      <w:tr w:rsidR="00C77018" w:rsidRPr="00145302" w14:paraId="0F761EA4"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5CB5F1BF" w14:textId="77777777" w:rsidR="00C77018" w:rsidRPr="00145302" w:rsidRDefault="00C77018" w:rsidP="00C77018">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4B0810B7"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41822B1B" w14:textId="77777777" w:rsidR="00C77018" w:rsidRPr="004345F0" w:rsidRDefault="00C77018" w:rsidP="00C77018">
      <w:pPr>
        <w:keepNext/>
        <w:spacing w:line="240" w:lineRule="auto"/>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45B4E79A" w14:textId="77777777" w:rsidTr="00AA550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C871F" w14:textId="336ADD19" w:rsidR="00C77018" w:rsidRPr="00145302" w:rsidRDefault="00AA5663" w:rsidP="00C77018">
            <w:pPr>
              <w:pStyle w:val="QspromptChar"/>
              <w:keepNext/>
              <w:rPr>
                <w:rFonts w:ascii="Verdana" w:hAnsi="Verdana"/>
                <w:szCs w:val="18"/>
              </w:rPr>
            </w:pPr>
            <w:r w:rsidRPr="00145302">
              <w:rPr>
                <w:rFonts w:ascii="Verdana" w:hAnsi="Verdana"/>
                <w:szCs w:val="18"/>
              </w:rPr>
              <w:t>Business p</w:t>
            </w:r>
            <w:r w:rsidR="00C77018" w:rsidRPr="00145302">
              <w:rPr>
                <w:rFonts w:ascii="Verdana" w:hAnsi="Verdana"/>
                <w:szCs w:val="18"/>
              </w:rPr>
              <w:t>hone number (including STD code)</w:t>
            </w:r>
          </w:p>
        </w:tc>
        <w:tc>
          <w:tcPr>
            <w:tcW w:w="5387" w:type="dxa"/>
            <w:tcBorders>
              <w:left w:val="nil"/>
              <w:bottom w:val="single" w:sz="4" w:space="0" w:color="auto"/>
            </w:tcBorders>
            <w:vAlign w:val="center"/>
          </w:tcPr>
          <w:p w14:paraId="109881B6"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4825D989" w14:textId="77777777" w:rsidR="00AA5503" w:rsidRPr="004345F0" w:rsidRDefault="00AA5503" w:rsidP="00AA5503">
      <w:pPr>
        <w:pStyle w:val="Qstablespacer"/>
        <w:keepNext/>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0AEDA1A2" w14:textId="77777777" w:rsidTr="004B341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172765" w14:textId="25B0E931" w:rsidR="00AA5503" w:rsidRPr="00145302" w:rsidRDefault="00AA5663" w:rsidP="004B3414">
            <w:pPr>
              <w:pStyle w:val="QspromptChar"/>
              <w:rPr>
                <w:rFonts w:ascii="Verdana" w:hAnsi="Verdana"/>
                <w:szCs w:val="18"/>
              </w:rPr>
            </w:pPr>
            <w:r w:rsidRPr="00145302">
              <w:rPr>
                <w:rFonts w:ascii="Verdana" w:hAnsi="Verdana"/>
                <w:szCs w:val="18"/>
              </w:rPr>
              <w:t>Business m</w:t>
            </w:r>
            <w:r w:rsidR="00AA5503" w:rsidRPr="00145302">
              <w:rPr>
                <w:rFonts w:ascii="Verdana" w:hAnsi="Verdana"/>
                <w:szCs w:val="18"/>
              </w:rPr>
              <w:t>obile number</w:t>
            </w:r>
            <w:r w:rsidRPr="00145302">
              <w:rPr>
                <w:rFonts w:ascii="Verdana" w:hAnsi="Verdana"/>
                <w:szCs w:val="18"/>
              </w:rPr>
              <w:t xml:space="preserve"> (if applicable)</w:t>
            </w:r>
          </w:p>
        </w:tc>
        <w:tc>
          <w:tcPr>
            <w:tcW w:w="5387" w:type="dxa"/>
            <w:tcBorders>
              <w:left w:val="nil"/>
              <w:bottom w:val="single" w:sz="4" w:space="0" w:color="auto"/>
            </w:tcBorders>
            <w:vAlign w:val="center"/>
          </w:tcPr>
          <w:p w14:paraId="664F4A98"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595E735B" w14:textId="77777777" w:rsidR="00C77018" w:rsidRPr="004345F0" w:rsidRDefault="00C77018" w:rsidP="00C77018">
      <w:pPr>
        <w:pStyle w:val="Qstablespacer"/>
        <w:keepNext/>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145302" w14:paraId="7DAE957E"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7C4A0B" w14:textId="026F726F" w:rsidR="00C77018" w:rsidRPr="00145302" w:rsidRDefault="00AA5663" w:rsidP="00C77018">
            <w:pPr>
              <w:pStyle w:val="QspromptChar"/>
              <w:rPr>
                <w:rFonts w:ascii="Verdana" w:hAnsi="Verdana"/>
                <w:szCs w:val="18"/>
              </w:rPr>
            </w:pPr>
            <w:r w:rsidRPr="00145302">
              <w:rPr>
                <w:rFonts w:ascii="Verdana" w:hAnsi="Verdana"/>
                <w:szCs w:val="18"/>
              </w:rPr>
              <w:t>Business e</w:t>
            </w:r>
            <w:r w:rsidR="00C77018" w:rsidRPr="00145302">
              <w:rPr>
                <w:rFonts w:ascii="Verdana" w:hAnsi="Verdana"/>
                <w:szCs w:val="18"/>
              </w:rPr>
              <w:t>mail address</w:t>
            </w:r>
          </w:p>
        </w:tc>
        <w:tc>
          <w:tcPr>
            <w:tcW w:w="5387" w:type="dxa"/>
            <w:tcBorders>
              <w:left w:val="nil"/>
              <w:bottom w:val="single" w:sz="4" w:space="0" w:color="auto"/>
            </w:tcBorders>
            <w:vAlign w:val="center"/>
          </w:tcPr>
          <w:p w14:paraId="163155A0" w14:textId="77777777" w:rsidR="00C77018" w:rsidRPr="00145302" w:rsidRDefault="00C77018" w:rsidP="00C77018">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1"/>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2DA9EFB8" w14:textId="63694D48" w:rsidR="00AA5503" w:rsidRPr="00145302" w:rsidRDefault="00AA5503" w:rsidP="00AA5503">
      <w:pPr>
        <w:pStyle w:val="Question"/>
        <w:keepNext/>
        <w:rPr>
          <w:rFonts w:ascii="Verdana" w:hAnsi="Verdana"/>
          <w:b/>
          <w:szCs w:val="18"/>
        </w:rPr>
      </w:pPr>
      <w:r w:rsidRPr="00145302">
        <w:rPr>
          <w:rFonts w:ascii="Verdana" w:hAnsi="Verdana"/>
          <w:b/>
          <w:szCs w:val="18"/>
        </w:rPr>
        <w:tab/>
      </w:r>
      <w:r w:rsidRPr="00145302">
        <w:rPr>
          <w:rFonts w:ascii="Verdana" w:hAnsi="Verdana"/>
          <w:b/>
          <w:szCs w:val="18"/>
        </w:rPr>
        <w:tab/>
        <w:t>Previous address</w:t>
      </w:r>
      <w:r w:rsidR="00CD563D">
        <w:rPr>
          <w:rFonts w:ascii="Verdana" w:hAnsi="Verdana"/>
          <w:b/>
          <w:szCs w:val="18"/>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45D0EA4E"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6B5E43E0" w14:textId="77777777" w:rsidR="00AA5503" w:rsidRPr="00145302" w:rsidRDefault="00AA5503" w:rsidP="004B3414">
            <w:pPr>
              <w:pStyle w:val="QspromptChar"/>
              <w:keepNext/>
              <w:rPr>
                <w:rFonts w:ascii="Verdana" w:hAnsi="Verdana"/>
                <w:szCs w:val="18"/>
              </w:rPr>
            </w:pPr>
            <w:r w:rsidRPr="00145302">
              <w:rPr>
                <w:rFonts w:ascii="Verdana" w:hAnsi="Verdana"/>
                <w:szCs w:val="18"/>
              </w:rPr>
              <w:t>Business address</w:t>
            </w:r>
          </w:p>
        </w:tc>
        <w:tc>
          <w:tcPr>
            <w:tcW w:w="5387" w:type="dxa"/>
            <w:vMerge w:val="restart"/>
            <w:tcBorders>
              <w:left w:val="nil"/>
            </w:tcBorders>
          </w:tcPr>
          <w:p w14:paraId="1A5EE702" w14:textId="77777777" w:rsidR="00AA5503" w:rsidRPr="00145302" w:rsidRDefault="00AA5503" w:rsidP="004B3414">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AA5503" w:rsidRPr="00145302" w14:paraId="0F4AB143" w14:textId="77777777" w:rsidTr="004B3414">
        <w:trPr>
          <w:trHeight w:val="397"/>
        </w:trPr>
        <w:tc>
          <w:tcPr>
            <w:tcW w:w="1701" w:type="dxa"/>
            <w:tcBorders>
              <w:top w:val="nil"/>
              <w:left w:val="single" w:sz="4" w:space="0" w:color="auto"/>
              <w:bottom w:val="nil"/>
              <w:right w:val="single" w:sz="12" w:space="0" w:color="C0C0C0"/>
            </w:tcBorders>
            <w:vAlign w:val="center"/>
          </w:tcPr>
          <w:p w14:paraId="7AB97D1C"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3901A604"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1CAB8EAD" w14:textId="77777777" w:rsidTr="004B3414">
        <w:trPr>
          <w:trHeight w:val="397"/>
        </w:trPr>
        <w:tc>
          <w:tcPr>
            <w:tcW w:w="1701" w:type="dxa"/>
            <w:tcBorders>
              <w:top w:val="nil"/>
              <w:left w:val="single" w:sz="4" w:space="0" w:color="auto"/>
              <w:bottom w:val="nil"/>
              <w:right w:val="single" w:sz="12" w:space="0" w:color="C0C0C0"/>
            </w:tcBorders>
            <w:vAlign w:val="center"/>
          </w:tcPr>
          <w:p w14:paraId="3F7F0798"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07532B2A"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33CB378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7C8D40F6" w14:textId="77777777" w:rsidR="00AA5503" w:rsidRPr="00145302" w:rsidRDefault="00AA5503" w:rsidP="004B3414">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52020D76"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3C7B2A4C" w14:textId="77777777" w:rsidR="00DE00AE" w:rsidRPr="00145302" w:rsidRDefault="00AA5503" w:rsidP="00DE00AE">
      <w:pPr>
        <w:pStyle w:val="QsyesnoCharChar"/>
        <w:keepNext/>
        <w:rPr>
          <w:rFonts w:ascii="Verdana" w:hAnsi="Verdana"/>
          <w:szCs w:val="18"/>
        </w:rPr>
      </w:pPr>
      <w:r w:rsidRPr="00145302">
        <w:rPr>
          <w:rFonts w:ascii="Verdana" w:hAnsi="Verdana"/>
          <w:szCs w:val="18"/>
        </w:rPr>
        <w:t>From</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2E6EA4DA"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126DEA"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0F8EB6"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51E2BAC0"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2234167"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90C43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55C53E5D"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AF65D57"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67872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B7E37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F1ED4"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65B70028" w14:textId="77777777" w:rsidR="00AA5503" w:rsidRPr="00145302" w:rsidRDefault="00AA5503" w:rsidP="00AA5503">
      <w:pPr>
        <w:pStyle w:val="QsyesnoCharChar"/>
        <w:keepNext/>
        <w:rPr>
          <w:rFonts w:ascii="Verdana" w:hAnsi="Verdana"/>
          <w:szCs w:val="18"/>
        </w:rPr>
      </w:pPr>
      <w:r w:rsidRPr="00145302">
        <w:rPr>
          <w:rFonts w:ascii="Verdana" w:hAnsi="Verdana"/>
          <w:szCs w:val="18"/>
        </w:rPr>
        <w:t>To</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67261751"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8DEAE1"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8863E"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25C2BD76"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AEB0F8A"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FF965"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6DCF96D8"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FDABFA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F81635"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78B83B"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40AC7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5A4AF246" w14:textId="6A1FA61E" w:rsidR="00AA5503" w:rsidRPr="00145302" w:rsidRDefault="00AA5503" w:rsidP="00AA5503">
      <w:pPr>
        <w:pStyle w:val="Question"/>
        <w:keepNext/>
        <w:rPr>
          <w:rFonts w:ascii="Verdana" w:hAnsi="Verdana"/>
          <w:b/>
          <w:szCs w:val="18"/>
        </w:rPr>
      </w:pPr>
      <w:r w:rsidRPr="00145302">
        <w:rPr>
          <w:rFonts w:ascii="Verdana" w:hAnsi="Verdana"/>
          <w:b/>
          <w:szCs w:val="18"/>
        </w:rPr>
        <w:tab/>
      </w:r>
      <w:r w:rsidRPr="00145302">
        <w:rPr>
          <w:rFonts w:ascii="Verdana" w:hAnsi="Verdana"/>
          <w:b/>
          <w:szCs w:val="18"/>
        </w:rPr>
        <w:tab/>
        <w:t>Previous address</w:t>
      </w:r>
      <w:r w:rsidR="00CD563D">
        <w:rPr>
          <w:rFonts w:ascii="Verdana" w:hAnsi="Verdana"/>
          <w:b/>
          <w:szCs w:val="18"/>
        </w:rPr>
        <w:t xml:space="preserve">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A5503" w:rsidRPr="00145302" w14:paraId="02A5EDE7" w14:textId="77777777" w:rsidTr="004B3414">
        <w:trPr>
          <w:trHeight w:val="397"/>
        </w:trPr>
        <w:tc>
          <w:tcPr>
            <w:tcW w:w="1701" w:type="dxa"/>
            <w:tcBorders>
              <w:top w:val="single" w:sz="4" w:space="0" w:color="auto"/>
              <w:left w:val="single" w:sz="4" w:space="0" w:color="auto"/>
              <w:bottom w:val="nil"/>
              <w:right w:val="single" w:sz="12" w:space="0" w:color="C0C0C0"/>
            </w:tcBorders>
            <w:vAlign w:val="center"/>
          </w:tcPr>
          <w:p w14:paraId="083D48EA" w14:textId="77777777" w:rsidR="00AA5503" w:rsidRPr="00145302" w:rsidRDefault="00AA5503" w:rsidP="004B3414">
            <w:pPr>
              <w:pStyle w:val="QspromptChar"/>
              <w:keepNext/>
              <w:rPr>
                <w:rFonts w:ascii="Verdana" w:hAnsi="Verdana"/>
                <w:szCs w:val="18"/>
              </w:rPr>
            </w:pPr>
            <w:r w:rsidRPr="00145302">
              <w:rPr>
                <w:rFonts w:ascii="Verdana" w:hAnsi="Verdana"/>
                <w:szCs w:val="18"/>
              </w:rPr>
              <w:t>Business address</w:t>
            </w:r>
          </w:p>
        </w:tc>
        <w:tc>
          <w:tcPr>
            <w:tcW w:w="5387" w:type="dxa"/>
            <w:vMerge w:val="restart"/>
            <w:tcBorders>
              <w:left w:val="nil"/>
            </w:tcBorders>
          </w:tcPr>
          <w:p w14:paraId="3222F88C" w14:textId="77777777" w:rsidR="00AA5503" w:rsidRPr="00145302" w:rsidRDefault="00AA5503" w:rsidP="004B3414">
            <w:pPr>
              <w:pStyle w:val="Qsanswer"/>
              <w:keepNext/>
              <w:spacing w:before="20"/>
              <w:ind w:right="57"/>
              <w:rPr>
                <w:rFonts w:ascii="Verdana" w:hAnsi="Verdana"/>
                <w:color w:val="auto"/>
                <w:szCs w:val="18"/>
              </w:rPr>
            </w:pPr>
            <w:r w:rsidRPr="00145302">
              <w:rPr>
                <w:rFonts w:ascii="Verdana" w:hAnsi="Verdana"/>
                <w:color w:val="auto"/>
                <w:szCs w:val="18"/>
              </w:rPr>
              <w:fldChar w:fldCharType="begin">
                <w:ffData>
                  <w:name w:val="Text37"/>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r w:rsidR="00AA5503" w:rsidRPr="00145302" w14:paraId="34A4CD58" w14:textId="77777777" w:rsidTr="004B3414">
        <w:trPr>
          <w:trHeight w:val="397"/>
        </w:trPr>
        <w:tc>
          <w:tcPr>
            <w:tcW w:w="1701" w:type="dxa"/>
            <w:tcBorders>
              <w:top w:val="nil"/>
              <w:left w:val="single" w:sz="4" w:space="0" w:color="auto"/>
              <w:bottom w:val="nil"/>
              <w:right w:val="single" w:sz="12" w:space="0" w:color="C0C0C0"/>
            </w:tcBorders>
            <w:vAlign w:val="center"/>
          </w:tcPr>
          <w:p w14:paraId="32A45EA2"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66CF2AAB"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0127C673" w14:textId="77777777" w:rsidTr="004B3414">
        <w:trPr>
          <w:trHeight w:val="397"/>
        </w:trPr>
        <w:tc>
          <w:tcPr>
            <w:tcW w:w="1701" w:type="dxa"/>
            <w:tcBorders>
              <w:top w:val="nil"/>
              <w:left w:val="single" w:sz="4" w:space="0" w:color="auto"/>
              <w:bottom w:val="nil"/>
              <w:right w:val="single" w:sz="12" w:space="0" w:color="C0C0C0"/>
            </w:tcBorders>
            <w:vAlign w:val="center"/>
          </w:tcPr>
          <w:p w14:paraId="31668009" w14:textId="77777777" w:rsidR="00AA5503" w:rsidRPr="00145302" w:rsidRDefault="00AA5503" w:rsidP="004B3414">
            <w:pPr>
              <w:pStyle w:val="Question"/>
              <w:keepNext/>
              <w:tabs>
                <w:tab w:val="clear" w:pos="284"/>
                <w:tab w:val="left" w:pos="1418"/>
                <w:tab w:val="left" w:pos="2552"/>
              </w:tabs>
              <w:spacing w:before="0"/>
              <w:ind w:firstLine="0"/>
              <w:rPr>
                <w:rFonts w:ascii="Verdana" w:hAnsi="Verdana"/>
                <w:szCs w:val="18"/>
              </w:rPr>
            </w:pPr>
          </w:p>
        </w:tc>
        <w:tc>
          <w:tcPr>
            <w:tcW w:w="5387" w:type="dxa"/>
            <w:vMerge/>
            <w:tcBorders>
              <w:left w:val="nil"/>
            </w:tcBorders>
            <w:vAlign w:val="center"/>
          </w:tcPr>
          <w:p w14:paraId="444AB5A8" w14:textId="77777777" w:rsidR="00AA5503" w:rsidRPr="00145302" w:rsidRDefault="00AA5503" w:rsidP="004B3414">
            <w:pPr>
              <w:pStyle w:val="Qsanswer"/>
              <w:keepNext/>
              <w:spacing w:before="20"/>
              <w:ind w:right="57"/>
              <w:rPr>
                <w:rFonts w:ascii="Verdana" w:hAnsi="Verdana"/>
                <w:color w:val="auto"/>
                <w:szCs w:val="18"/>
              </w:rPr>
            </w:pPr>
          </w:p>
        </w:tc>
      </w:tr>
      <w:tr w:rsidR="00AA5503" w:rsidRPr="00145302" w14:paraId="623D72A4" w14:textId="77777777" w:rsidTr="004B3414">
        <w:trPr>
          <w:trHeight w:val="397"/>
        </w:trPr>
        <w:tc>
          <w:tcPr>
            <w:tcW w:w="1701" w:type="dxa"/>
            <w:tcBorders>
              <w:top w:val="nil"/>
              <w:left w:val="single" w:sz="4" w:space="0" w:color="auto"/>
              <w:bottom w:val="single" w:sz="4" w:space="0" w:color="auto"/>
              <w:right w:val="single" w:sz="12" w:space="0" w:color="C0C0C0"/>
            </w:tcBorders>
            <w:vAlign w:val="center"/>
          </w:tcPr>
          <w:p w14:paraId="6DF4EA23" w14:textId="77777777" w:rsidR="00AA5503" w:rsidRPr="00145302" w:rsidRDefault="00AA5503" w:rsidP="004B3414">
            <w:pPr>
              <w:pStyle w:val="QspromptChar"/>
              <w:rPr>
                <w:rFonts w:ascii="Verdana" w:hAnsi="Verdana"/>
                <w:szCs w:val="18"/>
              </w:rPr>
            </w:pPr>
            <w:r w:rsidRPr="00145302">
              <w:rPr>
                <w:rFonts w:ascii="Verdana" w:hAnsi="Verdana"/>
                <w:szCs w:val="18"/>
              </w:rPr>
              <w:t>Postcode</w:t>
            </w:r>
          </w:p>
        </w:tc>
        <w:tc>
          <w:tcPr>
            <w:tcW w:w="5387" w:type="dxa"/>
            <w:tcBorders>
              <w:left w:val="nil"/>
              <w:bottom w:val="single" w:sz="4" w:space="0" w:color="auto"/>
            </w:tcBorders>
            <w:vAlign w:val="center"/>
          </w:tcPr>
          <w:p w14:paraId="67C7420A" w14:textId="77777777" w:rsidR="00AA5503" w:rsidRPr="00145302" w:rsidRDefault="00AA5503" w:rsidP="004B3414">
            <w:pPr>
              <w:pStyle w:val="Qsanswer"/>
              <w:keepNext/>
              <w:spacing w:before="20" w:after="0"/>
              <w:ind w:right="57"/>
              <w:rPr>
                <w:rFonts w:ascii="Verdana" w:hAnsi="Verdana"/>
                <w:color w:val="auto"/>
                <w:szCs w:val="18"/>
              </w:rPr>
            </w:pPr>
            <w:r w:rsidRPr="00145302">
              <w:rPr>
                <w:rFonts w:ascii="Verdana" w:hAnsi="Verdana"/>
                <w:color w:val="auto"/>
                <w:szCs w:val="18"/>
              </w:rPr>
              <w:fldChar w:fldCharType="begin">
                <w:ffData>
                  <w:name w:val="Text6"/>
                  <w:enabled/>
                  <w:calcOnExit w:val="0"/>
                  <w:textInput/>
                </w:ffData>
              </w:fldChar>
            </w:r>
            <w:r w:rsidRPr="00145302">
              <w:rPr>
                <w:rFonts w:ascii="Verdana" w:hAnsi="Verdana"/>
                <w:color w:val="auto"/>
                <w:szCs w:val="18"/>
              </w:rPr>
              <w:instrText xml:space="preserve"> FORMTEXT </w:instrText>
            </w:r>
            <w:r w:rsidRPr="00145302">
              <w:rPr>
                <w:rFonts w:ascii="Verdana" w:hAnsi="Verdana"/>
                <w:color w:val="auto"/>
                <w:szCs w:val="18"/>
              </w:rPr>
            </w:r>
            <w:r w:rsidRPr="00145302">
              <w:rPr>
                <w:rFonts w:ascii="Verdana" w:hAnsi="Verdana"/>
                <w:color w:val="auto"/>
                <w:szCs w:val="18"/>
              </w:rPr>
              <w:fldChar w:fldCharType="separate"/>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noProof/>
                <w:color w:val="auto"/>
                <w:szCs w:val="18"/>
              </w:rPr>
              <w:t> </w:t>
            </w:r>
            <w:r w:rsidRPr="00145302">
              <w:rPr>
                <w:rFonts w:ascii="Verdana" w:hAnsi="Verdana"/>
                <w:color w:val="auto"/>
                <w:szCs w:val="18"/>
              </w:rPr>
              <w:fldChar w:fldCharType="end"/>
            </w:r>
          </w:p>
        </w:tc>
      </w:tr>
    </w:tbl>
    <w:p w14:paraId="74D9D12D" w14:textId="77777777" w:rsidR="00AA5503" w:rsidRPr="00145302" w:rsidRDefault="00AA5503" w:rsidP="00AA5503">
      <w:pPr>
        <w:pStyle w:val="QsyesnoCharChar"/>
        <w:keepNext/>
        <w:rPr>
          <w:rFonts w:ascii="Verdana" w:hAnsi="Verdana"/>
          <w:szCs w:val="18"/>
        </w:rPr>
      </w:pPr>
      <w:r w:rsidRPr="00145302">
        <w:rPr>
          <w:rFonts w:ascii="Verdana" w:hAnsi="Verdana"/>
          <w:szCs w:val="18"/>
        </w:rPr>
        <w:t>From</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718290F9"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33A9F2F"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F9C76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B62D75D"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9ECDFA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4DE854"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AD6E1B8"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09E056B"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42AED8"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3A473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CA21E0"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39009160" w14:textId="77777777" w:rsidR="00AA5503" w:rsidRPr="00145302" w:rsidRDefault="00AA5503" w:rsidP="00AA5503">
      <w:pPr>
        <w:pStyle w:val="QsyesnoCharChar"/>
        <w:keepNext/>
        <w:rPr>
          <w:rFonts w:ascii="Verdana" w:hAnsi="Verdana"/>
          <w:szCs w:val="18"/>
        </w:rPr>
      </w:pPr>
      <w:r w:rsidRPr="00145302">
        <w:rPr>
          <w:rFonts w:ascii="Verdana" w:hAnsi="Verdana"/>
          <w:szCs w:val="18"/>
        </w:rPr>
        <w:t>To</w:t>
      </w:r>
      <w:r w:rsidR="00DE00AE" w:rsidRPr="00145302">
        <w:rPr>
          <w:rFonts w:ascii="Verdana" w:hAnsi="Verdana"/>
          <w:szCs w:val="18"/>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503" w:rsidRPr="00145302" w14:paraId="7099AA23" w14:textId="77777777" w:rsidTr="004B341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D5DF86"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ECF4BD"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575E76E"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673C2899"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EE53E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7162C26" w14:textId="77777777" w:rsidR="00AA5503" w:rsidRPr="004345F0"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8A8761C"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7F4E1"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0A1402"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AE7A60" w14:textId="77777777" w:rsidR="00AA5503" w:rsidRPr="00145302" w:rsidRDefault="00AA5503" w:rsidP="004B3414">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1362737C" w14:textId="77777777" w:rsidR="009742A8" w:rsidRDefault="00AC7812" w:rsidP="00AC7812">
      <w:pPr>
        <w:pStyle w:val="Question"/>
        <w:keepNext/>
        <w:rPr>
          <w:rFonts w:ascii="Verdana" w:hAnsi="Verdana"/>
          <w:b/>
          <w:szCs w:val="18"/>
        </w:rPr>
      </w:pPr>
      <w:r>
        <w:rPr>
          <w:rFonts w:ascii="Verdana" w:hAnsi="Verdana"/>
          <w:b/>
          <w:szCs w:val="18"/>
        </w:rPr>
        <w:tab/>
      </w:r>
    </w:p>
    <w:p w14:paraId="4D1F67D6" w14:textId="77777777" w:rsidR="009742A8" w:rsidRDefault="009742A8">
      <w:pPr>
        <w:spacing w:before="0" w:line="240" w:lineRule="auto"/>
        <w:rPr>
          <w:rFonts w:ascii="Verdana" w:hAnsi="Verdana"/>
          <w:b/>
          <w:sz w:val="18"/>
          <w:szCs w:val="18"/>
        </w:rPr>
      </w:pPr>
      <w:r>
        <w:rPr>
          <w:rFonts w:ascii="Verdana" w:hAnsi="Verdana"/>
          <w:b/>
          <w:szCs w:val="18"/>
        </w:rPr>
        <w:br w:type="page"/>
      </w:r>
    </w:p>
    <w:p w14:paraId="7364BFAA" w14:textId="48DF5755" w:rsidR="00AC7812" w:rsidRPr="004345F0" w:rsidRDefault="009742A8" w:rsidP="00AC7812">
      <w:pPr>
        <w:pStyle w:val="Question"/>
        <w:keepNext/>
        <w:rPr>
          <w:rFonts w:ascii="Verdana" w:hAnsi="Verdana"/>
          <w:b/>
        </w:rPr>
      </w:pPr>
      <w:r>
        <w:rPr>
          <w:rFonts w:ascii="Verdana" w:hAnsi="Verdana"/>
          <w:b/>
        </w:rPr>
        <w:lastRenderedPageBreak/>
        <w:tab/>
      </w:r>
      <w:r w:rsidR="00AC7812">
        <w:rPr>
          <w:rFonts w:ascii="Verdana" w:hAnsi="Verdana"/>
          <w:b/>
        </w:rPr>
        <w:t>1.5</w:t>
      </w:r>
      <w:r w:rsidR="00AC7812">
        <w:rPr>
          <w:rFonts w:ascii="Verdana" w:hAnsi="Verdana"/>
          <w:b/>
        </w:rPr>
        <w:tab/>
        <w:t xml:space="preserve">You must </w:t>
      </w:r>
      <w:r w:rsidR="00AC7812" w:rsidRPr="004345F0">
        <w:rPr>
          <w:rFonts w:ascii="Verdana" w:hAnsi="Verdana"/>
          <w:b/>
        </w:rPr>
        <w:t>provide details of any trading names the applicant firm used during the period covered by the application</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AC7812" w:rsidRPr="00145302" w14:paraId="268725D9" w14:textId="77777777" w:rsidTr="00AC7812">
        <w:trPr>
          <w:trHeight w:val="1134"/>
        </w:trPr>
        <w:tc>
          <w:tcPr>
            <w:tcW w:w="6804" w:type="dxa"/>
            <w:tcBorders>
              <w:top w:val="single" w:sz="4" w:space="0" w:color="auto"/>
              <w:left w:val="single" w:sz="4" w:space="0" w:color="auto"/>
              <w:bottom w:val="single" w:sz="4" w:space="0" w:color="auto"/>
              <w:right w:val="single" w:sz="4" w:space="0" w:color="auto"/>
            </w:tcBorders>
            <w:hideMark/>
          </w:tcPr>
          <w:p w14:paraId="7B19C428" w14:textId="77777777" w:rsidR="00AC7812" w:rsidRPr="00145302" w:rsidRDefault="00AC7812" w:rsidP="003C38C5">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p w14:paraId="3FE74915" w14:textId="77777777" w:rsidR="00AC7812" w:rsidRDefault="00AC7812" w:rsidP="001E623F">
      <w:pPr>
        <w:pStyle w:val="Question"/>
        <w:keepNext/>
        <w:rPr>
          <w:rFonts w:ascii="Verdana" w:hAnsi="Verdana"/>
          <w:b/>
          <w:szCs w:val="18"/>
        </w:rPr>
      </w:pPr>
    </w:p>
    <w:p w14:paraId="34078230" w14:textId="77777777" w:rsidR="00AC7812" w:rsidRDefault="00AC7812" w:rsidP="001E623F">
      <w:pPr>
        <w:pStyle w:val="Question"/>
        <w:keepNext/>
        <w:rPr>
          <w:rFonts w:ascii="Verdana" w:hAnsi="Verdana"/>
          <w:b/>
          <w:szCs w:val="18"/>
        </w:rPr>
        <w:sectPr w:rsidR="00AC7812" w:rsidSect="008C2482">
          <w:headerReference w:type="default" r:id="rId18"/>
          <w:footerReference w:type="default" r:id="rId19"/>
          <w:headerReference w:type="first" r:id="rId20"/>
          <w:footerReference w:type="first" r:id="rId21"/>
          <w:type w:val="continuous"/>
          <w:pgSz w:w="11901" w:h="16846" w:code="9"/>
          <w:pgMar w:top="1701" w:right="1269" w:bottom="907" w:left="3402" w:header="567" w:footer="680" w:gutter="0"/>
          <w:cols w:space="720"/>
          <w:titlePg/>
        </w:sectPr>
      </w:pPr>
    </w:p>
    <w:p w14:paraId="015BB7B6" w14:textId="77777777" w:rsidR="00AC7812" w:rsidRDefault="00AC7812" w:rsidP="001E623F">
      <w:pPr>
        <w:pStyle w:val="Question"/>
        <w:keepNext/>
        <w:rPr>
          <w:rFonts w:ascii="Verdana" w:hAnsi="Verdana"/>
          <w:b/>
          <w:szCs w:val="18"/>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B2F748C" w14:textId="77777777" w:rsidTr="00AC7812">
        <w:trPr>
          <w:trHeight w:val="2391"/>
        </w:trPr>
        <w:tc>
          <w:tcPr>
            <w:tcW w:w="2268" w:type="dxa"/>
            <w:shd w:val="clear" w:color="auto" w:fill="701B45"/>
          </w:tcPr>
          <w:p w14:paraId="43BA5711"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5EAB098E" w14:textId="77777777" w:rsidR="00950AFF" w:rsidRPr="00C37926" w:rsidRDefault="00FB17D6" w:rsidP="003372BF">
            <w:pPr>
              <w:pStyle w:val="Sectionheading"/>
              <w:rPr>
                <w:rFonts w:ascii="Verdana" w:hAnsi="Verdana"/>
                <w:sz w:val="28"/>
                <w:szCs w:val="28"/>
              </w:rPr>
            </w:pPr>
            <w:r>
              <w:rPr>
                <w:rFonts w:ascii="Verdana" w:hAnsi="Verdana"/>
                <w:sz w:val="28"/>
                <w:szCs w:val="28"/>
              </w:rPr>
              <w:t>The agreements you wish to validate entered into before April 2014</w:t>
            </w:r>
          </w:p>
          <w:p w14:paraId="24E2C9C0" w14:textId="30A6BE5B" w:rsidR="003F5C06" w:rsidRDefault="00FB17D6" w:rsidP="00FB17D6">
            <w:pPr>
              <w:spacing w:before="0" w:line="240" w:lineRule="auto"/>
              <w:ind w:right="454"/>
              <w:rPr>
                <w:rFonts w:ascii="Verdana" w:hAnsi="Verdana"/>
                <w:sz w:val="18"/>
                <w:szCs w:val="18"/>
              </w:rPr>
            </w:pPr>
            <w:r w:rsidRPr="00FB17D6">
              <w:rPr>
                <w:rFonts w:ascii="Verdana" w:hAnsi="Verdana"/>
                <w:sz w:val="18"/>
                <w:szCs w:val="18"/>
              </w:rPr>
              <w:t>We need th</w:t>
            </w:r>
            <w:r w:rsidR="00966D1C">
              <w:rPr>
                <w:rFonts w:ascii="Verdana" w:hAnsi="Verdana"/>
                <w:sz w:val="18"/>
                <w:szCs w:val="18"/>
              </w:rPr>
              <w:t>is</w:t>
            </w:r>
            <w:r w:rsidRPr="00FB17D6">
              <w:rPr>
                <w:rFonts w:ascii="Verdana" w:hAnsi="Verdana"/>
                <w:sz w:val="18"/>
                <w:szCs w:val="18"/>
              </w:rPr>
              <w:t xml:space="preserve"> information to help us decide </w:t>
            </w:r>
            <w:proofErr w:type="gramStart"/>
            <w:r w:rsidRPr="00FB17D6">
              <w:rPr>
                <w:rFonts w:ascii="Verdana" w:hAnsi="Verdana"/>
                <w:sz w:val="18"/>
                <w:szCs w:val="18"/>
              </w:rPr>
              <w:t xml:space="preserve">whether </w:t>
            </w:r>
            <w:r w:rsidR="00966D1C">
              <w:rPr>
                <w:rFonts w:ascii="Verdana" w:hAnsi="Verdana"/>
                <w:sz w:val="18"/>
                <w:szCs w:val="18"/>
              </w:rPr>
              <w:t>or not</w:t>
            </w:r>
            <w:proofErr w:type="gramEnd"/>
            <w:r w:rsidR="00966D1C">
              <w:rPr>
                <w:rFonts w:ascii="Verdana" w:hAnsi="Verdana"/>
                <w:sz w:val="18"/>
                <w:szCs w:val="18"/>
              </w:rPr>
              <w:t xml:space="preserve"> </w:t>
            </w:r>
            <w:r w:rsidRPr="00FB17D6">
              <w:rPr>
                <w:rFonts w:ascii="Verdana" w:hAnsi="Verdana"/>
                <w:sz w:val="18"/>
                <w:szCs w:val="18"/>
              </w:rPr>
              <w:t xml:space="preserve">to validate the agreements that you want us to consider. We will process this information in accordance with our confidentiality obligations in s348 FSMA. </w:t>
            </w:r>
            <w:r w:rsidR="00FC143A">
              <w:rPr>
                <w:rFonts w:ascii="Verdana" w:hAnsi="Verdana"/>
                <w:sz w:val="18"/>
                <w:szCs w:val="18"/>
              </w:rPr>
              <w:t>C</w:t>
            </w:r>
            <w:r w:rsidRPr="00FB17D6">
              <w:rPr>
                <w:rFonts w:ascii="Verdana" w:hAnsi="Verdana"/>
                <w:sz w:val="18"/>
                <w:szCs w:val="18"/>
              </w:rPr>
              <w:t>ontinue your answers on a separate sheet of paper where necessary.</w:t>
            </w:r>
          </w:p>
          <w:p w14:paraId="0B940259" w14:textId="77777777" w:rsidR="00EF1F82" w:rsidRDefault="00EF1F82" w:rsidP="00FB17D6">
            <w:pPr>
              <w:spacing w:before="0" w:line="240" w:lineRule="auto"/>
              <w:ind w:right="454"/>
              <w:rPr>
                <w:rFonts w:ascii="Verdana" w:hAnsi="Verdana"/>
                <w:sz w:val="18"/>
                <w:szCs w:val="18"/>
              </w:rPr>
            </w:pPr>
          </w:p>
          <w:p w14:paraId="2044D9E6" w14:textId="099990B0" w:rsidR="00EF1F82" w:rsidRDefault="00EF1F82" w:rsidP="00EF1F82">
            <w:pPr>
              <w:spacing w:before="0" w:line="240" w:lineRule="auto"/>
              <w:ind w:right="454"/>
              <w:rPr>
                <w:rFonts w:ascii="Verdana" w:hAnsi="Verdana"/>
                <w:b/>
                <w:color w:val="FFFFFF" w:themeColor="background1"/>
                <w:sz w:val="18"/>
                <w:szCs w:val="18"/>
              </w:rPr>
            </w:pPr>
            <w:r w:rsidRPr="009636DC">
              <w:rPr>
                <w:rFonts w:ascii="Verdana" w:hAnsi="Verdana"/>
                <w:b/>
                <w:color w:val="FFFFFF" w:themeColor="background1"/>
                <w:sz w:val="18"/>
                <w:szCs w:val="18"/>
              </w:rPr>
              <w:t>Any legal opinion or other legal advice in support of your application must be provided with a waiver of all claims to legal professional privilege. In submitting your application, you agree that any legal advice or opinion is provided to us on this basis.</w:t>
            </w:r>
            <w:r w:rsidRPr="009636DC">
              <w:rPr>
                <w:rFonts w:ascii="Verdana" w:hAnsi="Verdana"/>
                <w:color w:val="FFFFFF" w:themeColor="background1"/>
                <w:sz w:val="18"/>
                <w:szCs w:val="18"/>
              </w:rPr>
              <w:t xml:space="preserve"> </w:t>
            </w:r>
            <w:r w:rsidRPr="009636DC">
              <w:rPr>
                <w:rFonts w:ascii="Verdana" w:hAnsi="Verdana"/>
                <w:b/>
                <w:color w:val="FFFFFF" w:themeColor="background1"/>
                <w:sz w:val="18"/>
                <w:szCs w:val="18"/>
              </w:rPr>
              <w:t>You may wish to seek independent legal advice before following this course of action</w:t>
            </w:r>
            <w:r>
              <w:rPr>
                <w:rFonts w:ascii="Verdana" w:hAnsi="Verdana"/>
                <w:b/>
                <w:color w:val="FFFFFF" w:themeColor="background1"/>
                <w:sz w:val="18"/>
                <w:szCs w:val="18"/>
              </w:rPr>
              <w:t>.</w:t>
            </w:r>
          </w:p>
          <w:p w14:paraId="629A7961" w14:textId="77442031" w:rsidR="00EF1F82" w:rsidRPr="00FB17D6" w:rsidRDefault="00EF1F82" w:rsidP="00FB17D6">
            <w:pPr>
              <w:spacing w:before="0" w:line="240" w:lineRule="auto"/>
              <w:ind w:right="454"/>
              <w:rPr>
                <w:rFonts w:ascii="Verdana" w:hAnsi="Verdana" w:cs="ArialMT"/>
                <w:color w:val="FFFFFF"/>
                <w:sz w:val="18"/>
                <w:szCs w:val="18"/>
              </w:rPr>
            </w:pPr>
          </w:p>
        </w:tc>
      </w:tr>
    </w:tbl>
    <w:p w14:paraId="2AE331F8" w14:textId="77777777" w:rsidR="00AA5663" w:rsidRPr="008C2482" w:rsidRDefault="00AA5663" w:rsidP="008C2482">
      <w:pPr>
        <w:pStyle w:val="Qsheading1"/>
        <w:rPr>
          <w:rFonts w:ascii="Verdana" w:hAnsi="Verdana"/>
          <w:b w:val="0"/>
          <w:szCs w:val="22"/>
        </w:rPr>
      </w:pPr>
      <w:r w:rsidRPr="008C2482">
        <w:rPr>
          <w:rFonts w:ascii="Verdana" w:hAnsi="Verdana"/>
          <w:szCs w:val="22"/>
        </w:rPr>
        <w:t xml:space="preserve">Section A: Period covered by the application </w:t>
      </w:r>
    </w:p>
    <w:p w14:paraId="6900D2E1" w14:textId="7C2C2741" w:rsidR="00AA5663" w:rsidRPr="00145302" w:rsidRDefault="001F6451" w:rsidP="004345F0">
      <w:pPr>
        <w:pStyle w:val="Question"/>
        <w:keepNext/>
        <w:spacing w:before="360"/>
        <w:rPr>
          <w:rFonts w:ascii="Verdana" w:hAnsi="Verdana"/>
          <w:b/>
          <w:szCs w:val="18"/>
        </w:rPr>
      </w:pPr>
      <w:r w:rsidRPr="00145302">
        <w:rPr>
          <w:rFonts w:ascii="Verdana" w:hAnsi="Verdana"/>
          <w:b/>
          <w:szCs w:val="18"/>
        </w:rPr>
        <w:tab/>
      </w:r>
      <w:r w:rsidR="00AA5663" w:rsidRPr="000405B5">
        <w:rPr>
          <w:rFonts w:ascii="Verdana" w:hAnsi="Verdana"/>
          <w:b/>
          <w:szCs w:val="18"/>
        </w:rPr>
        <w:t>2.1</w:t>
      </w:r>
      <w:r w:rsidR="000405B5">
        <w:rPr>
          <w:rFonts w:ascii="Verdana" w:hAnsi="Verdana"/>
          <w:b/>
          <w:szCs w:val="18"/>
        </w:rPr>
        <w:tab/>
      </w:r>
      <w:r w:rsidR="00AA5663" w:rsidRPr="000405B5">
        <w:rPr>
          <w:rFonts w:ascii="Verdana" w:hAnsi="Verdana"/>
          <w:b/>
          <w:szCs w:val="18"/>
        </w:rPr>
        <w:t>Period covered by the application</w:t>
      </w:r>
    </w:p>
    <w:p w14:paraId="5FA6EF22" w14:textId="77777777" w:rsidR="00AA5663" w:rsidRPr="00145302" w:rsidRDefault="00AA5663" w:rsidP="00902197">
      <w:pPr>
        <w:pStyle w:val="QuestionnoteChar"/>
        <w:keepNext/>
        <w:rPr>
          <w:rFonts w:ascii="Verdana" w:hAnsi="Verdana"/>
          <w:szCs w:val="18"/>
        </w:rPr>
      </w:pPr>
      <w:r w:rsidRPr="00145302">
        <w:rPr>
          <w:rFonts w:ascii="Verdana" w:hAnsi="Verdana"/>
          <w:szCs w:val="18"/>
        </w:rPr>
        <w:t xml:space="preserve">This is the period in respect of which a validation order is sought, starting from the date that the first relevant agreement was entered into to the last date a relevant agreement was entered into (irrespective of whether agreements may still be ongoing). </w:t>
      </w:r>
    </w:p>
    <w:p w14:paraId="2230CCB0" w14:textId="77777777" w:rsidR="00AA5663" w:rsidRPr="00145302" w:rsidRDefault="00AA5663" w:rsidP="00902197">
      <w:pPr>
        <w:pStyle w:val="QuestionnoteChar"/>
        <w:keepNext/>
        <w:rPr>
          <w:rFonts w:ascii="Verdana" w:hAnsi="Verdana"/>
          <w:szCs w:val="18"/>
        </w:rPr>
      </w:pPr>
      <w:r w:rsidRPr="00145302">
        <w:rPr>
          <w:rFonts w:ascii="Verdana" w:hAnsi="Verdana"/>
          <w:szCs w:val="18"/>
        </w:rPr>
        <w:t>From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663" w:rsidRPr="00145302" w14:paraId="59BC140D" w14:textId="77777777" w:rsidTr="0098174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5292D8A"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C4EA69"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861B1D6"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6F0239B"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92A204"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55E297A"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86A05BC"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6AE407"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BA9538"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FB536C"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1F5A0AF2" w14:textId="77777777" w:rsidR="00AA5663" w:rsidRPr="00145302" w:rsidRDefault="00AA5663" w:rsidP="00AA5663">
      <w:pPr>
        <w:pStyle w:val="QsyesnoCharChar"/>
        <w:keepNext/>
        <w:rPr>
          <w:rFonts w:ascii="Verdana" w:hAnsi="Verdana"/>
          <w:szCs w:val="18"/>
        </w:rPr>
      </w:pPr>
      <w:r w:rsidRPr="00145302">
        <w:rPr>
          <w:rFonts w:ascii="Verdana" w:hAnsi="Verdana"/>
          <w:szCs w:val="18"/>
        </w:rPr>
        <w:t>To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5663" w:rsidRPr="00145302" w14:paraId="44E7555E" w14:textId="77777777" w:rsidTr="0098174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629FAF"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94D823"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F348F35"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5E66AB9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D1705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4CF5ABA" w14:textId="77777777" w:rsidR="00AA5663" w:rsidRPr="004345F0"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1D84FFD"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815C27"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B90356"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C1B26F" w14:textId="77777777" w:rsidR="00AA5663" w:rsidRPr="00145302" w:rsidRDefault="00AA5663" w:rsidP="0098174D">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79C2D987" w14:textId="1D99CC32" w:rsidR="00AA5663" w:rsidRPr="00145302" w:rsidRDefault="000F116E" w:rsidP="004345F0">
      <w:pPr>
        <w:pStyle w:val="Question"/>
        <w:keepNext/>
        <w:spacing w:before="360"/>
        <w:rPr>
          <w:rFonts w:ascii="Verdana" w:hAnsi="Verdana"/>
          <w:b/>
          <w:szCs w:val="18"/>
        </w:rPr>
      </w:pPr>
      <w:r>
        <w:rPr>
          <w:rFonts w:ascii="Verdana" w:hAnsi="Verdana"/>
          <w:b/>
          <w:szCs w:val="18"/>
        </w:rPr>
        <w:tab/>
      </w:r>
      <w:r w:rsidR="000405B5">
        <w:rPr>
          <w:rFonts w:ascii="Verdana" w:hAnsi="Verdana"/>
          <w:b/>
          <w:szCs w:val="18"/>
        </w:rPr>
        <w:t>2.2</w:t>
      </w:r>
      <w:r w:rsidR="000405B5">
        <w:rPr>
          <w:rFonts w:ascii="Verdana" w:hAnsi="Verdana"/>
          <w:b/>
          <w:szCs w:val="18"/>
        </w:rPr>
        <w:tab/>
      </w:r>
      <w:r w:rsidR="00AA5663" w:rsidRPr="000405B5">
        <w:rPr>
          <w:rFonts w:ascii="Verdana" w:hAnsi="Verdana"/>
          <w:b/>
          <w:szCs w:val="18"/>
        </w:rPr>
        <w:t xml:space="preserve">Does this application cover all agreements </w:t>
      </w:r>
      <w:proofErr w:type="gramStart"/>
      <w:r w:rsidR="00AA5663" w:rsidRPr="000405B5">
        <w:rPr>
          <w:rFonts w:ascii="Verdana" w:hAnsi="Verdana"/>
          <w:b/>
          <w:szCs w:val="18"/>
        </w:rPr>
        <w:t>entered into</w:t>
      </w:r>
      <w:proofErr w:type="gramEnd"/>
      <w:r w:rsidR="00AA5663" w:rsidRPr="000405B5">
        <w:rPr>
          <w:rFonts w:ascii="Verdana" w:hAnsi="Verdana"/>
          <w:b/>
          <w:szCs w:val="18"/>
        </w:rPr>
        <w:t xml:space="preserve"> during the period covered by the application (or, if applicable, all agreements entered into during that period following introductions by the relevant cr</w:t>
      </w:r>
      <w:r w:rsidR="00335FB8" w:rsidRPr="000405B5">
        <w:rPr>
          <w:rFonts w:ascii="Verdana" w:hAnsi="Verdana"/>
          <w:b/>
          <w:szCs w:val="18"/>
        </w:rPr>
        <w:t>edit broker</w:t>
      </w:r>
      <w:r w:rsidR="00AA5663" w:rsidRPr="000405B5">
        <w:rPr>
          <w:rFonts w:ascii="Verdana" w:hAnsi="Verdana"/>
          <w:b/>
          <w:szCs w:val="18"/>
        </w:rPr>
        <w:t>)?</w:t>
      </w:r>
    </w:p>
    <w:bookmarkStart w:id="2" w:name="_Hlk3893876"/>
    <w:p w14:paraId="45F8F96A" w14:textId="59FFCC1B" w:rsidR="000405B5" w:rsidRPr="000405B5" w:rsidRDefault="000405B5" w:rsidP="004345F0">
      <w:pPr>
        <w:pStyle w:val="Answer"/>
        <w:keepNext/>
        <w:rPr>
          <w:rFonts w:ascii="Verdana" w:hAnsi="Verdana"/>
        </w:rPr>
      </w:pPr>
      <w:r w:rsidRPr="000405B5">
        <w:rPr>
          <w:rFonts w:ascii="Verdana" w:hAnsi="Verdana"/>
        </w:rPr>
        <w:fldChar w:fldCharType="begin">
          <w:ffData>
            <w:name w:val="Check15"/>
            <w:enabled/>
            <w:calcOnExit w:val="0"/>
            <w:checkBox>
              <w:sizeAuto/>
              <w:default w:val="0"/>
            </w:checkBox>
          </w:ffData>
        </w:fldChar>
      </w:r>
      <w:r w:rsidRPr="000405B5">
        <w:rPr>
          <w:rFonts w:ascii="Verdana" w:hAnsi="Verdana"/>
        </w:rPr>
        <w:instrText xml:space="preserve"> FORMCHECKBOX </w:instrText>
      </w:r>
      <w:r w:rsidRPr="000405B5">
        <w:rPr>
          <w:rFonts w:ascii="Verdana" w:hAnsi="Verdana"/>
        </w:rPr>
      </w:r>
      <w:r w:rsidRPr="000405B5">
        <w:rPr>
          <w:rFonts w:ascii="Verdana" w:hAnsi="Verdana"/>
        </w:rPr>
        <w:fldChar w:fldCharType="separate"/>
      </w:r>
      <w:r w:rsidRPr="000405B5">
        <w:rPr>
          <w:rFonts w:ascii="Verdana" w:hAnsi="Verdana"/>
        </w:rPr>
        <w:fldChar w:fldCharType="end"/>
      </w:r>
      <w:r w:rsidRPr="000405B5">
        <w:rPr>
          <w:rFonts w:ascii="Verdana" w:hAnsi="Verdana"/>
        </w:rPr>
        <w:tab/>
        <w:t>No</w:t>
      </w:r>
      <w:r w:rsidR="00A14A8B" w:rsidRPr="00FB17D6">
        <w:rPr>
          <w:rFonts w:ascii="Webdings" w:eastAsia="Webdings" w:hAnsi="Webdings" w:cs="Webdings"/>
          <w:szCs w:val="18"/>
        </w:rPr>
        <w:t>4</w:t>
      </w:r>
      <w:r w:rsidR="00A14A8B">
        <w:rPr>
          <w:rFonts w:ascii="Verdana" w:hAnsi="Verdana"/>
          <w:szCs w:val="18"/>
        </w:rPr>
        <w:t>You must</w:t>
      </w:r>
      <w:r w:rsidR="00A14A8B" w:rsidRPr="00145302">
        <w:rPr>
          <w:rFonts w:ascii="Verdana" w:hAnsi="Verdana"/>
          <w:szCs w:val="18"/>
        </w:rPr>
        <w:t xml:space="preserve"> provide as much detail as possible, which should include (but is not limited to) whether the firm has obtained legal advice. You may wish to include a copy of any relevant legal opinion.</w:t>
      </w:r>
    </w:p>
    <w:p w14:paraId="2A78627B" w14:textId="6ED33164" w:rsidR="00B93534" w:rsidRDefault="000405B5" w:rsidP="004345F0">
      <w:pPr>
        <w:pStyle w:val="Answer"/>
        <w:keepNext/>
        <w:rPr>
          <w:rFonts w:ascii="Verdana" w:hAnsi="Verdana"/>
          <w:szCs w:val="18"/>
        </w:rPr>
      </w:pPr>
      <w:r w:rsidRPr="000405B5">
        <w:rPr>
          <w:rFonts w:ascii="Verdana" w:hAnsi="Verdana"/>
        </w:rPr>
        <w:fldChar w:fldCharType="begin">
          <w:ffData>
            <w:name w:val="Check16"/>
            <w:enabled/>
            <w:calcOnExit w:val="0"/>
            <w:checkBox>
              <w:sizeAuto/>
              <w:default w:val="0"/>
            </w:checkBox>
          </w:ffData>
        </w:fldChar>
      </w:r>
      <w:r w:rsidRPr="000405B5">
        <w:rPr>
          <w:rFonts w:ascii="Verdana" w:hAnsi="Verdana"/>
        </w:rPr>
        <w:instrText xml:space="preserve"> FORMCHECKBOX </w:instrText>
      </w:r>
      <w:r w:rsidRPr="000405B5">
        <w:rPr>
          <w:rFonts w:ascii="Verdana" w:hAnsi="Verdana"/>
        </w:rPr>
      </w:r>
      <w:r w:rsidRPr="000405B5">
        <w:rPr>
          <w:rFonts w:ascii="Verdana" w:hAnsi="Verdana"/>
        </w:rPr>
        <w:fldChar w:fldCharType="separate"/>
      </w:r>
      <w:r w:rsidRPr="000405B5">
        <w:rPr>
          <w:rFonts w:ascii="Verdana" w:hAnsi="Verdana"/>
        </w:rPr>
        <w:fldChar w:fldCharType="end"/>
      </w:r>
      <w:r>
        <w:rPr>
          <w:rFonts w:ascii="Verdana" w:hAnsi="Verdana"/>
        </w:rPr>
        <w:t>Yes</w:t>
      </w:r>
      <w:r w:rsidRPr="00FB17D6">
        <w:rPr>
          <w:rFonts w:ascii="Webdings" w:eastAsia="Webdings" w:hAnsi="Webdings" w:cs="Webdings"/>
          <w:szCs w:val="18"/>
        </w:rPr>
        <w:t>4</w:t>
      </w:r>
      <w:r>
        <w:rPr>
          <w:rFonts w:ascii="Verdana" w:hAnsi="Verdana"/>
          <w:szCs w:val="18"/>
        </w:rPr>
        <w:t>Continue to Question 2.3</w:t>
      </w:r>
    </w:p>
    <w:p w14:paraId="2F387FCF" w14:textId="77777777" w:rsidR="00B93534" w:rsidRDefault="00B93534" w:rsidP="00B93534">
      <w:pPr>
        <w:pStyle w:val="NoSpacing"/>
        <w:tabs>
          <w:tab w:val="left" w:pos="7088"/>
        </w:tabs>
        <w:ind w:right="731"/>
        <w:rPr>
          <w:rFonts w:ascii="Verdana" w:hAnsi="Verdana"/>
          <w:sz w:val="18"/>
          <w:szCs w:val="18"/>
        </w:rPr>
      </w:pPr>
    </w:p>
    <w:p w14:paraId="2EB106A3" w14:textId="006ECA4A" w:rsidR="00AA5663" w:rsidRPr="00145302" w:rsidRDefault="00B93534" w:rsidP="008C2482">
      <w:pPr>
        <w:pStyle w:val="NoSpacing"/>
        <w:rPr>
          <w:rFonts w:ascii="Verdana" w:hAnsi="Verdana"/>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w:t>
      </w:r>
      <w:bookmarkEnd w:id="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133854" w:rsidRPr="00145302" w14:paraId="0EB20FAF" w14:textId="77777777" w:rsidTr="00EF1F82">
        <w:trPr>
          <w:trHeight w:val="1134"/>
        </w:trPr>
        <w:tc>
          <w:tcPr>
            <w:tcW w:w="6804" w:type="dxa"/>
            <w:tcBorders>
              <w:top w:val="single" w:sz="4" w:space="0" w:color="auto"/>
              <w:left w:val="single" w:sz="4" w:space="0" w:color="auto"/>
              <w:bottom w:val="single" w:sz="4" w:space="0" w:color="auto"/>
              <w:right w:val="single" w:sz="4" w:space="0" w:color="auto"/>
            </w:tcBorders>
            <w:hideMark/>
          </w:tcPr>
          <w:bookmarkStart w:id="3" w:name="_Hlk177044733"/>
          <w:p w14:paraId="6B0DE25E" w14:textId="77777777" w:rsidR="00133854" w:rsidRPr="00145302" w:rsidRDefault="00133854" w:rsidP="00EF1F82">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bookmarkEnd w:id="3"/>
    <w:p w14:paraId="278B6EB0" w14:textId="7A9C1286" w:rsidR="00AA5663" w:rsidRPr="00145302" w:rsidRDefault="00AA5663" w:rsidP="00AA5663">
      <w:pPr>
        <w:pStyle w:val="Question"/>
        <w:keepNext/>
        <w:spacing w:before="360"/>
        <w:rPr>
          <w:rFonts w:ascii="Verdana" w:hAnsi="Verdana"/>
          <w:szCs w:val="18"/>
        </w:rPr>
      </w:pPr>
      <w:r w:rsidRPr="00145302">
        <w:rPr>
          <w:rFonts w:ascii="Verdana" w:hAnsi="Verdana"/>
          <w:b/>
          <w:szCs w:val="18"/>
        </w:rPr>
        <w:lastRenderedPageBreak/>
        <w:tab/>
      </w:r>
      <w:r w:rsidR="00714875" w:rsidRPr="00145302">
        <w:rPr>
          <w:rFonts w:ascii="Verdana" w:hAnsi="Verdana"/>
          <w:b/>
          <w:szCs w:val="18"/>
        </w:rPr>
        <w:t>2.</w:t>
      </w:r>
      <w:r w:rsidR="00AD3655">
        <w:rPr>
          <w:rFonts w:ascii="Verdana" w:hAnsi="Verdana"/>
          <w:b/>
          <w:szCs w:val="18"/>
        </w:rPr>
        <w:t>3</w:t>
      </w:r>
      <w:r w:rsidR="001E140C" w:rsidRPr="00145302">
        <w:rPr>
          <w:rFonts w:ascii="Verdana" w:hAnsi="Verdana"/>
          <w:b/>
          <w:szCs w:val="18"/>
        </w:rPr>
        <w:tab/>
      </w:r>
      <w:r w:rsidRPr="00145302">
        <w:rPr>
          <w:rFonts w:ascii="Verdana" w:hAnsi="Verdana"/>
          <w:b/>
          <w:szCs w:val="18"/>
        </w:rPr>
        <w:t xml:space="preserve">Types of agreement you wish to </w:t>
      </w:r>
      <w:r w:rsidR="00EC1E15" w:rsidRPr="00145302">
        <w:rPr>
          <w:rFonts w:ascii="Verdana" w:hAnsi="Verdana"/>
          <w:b/>
          <w:szCs w:val="18"/>
        </w:rPr>
        <w:t>validate.</w:t>
      </w:r>
    </w:p>
    <w:p w14:paraId="2B22139B" w14:textId="18E56938" w:rsidR="00AA5663" w:rsidRDefault="00190B25" w:rsidP="00902197">
      <w:pPr>
        <w:pStyle w:val="QuestionnoteChar"/>
        <w:keepNext/>
        <w:rPr>
          <w:rFonts w:ascii="Verdana" w:hAnsi="Verdana"/>
          <w:szCs w:val="18"/>
        </w:rPr>
      </w:pPr>
      <w:r>
        <w:rPr>
          <w:rFonts w:ascii="Verdana" w:hAnsi="Verdana"/>
          <w:szCs w:val="18"/>
        </w:rPr>
        <w:t>You must</w:t>
      </w:r>
      <w:r w:rsidRPr="00145302">
        <w:rPr>
          <w:rFonts w:ascii="Verdana" w:hAnsi="Verdana"/>
          <w:szCs w:val="18"/>
        </w:rPr>
        <w:t xml:space="preserve"> </w:t>
      </w:r>
      <w:r w:rsidR="00AA5663" w:rsidRPr="00145302">
        <w:rPr>
          <w:rFonts w:ascii="Verdana" w:hAnsi="Verdana"/>
          <w:szCs w:val="18"/>
        </w:rPr>
        <w:t>provide details, ideally in a tabular format (on a separate sheet of paper), for the type or types of agreemen</w:t>
      </w:r>
      <w:r w:rsidR="00C258E4">
        <w:rPr>
          <w:rFonts w:ascii="Verdana" w:hAnsi="Verdana"/>
          <w:szCs w:val="18"/>
        </w:rPr>
        <w:t xml:space="preserve">t </w:t>
      </w:r>
      <w:r w:rsidR="00AA5663" w:rsidRPr="00145302">
        <w:rPr>
          <w:rFonts w:ascii="Verdana" w:hAnsi="Verdana"/>
          <w:szCs w:val="18"/>
        </w:rPr>
        <w:t xml:space="preserve">you wish to validate (see </w:t>
      </w:r>
      <w:r w:rsidR="00333AE5" w:rsidRPr="00145302">
        <w:rPr>
          <w:rFonts w:ascii="Verdana" w:hAnsi="Verdana"/>
          <w:szCs w:val="18"/>
        </w:rPr>
        <w:t>g</w:t>
      </w:r>
      <w:r w:rsidR="00AA5663" w:rsidRPr="00145302">
        <w:rPr>
          <w:rFonts w:ascii="Verdana" w:hAnsi="Verdana"/>
          <w:szCs w:val="18"/>
        </w:rPr>
        <w:t xml:space="preserve">uidance </w:t>
      </w:r>
      <w:r w:rsidR="00333AE5" w:rsidRPr="00145302">
        <w:rPr>
          <w:rFonts w:ascii="Verdana" w:hAnsi="Verdana"/>
          <w:szCs w:val="18"/>
        </w:rPr>
        <w:t>n</w:t>
      </w:r>
      <w:r w:rsidR="00AA5663" w:rsidRPr="00145302">
        <w:rPr>
          <w:rFonts w:ascii="Verdana" w:hAnsi="Verdana"/>
          <w:szCs w:val="18"/>
        </w:rPr>
        <w:t xml:space="preserve">otes for meaning of ‘type of agreement’). </w:t>
      </w:r>
    </w:p>
    <w:p w14:paraId="67ABA99B" w14:textId="11B0BB14" w:rsidR="000F6FC2" w:rsidRPr="00145302" w:rsidRDefault="00332370" w:rsidP="00902197">
      <w:pPr>
        <w:pStyle w:val="QuestionnoteChar"/>
        <w:keepNext/>
        <w:rPr>
          <w:rFonts w:ascii="Verdana" w:hAnsi="Verdana"/>
        </w:rPr>
      </w:pPr>
      <w:r w:rsidRPr="45887EE3">
        <w:rPr>
          <w:rFonts w:ascii="Verdana" w:hAnsi="Verdana"/>
        </w:rPr>
        <w:t>You can find an example table that can be used in the notes on page</w:t>
      </w:r>
      <w:r w:rsidR="0015558C">
        <w:rPr>
          <w:rFonts w:ascii="Verdana" w:hAnsi="Verdana"/>
        </w:rPr>
        <w:t xml:space="preserve">s </w:t>
      </w:r>
      <w:r w:rsidR="001768CE">
        <w:rPr>
          <w:rFonts w:ascii="Verdana" w:hAnsi="Verdana"/>
        </w:rPr>
        <w:t>5</w:t>
      </w:r>
      <w:r w:rsidRPr="45887EE3">
        <w:rPr>
          <w:rFonts w:ascii="Verdana" w:hAnsi="Verdana"/>
        </w:rPr>
        <w:t xml:space="preserve"> </w:t>
      </w:r>
      <w:hyperlink r:id="rId22" w:history="1">
        <w:r w:rsidRPr="45887EE3">
          <w:rPr>
            <w:rStyle w:val="Hyperlink"/>
            <w:rFonts w:ascii="Verdana" w:hAnsi="Verdana"/>
          </w:rPr>
          <w:t>https://www.fca.org.uk/publication/forms/cc-validation-order-form-guidance-notes.docx</w:t>
        </w:r>
      </w:hyperlink>
      <w:r w:rsidRPr="45887EE3">
        <w:rPr>
          <w:rStyle w:val="Hyperlink"/>
          <w:rFonts w:ascii="Verdana" w:hAnsi="Verdana"/>
        </w:rPr>
        <w:t xml:space="preserve"> </w:t>
      </w:r>
      <w:r w:rsidRPr="45887EE3">
        <w:rPr>
          <w:rFonts w:ascii="Verdana" w:hAnsi="Verdana"/>
        </w:rPr>
        <w:t>.</w:t>
      </w:r>
    </w:p>
    <w:p w14:paraId="5556E797" w14:textId="21C596AC" w:rsidR="00AA5663" w:rsidRPr="00145302" w:rsidRDefault="00AA5663" w:rsidP="00902197">
      <w:pPr>
        <w:pStyle w:val="QuestionnoteChar"/>
        <w:keepNext/>
        <w:rPr>
          <w:rFonts w:ascii="Verdana" w:hAnsi="Verdana"/>
          <w:szCs w:val="18"/>
        </w:rPr>
      </w:pPr>
      <w:r w:rsidRPr="00145302">
        <w:rPr>
          <w:rFonts w:ascii="Verdana" w:hAnsi="Verdana"/>
          <w:szCs w:val="18"/>
        </w:rPr>
        <w:t xml:space="preserve">If there is more than one type of </w:t>
      </w:r>
      <w:r w:rsidR="000C6B50" w:rsidRPr="00145302">
        <w:rPr>
          <w:rFonts w:ascii="Verdana" w:hAnsi="Verdana"/>
          <w:szCs w:val="18"/>
        </w:rPr>
        <w:t xml:space="preserve">agreement, </w:t>
      </w:r>
      <w:r w:rsidR="002E6359">
        <w:rPr>
          <w:rFonts w:ascii="Verdana" w:hAnsi="Verdana"/>
          <w:szCs w:val="18"/>
        </w:rPr>
        <w:t>you must</w:t>
      </w:r>
      <w:r w:rsidRPr="00145302">
        <w:rPr>
          <w:rFonts w:ascii="Verdana" w:hAnsi="Verdana"/>
          <w:szCs w:val="18"/>
        </w:rPr>
        <w:t xml:space="preserve"> provide details in respect of each type.</w:t>
      </w:r>
    </w:p>
    <w:p w14:paraId="5ED1A96F" w14:textId="77777777" w:rsidR="00B145C2" w:rsidRDefault="00B145C2" w:rsidP="00902197">
      <w:pPr>
        <w:pStyle w:val="QuestionnoteChar"/>
        <w:keepNext/>
        <w:rPr>
          <w:rFonts w:ascii="Verdana" w:hAnsi="Verdana"/>
          <w:szCs w:val="18"/>
        </w:rPr>
      </w:pPr>
    </w:p>
    <w:p w14:paraId="01FF743C" w14:textId="5BD03D6F" w:rsidR="00AA5663" w:rsidRPr="00145302" w:rsidRDefault="00AA5663" w:rsidP="00902197">
      <w:pPr>
        <w:pStyle w:val="QuestionnoteChar"/>
        <w:keepNext/>
        <w:rPr>
          <w:rFonts w:ascii="Verdana" w:hAnsi="Verdana"/>
          <w:szCs w:val="18"/>
        </w:rPr>
      </w:pPr>
      <w:r w:rsidRPr="00145302">
        <w:rPr>
          <w:rFonts w:ascii="Verdana" w:hAnsi="Verdana"/>
          <w:szCs w:val="18"/>
        </w:rPr>
        <w:t>The details should include:</w:t>
      </w:r>
    </w:p>
    <w:p w14:paraId="4B59C83D" w14:textId="77777777" w:rsidR="00553963" w:rsidRPr="004345F0" w:rsidRDefault="00553963" w:rsidP="00553963">
      <w:pPr>
        <w:pStyle w:val="NoSpacing"/>
        <w:rPr>
          <w:rFonts w:ascii="Verdana" w:eastAsia="Calibri" w:hAnsi="Verdana" w:cs="Calibri"/>
          <w:color w:val="000000" w:themeColor="text1"/>
          <w:sz w:val="18"/>
          <w:szCs w:val="18"/>
        </w:rPr>
      </w:pPr>
    </w:p>
    <w:p w14:paraId="4E63B5BC" w14:textId="4CAABF3D"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a</w:t>
      </w:r>
      <w:r w:rsidR="00553963" w:rsidRPr="00AC7812">
        <w:rPr>
          <w:rFonts w:ascii="Verdana" w:hAnsi="Verdana"/>
          <w:szCs w:val="18"/>
        </w:rPr>
        <w:t xml:space="preserve"> brief description of the type of agreement, eg consumer credit agreement, consumer hire agreement or ancillary service contract</w:t>
      </w:r>
      <w:r w:rsidR="00553963" w:rsidRPr="00AC7812" w:rsidDel="004E432D">
        <w:rPr>
          <w:rFonts w:ascii="Verdana" w:hAnsi="Verdana"/>
          <w:szCs w:val="18"/>
        </w:rPr>
        <w:t xml:space="preserve"> </w:t>
      </w:r>
    </w:p>
    <w:p w14:paraId="623FC483" w14:textId="00E2F69D"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agreements per type of agreement</w:t>
      </w:r>
    </w:p>
    <w:p w14:paraId="4362BFEA" w14:textId="25715759"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customers per type of agreement</w:t>
      </w:r>
    </w:p>
    <w:p w14:paraId="3E69442E" w14:textId="51780988"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interest charged on each type of agreemen</w:t>
      </w:r>
      <w:r>
        <w:rPr>
          <w:rFonts w:ascii="Verdana" w:hAnsi="Verdana"/>
          <w:szCs w:val="18"/>
        </w:rPr>
        <w:t>t</w:t>
      </w:r>
    </w:p>
    <w:p w14:paraId="6769802F" w14:textId="34B8B109" w:rsidR="00553963"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possible charges incurred by customers on each type of agreement</w:t>
      </w:r>
    </w:p>
    <w:p w14:paraId="5567855B" w14:textId="5AA67664"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value of initial credit per type of agreement</w:t>
      </w:r>
    </w:p>
    <w:p w14:paraId="7F73DEAE" w14:textId="3676313C" w:rsidR="00553963" w:rsidRPr="00AC781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sums paid to date per type of agreement</w:t>
      </w:r>
    </w:p>
    <w:p w14:paraId="2E2FF518" w14:textId="6F4BA7EE" w:rsidR="00601E1E" w:rsidRPr="008C2482" w:rsidRDefault="004E76CC" w:rsidP="00CF0CD0">
      <w:pPr>
        <w:pStyle w:val="QuestionnoteChar"/>
        <w:keepNext/>
        <w:numPr>
          <w:ilvl w:val="0"/>
          <w:numId w:val="3"/>
        </w:numPr>
        <w:rPr>
          <w:rFonts w:ascii="Verdana" w:hAnsi="Verdana"/>
          <w:szCs w:val="18"/>
        </w:rPr>
      </w:pPr>
      <w:r>
        <w:rPr>
          <w:rFonts w:ascii="Verdana" w:hAnsi="Verdana"/>
          <w:szCs w:val="18"/>
        </w:rPr>
        <w:t>t</w:t>
      </w:r>
      <w:r w:rsidR="00553963" w:rsidRPr="00AC7812">
        <w:rPr>
          <w:rFonts w:ascii="Verdana" w:hAnsi="Verdana"/>
          <w:szCs w:val="18"/>
        </w:rPr>
        <w:t>he total number of agreements per type that are still live.</w:t>
      </w:r>
    </w:p>
    <w:p w14:paraId="7FE91AD7" w14:textId="77777777" w:rsidR="00B47579" w:rsidRPr="00145302" w:rsidRDefault="00B47579" w:rsidP="004345F0">
      <w:pPr>
        <w:pStyle w:val="NoSpacing"/>
      </w:pPr>
    </w:p>
    <w:p w14:paraId="5F624A6D" w14:textId="3D782657" w:rsidR="00AA5663" w:rsidRPr="00145302" w:rsidRDefault="00AA5663" w:rsidP="001E140C">
      <w:pPr>
        <w:pStyle w:val="QuestionnoteChar"/>
        <w:keepNext/>
        <w:rPr>
          <w:rFonts w:ascii="Verdana" w:hAnsi="Verdana"/>
          <w:szCs w:val="18"/>
        </w:rPr>
      </w:pPr>
      <w:bookmarkStart w:id="4" w:name="_Hlk3464178"/>
      <w:r w:rsidRPr="00145302">
        <w:rPr>
          <w:rFonts w:ascii="Verdana" w:hAnsi="Verdana"/>
          <w:szCs w:val="18"/>
        </w:rPr>
        <w:t>If a validation order is sought both under Sect</w:t>
      </w:r>
      <w:r w:rsidR="00335FB8" w:rsidRPr="00145302">
        <w:rPr>
          <w:rFonts w:ascii="Verdana" w:hAnsi="Verdana"/>
          <w:szCs w:val="18"/>
        </w:rPr>
        <w:t>ion C below (lender unlicensed or without correct licence</w:t>
      </w:r>
      <w:r w:rsidRPr="00145302">
        <w:rPr>
          <w:rFonts w:ascii="Verdana" w:hAnsi="Verdana"/>
          <w:szCs w:val="18"/>
        </w:rPr>
        <w:t>) and Section D (</w:t>
      </w:r>
      <w:r w:rsidR="00335FB8" w:rsidRPr="00145302">
        <w:rPr>
          <w:rFonts w:ascii="Verdana" w:hAnsi="Verdana"/>
          <w:szCs w:val="18"/>
        </w:rPr>
        <w:t xml:space="preserve">unlicensed </w:t>
      </w:r>
      <w:r w:rsidRPr="00145302">
        <w:rPr>
          <w:rFonts w:ascii="Verdana" w:hAnsi="Verdana"/>
          <w:szCs w:val="18"/>
        </w:rPr>
        <w:t>cr</w:t>
      </w:r>
      <w:r w:rsidR="00335FB8" w:rsidRPr="00145302">
        <w:rPr>
          <w:rFonts w:ascii="Verdana" w:hAnsi="Verdana"/>
          <w:szCs w:val="18"/>
        </w:rPr>
        <w:t>edit broker</w:t>
      </w:r>
      <w:r w:rsidRPr="00145302">
        <w:rPr>
          <w:rFonts w:ascii="Verdana" w:hAnsi="Verdana"/>
          <w:szCs w:val="18"/>
        </w:rPr>
        <w:t xml:space="preserve">), </w:t>
      </w:r>
      <w:r w:rsidR="00FE4575">
        <w:rPr>
          <w:rFonts w:ascii="Verdana" w:hAnsi="Verdana"/>
          <w:szCs w:val="18"/>
        </w:rPr>
        <w:t xml:space="preserve">you must </w:t>
      </w:r>
      <w:r w:rsidRPr="00145302">
        <w:rPr>
          <w:rFonts w:ascii="Verdana" w:hAnsi="Verdana"/>
          <w:szCs w:val="18"/>
        </w:rPr>
        <w:t xml:space="preserve">provide a </w:t>
      </w:r>
      <w:proofErr w:type="gramStart"/>
      <w:r w:rsidRPr="00145302">
        <w:rPr>
          <w:rFonts w:ascii="Verdana" w:hAnsi="Verdana"/>
          <w:szCs w:val="18"/>
        </w:rPr>
        <w:t>breakdown</w:t>
      </w:r>
      <w:proofErr w:type="gramEnd"/>
      <w:r w:rsidRPr="00145302">
        <w:rPr>
          <w:rFonts w:ascii="Verdana" w:hAnsi="Verdana"/>
          <w:szCs w:val="18"/>
        </w:rPr>
        <w:t xml:space="preserve"> accordingly, making clear which each set of details applies to.</w:t>
      </w:r>
    </w:p>
    <w:bookmarkEnd w:id="4"/>
    <w:p w14:paraId="6EE3B982" w14:textId="17A5348C" w:rsidR="00513DB1" w:rsidRDefault="00513DB1" w:rsidP="00581064">
      <w:pPr>
        <w:pStyle w:val="Qsheading1"/>
        <w:rPr>
          <w:rFonts w:ascii="Verdana" w:eastAsia="Calibri" w:hAnsi="Verdana" w:cs="Calibri"/>
          <w:color w:val="000000" w:themeColor="text1"/>
          <w:sz w:val="18"/>
          <w:szCs w:val="18"/>
          <w:lang w:val="en-US"/>
        </w:rPr>
      </w:pPr>
    </w:p>
    <w:p w14:paraId="37DDAFC8" w14:textId="77777777" w:rsidR="00513DB1" w:rsidRDefault="00513DB1">
      <w:pPr>
        <w:spacing w:before="0" w:line="240" w:lineRule="auto"/>
        <w:rPr>
          <w:rFonts w:ascii="Verdana" w:eastAsia="Calibri" w:hAnsi="Verdana" w:cs="Calibri"/>
          <w:b/>
          <w:color w:val="000000" w:themeColor="text1"/>
          <w:sz w:val="18"/>
          <w:szCs w:val="18"/>
          <w:lang w:val="en-US"/>
        </w:rPr>
      </w:pPr>
      <w:r>
        <w:rPr>
          <w:rFonts w:ascii="Verdana" w:eastAsia="Calibri" w:hAnsi="Verdana" w:cs="Calibri"/>
          <w:color w:val="000000" w:themeColor="text1"/>
          <w:sz w:val="18"/>
          <w:szCs w:val="18"/>
          <w:lang w:val="en-US"/>
        </w:rPr>
        <w:br w:type="page"/>
      </w:r>
    </w:p>
    <w:p w14:paraId="246273AD" w14:textId="0E06D297" w:rsidR="00C14D75" w:rsidRPr="008C2482" w:rsidRDefault="00C14D75" w:rsidP="008C2482">
      <w:pPr>
        <w:pStyle w:val="Qsheading1"/>
        <w:rPr>
          <w:rFonts w:ascii="Verdana" w:hAnsi="Verdana"/>
          <w:b w:val="0"/>
          <w:szCs w:val="22"/>
        </w:rPr>
      </w:pPr>
      <w:r w:rsidRPr="008C2482">
        <w:rPr>
          <w:rFonts w:ascii="Verdana" w:hAnsi="Verdana"/>
          <w:szCs w:val="22"/>
        </w:rPr>
        <w:lastRenderedPageBreak/>
        <w:t>Section B: Unenforceability</w:t>
      </w:r>
      <w:r w:rsidR="00EC1E15" w:rsidRPr="008C2482">
        <w:rPr>
          <w:rFonts w:ascii="Verdana" w:hAnsi="Verdana"/>
          <w:szCs w:val="22"/>
        </w:rPr>
        <w:t xml:space="preserve"> Under Relevant Legislation (all applicants complete)</w:t>
      </w:r>
      <w:r w:rsidRPr="008C2482">
        <w:rPr>
          <w:rFonts w:ascii="Verdana" w:hAnsi="Verdana"/>
          <w:szCs w:val="22"/>
        </w:rPr>
        <w:t xml:space="preserve"> </w:t>
      </w:r>
    </w:p>
    <w:p w14:paraId="29ACD1C8" w14:textId="77777777" w:rsidR="00513DB1" w:rsidRPr="003A1D80" w:rsidRDefault="00513DB1" w:rsidP="00C14D75">
      <w:pPr>
        <w:pStyle w:val="NoSpacing"/>
      </w:pPr>
    </w:p>
    <w:p w14:paraId="43B82E6F" w14:textId="05388ACD" w:rsidR="00C14D75" w:rsidRPr="004345F0" w:rsidRDefault="00C14D75" w:rsidP="008C2482">
      <w:pPr>
        <w:pStyle w:val="NoSpacing"/>
        <w:ind w:right="589"/>
        <w:rPr>
          <w:rFonts w:ascii="Verdana" w:hAnsi="Verdana"/>
          <w:b/>
          <w:bCs/>
          <w:sz w:val="18"/>
          <w:szCs w:val="18"/>
        </w:rPr>
      </w:pPr>
      <w:r w:rsidRPr="004345F0">
        <w:rPr>
          <w:rFonts w:ascii="Verdana" w:hAnsi="Verdana"/>
          <w:b/>
          <w:bCs/>
          <w:sz w:val="18"/>
          <w:szCs w:val="18"/>
        </w:rPr>
        <w:t xml:space="preserve">Any legal opinion/advice provided to the FCA in support of the application must be provided with a waiver of </w:t>
      </w:r>
      <w:proofErr w:type="gramStart"/>
      <w:r w:rsidRPr="004345F0">
        <w:rPr>
          <w:rFonts w:ascii="Verdana" w:hAnsi="Verdana"/>
          <w:b/>
          <w:bCs/>
          <w:sz w:val="18"/>
          <w:szCs w:val="18"/>
        </w:rPr>
        <w:t>any and all</w:t>
      </w:r>
      <w:proofErr w:type="gramEnd"/>
      <w:r w:rsidRPr="004345F0">
        <w:rPr>
          <w:rFonts w:ascii="Verdana" w:hAnsi="Verdana"/>
          <w:b/>
          <w:bCs/>
          <w:sz w:val="18"/>
          <w:szCs w:val="18"/>
        </w:rPr>
        <w:t xml:space="preserve"> claims to legal professional privilege in the opinion/advice. In submitting the application, the applicant agrees that any legal advice or opinion is provided on this basis. The FCA will neither accept nor consider any legal opinion/advice in respect of which a claim to legal professional privilege may persist. The applicant may wish to seek independent legal advice before following this course of action.</w:t>
      </w:r>
    </w:p>
    <w:p w14:paraId="0282C684" w14:textId="31AE0F9D" w:rsidR="00AD3655" w:rsidRPr="004345F0" w:rsidRDefault="00AD3655" w:rsidP="008C2482">
      <w:pPr>
        <w:pStyle w:val="NoSpacing"/>
        <w:ind w:right="589"/>
      </w:pPr>
    </w:p>
    <w:p w14:paraId="7F077D11" w14:textId="79323C67" w:rsidR="005D1337" w:rsidRPr="004345F0" w:rsidRDefault="005D1337" w:rsidP="008C2482">
      <w:pPr>
        <w:pStyle w:val="NoSpacing"/>
        <w:ind w:right="589"/>
        <w:rPr>
          <w:rFonts w:ascii="Verdana" w:hAnsi="Verdana"/>
          <w:sz w:val="18"/>
          <w:szCs w:val="18"/>
        </w:rPr>
      </w:pPr>
      <w:r w:rsidRPr="004345F0">
        <w:rPr>
          <w:rFonts w:ascii="Verdana" w:hAnsi="Verdana"/>
          <w:sz w:val="18"/>
          <w:szCs w:val="18"/>
        </w:rPr>
        <w:t xml:space="preserve">The FCA expects each of the matters in Questions </w:t>
      </w:r>
      <w:r w:rsidR="00C73190">
        <w:rPr>
          <w:rFonts w:ascii="Verdana" w:hAnsi="Verdana"/>
          <w:sz w:val="18"/>
          <w:szCs w:val="18"/>
        </w:rPr>
        <w:t>2.4</w:t>
      </w:r>
      <w:r w:rsidRPr="004345F0">
        <w:rPr>
          <w:rFonts w:ascii="Verdana" w:hAnsi="Verdana"/>
          <w:sz w:val="18"/>
          <w:szCs w:val="18"/>
        </w:rPr>
        <w:t xml:space="preserve"> and 2</w:t>
      </w:r>
      <w:r w:rsidR="00C73190">
        <w:rPr>
          <w:rFonts w:ascii="Verdana" w:hAnsi="Verdana"/>
          <w:sz w:val="18"/>
          <w:szCs w:val="18"/>
        </w:rPr>
        <w:t>.5</w:t>
      </w:r>
      <w:r w:rsidRPr="004345F0">
        <w:rPr>
          <w:rFonts w:ascii="Verdana" w:hAnsi="Verdana"/>
          <w:sz w:val="18"/>
          <w:szCs w:val="18"/>
        </w:rPr>
        <w:t xml:space="preserve"> below to be confirmed by way of a legal opinion, which sets out the basis on which the view it expresses has been reached (eg detailed explanation of the factual enquiries undertaken </w:t>
      </w:r>
      <w:proofErr w:type="gramStart"/>
      <w:r w:rsidRPr="004345F0">
        <w:rPr>
          <w:rFonts w:ascii="Verdana" w:hAnsi="Verdana"/>
          <w:sz w:val="18"/>
          <w:szCs w:val="18"/>
        </w:rPr>
        <w:t>in order to</w:t>
      </w:r>
      <w:proofErr w:type="gramEnd"/>
      <w:r w:rsidRPr="004345F0">
        <w:rPr>
          <w:rFonts w:ascii="Verdana" w:hAnsi="Verdana"/>
          <w:sz w:val="18"/>
          <w:szCs w:val="18"/>
        </w:rPr>
        <w:t xml:space="preserve"> reach the view). However, in appropriate cases the FCA may be willing to dispense with the requirement for a legal opinion on one or more of the below points </w:t>
      </w:r>
      <w:r w:rsidRPr="004345F0">
        <w:rPr>
          <w:rFonts w:ascii="Verdana" w:hAnsi="Verdana"/>
          <w:sz w:val="18"/>
          <w:szCs w:val="18"/>
          <w:u w:val="single"/>
        </w:rPr>
        <w:t>if</w:t>
      </w:r>
      <w:r w:rsidRPr="004345F0">
        <w:rPr>
          <w:rFonts w:ascii="Verdana" w:hAnsi="Verdana"/>
          <w:sz w:val="18"/>
          <w:szCs w:val="18"/>
        </w:rPr>
        <w:t xml:space="preserve"> the applicant can satisfy the FCA on the point in question another way.  </w:t>
      </w:r>
    </w:p>
    <w:p w14:paraId="32985FCC" w14:textId="3041AB9E" w:rsidR="00431F93" w:rsidRPr="00270B70" w:rsidRDefault="00431F93" w:rsidP="00431F93">
      <w:pPr>
        <w:pStyle w:val="Qsheading1"/>
        <w:rPr>
          <w:rFonts w:ascii="Verdana" w:hAnsi="Verdana"/>
          <w:szCs w:val="22"/>
        </w:rPr>
      </w:pPr>
      <w:r w:rsidRPr="009D007C">
        <w:rPr>
          <w:rFonts w:ascii="Verdana" w:hAnsi="Verdana"/>
          <w:szCs w:val="22"/>
        </w:rPr>
        <w:t xml:space="preserve">Unenforceability under </w:t>
      </w:r>
      <w:r w:rsidR="00393370">
        <w:rPr>
          <w:rFonts w:ascii="Verdana" w:hAnsi="Verdana"/>
          <w:szCs w:val="22"/>
        </w:rPr>
        <w:t>relevant legislation</w:t>
      </w:r>
      <w:r w:rsidRPr="009D007C">
        <w:rPr>
          <w:rFonts w:ascii="Verdana" w:hAnsi="Verdana"/>
          <w:szCs w:val="22"/>
        </w:rPr>
        <w:t> </w:t>
      </w:r>
    </w:p>
    <w:p w14:paraId="12CF9950" w14:textId="0A56C69C" w:rsidR="005D1337" w:rsidRPr="00945B28" w:rsidRDefault="007D3C99" w:rsidP="008C2482">
      <w:pPr>
        <w:pStyle w:val="Question"/>
        <w:keepNext/>
        <w:spacing w:before="360"/>
        <w:rPr>
          <w:rFonts w:ascii="Verdana" w:hAnsi="Verdana"/>
          <w:b/>
          <w:szCs w:val="18"/>
        </w:rPr>
      </w:pPr>
      <w:r>
        <w:rPr>
          <w:rFonts w:ascii="Verdana" w:hAnsi="Verdana"/>
          <w:b/>
          <w:szCs w:val="18"/>
        </w:rPr>
        <w:tab/>
      </w:r>
      <w:r w:rsidR="00945B28">
        <w:rPr>
          <w:rFonts w:ascii="Verdana" w:hAnsi="Verdana"/>
          <w:b/>
          <w:szCs w:val="18"/>
        </w:rPr>
        <w:t>2.4</w:t>
      </w:r>
      <w:r w:rsidR="00945B28">
        <w:rPr>
          <w:rFonts w:ascii="Verdana" w:hAnsi="Verdana"/>
          <w:b/>
          <w:szCs w:val="18"/>
        </w:rPr>
        <w:tab/>
      </w:r>
      <w:r w:rsidR="00D91017">
        <w:rPr>
          <w:rFonts w:ascii="Verdana" w:hAnsi="Verdana"/>
          <w:b/>
          <w:szCs w:val="18"/>
        </w:rPr>
        <w:t xml:space="preserve">You must attach </w:t>
      </w:r>
      <w:r w:rsidR="005D1337" w:rsidRPr="00945B28">
        <w:rPr>
          <w:rFonts w:ascii="Verdana" w:hAnsi="Verdana"/>
          <w:b/>
          <w:szCs w:val="18"/>
        </w:rPr>
        <w:t xml:space="preserve">one or more legal opinions that confirm the following in connection with </w:t>
      </w:r>
      <w:proofErr w:type="gramStart"/>
      <w:r w:rsidR="005D1337" w:rsidRPr="00945B28">
        <w:rPr>
          <w:rFonts w:ascii="Verdana" w:hAnsi="Verdana"/>
          <w:b/>
          <w:szCs w:val="18"/>
        </w:rPr>
        <w:t>all of</w:t>
      </w:r>
      <w:proofErr w:type="gramEnd"/>
      <w:r w:rsidR="005D1337" w:rsidRPr="00945B28">
        <w:rPr>
          <w:rFonts w:ascii="Verdana" w:hAnsi="Verdana"/>
          <w:b/>
          <w:szCs w:val="18"/>
        </w:rPr>
        <w:t xml:space="preserve"> the agreements that are the subject of this application:</w:t>
      </w:r>
    </w:p>
    <w:p w14:paraId="4F5577F9"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 xml:space="preserve">whether the agreement(s) were entered into </w:t>
      </w:r>
      <w:proofErr w:type="gramStart"/>
      <w:r w:rsidRPr="00581064">
        <w:rPr>
          <w:rFonts w:ascii="Verdana" w:hAnsi="Verdana"/>
          <w:szCs w:val="18"/>
        </w:rPr>
        <w:t>in the course of</w:t>
      </w:r>
      <w:proofErr w:type="gramEnd"/>
      <w:r w:rsidRPr="00581064">
        <w:rPr>
          <w:rFonts w:ascii="Verdana" w:hAnsi="Verdana"/>
          <w:szCs w:val="18"/>
        </w:rPr>
        <w:t xml:space="preserve"> conducting a consumer credit business or a consumer hire business under section 40 of the CCA and the reasons for this view, with an explanation (and copies) of the evidence on which this view is based</w:t>
      </w:r>
    </w:p>
    <w:p w14:paraId="1CE8733C" w14:textId="0B2C2671"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agreement(s) are not enforceable and why</w:t>
      </w:r>
    </w:p>
    <w:p w14:paraId="1C998E3B"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FCA (as opposed to the court) has jurisdiction to determine the application for a validation order and why</w:t>
      </w:r>
    </w:p>
    <w:p w14:paraId="49F22135"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that the firm entering into the agreements was not subject to any of the licensing exemptions set out in the CCA Part III (s.21)</w:t>
      </w:r>
    </w:p>
    <w:p w14:paraId="68F0DBCC" w14:textId="77777777" w:rsidR="005D1337" w:rsidRPr="00581064" w:rsidRDefault="005D1337" w:rsidP="00CF0CD0">
      <w:pPr>
        <w:pStyle w:val="QuestionnoteChar"/>
        <w:keepNext/>
        <w:numPr>
          <w:ilvl w:val="0"/>
          <w:numId w:val="3"/>
        </w:numPr>
        <w:rPr>
          <w:rFonts w:ascii="Verdana" w:hAnsi="Verdana"/>
          <w:szCs w:val="18"/>
        </w:rPr>
      </w:pPr>
      <w:r w:rsidRPr="00581064">
        <w:rPr>
          <w:rFonts w:ascii="Verdana" w:hAnsi="Verdana"/>
          <w:szCs w:val="18"/>
        </w:rPr>
        <w:t>whether the agreement(s) were compliant with the CCA, and if not in what respects they were not</w:t>
      </w:r>
    </w:p>
    <w:p w14:paraId="352E5DED" w14:textId="77777777" w:rsidR="00F61363" w:rsidRDefault="00F61363" w:rsidP="00581064">
      <w:pPr>
        <w:pStyle w:val="NoSpacing"/>
        <w:ind w:right="589"/>
        <w:rPr>
          <w:rFonts w:ascii="Verdana" w:hAnsi="Verdana"/>
          <w:sz w:val="18"/>
          <w:szCs w:val="18"/>
        </w:rPr>
      </w:pPr>
    </w:p>
    <w:p w14:paraId="5F29201C" w14:textId="3A585DAC" w:rsidR="00F61363" w:rsidRDefault="00F61363" w:rsidP="00F61363">
      <w:pPr>
        <w:pStyle w:val="NoSpacing"/>
        <w:ind w:right="589"/>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You must </w:t>
      </w:r>
      <w:r w:rsidRPr="004345F0">
        <w:rPr>
          <w:rFonts w:ascii="Verdana" w:eastAsia="Calibri" w:hAnsi="Verdana" w:cs="Calibri"/>
          <w:color w:val="000000" w:themeColor="text1"/>
          <w:sz w:val="18"/>
          <w:szCs w:val="18"/>
        </w:rPr>
        <w:t xml:space="preserve">ensure that your legal opinion(s) states explicitly: </w:t>
      </w:r>
    </w:p>
    <w:p w14:paraId="47C1B6BA" w14:textId="77777777" w:rsidR="00F61363" w:rsidRPr="000478EE" w:rsidRDefault="00F61363" w:rsidP="00CF0CD0">
      <w:pPr>
        <w:pStyle w:val="NoSpacing"/>
        <w:numPr>
          <w:ilvl w:val="0"/>
          <w:numId w:val="4"/>
        </w:numPr>
        <w:ind w:right="589"/>
        <w:rPr>
          <w:rFonts w:ascii="Verdana" w:hAnsi="Verdana"/>
          <w:sz w:val="18"/>
          <w:szCs w:val="18"/>
        </w:rPr>
      </w:pPr>
      <w:r w:rsidRPr="004345F0">
        <w:rPr>
          <w:rFonts w:ascii="Verdana" w:eastAsia="Calibri" w:hAnsi="Verdana" w:cs="Calibri"/>
          <w:color w:val="000000" w:themeColor="text1"/>
          <w:sz w:val="18"/>
          <w:szCs w:val="18"/>
        </w:rPr>
        <w:t xml:space="preserve">the rationale for the conclusion in the opinion </w:t>
      </w:r>
    </w:p>
    <w:p w14:paraId="6D8BCE44" w14:textId="77777777" w:rsidR="00F61363" w:rsidRPr="000478EE" w:rsidRDefault="00F61363" w:rsidP="00CF0CD0">
      <w:pPr>
        <w:pStyle w:val="NoSpacing"/>
        <w:numPr>
          <w:ilvl w:val="0"/>
          <w:numId w:val="4"/>
        </w:numPr>
        <w:ind w:right="589"/>
        <w:rPr>
          <w:rFonts w:ascii="Verdana" w:hAnsi="Verdana"/>
          <w:sz w:val="18"/>
          <w:szCs w:val="18"/>
        </w:rPr>
      </w:pPr>
      <w:r w:rsidRPr="004345F0">
        <w:rPr>
          <w:rFonts w:ascii="Verdana" w:eastAsia="Calibri" w:hAnsi="Verdana" w:cs="Calibri"/>
          <w:color w:val="000000" w:themeColor="text1"/>
          <w:sz w:val="18"/>
          <w:szCs w:val="18"/>
        </w:rPr>
        <w:t>the enquiries and material on which it is based</w:t>
      </w:r>
    </w:p>
    <w:p w14:paraId="2774F899" w14:textId="77777777" w:rsidR="00F61363" w:rsidRPr="004345F0" w:rsidRDefault="00F61363" w:rsidP="00CF0CD0">
      <w:pPr>
        <w:pStyle w:val="NoSpacing"/>
        <w:numPr>
          <w:ilvl w:val="0"/>
          <w:numId w:val="4"/>
        </w:numPr>
        <w:ind w:right="589"/>
        <w:rPr>
          <w:rFonts w:ascii="Verdana" w:hAnsi="Verdana"/>
          <w:sz w:val="18"/>
          <w:szCs w:val="18"/>
        </w:rPr>
      </w:pPr>
      <w:r w:rsidRPr="00CD563D">
        <w:rPr>
          <w:rFonts w:ascii="Verdana" w:eastAsia="Calibri" w:hAnsi="Verdana" w:cs="Calibri"/>
          <w:color w:val="000000" w:themeColor="text1"/>
          <w:sz w:val="18"/>
          <w:szCs w:val="18"/>
        </w:rPr>
        <w:t>any assumptions</w:t>
      </w:r>
      <w:r w:rsidRPr="004345F0">
        <w:rPr>
          <w:rFonts w:ascii="Verdana" w:eastAsia="Calibri" w:hAnsi="Verdana" w:cs="Calibri"/>
          <w:color w:val="000000" w:themeColor="text1"/>
          <w:sz w:val="18"/>
          <w:szCs w:val="18"/>
        </w:rPr>
        <w:t>, caveats or limitations to which the opinion is subject.</w:t>
      </w:r>
      <w:r w:rsidRPr="004345F0">
        <w:rPr>
          <w:rFonts w:ascii="Verdana" w:eastAsia="Calibri" w:hAnsi="Verdana" w:cs="Calibri"/>
          <w:sz w:val="18"/>
          <w:szCs w:val="18"/>
        </w:rPr>
        <w:t xml:space="preserve"> </w:t>
      </w:r>
    </w:p>
    <w:p w14:paraId="7867B29D" w14:textId="77777777" w:rsidR="00F61363" w:rsidRDefault="00F61363" w:rsidP="00581064">
      <w:pPr>
        <w:pStyle w:val="NoSpacing"/>
        <w:ind w:right="589"/>
        <w:rPr>
          <w:rFonts w:ascii="Verdana" w:hAnsi="Verdana"/>
          <w:sz w:val="18"/>
          <w:szCs w:val="18"/>
        </w:rPr>
      </w:pPr>
    </w:p>
    <w:p w14:paraId="1CA248A4" w14:textId="55DF622E" w:rsidR="00D21583" w:rsidRDefault="00D21583" w:rsidP="00581064">
      <w:pPr>
        <w:pStyle w:val="NoSpacing"/>
        <w:ind w:right="589"/>
        <w:rPr>
          <w:rFonts w:ascii="Verdana" w:eastAsia="Calibri" w:hAnsi="Verdana" w:cs="Calibri"/>
          <w:color w:val="000000" w:themeColor="text1"/>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w:t>
      </w:r>
    </w:p>
    <w:p w14:paraId="50958FC4" w14:textId="77777777" w:rsidR="005D1337" w:rsidRPr="004345F0" w:rsidRDefault="005D1337" w:rsidP="008C2482">
      <w:pPr>
        <w:pStyle w:val="NoSpacing"/>
        <w:ind w:right="589"/>
        <w:rPr>
          <w:rFonts w:ascii="Verdana" w:hAnsi="Verdana"/>
          <w:sz w:val="18"/>
          <w:szCs w:val="18"/>
        </w:rPr>
      </w:pPr>
    </w:p>
    <w:p w14:paraId="14B93AF5" w14:textId="79BCF212" w:rsidR="005D1337" w:rsidRPr="004345F0" w:rsidRDefault="005D1337" w:rsidP="008C2482">
      <w:pPr>
        <w:pStyle w:val="NoSpacing"/>
        <w:ind w:right="589"/>
        <w:rPr>
          <w:rFonts w:ascii="Verdana" w:hAnsi="Verdana"/>
          <w:sz w:val="18"/>
          <w:szCs w:val="18"/>
        </w:rPr>
      </w:pPr>
      <w:r w:rsidRPr="004345F0">
        <w:rPr>
          <w:rFonts w:ascii="Verdana" w:hAnsi="Verdana"/>
          <w:sz w:val="18"/>
          <w:szCs w:val="18"/>
        </w:rPr>
        <w:t xml:space="preserve">If the required legal opinion is not provided, </w:t>
      </w:r>
      <w:r w:rsidR="00EC1E15">
        <w:rPr>
          <w:rFonts w:ascii="Verdana" w:hAnsi="Verdana"/>
          <w:sz w:val="18"/>
          <w:szCs w:val="18"/>
        </w:rPr>
        <w:t>you must</w:t>
      </w:r>
      <w:r w:rsidRPr="004345F0">
        <w:rPr>
          <w:rFonts w:ascii="Verdana" w:hAnsi="Verdana"/>
          <w:sz w:val="18"/>
          <w:szCs w:val="18"/>
        </w:rPr>
        <w:t xml:space="preserve"> provide an explanation </w:t>
      </w:r>
      <w:r w:rsidR="00B97BF7">
        <w:rPr>
          <w:rFonts w:ascii="Verdana" w:hAnsi="Verdana"/>
          <w:sz w:val="18"/>
          <w:szCs w:val="18"/>
        </w:rPr>
        <w:t xml:space="preserve">below </w:t>
      </w:r>
      <w:r w:rsidRPr="004345F0">
        <w:rPr>
          <w:rFonts w:ascii="Verdana" w:hAnsi="Verdana"/>
          <w:sz w:val="18"/>
          <w:szCs w:val="18"/>
        </w:rPr>
        <w:t>as to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5909" w:rsidRPr="00E0460D" w14:paraId="477C6FED" w14:textId="77777777" w:rsidTr="0039792B">
        <w:trPr>
          <w:trHeight w:val="1270"/>
        </w:trPr>
        <w:tc>
          <w:tcPr>
            <w:tcW w:w="7088" w:type="dxa"/>
          </w:tcPr>
          <w:p w14:paraId="2CBF71C5" w14:textId="77777777" w:rsidR="004D5909" w:rsidRPr="00E0460D" w:rsidRDefault="004D5909"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lastRenderedPageBreak/>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8D69C4C" w14:textId="22964898" w:rsidR="00D0425B" w:rsidRPr="008C2482" w:rsidRDefault="00D0425B" w:rsidP="008C2482">
      <w:pPr>
        <w:pStyle w:val="Qsheading1"/>
        <w:rPr>
          <w:rFonts w:ascii="Verdana" w:hAnsi="Verdana"/>
          <w:szCs w:val="22"/>
        </w:rPr>
      </w:pPr>
      <w:r w:rsidRPr="008C2482">
        <w:rPr>
          <w:rFonts w:ascii="Verdana" w:hAnsi="Verdana"/>
          <w:szCs w:val="22"/>
        </w:rPr>
        <w:t>Consumer Credit Act (1974) and other statutory compliance</w:t>
      </w:r>
    </w:p>
    <w:p w14:paraId="6C36E28D" w14:textId="78C95527" w:rsidR="00D0425B" w:rsidRPr="00945B28" w:rsidRDefault="00945B28" w:rsidP="008C2482">
      <w:pPr>
        <w:pStyle w:val="Question"/>
        <w:keepNext/>
        <w:spacing w:before="360"/>
        <w:rPr>
          <w:rFonts w:ascii="Verdana" w:hAnsi="Verdana"/>
          <w:b/>
          <w:szCs w:val="18"/>
        </w:rPr>
      </w:pPr>
      <w:r>
        <w:rPr>
          <w:rFonts w:ascii="Verdana" w:hAnsi="Verdana"/>
          <w:b/>
          <w:szCs w:val="18"/>
        </w:rPr>
        <w:tab/>
        <w:t>2.5</w:t>
      </w:r>
      <w:r>
        <w:rPr>
          <w:rFonts w:ascii="Verdana" w:hAnsi="Verdana"/>
          <w:b/>
          <w:szCs w:val="18"/>
        </w:rPr>
        <w:tab/>
      </w:r>
      <w:r w:rsidR="00D0425B" w:rsidRPr="00945B28">
        <w:rPr>
          <w:rFonts w:ascii="Verdana" w:hAnsi="Verdana"/>
          <w:b/>
          <w:szCs w:val="18"/>
        </w:rPr>
        <w:t>Were the relevant agreement(s) compliant with the CCA?</w:t>
      </w:r>
    </w:p>
    <w:p w14:paraId="762B059D" w14:textId="26A394A3" w:rsidR="00F42485" w:rsidRPr="00FB48F8" w:rsidRDefault="00F42485" w:rsidP="004345F0">
      <w:pPr>
        <w:pStyle w:val="Answer"/>
        <w:keepNext/>
        <w:rPr>
          <w:rFonts w:ascii="Verdana" w:hAnsi="Verdana"/>
        </w:rPr>
      </w:pP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ab/>
        <w:t>No</w:t>
      </w:r>
      <w:r w:rsidR="001A2D39" w:rsidRPr="00FB17D6">
        <w:rPr>
          <w:rFonts w:ascii="Webdings" w:eastAsia="Webdings" w:hAnsi="Webdings" w:cs="Webdings"/>
          <w:szCs w:val="18"/>
        </w:rPr>
        <w:t>4</w:t>
      </w:r>
      <w:r w:rsidR="001A2D39" w:rsidRPr="008C2482">
        <w:rPr>
          <w:rFonts w:ascii="Verdana" w:eastAsia="Calibri" w:hAnsi="Verdana" w:cs="Calibri"/>
          <w:color w:val="000000" w:themeColor="text1"/>
          <w:szCs w:val="18"/>
        </w:rPr>
        <w:t xml:space="preserve">You must ensure the opinion </w:t>
      </w:r>
      <w:r w:rsidR="00331956">
        <w:rPr>
          <w:rFonts w:ascii="Verdana" w:eastAsia="Calibri" w:hAnsi="Verdana" w:cs="Calibri"/>
          <w:color w:val="000000" w:themeColor="text1"/>
          <w:szCs w:val="18"/>
        </w:rPr>
        <w:t>attached</w:t>
      </w:r>
      <w:r w:rsidR="00890F21">
        <w:rPr>
          <w:rFonts w:ascii="Verdana" w:eastAsia="Calibri" w:hAnsi="Verdana" w:cs="Calibri"/>
          <w:color w:val="000000" w:themeColor="text1"/>
          <w:szCs w:val="18"/>
        </w:rPr>
        <w:t xml:space="preserve"> </w:t>
      </w:r>
      <w:r w:rsidR="001A2D39" w:rsidRPr="008C2482">
        <w:rPr>
          <w:rFonts w:ascii="Verdana" w:eastAsia="Calibri" w:hAnsi="Verdana" w:cs="Calibri"/>
          <w:color w:val="000000" w:themeColor="text1"/>
          <w:szCs w:val="18"/>
        </w:rPr>
        <w:t>explains clearly with which provisions of the CCA the agreement(s) did not comply, in what period, and why.</w:t>
      </w:r>
    </w:p>
    <w:p w14:paraId="6B8346C7" w14:textId="2CA73EA8" w:rsidR="00F42485" w:rsidRPr="00FB48F8" w:rsidRDefault="00F42485" w:rsidP="004345F0">
      <w:pPr>
        <w:pStyle w:val="Answer"/>
        <w:keepNext/>
        <w:rPr>
          <w:rFonts w:ascii="Verdana" w:hAnsi="Verdana"/>
        </w:rPr>
      </w:pP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ab/>
        <w:t>Yes</w:t>
      </w:r>
    </w:p>
    <w:p w14:paraId="40A51D8F" w14:textId="1742FD92" w:rsidR="00D0425B" w:rsidRPr="008C2482" w:rsidRDefault="00C2720F" w:rsidP="008C2482">
      <w:pPr>
        <w:pStyle w:val="Question"/>
        <w:keepNext/>
        <w:spacing w:before="360"/>
        <w:rPr>
          <w:rFonts w:ascii="Verdana" w:hAnsi="Verdana"/>
          <w:b/>
          <w:szCs w:val="18"/>
        </w:rPr>
      </w:pPr>
      <w:r>
        <w:rPr>
          <w:rFonts w:ascii="Verdana" w:hAnsi="Verdana"/>
          <w:b/>
          <w:szCs w:val="18"/>
        </w:rPr>
        <w:tab/>
        <w:t>2.6</w:t>
      </w:r>
      <w:r>
        <w:rPr>
          <w:rFonts w:ascii="Verdana" w:hAnsi="Verdana"/>
          <w:b/>
          <w:szCs w:val="18"/>
        </w:rPr>
        <w:tab/>
      </w:r>
      <w:r w:rsidR="00EC1E15" w:rsidRPr="008C2482">
        <w:rPr>
          <w:rFonts w:ascii="Verdana" w:hAnsi="Verdana"/>
          <w:b/>
          <w:szCs w:val="18"/>
        </w:rPr>
        <w:t>You must</w:t>
      </w:r>
      <w:r w:rsidR="00D0425B" w:rsidRPr="008C2482">
        <w:rPr>
          <w:rFonts w:ascii="Verdana" w:hAnsi="Verdana"/>
          <w:b/>
          <w:szCs w:val="18"/>
        </w:rPr>
        <w:t xml:space="preserve"> </w:t>
      </w:r>
      <w:r w:rsidR="00E60D43" w:rsidRPr="008C2482">
        <w:rPr>
          <w:rFonts w:ascii="Verdana" w:hAnsi="Verdana"/>
          <w:b/>
          <w:szCs w:val="18"/>
        </w:rPr>
        <w:t xml:space="preserve">attach </w:t>
      </w:r>
      <w:r w:rsidR="00D0425B" w:rsidRPr="008C2482">
        <w:rPr>
          <w:rFonts w:ascii="Verdana" w:hAnsi="Verdana"/>
          <w:b/>
          <w:szCs w:val="18"/>
        </w:rPr>
        <w:t xml:space="preserve">a legal opinion that confirms the position in respect of </w:t>
      </w:r>
      <w:proofErr w:type="gramStart"/>
      <w:r w:rsidR="00D0425B" w:rsidRPr="008C2482">
        <w:rPr>
          <w:rFonts w:ascii="Verdana" w:hAnsi="Verdana"/>
          <w:b/>
          <w:szCs w:val="18"/>
        </w:rPr>
        <w:t>all of</w:t>
      </w:r>
      <w:proofErr w:type="gramEnd"/>
      <w:r w:rsidR="00D0425B" w:rsidRPr="008C2482">
        <w:rPr>
          <w:rFonts w:ascii="Verdana" w:hAnsi="Verdana"/>
          <w:b/>
          <w:szCs w:val="18"/>
        </w:rPr>
        <w:t xml:space="preserve"> the agreements that are the subject of this application. This opinion should cover all provisions of the CCA non-compliance with which could render the agreement(s) </w:t>
      </w:r>
      <w:r w:rsidR="001856FE">
        <w:rPr>
          <w:rFonts w:ascii="Verdana" w:hAnsi="Verdana"/>
          <w:b/>
          <w:szCs w:val="18"/>
        </w:rPr>
        <w:t>un</w:t>
      </w:r>
      <w:r w:rsidR="00D0425B" w:rsidRPr="008C2482">
        <w:rPr>
          <w:rFonts w:ascii="Verdana" w:hAnsi="Verdana"/>
          <w:b/>
          <w:szCs w:val="18"/>
        </w:rPr>
        <w:t>enforceable.</w:t>
      </w:r>
    </w:p>
    <w:p w14:paraId="1F9AD8DD" w14:textId="77777777" w:rsidR="00D0425B" w:rsidRPr="004345F0" w:rsidRDefault="00D0425B" w:rsidP="00D0425B">
      <w:pPr>
        <w:spacing w:line="240" w:lineRule="auto"/>
        <w:rPr>
          <w:rFonts w:ascii="Verdana" w:eastAsia="Calibri" w:hAnsi="Verdana" w:cs="Calibri"/>
          <w:color w:val="000000" w:themeColor="text1"/>
          <w:sz w:val="18"/>
          <w:szCs w:val="18"/>
        </w:rPr>
      </w:pPr>
    </w:p>
    <w:p w14:paraId="5FF01DD7" w14:textId="7D446C7F" w:rsidR="00C2720F" w:rsidRDefault="00EC1E15" w:rsidP="00FB48F8">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You must</w:t>
      </w:r>
      <w:r w:rsidR="00D0425B" w:rsidRPr="004345F0">
        <w:rPr>
          <w:rFonts w:ascii="Verdana" w:eastAsia="Calibri" w:hAnsi="Verdana" w:cs="Calibri"/>
          <w:color w:val="000000" w:themeColor="text1"/>
          <w:sz w:val="18"/>
          <w:szCs w:val="18"/>
        </w:rPr>
        <w:t xml:space="preserve"> ensure that your legal opinion states explicitly: </w:t>
      </w:r>
    </w:p>
    <w:p w14:paraId="4AB9C069" w14:textId="286BAE65" w:rsidR="00B836C7" w:rsidRDefault="00D0425B" w:rsidP="00CF0CD0">
      <w:pPr>
        <w:pStyle w:val="NoSpacing"/>
        <w:numPr>
          <w:ilvl w:val="0"/>
          <w:numId w:val="5"/>
        </w:numPr>
        <w:rPr>
          <w:rFonts w:ascii="Verdana" w:eastAsia="Calibri" w:hAnsi="Verdana" w:cs="Calibri"/>
          <w:color w:val="000000" w:themeColor="text1"/>
          <w:sz w:val="18"/>
          <w:szCs w:val="18"/>
        </w:rPr>
      </w:pPr>
      <w:r w:rsidRPr="00C2720F">
        <w:rPr>
          <w:rFonts w:ascii="Verdana" w:eastAsia="Calibri" w:hAnsi="Verdana" w:cs="Calibri"/>
          <w:color w:val="000000" w:themeColor="text1"/>
          <w:sz w:val="18"/>
          <w:szCs w:val="18"/>
        </w:rPr>
        <w:t xml:space="preserve">the rationale for the opinion </w:t>
      </w:r>
    </w:p>
    <w:p w14:paraId="7791433E" w14:textId="39FA4DE0" w:rsidR="00B836C7" w:rsidRDefault="00B836C7" w:rsidP="00CF0CD0">
      <w:pPr>
        <w:pStyle w:val="NoSpacing"/>
        <w:numPr>
          <w:ilvl w:val="0"/>
          <w:numId w:val="5"/>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w:t>
      </w:r>
      <w:r w:rsidR="00D0425B" w:rsidRPr="00C2720F">
        <w:rPr>
          <w:rFonts w:ascii="Verdana" w:eastAsia="Calibri" w:hAnsi="Verdana" w:cs="Calibri"/>
          <w:color w:val="000000" w:themeColor="text1"/>
          <w:sz w:val="18"/>
          <w:szCs w:val="18"/>
        </w:rPr>
        <w:t>he enquiries and material on which it is based</w:t>
      </w:r>
    </w:p>
    <w:p w14:paraId="209D6EE2" w14:textId="03AF4FB3" w:rsidR="00FB48F8" w:rsidRPr="00C2720F" w:rsidRDefault="00D0425B" w:rsidP="00CF0CD0">
      <w:pPr>
        <w:pStyle w:val="NoSpacing"/>
        <w:numPr>
          <w:ilvl w:val="0"/>
          <w:numId w:val="5"/>
        </w:numPr>
        <w:rPr>
          <w:rFonts w:ascii="Verdana" w:eastAsia="Calibri" w:hAnsi="Verdana" w:cs="Calibri"/>
          <w:color w:val="000000" w:themeColor="text1"/>
          <w:sz w:val="18"/>
          <w:szCs w:val="18"/>
        </w:rPr>
      </w:pPr>
      <w:r w:rsidRPr="00C2720F">
        <w:rPr>
          <w:rFonts w:ascii="Verdana" w:eastAsia="Calibri" w:hAnsi="Verdana" w:cs="Calibri"/>
          <w:color w:val="000000" w:themeColor="text1"/>
          <w:sz w:val="18"/>
          <w:szCs w:val="18"/>
        </w:rPr>
        <w:t>any assumptions, caveats or limitations to which the opinion is subject.</w:t>
      </w:r>
    </w:p>
    <w:p w14:paraId="5CAC633F" w14:textId="77777777" w:rsidR="00FB48F8" w:rsidRDefault="00FB48F8" w:rsidP="00FB48F8">
      <w:pPr>
        <w:pStyle w:val="NoSpacing"/>
        <w:rPr>
          <w:rFonts w:ascii="Verdana" w:eastAsia="Calibri" w:hAnsi="Verdana" w:cs="Calibri"/>
          <w:color w:val="000000" w:themeColor="text1"/>
          <w:sz w:val="18"/>
          <w:szCs w:val="18"/>
        </w:rPr>
      </w:pPr>
    </w:p>
    <w:p w14:paraId="5DCFC0ED" w14:textId="20528329" w:rsidR="007159A0" w:rsidRPr="004345F0" w:rsidRDefault="003F7F28" w:rsidP="004345F0">
      <w:pPr>
        <w:pStyle w:val="NoSpacing"/>
        <w:rPr>
          <w:rFonts w:ascii="Verdana" w:eastAsia="Calibri" w:hAnsi="Verdana" w:cs="Calibri"/>
          <w:color w:val="000000" w:themeColor="text1"/>
          <w:sz w:val="18"/>
          <w:szCs w:val="18"/>
        </w:rPr>
      </w:pPr>
      <w:r w:rsidRPr="004345F0">
        <w:rPr>
          <w:rFonts w:ascii="Verdana" w:hAnsi="Verdana"/>
          <w:bCs/>
          <w:sz w:val="18"/>
          <w:szCs w:val="18"/>
        </w:rPr>
        <w:fldChar w:fldCharType="begin">
          <w:ffData>
            <w:name w:val="Check16"/>
            <w:enabled/>
            <w:calcOnExit w:val="0"/>
            <w:checkBox>
              <w:sizeAuto/>
              <w:default w:val="0"/>
            </w:checkBox>
          </w:ffData>
        </w:fldChar>
      </w:r>
      <w:r w:rsidRPr="004345F0">
        <w:rPr>
          <w:rFonts w:ascii="Verdana" w:hAnsi="Verdana"/>
          <w:bCs/>
          <w:sz w:val="18"/>
          <w:szCs w:val="18"/>
        </w:rPr>
        <w:instrText xml:space="preserve"> FORMCHECKBOX </w:instrText>
      </w:r>
      <w:r w:rsidRPr="004345F0">
        <w:rPr>
          <w:rFonts w:ascii="Verdana" w:hAnsi="Verdana"/>
          <w:bCs/>
          <w:sz w:val="18"/>
          <w:szCs w:val="18"/>
        </w:rPr>
      </w:r>
      <w:r w:rsidRPr="004345F0">
        <w:rPr>
          <w:rFonts w:ascii="Verdana" w:hAnsi="Verdana"/>
          <w:bCs/>
          <w:sz w:val="18"/>
          <w:szCs w:val="18"/>
        </w:rPr>
        <w:fldChar w:fldCharType="separate"/>
      </w:r>
      <w:r w:rsidRPr="004345F0">
        <w:rPr>
          <w:rFonts w:ascii="Verdana" w:hAnsi="Verdana"/>
          <w:bCs/>
          <w:sz w:val="18"/>
          <w:szCs w:val="18"/>
        </w:rPr>
        <w:fldChar w:fldCharType="end"/>
      </w:r>
      <w:r w:rsidR="00B836C7">
        <w:rPr>
          <w:rFonts w:ascii="Verdana" w:hAnsi="Verdana"/>
          <w:bCs/>
          <w:sz w:val="18"/>
          <w:szCs w:val="18"/>
        </w:rPr>
        <w:t xml:space="preserve"> Attached </w:t>
      </w:r>
    </w:p>
    <w:p w14:paraId="584B3800" w14:textId="4144FA0F" w:rsidR="0033336E" w:rsidRPr="00FD772C" w:rsidRDefault="00FD772C" w:rsidP="00064A7C">
      <w:pPr>
        <w:pStyle w:val="Question"/>
        <w:keepNext/>
        <w:spacing w:before="360"/>
        <w:ind w:right="142"/>
        <w:rPr>
          <w:rFonts w:ascii="Verdana" w:hAnsi="Verdana"/>
          <w:b/>
          <w:szCs w:val="18"/>
        </w:rPr>
      </w:pPr>
      <w:r>
        <w:rPr>
          <w:rFonts w:ascii="Verdana" w:hAnsi="Verdana"/>
          <w:b/>
          <w:szCs w:val="18"/>
        </w:rPr>
        <w:tab/>
        <w:t>2.</w:t>
      </w:r>
      <w:r w:rsidR="00D70ABA">
        <w:rPr>
          <w:rFonts w:ascii="Verdana" w:hAnsi="Verdana"/>
          <w:b/>
          <w:szCs w:val="18"/>
        </w:rPr>
        <w:t>7</w:t>
      </w:r>
      <w:r>
        <w:rPr>
          <w:rFonts w:ascii="Verdana" w:hAnsi="Verdana"/>
          <w:b/>
          <w:szCs w:val="18"/>
        </w:rPr>
        <w:tab/>
      </w:r>
      <w:r w:rsidR="0033336E" w:rsidRPr="00FD772C">
        <w:rPr>
          <w:rFonts w:ascii="Verdana" w:hAnsi="Verdana"/>
          <w:b/>
          <w:szCs w:val="18"/>
        </w:rPr>
        <w:t>Are any of the relevant agreements subject to court proceedings (eg</w:t>
      </w:r>
      <w:r w:rsidR="00B836C7">
        <w:rPr>
          <w:rFonts w:ascii="Verdana" w:hAnsi="Verdana"/>
          <w:b/>
          <w:szCs w:val="18"/>
        </w:rPr>
        <w:t xml:space="preserve"> </w:t>
      </w:r>
      <w:r w:rsidR="0033336E" w:rsidRPr="00FD772C">
        <w:rPr>
          <w:rFonts w:ascii="Verdana" w:hAnsi="Verdana"/>
          <w:b/>
          <w:szCs w:val="18"/>
        </w:rPr>
        <w:t>is compliance with the Consumer Credit Act, CCA [1974] being contested?)?</w:t>
      </w:r>
    </w:p>
    <w:p w14:paraId="008ABE0F" w14:textId="501D79E3" w:rsidR="0033336E" w:rsidRPr="00FB48F8" w:rsidRDefault="0033336E" w:rsidP="004345F0">
      <w:pPr>
        <w:pStyle w:val="Answer"/>
        <w:keepNext/>
        <w:rPr>
          <w:rFonts w:ascii="Verdana" w:hAnsi="Verdana"/>
        </w:rPr>
      </w:pPr>
      <w:r w:rsidRPr="00145302">
        <w:rPr>
          <w:rFonts w:ascii="Verdana" w:hAnsi="Verdana"/>
          <w:szCs w:val="18"/>
        </w:rPr>
        <w:t xml:space="preserve"> </w:t>
      </w: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 xml:space="preserve"> No</w:t>
      </w:r>
    </w:p>
    <w:p w14:paraId="147A6C58" w14:textId="0BD1D03F" w:rsidR="0033336E" w:rsidRDefault="0033336E" w:rsidP="00580913">
      <w:pPr>
        <w:pStyle w:val="Answer"/>
        <w:keepNext/>
        <w:rPr>
          <w:rFonts w:ascii="Verdana" w:hAnsi="Verdana"/>
        </w:rPr>
      </w:pPr>
      <w:r w:rsidRPr="00FB48F8">
        <w:rPr>
          <w:rFonts w:ascii="Verdana" w:hAnsi="Verdana"/>
        </w:rPr>
        <w:t xml:space="preserve"> </w:t>
      </w: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ab/>
        <w:t>Yes</w:t>
      </w:r>
      <w:r w:rsidR="00B836C7">
        <w:rPr>
          <w:rFonts w:ascii="Verdana" w:hAnsi="Verdana"/>
        </w:rPr>
        <w:t xml:space="preserve"> </w:t>
      </w:r>
      <w:r w:rsidR="00B836C7" w:rsidRPr="00FB17D6">
        <w:rPr>
          <w:rFonts w:ascii="Webdings" w:eastAsia="Webdings" w:hAnsi="Webdings" w:cs="Webdings"/>
          <w:szCs w:val="18"/>
        </w:rPr>
        <w:t>4</w:t>
      </w:r>
      <w:r w:rsidR="00B836C7" w:rsidRPr="008C2482">
        <w:rPr>
          <w:rFonts w:ascii="Verdana" w:hAnsi="Verdana"/>
        </w:rPr>
        <w:t>S</w:t>
      </w:r>
      <w:r w:rsidRPr="008C2482">
        <w:rPr>
          <w:rFonts w:ascii="Verdana" w:hAnsi="Verdana"/>
        </w:rPr>
        <w:t>pecify the relevant agreements that are the subject of those proceedings and (in respect of each such agreement) the parties to the proceedings, the orders being sought from the court in respect of the agreement, and (in summary) the issues in dispute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01FC8" w:rsidRPr="00E0460D" w14:paraId="4228172E" w14:textId="77777777" w:rsidTr="003C38C5">
        <w:trPr>
          <w:trHeight w:val="1277"/>
        </w:trPr>
        <w:tc>
          <w:tcPr>
            <w:tcW w:w="7088" w:type="dxa"/>
          </w:tcPr>
          <w:p w14:paraId="14D172A6" w14:textId="77777777" w:rsidR="00A01FC8" w:rsidRPr="00E0460D" w:rsidRDefault="00A01FC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590D5D9" w14:textId="77777777" w:rsidR="002A0008" w:rsidRDefault="002A0008" w:rsidP="00580913">
      <w:pPr>
        <w:pStyle w:val="Question"/>
        <w:keepNext/>
        <w:spacing w:before="360"/>
        <w:rPr>
          <w:rFonts w:ascii="Verdana" w:hAnsi="Verdana"/>
          <w:b/>
          <w:szCs w:val="18"/>
        </w:rPr>
      </w:pPr>
    </w:p>
    <w:p w14:paraId="1B91320D" w14:textId="77777777" w:rsidR="002A0008" w:rsidRDefault="002A0008">
      <w:pPr>
        <w:spacing w:before="0" w:line="240" w:lineRule="auto"/>
        <w:rPr>
          <w:rFonts w:ascii="Verdana" w:hAnsi="Verdana"/>
          <w:b/>
          <w:sz w:val="18"/>
          <w:szCs w:val="18"/>
        </w:rPr>
      </w:pPr>
      <w:r>
        <w:rPr>
          <w:rFonts w:ascii="Verdana" w:hAnsi="Verdana"/>
          <w:b/>
          <w:szCs w:val="18"/>
        </w:rPr>
        <w:br w:type="page"/>
      </w:r>
    </w:p>
    <w:p w14:paraId="25584F5C" w14:textId="1068B269" w:rsidR="0033336E" w:rsidRPr="00FD772C" w:rsidRDefault="00FD772C" w:rsidP="00580913">
      <w:pPr>
        <w:pStyle w:val="Question"/>
        <w:keepNext/>
        <w:spacing w:before="360"/>
        <w:rPr>
          <w:rFonts w:ascii="Verdana" w:hAnsi="Verdana"/>
          <w:b/>
          <w:szCs w:val="18"/>
        </w:rPr>
      </w:pPr>
      <w:r>
        <w:rPr>
          <w:rFonts w:ascii="Verdana" w:hAnsi="Verdana"/>
          <w:b/>
          <w:szCs w:val="18"/>
        </w:rPr>
        <w:lastRenderedPageBreak/>
        <w:tab/>
        <w:t>2.</w:t>
      </w:r>
      <w:r w:rsidR="00D70ABA">
        <w:rPr>
          <w:rFonts w:ascii="Verdana" w:hAnsi="Verdana"/>
          <w:b/>
          <w:szCs w:val="18"/>
        </w:rPr>
        <w:t>8</w:t>
      </w:r>
      <w:r>
        <w:rPr>
          <w:rFonts w:ascii="Verdana" w:hAnsi="Verdana"/>
          <w:b/>
          <w:szCs w:val="18"/>
        </w:rPr>
        <w:tab/>
      </w:r>
      <w:r w:rsidR="00E952D2">
        <w:rPr>
          <w:rFonts w:ascii="Verdana" w:hAnsi="Verdana"/>
          <w:b/>
          <w:szCs w:val="18"/>
        </w:rPr>
        <w:t>Describe below</w:t>
      </w:r>
      <w:r w:rsidR="008E3E78">
        <w:rPr>
          <w:rFonts w:ascii="Verdana" w:hAnsi="Verdana"/>
          <w:b/>
          <w:szCs w:val="18"/>
        </w:rPr>
        <w:t xml:space="preserve"> </w:t>
      </w:r>
      <w:r w:rsidR="0033336E" w:rsidRPr="00FD772C">
        <w:rPr>
          <w:rFonts w:ascii="Verdana" w:hAnsi="Verdana"/>
          <w:b/>
          <w:szCs w:val="18"/>
        </w:rPr>
        <w:t>whether and how an assessment was made by the applicant firm, prior to entry into the relevant agreements, regarding compliance with:</w:t>
      </w:r>
    </w:p>
    <w:p w14:paraId="597D499A"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the CCA and its regulations</w:t>
      </w:r>
    </w:p>
    <w:p w14:paraId="367D86B7"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applicable legislation governing unfair contract terms</w:t>
      </w:r>
    </w:p>
    <w:p w14:paraId="08A5F84B" w14:textId="77777777" w:rsidR="0033336E" w:rsidRPr="00FD772C" w:rsidRDefault="0033336E" w:rsidP="00CF0CD0">
      <w:pPr>
        <w:pStyle w:val="QuestionnoteChar"/>
        <w:keepNext/>
        <w:numPr>
          <w:ilvl w:val="0"/>
          <w:numId w:val="3"/>
        </w:numPr>
        <w:rPr>
          <w:rFonts w:ascii="Verdana" w:hAnsi="Verdana"/>
          <w:szCs w:val="18"/>
        </w:rPr>
      </w:pPr>
      <w:r w:rsidRPr="00FD772C">
        <w:rPr>
          <w:rFonts w:ascii="Verdana" w:hAnsi="Verdana"/>
          <w:szCs w:val="18"/>
        </w:rPr>
        <w:t>other statutory or regulatory requirements</w:t>
      </w:r>
    </w:p>
    <w:p w14:paraId="6233189B" w14:textId="77777777" w:rsidR="0033336E" w:rsidRPr="004345F0" w:rsidRDefault="0033336E" w:rsidP="0033336E">
      <w:pPr>
        <w:pStyle w:val="NoSpacing"/>
        <w:rPr>
          <w:sz w:val="18"/>
          <w:szCs w:val="18"/>
        </w:rPr>
      </w:pPr>
    </w:p>
    <w:p w14:paraId="5D43D776" w14:textId="108E0119" w:rsidR="0033336E" w:rsidRDefault="0033336E" w:rsidP="00580913">
      <w:pPr>
        <w:pStyle w:val="NoSpacing"/>
        <w:ind w:right="448"/>
        <w:rPr>
          <w:rFonts w:ascii="Verdana" w:hAnsi="Verdana"/>
          <w:sz w:val="18"/>
          <w:szCs w:val="18"/>
        </w:rPr>
      </w:pPr>
      <w:r w:rsidRPr="004345F0">
        <w:rPr>
          <w:rFonts w:ascii="Verdana" w:hAnsi="Verdana"/>
          <w:sz w:val="18"/>
          <w:szCs w:val="18"/>
        </w:rPr>
        <w:t>As part of your response, explain the basis on which you have satisfied yourself that your answer to this question is a complete and accurate account of any assessment undertaken by the firm prior to entry into the relevant agreements (eg What enquiries were made? Were legal opinions sought?).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7818" w:rsidRPr="00E0460D" w14:paraId="3320D215" w14:textId="77777777" w:rsidTr="003C38C5">
        <w:trPr>
          <w:trHeight w:val="1277"/>
        </w:trPr>
        <w:tc>
          <w:tcPr>
            <w:tcW w:w="7088" w:type="dxa"/>
          </w:tcPr>
          <w:p w14:paraId="480CEE5A" w14:textId="77777777" w:rsidR="00927818" w:rsidRPr="00E0460D" w:rsidRDefault="0092781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5DE48C0" w14:textId="5E65D0B1" w:rsidR="0033336E" w:rsidRPr="00FD772C" w:rsidRDefault="00FD772C" w:rsidP="00580913">
      <w:pPr>
        <w:pStyle w:val="Question"/>
        <w:keepNext/>
        <w:spacing w:before="360"/>
        <w:rPr>
          <w:rFonts w:ascii="Verdana" w:hAnsi="Verdana"/>
          <w:b/>
          <w:szCs w:val="18"/>
        </w:rPr>
      </w:pPr>
      <w:r>
        <w:rPr>
          <w:rFonts w:ascii="Verdana" w:hAnsi="Verdana"/>
          <w:b/>
          <w:szCs w:val="18"/>
        </w:rPr>
        <w:tab/>
        <w:t>2.</w:t>
      </w:r>
      <w:r w:rsidR="00D70ABA">
        <w:rPr>
          <w:rFonts w:ascii="Verdana" w:hAnsi="Verdana"/>
          <w:b/>
          <w:szCs w:val="18"/>
        </w:rPr>
        <w:t>9</w:t>
      </w:r>
      <w:r>
        <w:rPr>
          <w:rFonts w:ascii="Verdana" w:hAnsi="Verdana"/>
          <w:b/>
          <w:szCs w:val="18"/>
        </w:rPr>
        <w:tab/>
      </w:r>
      <w:r w:rsidR="00E952D2">
        <w:rPr>
          <w:rFonts w:ascii="Verdana" w:hAnsi="Verdana"/>
          <w:b/>
          <w:szCs w:val="18"/>
        </w:rPr>
        <w:t xml:space="preserve">Describe </w:t>
      </w:r>
      <w:r w:rsidR="0033336E" w:rsidRPr="00FD772C">
        <w:rPr>
          <w:rFonts w:ascii="Verdana" w:hAnsi="Verdana"/>
          <w:b/>
          <w:szCs w:val="18"/>
        </w:rPr>
        <w:t xml:space="preserve">whether and to what extent any non-compliance of the kinds referred to in </w:t>
      </w:r>
      <w:r w:rsidR="004C2350">
        <w:rPr>
          <w:rFonts w:ascii="Verdana" w:hAnsi="Verdana"/>
          <w:b/>
          <w:szCs w:val="18"/>
        </w:rPr>
        <w:t>Q</w:t>
      </w:r>
      <w:r w:rsidR="0033336E" w:rsidRPr="00FD772C">
        <w:rPr>
          <w:rFonts w:ascii="Verdana" w:hAnsi="Verdana"/>
          <w:b/>
          <w:szCs w:val="18"/>
        </w:rPr>
        <w:t>uestion 2</w:t>
      </w:r>
      <w:r w:rsidR="00A06122">
        <w:rPr>
          <w:rFonts w:ascii="Verdana" w:hAnsi="Verdana"/>
          <w:b/>
          <w:szCs w:val="18"/>
        </w:rPr>
        <w:t>.5</w:t>
      </w:r>
      <w:r w:rsidR="0033336E" w:rsidRPr="00FD772C">
        <w:rPr>
          <w:rFonts w:ascii="Verdana" w:hAnsi="Verdana"/>
          <w:b/>
          <w:szCs w:val="18"/>
        </w:rPr>
        <w:t xml:space="preserve"> have subsequently been identified in respect of the relevant agreements.</w:t>
      </w:r>
    </w:p>
    <w:p w14:paraId="5B99B48E" w14:textId="602D9187" w:rsidR="0033336E" w:rsidRDefault="0033336E" w:rsidP="00580913">
      <w:pPr>
        <w:pStyle w:val="NoSpacing"/>
        <w:ind w:right="589"/>
        <w:rPr>
          <w:rFonts w:ascii="Verdana" w:eastAsia="Calibri" w:hAnsi="Verdana" w:cs="Calibri"/>
          <w:color w:val="000000" w:themeColor="text1"/>
          <w:sz w:val="18"/>
          <w:szCs w:val="18"/>
        </w:rPr>
      </w:pPr>
      <w:r w:rsidRPr="004345F0">
        <w:rPr>
          <w:rFonts w:ascii="Verdana" w:eastAsia="Calibri" w:hAnsi="Verdana" w:cs="Calibri"/>
          <w:color w:val="000000" w:themeColor="text1"/>
          <w:sz w:val="18"/>
          <w:szCs w:val="18"/>
        </w:rPr>
        <w:t xml:space="preserve">As part of your response, </w:t>
      </w:r>
      <w:r w:rsidR="003E412C">
        <w:rPr>
          <w:rFonts w:ascii="Verdana" w:eastAsia="Calibri" w:hAnsi="Verdana" w:cs="Calibri"/>
          <w:color w:val="000000" w:themeColor="text1"/>
          <w:sz w:val="18"/>
          <w:szCs w:val="18"/>
        </w:rPr>
        <w:t>you</w:t>
      </w:r>
      <w:r w:rsidR="00DB03F1">
        <w:rPr>
          <w:rFonts w:ascii="Verdana" w:eastAsia="Calibri" w:hAnsi="Verdana" w:cs="Calibri"/>
          <w:color w:val="000000" w:themeColor="text1"/>
          <w:sz w:val="18"/>
          <w:szCs w:val="18"/>
        </w:rPr>
        <w:t xml:space="preserve"> must</w:t>
      </w:r>
      <w:r w:rsidRPr="004345F0">
        <w:rPr>
          <w:rFonts w:ascii="Verdana" w:eastAsia="Calibri" w:hAnsi="Verdana" w:cs="Calibri"/>
          <w:color w:val="000000" w:themeColor="text1"/>
          <w:sz w:val="18"/>
          <w:szCs w:val="18"/>
        </w:rPr>
        <w:t xml:space="preserve"> explain what non-compliance you have identified, in respect of which agreement(s), when and how you identified it, and the steps you have taken in response.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7818" w:rsidRPr="00E0460D" w14:paraId="538E0932" w14:textId="77777777" w:rsidTr="003C38C5">
        <w:trPr>
          <w:trHeight w:val="1277"/>
        </w:trPr>
        <w:tc>
          <w:tcPr>
            <w:tcW w:w="7088" w:type="dxa"/>
          </w:tcPr>
          <w:p w14:paraId="6EA53924" w14:textId="77777777" w:rsidR="00927818" w:rsidRPr="00E0460D" w:rsidRDefault="0092781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7487B07" w14:textId="055968B4" w:rsidR="0033336E" w:rsidRPr="00580913" w:rsidRDefault="0033336E" w:rsidP="00580913">
      <w:pPr>
        <w:pStyle w:val="Qsheading1"/>
        <w:rPr>
          <w:rFonts w:ascii="Verdana" w:hAnsi="Verdana"/>
          <w:szCs w:val="22"/>
        </w:rPr>
      </w:pPr>
      <w:r w:rsidRPr="00580913">
        <w:rPr>
          <w:rFonts w:ascii="Verdana" w:hAnsi="Verdana"/>
          <w:szCs w:val="22"/>
        </w:rPr>
        <w:t>Steps taken to enforce the relevant agreement(s)</w:t>
      </w:r>
    </w:p>
    <w:p w14:paraId="478CBB8A" w14:textId="49370E8E" w:rsidR="0053211C" w:rsidRDefault="00FD772C" w:rsidP="00FD772C">
      <w:pPr>
        <w:pStyle w:val="Question"/>
        <w:keepNext/>
        <w:spacing w:before="360"/>
        <w:rPr>
          <w:rFonts w:ascii="Verdana" w:hAnsi="Verdana"/>
          <w:b/>
          <w:szCs w:val="18"/>
        </w:rPr>
      </w:pPr>
      <w:r>
        <w:rPr>
          <w:rFonts w:ascii="Verdana" w:hAnsi="Verdana"/>
          <w:b/>
          <w:szCs w:val="18"/>
        </w:rPr>
        <w:tab/>
        <w:t>2.</w:t>
      </w:r>
      <w:r w:rsidR="00AC725E">
        <w:rPr>
          <w:rFonts w:ascii="Verdana" w:hAnsi="Verdana"/>
          <w:b/>
          <w:szCs w:val="18"/>
        </w:rPr>
        <w:t>10</w:t>
      </w:r>
      <w:r>
        <w:rPr>
          <w:rFonts w:ascii="Verdana" w:hAnsi="Verdana"/>
          <w:b/>
          <w:szCs w:val="18"/>
        </w:rPr>
        <w:tab/>
      </w:r>
      <w:r w:rsidR="00ED2531">
        <w:rPr>
          <w:rFonts w:ascii="Verdana" w:hAnsi="Verdana"/>
          <w:b/>
          <w:szCs w:val="18"/>
        </w:rPr>
        <w:t xml:space="preserve">Have you taken any steps to recover payments and/or enforce the relevant agreements. </w:t>
      </w:r>
      <w:r w:rsidR="00ED2531" w:rsidRPr="00FD772C">
        <w:rPr>
          <w:rFonts w:ascii="Verdana" w:hAnsi="Verdana"/>
          <w:b/>
          <w:szCs w:val="18"/>
        </w:rPr>
        <w:t>This includes, but it not limited to, issuing default or demand notices, contacting Credit Reference Agencies, threatening court action etc.</w:t>
      </w:r>
    </w:p>
    <w:p w14:paraId="7B8D9718" w14:textId="09F6090C" w:rsidR="00ED2531" w:rsidRPr="00FB48F8" w:rsidRDefault="00ED2531" w:rsidP="00ED2531">
      <w:pPr>
        <w:pStyle w:val="Answer"/>
        <w:keepNext/>
        <w:rPr>
          <w:rFonts w:ascii="Verdana" w:hAnsi="Verdana"/>
        </w:rPr>
      </w:pPr>
      <w:r w:rsidRPr="00FB48F8">
        <w:rPr>
          <w:rFonts w:ascii="Verdana" w:hAnsi="Verdana"/>
        </w:rPr>
        <w:fldChar w:fldCharType="begin">
          <w:ffData>
            <w:name w:val="Check15"/>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 xml:space="preserve"> No</w:t>
      </w:r>
      <w:r w:rsidR="00D44A85" w:rsidRPr="00FB17D6">
        <w:rPr>
          <w:rFonts w:ascii="Webdings" w:eastAsia="Webdings" w:hAnsi="Webdings" w:cs="Webdings"/>
          <w:szCs w:val="18"/>
        </w:rPr>
        <w:t>4</w:t>
      </w:r>
      <w:r w:rsidR="00D44A85">
        <w:rPr>
          <w:rFonts w:ascii="Verdana" w:hAnsi="Verdana"/>
          <w:szCs w:val="18"/>
        </w:rPr>
        <w:t>Continue to Question 2.1</w:t>
      </w:r>
      <w:r w:rsidR="00AC725E">
        <w:rPr>
          <w:rFonts w:ascii="Verdana" w:hAnsi="Verdana"/>
          <w:szCs w:val="18"/>
        </w:rPr>
        <w:t>1</w:t>
      </w:r>
    </w:p>
    <w:p w14:paraId="6E60FD85" w14:textId="6B763658" w:rsidR="0033336E" w:rsidRDefault="00ED2531" w:rsidP="00580913">
      <w:pPr>
        <w:pStyle w:val="Answer"/>
        <w:rPr>
          <w:rFonts w:ascii="Verdana" w:hAnsi="Verdana"/>
          <w:szCs w:val="18"/>
        </w:rPr>
      </w:pPr>
      <w:r w:rsidRPr="00FB48F8">
        <w:rPr>
          <w:rFonts w:ascii="Verdana" w:hAnsi="Verdana"/>
        </w:rPr>
        <w:fldChar w:fldCharType="begin">
          <w:ffData>
            <w:name w:val="Check16"/>
            <w:enabled/>
            <w:calcOnExit w:val="0"/>
            <w:checkBox>
              <w:sizeAuto/>
              <w:default w:val="0"/>
            </w:checkBox>
          </w:ffData>
        </w:fldChar>
      </w:r>
      <w:r w:rsidRPr="00FB48F8">
        <w:rPr>
          <w:rFonts w:ascii="Verdana" w:hAnsi="Verdana"/>
        </w:rPr>
        <w:instrText xml:space="preserve"> FORMCHECKBOX </w:instrText>
      </w:r>
      <w:r w:rsidRPr="00FB48F8">
        <w:rPr>
          <w:rFonts w:ascii="Verdana" w:hAnsi="Verdana"/>
        </w:rPr>
      </w:r>
      <w:r w:rsidRPr="00FB48F8">
        <w:rPr>
          <w:rFonts w:ascii="Verdana" w:hAnsi="Verdana"/>
        </w:rPr>
        <w:fldChar w:fldCharType="separate"/>
      </w:r>
      <w:r w:rsidRPr="00FB48F8">
        <w:rPr>
          <w:rFonts w:ascii="Verdana" w:hAnsi="Verdana"/>
        </w:rPr>
        <w:fldChar w:fldCharType="end"/>
      </w:r>
      <w:r w:rsidRPr="00FB48F8">
        <w:rPr>
          <w:rFonts w:ascii="Verdana" w:hAnsi="Verdana"/>
        </w:rPr>
        <w:tab/>
        <w:t>Yes</w:t>
      </w:r>
      <w:r w:rsidR="002D152B" w:rsidRPr="00FB17D6">
        <w:rPr>
          <w:rFonts w:ascii="Webdings" w:eastAsia="Webdings" w:hAnsi="Webdings" w:cs="Webdings"/>
          <w:szCs w:val="18"/>
        </w:rPr>
        <w:t>4</w:t>
      </w:r>
      <w:r w:rsidR="00D44A85">
        <w:rPr>
          <w:rFonts w:ascii="Verdana" w:hAnsi="Verdana"/>
          <w:szCs w:val="18"/>
        </w:rPr>
        <w:t>E</w:t>
      </w:r>
      <w:r w:rsidR="0033336E" w:rsidRPr="004345F0">
        <w:rPr>
          <w:rFonts w:ascii="Verdana" w:hAnsi="Verdana"/>
          <w:szCs w:val="18"/>
        </w:rPr>
        <w:t>xplain (for each relevant agreement) what steps have been taken, provide the number and value of the agreements where such steps have been taken, and state the value of arrears and any default interest or charges levied.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13A8" w:rsidRPr="00E0460D" w14:paraId="31B9D54B" w14:textId="77777777" w:rsidTr="003C38C5">
        <w:trPr>
          <w:trHeight w:val="1277"/>
        </w:trPr>
        <w:tc>
          <w:tcPr>
            <w:tcW w:w="7088" w:type="dxa"/>
          </w:tcPr>
          <w:p w14:paraId="161EAC04" w14:textId="77777777" w:rsidR="00EB13A8" w:rsidRPr="00E0460D" w:rsidRDefault="00EB13A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8EF88F3" w14:textId="77777777" w:rsidR="001107EA" w:rsidRDefault="001107EA" w:rsidP="00580913">
      <w:pPr>
        <w:pStyle w:val="Qsheading1"/>
        <w:rPr>
          <w:rFonts w:ascii="Verdana" w:hAnsi="Verdana"/>
          <w:szCs w:val="22"/>
        </w:rPr>
      </w:pPr>
    </w:p>
    <w:p w14:paraId="5E77CFDC" w14:textId="77777777" w:rsidR="001107EA" w:rsidRDefault="001107EA">
      <w:pPr>
        <w:spacing w:before="0" w:line="240" w:lineRule="auto"/>
        <w:rPr>
          <w:rFonts w:ascii="Verdana" w:hAnsi="Verdana"/>
          <w:b/>
          <w:sz w:val="22"/>
          <w:szCs w:val="22"/>
        </w:rPr>
      </w:pPr>
      <w:r>
        <w:rPr>
          <w:rFonts w:ascii="Verdana" w:hAnsi="Verdana"/>
          <w:szCs w:val="22"/>
        </w:rPr>
        <w:br w:type="page"/>
      </w:r>
    </w:p>
    <w:p w14:paraId="1AAF0EB1" w14:textId="2865A501" w:rsidR="0013240A" w:rsidRPr="00580913" w:rsidRDefault="00840CA5" w:rsidP="00580913">
      <w:pPr>
        <w:pStyle w:val="Qsheading1"/>
        <w:rPr>
          <w:rFonts w:ascii="Verdana" w:hAnsi="Verdana"/>
          <w:szCs w:val="22"/>
        </w:rPr>
      </w:pPr>
      <w:r w:rsidRPr="00580913">
        <w:rPr>
          <w:rFonts w:ascii="Verdana" w:hAnsi="Verdana"/>
          <w:szCs w:val="22"/>
        </w:rPr>
        <w:lastRenderedPageBreak/>
        <w:t>C</w:t>
      </w:r>
      <w:r w:rsidR="003E412C" w:rsidRPr="00580913">
        <w:rPr>
          <w:rFonts w:ascii="Verdana" w:hAnsi="Verdana"/>
          <w:szCs w:val="22"/>
        </w:rPr>
        <w:t>i</w:t>
      </w:r>
      <w:r w:rsidRPr="00580913">
        <w:rPr>
          <w:rFonts w:ascii="Verdana" w:hAnsi="Verdana"/>
          <w:szCs w:val="22"/>
        </w:rPr>
        <w:t>rcum</w:t>
      </w:r>
      <w:r w:rsidR="003E412C" w:rsidRPr="00580913">
        <w:rPr>
          <w:rFonts w:ascii="Verdana" w:hAnsi="Verdana"/>
          <w:szCs w:val="22"/>
        </w:rPr>
        <w:t>s</w:t>
      </w:r>
      <w:r w:rsidRPr="00580913">
        <w:rPr>
          <w:rFonts w:ascii="Verdana" w:hAnsi="Verdana"/>
          <w:szCs w:val="22"/>
        </w:rPr>
        <w:t>tances giving rise to unenforceability</w:t>
      </w:r>
    </w:p>
    <w:p w14:paraId="2D78A708" w14:textId="480BA4CC" w:rsidR="00FB17D6" w:rsidRPr="00FD772C" w:rsidRDefault="00FD772C" w:rsidP="00580913">
      <w:pPr>
        <w:pStyle w:val="Question"/>
        <w:keepNext/>
        <w:spacing w:before="360"/>
        <w:rPr>
          <w:rFonts w:ascii="Verdana" w:hAnsi="Verdana"/>
          <w:b/>
          <w:szCs w:val="18"/>
        </w:rPr>
      </w:pPr>
      <w:r>
        <w:rPr>
          <w:rFonts w:ascii="Verdana" w:hAnsi="Verdana"/>
          <w:b/>
          <w:szCs w:val="18"/>
        </w:rPr>
        <w:tab/>
        <w:t>2.1</w:t>
      </w:r>
      <w:r w:rsidR="00AC725E">
        <w:rPr>
          <w:rFonts w:ascii="Verdana" w:hAnsi="Verdana"/>
          <w:b/>
          <w:szCs w:val="18"/>
        </w:rPr>
        <w:t>1</w:t>
      </w:r>
      <w:r>
        <w:rPr>
          <w:rFonts w:ascii="Verdana" w:hAnsi="Verdana"/>
          <w:b/>
          <w:szCs w:val="18"/>
        </w:rPr>
        <w:tab/>
      </w:r>
      <w:r w:rsidR="003E412C" w:rsidRPr="00FD772C">
        <w:rPr>
          <w:rFonts w:ascii="Verdana" w:hAnsi="Verdana"/>
          <w:b/>
          <w:szCs w:val="18"/>
        </w:rPr>
        <w:t xml:space="preserve">Describe the applicant firm’s current business and (if different) its business during the period to which the application relates (ie the period you have stated in response to Question </w:t>
      </w:r>
      <w:proofErr w:type="gramStart"/>
      <w:r w:rsidR="0006785E" w:rsidRPr="00FD772C">
        <w:rPr>
          <w:rFonts w:ascii="Verdana" w:hAnsi="Verdana"/>
          <w:b/>
          <w:szCs w:val="18"/>
        </w:rPr>
        <w:t>2.1</w:t>
      </w:r>
      <w:r w:rsidR="003E412C" w:rsidRPr="00FD772C">
        <w:rPr>
          <w:rFonts w:ascii="Verdana" w:hAnsi="Verdana"/>
          <w:b/>
          <w:szCs w:val="18"/>
        </w:rPr>
        <w:t xml:space="preserve"> )</w:t>
      </w:r>
      <w:proofErr w:type="gramEnd"/>
      <w:r w:rsidR="003E412C" w:rsidRPr="00FD772C">
        <w:rPr>
          <w:rFonts w:ascii="Verdana" w:hAnsi="Verdana"/>
          <w:b/>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8"/>
      </w:tblGrid>
      <w:tr w:rsidR="00133854" w:rsidRPr="00145302" w14:paraId="0258B33B" w14:textId="77777777" w:rsidTr="00580913">
        <w:trPr>
          <w:trHeight w:val="1134"/>
        </w:trPr>
        <w:tc>
          <w:tcPr>
            <w:tcW w:w="7078" w:type="dxa"/>
            <w:tcBorders>
              <w:top w:val="single" w:sz="4" w:space="0" w:color="auto"/>
              <w:left w:val="single" w:sz="4" w:space="0" w:color="auto"/>
              <w:bottom w:val="single" w:sz="4" w:space="0" w:color="auto"/>
              <w:right w:val="single" w:sz="4" w:space="0" w:color="auto"/>
            </w:tcBorders>
            <w:hideMark/>
          </w:tcPr>
          <w:p w14:paraId="12B34487" w14:textId="77777777" w:rsidR="00133854" w:rsidRPr="00145302" w:rsidRDefault="00133854" w:rsidP="00EF1F82">
            <w:pPr>
              <w:pStyle w:val="Qsprompt"/>
              <w:rPr>
                <w:rFonts w:ascii="Verdana" w:hAnsi="Verdana"/>
                <w:szCs w:val="18"/>
              </w:rPr>
            </w:pPr>
            <w:r w:rsidRPr="00145302">
              <w:rPr>
                <w:rFonts w:ascii="Verdana" w:hAnsi="Verdana"/>
                <w:szCs w:val="18"/>
              </w:rPr>
              <w:fldChar w:fldCharType="begin">
                <w:ffData>
                  <w:name w:val="Text7"/>
                  <w:enabled/>
                  <w:calcOnExit w:val="0"/>
                  <w:textInput/>
                </w:ffData>
              </w:fldChar>
            </w:r>
            <w:r w:rsidRPr="00145302">
              <w:rPr>
                <w:rFonts w:ascii="Verdana" w:hAnsi="Verdana"/>
                <w:szCs w:val="18"/>
              </w:rPr>
              <w:instrText xml:space="preserve"> FORMTEXT </w:instrText>
            </w:r>
            <w:r w:rsidRPr="00145302">
              <w:rPr>
                <w:rFonts w:ascii="Verdana" w:hAnsi="Verdana"/>
                <w:szCs w:val="18"/>
              </w:rPr>
            </w:r>
            <w:r w:rsidRPr="00145302">
              <w:rPr>
                <w:rFonts w:ascii="Verdana" w:hAnsi="Verdana"/>
                <w:szCs w:val="18"/>
              </w:rPr>
              <w:fldChar w:fldCharType="separate"/>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noProof/>
                <w:szCs w:val="18"/>
              </w:rPr>
              <w:t> </w:t>
            </w:r>
            <w:r w:rsidRPr="00145302">
              <w:rPr>
                <w:rFonts w:ascii="Verdana" w:hAnsi="Verdana"/>
                <w:szCs w:val="18"/>
              </w:rPr>
              <w:fldChar w:fldCharType="end"/>
            </w:r>
          </w:p>
        </w:tc>
      </w:tr>
    </w:tbl>
    <w:p w14:paraId="76427FF7" w14:textId="4437C86A" w:rsidR="00FB17D6" w:rsidRPr="00FD772C" w:rsidRDefault="00FD772C" w:rsidP="00580913">
      <w:pPr>
        <w:pStyle w:val="Question"/>
        <w:keepNext/>
        <w:spacing w:before="360"/>
        <w:rPr>
          <w:rFonts w:ascii="Verdana" w:hAnsi="Verdana"/>
          <w:b/>
          <w:szCs w:val="18"/>
        </w:rPr>
      </w:pPr>
      <w:r>
        <w:rPr>
          <w:rFonts w:ascii="Verdana" w:hAnsi="Verdana"/>
          <w:b/>
          <w:szCs w:val="18"/>
        </w:rPr>
        <w:t>2.1</w:t>
      </w:r>
      <w:r w:rsidR="00AC725E">
        <w:rPr>
          <w:rFonts w:ascii="Verdana" w:hAnsi="Verdana"/>
          <w:b/>
          <w:szCs w:val="18"/>
        </w:rPr>
        <w:t>2</w:t>
      </w:r>
      <w:r>
        <w:rPr>
          <w:rFonts w:ascii="Verdana" w:hAnsi="Verdana"/>
          <w:b/>
          <w:szCs w:val="18"/>
        </w:rPr>
        <w:tab/>
      </w:r>
      <w:r w:rsidR="00FB17D6" w:rsidRPr="00FD772C">
        <w:rPr>
          <w:rFonts w:ascii="Verdana" w:hAnsi="Verdana"/>
          <w:b/>
          <w:szCs w:val="18"/>
        </w:rPr>
        <w:t>Which type(s) of licensable activity do the agreements</w:t>
      </w:r>
      <w:r w:rsidR="00966D1C" w:rsidRPr="00FD772C">
        <w:rPr>
          <w:rFonts w:ascii="Verdana" w:hAnsi="Verdana"/>
          <w:b/>
          <w:szCs w:val="18"/>
        </w:rPr>
        <w:t xml:space="preserve"> you</w:t>
      </w:r>
      <w:r w:rsidR="00092CA7" w:rsidRPr="00FD772C">
        <w:rPr>
          <w:rFonts w:ascii="Verdana" w:hAnsi="Verdana"/>
          <w:b/>
          <w:szCs w:val="18"/>
        </w:rPr>
        <w:t xml:space="preserve"> </w:t>
      </w:r>
      <w:r w:rsidR="00FB17D6" w:rsidRPr="00FD772C">
        <w:rPr>
          <w:rFonts w:ascii="Verdana" w:hAnsi="Verdana"/>
          <w:b/>
          <w:szCs w:val="18"/>
        </w:rPr>
        <w:t>wish to validate relate to</w:t>
      </w:r>
      <w:r w:rsidR="00966D1C" w:rsidRPr="00FD772C">
        <w:rPr>
          <w:rFonts w:ascii="Verdana" w:hAnsi="Verdana"/>
          <w:b/>
          <w:szCs w:val="18"/>
        </w:rPr>
        <w:t>?</w:t>
      </w:r>
    </w:p>
    <w:p w14:paraId="70341CE4" w14:textId="77777777" w:rsidR="00FB17D6" w:rsidRPr="00145302" w:rsidRDefault="00FB17D6" w:rsidP="000B79B3">
      <w:pPr>
        <w:pStyle w:val="Answer"/>
        <w:keepNext/>
        <w:tabs>
          <w:tab w:val="left" w:pos="851"/>
        </w:tabs>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Consumer credit</w:t>
      </w:r>
    </w:p>
    <w:p w14:paraId="6DFE041F" w14:textId="5778A060" w:rsidR="00FB17D6" w:rsidRPr="004345F0" w:rsidRDefault="00FB17D6" w:rsidP="004345F0">
      <w:pPr>
        <w:pStyle w:val="Answer"/>
        <w:keepNext/>
        <w:tabs>
          <w:tab w:val="left" w:pos="851"/>
        </w:tabs>
        <w:rPr>
          <w:rFonts w:ascii="Verdana" w:hAnsi="Verdana"/>
          <w:bCs/>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Consumer hire</w:t>
      </w:r>
    </w:p>
    <w:p w14:paraId="44F104DC" w14:textId="0052161B" w:rsidR="00FB17D6" w:rsidRPr="004345F0" w:rsidRDefault="00601E1E" w:rsidP="00FB17D6">
      <w:pPr>
        <w:pStyle w:val="Answer"/>
        <w:keepNext/>
        <w:tabs>
          <w:tab w:val="left" w:pos="851"/>
        </w:tabs>
        <w:spacing w:after="20"/>
        <w:rPr>
          <w:rFonts w:ascii="Verdana" w:hAnsi="Verdana"/>
          <w:bCs/>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r>
      <w:r w:rsidR="00FB17D6" w:rsidRPr="004345F0">
        <w:rPr>
          <w:rFonts w:ascii="Verdana" w:hAnsi="Verdana"/>
          <w:bCs/>
          <w:szCs w:val="18"/>
        </w:rPr>
        <w:t>Ancillary credit business</w:t>
      </w:r>
    </w:p>
    <w:p w14:paraId="6D543F77" w14:textId="77777777" w:rsidR="00FB17D6" w:rsidRPr="003E412C" w:rsidRDefault="00FB17D6" w:rsidP="00FB17D6">
      <w:pPr>
        <w:pStyle w:val="Answer"/>
        <w:keepNext/>
        <w:tabs>
          <w:tab w:val="left" w:pos="851"/>
        </w:tabs>
        <w:rPr>
          <w:rFonts w:ascii="Verdana" w:hAnsi="Verdana"/>
          <w:bCs/>
          <w:szCs w:val="18"/>
        </w:rPr>
      </w:pPr>
      <w:r w:rsidRPr="003E412C">
        <w:rPr>
          <w:rFonts w:ascii="Verdana" w:hAnsi="Verdana"/>
          <w:bCs/>
          <w:szCs w:val="18"/>
        </w:rPr>
        <w:fldChar w:fldCharType="begin">
          <w:ffData>
            <w:name w:val="Check16"/>
            <w:enabled/>
            <w:calcOnExit w:val="0"/>
            <w:checkBox>
              <w:sizeAuto/>
              <w:default w:val="0"/>
            </w:checkBox>
          </w:ffData>
        </w:fldChar>
      </w:r>
      <w:r w:rsidRPr="003E412C">
        <w:rPr>
          <w:rFonts w:ascii="Verdana" w:hAnsi="Verdana"/>
          <w:bCs/>
          <w:szCs w:val="18"/>
        </w:rPr>
        <w:instrText xml:space="preserve"> FORMCHECKBOX </w:instrText>
      </w:r>
      <w:r w:rsidRPr="003E412C">
        <w:rPr>
          <w:rFonts w:ascii="Verdana" w:hAnsi="Verdana"/>
          <w:bCs/>
          <w:szCs w:val="18"/>
        </w:rPr>
      </w:r>
      <w:r w:rsidRPr="003E412C">
        <w:rPr>
          <w:rFonts w:ascii="Verdana" w:hAnsi="Verdana"/>
          <w:bCs/>
          <w:szCs w:val="18"/>
        </w:rPr>
        <w:fldChar w:fldCharType="separate"/>
      </w:r>
      <w:r w:rsidRPr="003E412C">
        <w:rPr>
          <w:rFonts w:ascii="Verdana" w:hAnsi="Verdana"/>
          <w:bCs/>
          <w:szCs w:val="18"/>
        </w:rPr>
        <w:fldChar w:fldCharType="end"/>
      </w:r>
      <w:r w:rsidRPr="003E412C">
        <w:rPr>
          <w:rFonts w:ascii="Verdana" w:hAnsi="Verdana"/>
          <w:bCs/>
          <w:szCs w:val="18"/>
        </w:rPr>
        <w:tab/>
        <w:t>Credit brokerage</w:t>
      </w:r>
    </w:p>
    <w:p w14:paraId="5413A660"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Debt-adjusting</w:t>
      </w:r>
    </w:p>
    <w:p w14:paraId="10E28B51"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Debt-counselling</w:t>
      </w:r>
    </w:p>
    <w:p w14:paraId="5E075F1E"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Debt-collecting</w:t>
      </w:r>
    </w:p>
    <w:p w14:paraId="5BD8E0AE"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Debt administration</w:t>
      </w:r>
    </w:p>
    <w:p w14:paraId="2A306ACC" w14:textId="77777777" w:rsidR="00FB17D6" w:rsidRPr="00145302"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Provision of credit information services</w:t>
      </w:r>
    </w:p>
    <w:p w14:paraId="6D87F414" w14:textId="57A1695C" w:rsidR="003E412C" w:rsidRDefault="00FB17D6" w:rsidP="00FB17D6">
      <w:pPr>
        <w:pStyle w:val="Answer"/>
        <w:keepNext/>
        <w:tabs>
          <w:tab w:val="left" w:pos="851"/>
        </w:tabs>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Credit reference agency</w:t>
      </w:r>
    </w:p>
    <w:p w14:paraId="03EDE652" w14:textId="5F36824F" w:rsidR="00A647A0" w:rsidRPr="004345F0" w:rsidRDefault="0006785E" w:rsidP="007E1570">
      <w:pPr>
        <w:pStyle w:val="Question"/>
        <w:keepNext/>
        <w:rPr>
          <w:rFonts w:ascii="Verdana" w:hAnsi="Verdana"/>
          <w:b/>
        </w:rPr>
      </w:pPr>
      <w:bookmarkStart w:id="5" w:name="_Hlk532889677"/>
      <w:r w:rsidRPr="007E1570">
        <w:rPr>
          <w:rFonts w:ascii="Verdana" w:hAnsi="Verdana"/>
          <w:b/>
        </w:rPr>
        <w:t>2.1</w:t>
      </w:r>
      <w:r w:rsidR="00AC725E">
        <w:rPr>
          <w:rFonts w:ascii="Verdana" w:hAnsi="Verdana"/>
          <w:b/>
        </w:rPr>
        <w:t>3</w:t>
      </w:r>
      <w:r w:rsidR="00FD772C">
        <w:rPr>
          <w:rFonts w:ascii="Verdana" w:hAnsi="Verdana"/>
          <w:b/>
        </w:rPr>
        <w:tab/>
      </w:r>
      <w:r w:rsidR="0060275D" w:rsidRPr="004345F0">
        <w:rPr>
          <w:rFonts w:ascii="Verdana" w:hAnsi="Verdana"/>
          <w:b/>
        </w:rPr>
        <w:t xml:space="preserve">In the case of the consumer credit or consumer hire, did the lender or owner (as applicable) hold </w:t>
      </w:r>
      <w:r w:rsidR="00E63BBA" w:rsidRPr="004345F0">
        <w:rPr>
          <w:rFonts w:ascii="Verdana" w:hAnsi="Verdana"/>
          <w:b/>
        </w:rPr>
        <w:t>the correct license when entering into the relevant agreement?</w:t>
      </w:r>
    </w:p>
    <w:p w14:paraId="0AAB74EE" w14:textId="2DAB9127" w:rsidR="00FB17D6" w:rsidRPr="00145302" w:rsidRDefault="00FB17D6" w:rsidP="00AB2FCA">
      <w:pPr>
        <w:pStyle w:val="QsyesnoCharChar"/>
        <w:keepNext/>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A207D7A" w14:textId="5555C5EB" w:rsidR="00C90587" w:rsidRPr="00580913" w:rsidRDefault="00FB17D6" w:rsidP="00580913">
      <w:pPr>
        <w:pStyle w:val="QsyesnoCharChar"/>
        <w:keepNext/>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006723CA" w:rsidRPr="00FB17D6">
        <w:rPr>
          <w:rFonts w:ascii="Webdings" w:eastAsia="Webdings" w:hAnsi="Webdings" w:cs="Webdings"/>
          <w:szCs w:val="18"/>
        </w:rPr>
        <w:t>4</w:t>
      </w:r>
      <w:r w:rsidR="006723CA" w:rsidRPr="00580913">
        <w:rPr>
          <w:rFonts w:ascii="Verdana" w:hAnsi="Verdana"/>
          <w:szCs w:val="18"/>
        </w:rPr>
        <w:t xml:space="preserve">Give </w:t>
      </w:r>
      <w:r w:rsidR="00C90587" w:rsidRPr="00580913">
        <w:rPr>
          <w:rFonts w:ascii="Verdana" w:hAnsi="Verdana"/>
          <w:szCs w:val="18"/>
        </w:rPr>
        <w:t>the OFT license number below.</w:t>
      </w:r>
    </w:p>
    <w:tbl>
      <w:tblPr>
        <w:tblW w:w="6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tblGrid>
      <w:tr w:rsidR="008B6CC4" w:rsidRPr="008E5ECF" w14:paraId="4D9A5D4E" w14:textId="77777777" w:rsidTr="00580913">
        <w:trPr>
          <w:trHeight w:val="387"/>
        </w:trPr>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1E3AB765" w14:textId="77777777" w:rsidR="008B6CC4" w:rsidRPr="002E0CF5" w:rsidRDefault="008B6CC4" w:rsidP="003C38C5">
            <w:pPr>
              <w:spacing w:before="0" w:line="240" w:lineRule="auto"/>
              <w:textAlignment w:val="baseline"/>
              <w:rPr>
                <w:rFonts w:ascii="Verdana" w:hAnsi="Verdana"/>
                <w:sz w:val="18"/>
                <w:szCs w:val="18"/>
              </w:rPr>
            </w:pPr>
            <w:r w:rsidRPr="001E33A3">
              <w:rPr>
                <w:rFonts w:ascii="Verdana" w:hAnsi="Verdana"/>
                <w:sz w:val="18"/>
                <w:szCs w:val="18"/>
              </w:rPr>
              <w:fldChar w:fldCharType="begin">
                <w:ffData>
                  <w:name w:val="Text7"/>
                  <w:enabled/>
                  <w:calcOnExit w:val="0"/>
                  <w:textInput/>
                </w:ffData>
              </w:fldChar>
            </w:r>
            <w:r w:rsidRPr="001E33A3">
              <w:rPr>
                <w:rFonts w:ascii="Verdana" w:hAnsi="Verdana"/>
                <w:sz w:val="18"/>
                <w:szCs w:val="18"/>
              </w:rPr>
              <w:instrText xml:space="preserve"> FORMTEXT </w:instrText>
            </w:r>
            <w:r w:rsidRPr="001E33A3">
              <w:rPr>
                <w:rFonts w:ascii="Verdana" w:hAnsi="Verdana"/>
                <w:sz w:val="18"/>
                <w:szCs w:val="18"/>
              </w:rPr>
            </w:r>
            <w:r w:rsidRPr="001E33A3">
              <w:rPr>
                <w:rFonts w:ascii="Verdana" w:hAnsi="Verdana"/>
                <w:sz w:val="18"/>
                <w:szCs w:val="18"/>
              </w:rPr>
              <w:fldChar w:fldCharType="separate"/>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noProof/>
                <w:sz w:val="18"/>
                <w:szCs w:val="18"/>
              </w:rPr>
              <w:t> </w:t>
            </w:r>
            <w:r w:rsidRPr="001E33A3">
              <w:rPr>
                <w:rFonts w:ascii="Verdana" w:hAnsi="Verdana"/>
                <w:sz w:val="18"/>
                <w:szCs w:val="18"/>
              </w:rPr>
              <w:fldChar w:fldCharType="end"/>
            </w:r>
          </w:p>
        </w:tc>
      </w:tr>
    </w:tbl>
    <w:p w14:paraId="2BE0D9B4" w14:textId="68235545" w:rsidR="00FB17D6" w:rsidRPr="007E1570" w:rsidRDefault="00FD772C" w:rsidP="007E1570">
      <w:pPr>
        <w:pStyle w:val="Question"/>
        <w:keepNext/>
        <w:rPr>
          <w:rFonts w:ascii="Verdana" w:hAnsi="Verdana"/>
          <w:b/>
        </w:rPr>
      </w:pPr>
      <w:r>
        <w:rPr>
          <w:rFonts w:ascii="Verdana" w:hAnsi="Verdana"/>
          <w:b/>
        </w:rPr>
        <w:tab/>
      </w:r>
      <w:r w:rsidR="0006785E" w:rsidRPr="004345F0">
        <w:rPr>
          <w:rFonts w:ascii="Verdana" w:hAnsi="Verdana"/>
          <w:b/>
        </w:rPr>
        <w:t>2.1</w:t>
      </w:r>
      <w:r w:rsidR="00AC725E">
        <w:rPr>
          <w:rFonts w:ascii="Verdana" w:hAnsi="Verdana"/>
          <w:b/>
        </w:rPr>
        <w:t>4</w:t>
      </w:r>
      <w:r>
        <w:rPr>
          <w:rFonts w:ascii="Verdana" w:hAnsi="Verdana"/>
          <w:b/>
        </w:rPr>
        <w:tab/>
      </w:r>
      <w:r w:rsidR="001F2C15" w:rsidRPr="004345F0">
        <w:rPr>
          <w:rFonts w:ascii="Verdana" w:hAnsi="Verdana"/>
          <w:b/>
        </w:rPr>
        <w:t>I</w:t>
      </w:r>
      <w:r w:rsidR="00077DFC" w:rsidRPr="004345F0">
        <w:rPr>
          <w:rFonts w:ascii="Verdana" w:hAnsi="Verdana"/>
          <w:b/>
        </w:rPr>
        <w:t>n the case of ancillary credit business, was the trader unlicensed when entering into the relevant agreement(s)?</w:t>
      </w:r>
    </w:p>
    <w:p w14:paraId="6C0CA408" w14:textId="77777777" w:rsidR="00FB17D6" w:rsidRPr="00145302" w:rsidRDefault="00FB17D6" w:rsidP="000B79B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6C55160D" w14:textId="4D193479" w:rsidR="001B01B1" w:rsidRPr="00145302" w:rsidRDefault="00FB17D6" w:rsidP="001B3367">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22296700" w14:textId="4D627B6A" w:rsidR="00AF1806" w:rsidRPr="004345F0" w:rsidRDefault="00FD772C" w:rsidP="004345F0">
      <w:pPr>
        <w:pStyle w:val="Question"/>
        <w:keepNext/>
        <w:rPr>
          <w:rFonts w:ascii="Verdana" w:hAnsi="Verdana"/>
          <w:b/>
        </w:rPr>
      </w:pPr>
      <w:r>
        <w:rPr>
          <w:rFonts w:ascii="Verdana" w:hAnsi="Verdana"/>
          <w:b/>
        </w:rPr>
        <w:tab/>
      </w:r>
      <w:r w:rsidR="003B762B" w:rsidRPr="004345F0">
        <w:rPr>
          <w:rFonts w:ascii="Verdana" w:hAnsi="Verdana"/>
          <w:b/>
        </w:rPr>
        <w:t>2.1</w:t>
      </w:r>
      <w:r w:rsidR="00AC725E">
        <w:rPr>
          <w:rFonts w:ascii="Verdana" w:hAnsi="Verdana"/>
          <w:b/>
        </w:rPr>
        <w:t>5</w:t>
      </w:r>
      <w:r>
        <w:rPr>
          <w:rFonts w:ascii="Verdana" w:hAnsi="Verdana"/>
          <w:b/>
        </w:rPr>
        <w:tab/>
      </w:r>
      <w:r w:rsidR="003B762B" w:rsidRPr="004345F0">
        <w:rPr>
          <w:rFonts w:ascii="Verdana" w:hAnsi="Verdana"/>
          <w:b/>
        </w:rPr>
        <w:t>Does</w:t>
      </w:r>
      <w:r w:rsidR="00AF1806" w:rsidRPr="004345F0">
        <w:rPr>
          <w:rFonts w:ascii="Verdana" w:hAnsi="Verdana"/>
          <w:b/>
        </w:rPr>
        <w:t xml:space="preserve"> the applicant firm have any outstanding agreements it is seeking to enforce, and/or does it intend to enter into new regulated agreements?</w:t>
      </w:r>
    </w:p>
    <w:p w14:paraId="47DB7074" w14:textId="3EFC1E54" w:rsidR="00552076" w:rsidRPr="00145302" w:rsidRDefault="00552076" w:rsidP="00552076">
      <w:pPr>
        <w:pStyle w:val="QsyesnoCharChar"/>
        <w:keepNext/>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D70ABA" w:rsidRPr="00FB17D6">
        <w:rPr>
          <w:rFonts w:ascii="Webdings" w:eastAsia="Webdings" w:hAnsi="Webdings" w:cs="Webdings"/>
          <w:szCs w:val="18"/>
        </w:rPr>
        <w:t>4</w:t>
      </w:r>
      <w:r w:rsidR="00D70ABA" w:rsidRPr="00580913">
        <w:rPr>
          <w:rFonts w:ascii="Verdana" w:eastAsia="Calibri" w:hAnsi="Verdana" w:cs="Calibri"/>
          <w:color w:val="000000" w:themeColor="text1"/>
          <w:szCs w:val="18"/>
        </w:rPr>
        <w:t xml:space="preserve">Continue </w:t>
      </w:r>
      <w:r w:rsidR="00D70ABA">
        <w:rPr>
          <w:rFonts w:ascii="Verdana" w:eastAsia="Calibri" w:hAnsi="Verdana" w:cs="Calibri"/>
          <w:color w:val="000000" w:themeColor="text1"/>
          <w:szCs w:val="18"/>
        </w:rPr>
        <w:t xml:space="preserve">to Question </w:t>
      </w:r>
      <w:r w:rsidR="00AC725E">
        <w:rPr>
          <w:rFonts w:ascii="Verdana" w:eastAsia="Calibri" w:hAnsi="Verdana" w:cs="Calibri"/>
          <w:color w:val="000000" w:themeColor="text1"/>
          <w:szCs w:val="18"/>
        </w:rPr>
        <w:t>2.</w:t>
      </w:r>
      <w:r w:rsidR="009F23A6">
        <w:rPr>
          <w:rFonts w:ascii="Verdana" w:eastAsia="Calibri" w:hAnsi="Verdana" w:cs="Calibri"/>
          <w:color w:val="000000" w:themeColor="text1"/>
          <w:szCs w:val="18"/>
        </w:rPr>
        <w:t>1</w:t>
      </w:r>
      <w:r w:rsidR="00AC725E">
        <w:rPr>
          <w:rFonts w:ascii="Verdana" w:eastAsia="Calibri" w:hAnsi="Verdana" w:cs="Calibri"/>
          <w:color w:val="000000" w:themeColor="text1"/>
          <w:szCs w:val="18"/>
        </w:rPr>
        <w:t>7</w:t>
      </w:r>
    </w:p>
    <w:p w14:paraId="50532F64" w14:textId="664F8AC3" w:rsidR="00AC725E" w:rsidRPr="00631B2B" w:rsidRDefault="00552076" w:rsidP="00552076">
      <w:pPr>
        <w:pStyle w:val="QsyesnoCharChar"/>
        <w:keepNext/>
        <w:rPr>
          <w:rFonts w:ascii="Verdana" w:eastAsia="Calibri" w:hAnsi="Verdana" w:cs="Calibri"/>
          <w:color w:val="000000" w:themeColor="text1"/>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Pr="00FB17D6">
        <w:rPr>
          <w:rFonts w:ascii="Webdings" w:eastAsia="Webdings" w:hAnsi="Webdings" w:cs="Webdings"/>
          <w:szCs w:val="18"/>
        </w:rPr>
        <w:t>4</w:t>
      </w:r>
      <w:r w:rsidR="00AC725E" w:rsidRPr="00580913">
        <w:rPr>
          <w:rFonts w:ascii="Verdana" w:eastAsia="Calibri" w:hAnsi="Verdana" w:cs="Calibri"/>
          <w:color w:val="000000" w:themeColor="text1"/>
          <w:szCs w:val="18"/>
        </w:rPr>
        <w:t>Contin</w:t>
      </w:r>
      <w:r w:rsidR="00AC725E">
        <w:rPr>
          <w:rFonts w:ascii="Verdana" w:eastAsia="Calibri" w:hAnsi="Verdana" w:cs="Calibri"/>
          <w:color w:val="000000" w:themeColor="text1"/>
          <w:szCs w:val="18"/>
        </w:rPr>
        <w:t>ue to Question 2.</w:t>
      </w:r>
      <w:r w:rsidR="009F23A6">
        <w:rPr>
          <w:rFonts w:ascii="Verdana" w:eastAsia="Calibri" w:hAnsi="Verdana" w:cs="Calibri"/>
          <w:color w:val="000000" w:themeColor="text1"/>
          <w:szCs w:val="18"/>
        </w:rPr>
        <w:t>16</w:t>
      </w:r>
    </w:p>
    <w:p w14:paraId="4C52D765" w14:textId="77777777" w:rsidR="00C80636" w:rsidRDefault="00C80636">
      <w:pPr>
        <w:spacing w:before="0" w:line="240" w:lineRule="auto"/>
        <w:rPr>
          <w:rFonts w:ascii="Verdana" w:hAnsi="Verdana"/>
          <w:b/>
          <w:sz w:val="18"/>
        </w:rPr>
      </w:pPr>
      <w:r>
        <w:rPr>
          <w:rFonts w:ascii="Verdana" w:hAnsi="Verdana"/>
          <w:b/>
        </w:rPr>
        <w:br w:type="page"/>
      </w:r>
    </w:p>
    <w:p w14:paraId="54ED0D77" w14:textId="28D9F32D" w:rsidR="00AF1806" w:rsidRPr="00580913" w:rsidRDefault="009F23A6" w:rsidP="00580913">
      <w:pPr>
        <w:pStyle w:val="Question"/>
        <w:keepNext/>
        <w:rPr>
          <w:rFonts w:ascii="Verdana" w:hAnsi="Verdana"/>
          <w:b/>
        </w:rPr>
      </w:pPr>
      <w:r>
        <w:rPr>
          <w:rFonts w:ascii="Verdana" w:hAnsi="Verdana"/>
          <w:b/>
        </w:rPr>
        <w:lastRenderedPageBreak/>
        <w:t>2.16</w:t>
      </w:r>
      <w:r>
        <w:rPr>
          <w:rFonts w:ascii="Verdana" w:hAnsi="Verdana"/>
          <w:b/>
        </w:rPr>
        <w:tab/>
      </w:r>
      <w:r w:rsidR="00D4314D" w:rsidRPr="00580913">
        <w:rPr>
          <w:rFonts w:ascii="Verdana" w:hAnsi="Verdana"/>
          <w:b/>
        </w:rPr>
        <w:t>H</w:t>
      </w:r>
      <w:r w:rsidR="00AF1806" w:rsidRPr="00580913">
        <w:rPr>
          <w:rFonts w:ascii="Verdana" w:hAnsi="Verdana"/>
          <w:b/>
        </w:rPr>
        <w:t>as the firm applied, or does it intend to apply, for the relevant permissions?</w:t>
      </w:r>
    </w:p>
    <w:p w14:paraId="6E39C03C" w14:textId="269BD466" w:rsidR="001F2C15" w:rsidRPr="00580913" w:rsidRDefault="001F2C15" w:rsidP="00580913">
      <w:pPr>
        <w:pStyle w:val="QsyesnoCharChar"/>
        <w:keepNext/>
        <w:rPr>
          <w:rFonts w:ascii="Verdana" w:eastAsia="Calibri" w:hAnsi="Verdana" w:cs="Calibri"/>
          <w:color w:val="000000" w:themeColor="text1"/>
          <w:szCs w:val="18"/>
        </w:rPr>
      </w:pPr>
      <w:r w:rsidRPr="00580913">
        <w:rPr>
          <w:rFonts w:ascii="Verdana" w:eastAsia="Calibri" w:hAnsi="Verdana" w:cs="Calibri"/>
          <w:color w:val="000000" w:themeColor="text1"/>
          <w:szCs w:val="18"/>
        </w:rPr>
        <w:fldChar w:fldCharType="begin">
          <w:ffData>
            <w:name w:val="Check15"/>
            <w:enabled/>
            <w:calcOnExit w:val="0"/>
            <w:checkBox>
              <w:sizeAuto/>
              <w:default w:val="0"/>
            </w:checkBox>
          </w:ffData>
        </w:fldChar>
      </w:r>
      <w:r w:rsidRPr="00580913">
        <w:rPr>
          <w:rFonts w:ascii="Verdana" w:eastAsia="Calibri" w:hAnsi="Verdana" w:cs="Calibri"/>
          <w:color w:val="000000" w:themeColor="text1"/>
          <w:szCs w:val="18"/>
        </w:rPr>
        <w:instrText xml:space="preserve"> FORMCHECKBOX </w:instrText>
      </w:r>
      <w:r w:rsidRPr="00580913">
        <w:rPr>
          <w:rFonts w:ascii="Verdana" w:eastAsia="Calibri" w:hAnsi="Verdana" w:cs="Calibri"/>
          <w:color w:val="000000" w:themeColor="text1"/>
          <w:szCs w:val="18"/>
        </w:rPr>
      </w:r>
      <w:r w:rsidRPr="00580913">
        <w:rPr>
          <w:rFonts w:ascii="Verdana" w:eastAsia="Calibri" w:hAnsi="Verdana" w:cs="Calibri"/>
          <w:color w:val="000000" w:themeColor="text1"/>
          <w:szCs w:val="18"/>
        </w:rPr>
        <w:fldChar w:fldCharType="separate"/>
      </w:r>
      <w:r w:rsidRPr="00580913">
        <w:rPr>
          <w:rFonts w:ascii="Verdana" w:eastAsia="Calibri" w:hAnsi="Verdana" w:cs="Calibri"/>
          <w:color w:val="000000" w:themeColor="text1"/>
          <w:szCs w:val="18"/>
        </w:rPr>
        <w:fldChar w:fldCharType="end"/>
      </w:r>
      <w:r w:rsidRPr="00580913">
        <w:rPr>
          <w:rFonts w:ascii="Verdana" w:eastAsia="Calibri" w:hAnsi="Verdana" w:cs="Calibri"/>
          <w:color w:val="000000" w:themeColor="text1"/>
          <w:szCs w:val="18"/>
        </w:rPr>
        <w:tab/>
        <w:t>No</w:t>
      </w:r>
      <w:r w:rsidR="008C075E" w:rsidRPr="00FB17D6">
        <w:rPr>
          <w:rFonts w:ascii="Webdings" w:eastAsia="Webdings" w:hAnsi="Webdings" w:cs="Webdings"/>
          <w:szCs w:val="18"/>
        </w:rPr>
        <w:t>4</w:t>
      </w:r>
      <w:r w:rsidR="00F613DD" w:rsidRPr="004345F0">
        <w:rPr>
          <w:rFonts w:ascii="Verdana" w:eastAsia="Calibri" w:hAnsi="Verdana" w:cs="Calibri"/>
          <w:color w:val="000000" w:themeColor="text1"/>
          <w:szCs w:val="18"/>
        </w:rPr>
        <w:t>You must e</w:t>
      </w:r>
      <w:r w:rsidRPr="004345F0">
        <w:rPr>
          <w:rFonts w:ascii="Verdana" w:eastAsia="Calibri" w:hAnsi="Verdana" w:cs="Calibri"/>
          <w:color w:val="000000" w:themeColor="text1"/>
          <w:szCs w:val="18"/>
        </w:rPr>
        <w:t>xplain below why the firm does not consider it necessary to apply</w:t>
      </w:r>
    </w:p>
    <w:p w14:paraId="6FEA6694" w14:textId="5FB24893" w:rsidR="009F23A6" w:rsidRDefault="001F2C15" w:rsidP="00C87606">
      <w:pPr>
        <w:pStyle w:val="QsyesnoCharChar"/>
        <w:keepNext/>
        <w:rPr>
          <w:rFonts w:ascii="Verdana" w:eastAsia="Calibri" w:hAnsi="Verdana" w:cs="Calibri"/>
          <w:color w:val="000000" w:themeColor="text1"/>
          <w:szCs w:val="18"/>
        </w:rPr>
      </w:pPr>
      <w:r w:rsidRPr="00580913">
        <w:rPr>
          <w:rFonts w:ascii="Verdana" w:eastAsia="Calibri" w:hAnsi="Verdana" w:cs="Calibri"/>
          <w:color w:val="000000" w:themeColor="text1"/>
          <w:szCs w:val="18"/>
        </w:rPr>
        <w:fldChar w:fldCharType="begin">
          <w:ffData>
            <w:name w:val="Check16"/>
            <w:enabled/>
            <w:calcOnExit w:val="0"/>
            <w:checkBox>
              <w:sizeAuto/>
              <w:default w:val="0"/>
            </w:checkBox>
          </w:ffData>
        </w:fldChar>
      </w:r>
      <w:r w:rsidRPr="00580913">
        <w:rPr>
          <w:rFonts w:ascii="Verdana" w:eastAsia="Calibri" w:hAnsi="Verdana" w:cs="Calibri"/>
          <w:color w:val="000000" w:themeColor="text1"/>
          <w:szCs w:val="18"/>
        </w:rPr>
        <w:instrText xml:space="preserve"> FORMCHECKBOX </w:instrText>
      </w:r>
      <w:r w:rsidRPr="00580913">
        <w:rPr>
          <w:rFonts w:ascii="Verdana" w:eastAsia="Calibri" w:hAnsi="Verdana" w:cs="Calibri"/>
          <w:color w:val="000000" w:themeColor="text1"/>
          <w:szCs w:val="18"/>
        </w:rPr>
      </w:r>
      <w:r w:rsidRPr="00580913">
        <w:rPr>
          <w:rFonts w:ascii="Verdana" w:eastAsia="Calibri" w:hAnsi="Verdana" w:cs="Calibri"/>
          <w:color w:val="000000" w:themeColor="text1"/>
          <w:szCs w:val="18"/>
        </w:rPr>
        <w:fldChar w:fldCharType="separate"/>
      </w:r>
      <w:r w:rsidRPr="00580913">
        <w:rPr>
          <w:rFonts w:ascii="Verdana" w:eastAsia="Calibri" w:hAnsi="Verdana" w:cs="Calibri"/>
          <w:color w:val="000000" w:themeColor="text1"/>
          <w:szCs w:val="18"/>
        </w:rPr>
        <w:fldChar w:fldCharType="end"/>
      </w:r>
      <w:r w:rsidRPr="00580913">
        <w:rPr>
          <w:rFonts w:ascii="Verdana" w:eastAsia="Calibri" w:hAnsi="Verdana" w:cs="Calibri"/>
          <w:color w:val="000000" w:themeColor="text1"/>
          <w:szCs w:val="18"/>
        </w:rPr>
        <w:tab/>
        <w:t xml:space="preserve">Yes </w:t>
      </w:r>
      <w:r w:rsidR="00C87606" w:rsidRPr="00FB17D6">
        <w:rPr>
          <w:rFonts w:ascii="Webdings" w:eastAsia="Webdings" w:hAnsi="Webdings" w:cs="Webdings"/>
          <w:szCs w:val="18"/>
        </w:rPr>
        <w:t>4</w:t>
      </w:r>
      <w:r w:rsidR="008C075E">
        <w:rPr>
          <w:rFonts w:ascii="Verdana" w:eastAsia="Calibri" w:hAnsi="Verdana" w:cs="Calibri"/>
          <w:color w:val="000000" w:themeColor="text1"/>
          <w:szCs w:val="18"/>
        </w:rPr>
        <w:t xml:space="preserve">You must </w:t>
      </w:r>
      <w:r w:rsidR="00F613DD" w:rsidRPr="004345F0">
        <w:rPr>
          <w:rFonts w:ascii="Verdana" w:eastAsia="Calibri" w:hAnsi="Verdana" w:cs="Calibri"/>
          <w:color w:val="000000" w:themeColor="text1"/>
          <w:szCs w:val="18"/>
        </w:rPr>
        <w:t xml:space="preserve">advise when the application will be submitted. If already submitted, </w:t>
      </w:r>
      <w:r w:rsidR="00C87606">
        <w:rPr>
          <w:rFonts w:ascii="Verdana" w:eastAsia="Calibri" w:hAnsi="Verdana" w:cs="Calibri"/>
          <w:color w:val="000000" w:themeColor="text1"/>
          <w:szCs w:val="18"/>
        </w:rPr>
        <w:t xml:space="preserve">you must </w:t>
      </w:r>
      <w:r w:rsidR="00F613DD" w:rsidRPr="004345F0">
        <w:rPr>
          <w:rFonts w:ascii="Verdana" w:eastAsia="Calibri" w:hAnsi="Verdana" w:cs="Calibri"/>
          <w:color w:val="000000" w:themeColor="text1"/>
          <w:szCs w:val="18"/>
        </w:rPr>
        <w:t>provide date</w:t>
      </w:r>
      <w:r w:rsidR="00C87606">
        <w:rPr>
          <w:rFonts w:ascii="Verdana" w:eastAsia="Calibri" w:hAnsi="Verdana" w:cs="Calibri"/>
          <w:color w:val="000000" w:themeColor="text1"/>
          <w:szCs w:val="18"/>
        </w:rPr>
        <w:t xml:space="preserve"> </w:t>
      </w:r>
      <w:r w:rsidR="00AF46C1">
        <w:rPr>
          <w:rFonts w:ascii="Verdana" w:eastAsia="Calibri" w:hAnsi="Verdana" w:cs="Calibri"/>
          <w:color w:val="000000" w:themeColor="text1"/>
          <w:szCs w:val="18"/>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F46C1" w:rsidRPr="00145302" w14:paraId="079E54D2"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FE1852B"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BE80F5"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1C663C01" w14:textId="77777777" w:rsidR="00AF46C1" w:rsidRPr="004345F0"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918B5BA"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005F5C"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7D572E80" w14:textId="77777777" w:rsidR="00AF46C1" w:rsidRPr="004345F0"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149FDBCA"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BF8E74"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C8C936"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DC0AFD" w14:textId="77777777" w:rsidR="00AF46C1" w:rsidRPr="00145302" w:rsidRDefault="00AF46C1"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586E565D" w14:textId="77777777" w:rsidR="00AF46C1" w:rsidRPr="00580913" w:rsidRDefault="00AF46C1" w:rsidP="00580913">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23A6" w:rsidRPr="00E0460D" w14:paraId="3524F4AC" w14:textId="77777777" w:rsidTr="003C38C5">
        <w:trPr>
          <w:trHeight w:val="1277"/>
        </w:trPr>
        <w:tc>
          <w:tcPr>
            <w:tcW w:w="7088" w:type="dxa"/>
          </w:tcPr>
          <w:p w14:paraId="0E6E3647" w14:textId="77777777" w:rsidR="009F23A6" w:rsidRPr="00E0460D" w:rsidRDefault="009F23A6"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6A6FF15" w14:textId="3655D875" w:rsidR="005D4430" w:rsidRPr="00580913" w:rsidRDefault="005D4430" w:rsidP="00580913">
      <w:pPr>
        <w:pStyle w:val="Qsheading1"/>
        <w:rPr>
          <w:rFonts w:ascii="Verdana" w:hAnsi="Verdana"/>
          <w:b w:val="0"/>
          <w:szCs w:val="22"/>
        </w:rPr>
      </w:pPr>
      <w:r w:rsidRPr="00580913">
        <w:rPr>
          <w:rFonts w:ascii="Verdana" w:hAnsi="Verdana"/>
          <w:szCs w:val="22"/>
        </w:rPr>
        <w:t xml:space="preserve">Section C: Unlicensed lending firms, or lending firms not licensed for the correct </w:t>
      </w:r>
      <w:r w:rsidR="00FB48F8" w:rsidRPr="00580913">
        <w:rPr>
          <w:rFonts w:ascii="Verdana" w:hAnsi="Verdana"/>
          <w:szCs w:val="22"/>
        </w:rPr>
        <w:t>activities</w:t>
      </w:r>
    </w:p>
    <w:p w14:paraId="5F94BB31" w14:textId="77777777" w:rsidR="005D4430" w:rsidRPr="001E33A3" w:rsidRDefault="005D4430" w:rsidP="00580913">
      <w:pPr>
        <w:pStyle w:val="NoSpacing"/>
        <w:ind w:right="731"/>
        <w:rPr>
          <w:rFonts w:ascii="Verdana" w:hAnsi="Verdana"/>
          <w:b/>
          <w:bCs/>
        </w:rPr>
      </w:pPr>
    </w:p>
    <w:p w14:paraId="67DE3C96" w14:textId="77777777" w:rsidR="005D4430" w:rsidRPr="00FD772C" w:rsidRDefault="005D4430" w:rsidP="00580913">
      <w:pPr>
        <w:pStyle w:val="NoSpacing"/>
        <w:tabs>
          <w:tab w:val="left" w:pos="7088"/>
        </w:tabs>
        <w:ind w:right="731"/>
        <w:rPr>
          <w:rFonts w:ascii="Verdana" w:hAnsi="Verdana"/>
          <w:b/>
          <w:bCs/>
          <w:sz w:val="18"/>
          <w:szCs w:val="18"/>
        </w:rPr>
      </w:pPr>
      <w:r w:rsidRPr="00FD772C">
        <w:rPr>
          <w:rFonts w:ascii="Verdana" w:hAnsi="Verdana"/>
          <w:b/>
          <w:bCs/>
          <w:sz w:val="18"/>
          <w:szCs w:val="18"/>
        </w:rPr>
        <w:t xml:space="preserve">Complete this section if validation is being sought because the </w:t>
      </w:r>
      <w:r w:rsidRPr="00580913">
        <w:rPr>
          <w:rFonts w:ascii="Verdana" w:hAnsi="Verdana"/>
          <w:b/>
          <w:bCs/>
          <w:sz w:val="18"/>
          <w:szCs w:val="18"/>
        </w:rPr>
        <w:t xml:space="preserve">lender or owner </w:t>
      </w:r>
      <w:r w:rsidRPr="00FD772C">
        <w:rPr>
          <w:rFonts w:ascii="Verdana" w:hAnsi="Verdana"/>
          <w:b/>
          <w:bCs/>
          <w:sz w:val="18"/>
          <w:szCs w:val="18"/>
        </w:rPr>
        <w:t>(as the case may be) was unlicenced or did not have permission to conduct the relevant licensable activities; or the trader was unlicensed.</w:t>
      </w:r>
    </w:p>
    <w:p w14:paraId="166B926D" w14:textId="3CEB5E75" w:rsidR="00FA5017" w:rsidRPr="004345F0" w:rsidRDefault="00C121C2" w:rsidP="00580913">
      <w:pPr>
        <w:pStyle w:val="Question"/>
        <w:keepNext/>
        <w:tabs>
          <w:tab w:val="left" w:pos="7088"/>
        </w:tabs>
        <w:rPr>
          <w:rFonts w:ascii="Verdana" w:hAnsi="Verdana"/>
          <w:b/>
        </w:rPr>
      </w:pPr>
      <w:r>
        <w:rPr>
          <w:rFonts w:ascii="Verdana" w:hAnsi="Verdana"/>
          <w:b/>
        </w:rPr>
        <w:tab/>
        <w:t>2.17</w:t>
      </w:r>
      <w:r>
        <w:rPr>
          <w:rFonts w:ascii="Verdana" w:hAnsi="Verdana"/>
          <w:b/>
        </w:rPr>
        <w:tab/>
      </w:r>
      <w:r w:rsidR="003B762B" w:rsidRPr="004345F0">
        <w:rPr>
          <w:rFonts w:ascii="Verdana" w:hAnsi="Verdana"/>
          <w:b/>
        </w:rPr>
        <w:t>You must</w:t>
      </w:r>
      <w:r w:rsidR="00FA5017" w:rsidRPr="004345F0">
        <w:rPr>
          <w:rFonts w:ascii="Verdana" w:hAnsi="Verdana"/>
          <w:b/>
        </w:rPr>
        <w:t xml:space="preserve"> explain why lender or owner (as applicable) was not licenced, or did not hold the correct licensable category, or the trader was unlicensed, when the relevant agreements were entered into.</w:t>
      </w:r>
    </w:p>
    <w:p w14:paraId="37881ADF" w14:textId="331B4C42" w:rsidR="00077DFC" w:rsidRDefault="003B762B" w:rsidP="00FB55DD">
      <w:pPr>
        <w:pStyle w:val="NoSpacing"/>
        <w:tabs>
          <w:tab w:val="left" w:pos="7088"/>
        </w:tabs>
        <w:ind w:right="731"/>
        <w:rPr>
          <w:rFonts w:ascii="Verdana" w:hAnsi="Verdana"/>
          <w:sz w:val="18"/>
          <w:szCs w:val="18"/>
        </w:rPr>
      </w:pPr>
      <w:r>
        <w:rPr>
          <w:rFonts w:ascii="Verdana" w:hAnsi="Verdana"/>
          <w:sz w:val="18"/>
          <w:szCs w:val="18"/>
        </w:rPr>
        <w:t>P</w:t>
      </w:r>
      <w:r w:rsidR="00FA5017" w:rsidRPr="004345F0">
        <w:rPr>
          <w:rFonts w:ascii="Verdana" w:hAnsi="Verdana"/>
          <w:sz w:val="18"/>
          <w:szCs w:val="18"/>
        </w:rPr>
        <w:t xml:space="preserve">rovide as much detail as possible, which should include (but is not limited to) whether the firm sought legal advice at the time and, </w:t>
      </w:r>
      <w:proofErr w:type="gramStart"/>
      <w:r w:rsidR="00FA5017" w:rsidRPr="004345F0">
        <w:rPr>
          <w:rFonts w:ascii="Verdana" w:hAnsi="Verdana"/>
          <w:sz w:val="18"/>
          <w:szCs w:val="18"/>
        </w:rPr>
        <w:t>in the event that</w:t>
      </w:r>
      <w:proofErr w:type="gramEnd"/>
      <w:r w:rsidR="00FA5017" w:rsidRPr="004345F0">
        <w:rPr>
          <w:rFonts w:ascii="Verdana" w:hAnsi="Verdana"/>
          <w:sz w:val="18"/>
          <w:szCs w:val="18"/>
        </w:rPr>
        <w:t xml:space="preserve"> it did not, the reas</w:t>
      </w:r>
      <w:r w:rsidR="00665A0F">
        <w:rPr>
          <w:rFonts w:ascii="Verdana" w:hAnsi="Verdana"/>
          <w:sz w:val="18"/>
          <w:szCs w:val="18"/>
        </w:rPr>
        <w:t>o</w:t>
      </w:r>
      <w:r w:rsidR="00FA5017" w:rsidRPr="004345F0">
        <w:rPr>
          <w:rFonts w:ascii="Verdana" w:hAnsi="Verdana"/>
          <w:sz w:val="18"/>
          <w:szCs w:val="18"/>
        </w:rPr>
        <w:t>n why. You may wish to provide a relevant legal opinion in relation to this.</w:t>
      </w:r>
    </w:p>
    <w:p w14:paraId="7ACB0CE1" w14:textId="77777777" w:rsidR="00BF7CA4" w:rsidRDefault="00BF7CA4" w:rsidP="00FB55DD">
      <w:pPr>
        <w:pStyle w:val="NoSpacing"/>
        <w:tabs>
          <w:tab w:val="left" w:pos="7088"/>
        </w:tabs>
        <w:ind w:right="731"/>
        <w:rPr>
          <w:rFonts w:ascii="Verdana" w:hAnsi="Verdana"/>
          <w:sz w:val="18"/>
          <w:szCs w:val="18"/>
        </w:rPr>
      </w:pPr>
    </w:p>
    <w:p w14:paraId="2ED8A7F9" w14:textId="751EC0D4" w:rsidR="00BF7CA4" w:rsidRDefault="00BF7CA4" w:rsidP="00580913">
      <w:pPr>
        <w:pStyle w:val="NoSpacing"/>
        <w:tabs>
          <w:tab w:val="left" w:pos="7088"/>
        </w:tabs>
        <w:ind w:right="731"/>
        <w:rPr>
          <w:rFonts w:ascii="Verdana" w:hAnsi="Verdana"/>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0DA4" w:rsidRPr="00E0460D" w14:paraId="32598B7C" w14:textId="77777777" w:rsidTr="003C38C5">
        <w:trPr>
          <w:trHeight w:val="1277"/>
        </w:trPr>
        <w:tc>
          <w:tcPr>
            <w:tcW w:w="7088" w:type="dxa"/>
          </w:tcPr>
          <w:p w14:paraId="6DA01BDB" w14:textId="77777777" w:rsidR="006A0DA4" w:rsidRPr="00E0460D" w:rsidRDefault="006A0DA4"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6876328B" w14:textId="262CA53F" w:rsidR="0089528A" w:rsidRDefault="00C121C2" w:rsidP="0089528A">
      <w:pPr>
        <w:pStyle w:val="Question"/>
        <w:keepNext/>
        <w:rPr>
          <w:rFonts w:ascii="Verdana" w:hAnsi="Verdana"/>
          <w:b/>
        </w:rPr>
      </w:pPr>
      <w:r>
        <w:rPr>
          <w:rFonts w:ascii="Verdana" w:hAnsi="Verdana"/>
          <w:b/>
        </w:rPr>
        <w:t>2.18</w:t>
      </w:r>
      <w:r>
        <w:rPr>
          <w:rFonts w:ascii="Verdana" w:hAnsi="Verdana"/>
          <w:b/>
        </w:rPr>
        <w:tab/>
      </w:r>
      <w:r w:rsidR="000F0F0C">
        <w:rPr>
          <w:rFonts w:ascii="Verdana" w:hAnsi="Verdana"/>
          <w:b/>
        </w:rPr>
        <w:t xml:space="preserve">Did the applicant firm </w:t>
      </w:r>
      <w:r w:rsidR="00387B93" w:rsidRPr="004345F0">
        <w:rPr>
          <w:rFonts w:ascii="Verdana" w:hAnsi="Verdana"/>
          <w:b/>
        </w:rPr>
        <w:t>reasonably believe that a licence under the CCA was not required by the ‘lender’, ‘owner’ or ‘trader’ to enter into the relevant agreement(s)</w:t>
      </w:r>
      <w:r w:rsidR="0089528A">
        <w:rPr>
          <w:rFonts w:ascii="Verdana" w:hAnsi="Verdana"/>
          <w:b/>
        </w:rPr>
        <w:t>?</w:t>
      </w:r>
    </w:p>
    <w:p w14:paraId="5321B3D1" w14:textId="77777777" w:rsidR="0089528A" w:rsidRPr="00145302" w:rsidRDefault="0089528A" w:rsidP="0089528A">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7832D48C" w14:textId="165C1E99" w:rsidR="00387B93" w:rsidRPr="004345F0" w:rsidRDefault="0089528A" w:rsidP="00580913">
      <w:pPr>
        <w:pStyle w:val="QsyesnoCharChar"/>
        <w:keepNext/>
        <w:tabs>
          <w:tab w:val="left" w:pos="624"/>
          <w:tab w:val="left" w:pos="709"/>
        </w:tabs>
        <w:spacing w:after="40"/>
        <w:rPr>
          <w:rFonts w:ascii="Verdana" w:hAnsi="Verdana"/>
          <w:b/>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Pr="00FB17D6">
        <w:rPr>
          <w:rFonts w:ascii="Webdings" w:eastAsia="Webdings" w:hAnsi="Webdings" w:cs="Webdings"/>
          <w:szCs w:val="18"/>
        </w:rPr>
        <w:t>4</w:t>
      </w:r>
      <w:r w:rsidR="00FF2F6F">
        <w:rPr>
          <w:rFonts w:ascii="Verdana" w:hAnsi="Verdana"/>
          <w:szCs w:val="18"/>
        </w:rPr>
        <w:t>You must explain the basis for this belief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1E89" w:rsidRPr="00E0460D" w14:paraId="09FAB152" w14:textId="77777777" w:rsidTr="003C38C5">
        <w:trPr>
          <w:trHeight w:val="1277"/>
        </w:trPr>
        <w:tc>
          <w:tcPr>
            <w:tcW w:w="7088" w:type="dxa"/>
          </w:tcPr>
          <w:p w14:paraId="6E212E50" w14:textId="77777777" w:rsidR="00C61E89" w:rsidRPr="00E0460D" w:rsidRDefault="00C61E89"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462F4AF" w14:textId="77777777" w:rsidR="00F623BF" w:rsidRDefault="00F623BF" w:rsidP="00580913">
      <w:pPr>
        <w:pStyle w:val="Question"/>
        <w:keepNext/>
        <w:rPr>
          <w:rFonts w:ascii="Verdana" w:hAnsi="Verdana"/>
          <w:b/>
        </w:rPr>
      </w:pPr>
    </w:p>
    <w:p w14:paraId="435793D6" w14:textId="77777777" w:rsidR="00F623BF" w:rsidRDefault="00F623BF">
      <w:pPr>
        <w:spacing w:before="0" w:line="240" w:lineRule="auto"/>
        <w:rPr>
          <w:rFonts w:ascii="Verdana" w:hAnsi="Verdana"/>
          <w:b/>
          <w:sz w:val="18"/>
        </w:rPr>
      </w:pPr>
      <w:r>
        <w:rPr>
          <w:rFonts w:ascii="Verdana" w:hAnsi="Verdana"/>
          <w:b/>
        </w:rPr>
        <w:br w:type="page"/>
      </w:r>
    </w:p>
    <w:p w14:paraId="1A4BCCDC" w14:textId="1351C74D" w:rsidR="00665A0F" w:rsidRPr="00665A0F" w:rsidRDefault="00D279CD" w:rsidP="00580913">
      <w:pPr>
        <w:pStyle w:val="Question"/>
        <w:keepNext/>
        <w:rPr>
          <w:rFonts w:ascii="Verdana" w:hAnsi="Verdana"/>
          <w:b/>
        </w:rPr>
      </w:pPr>
      <w:r>
        <w:rPr>
          <w:rFonts w:ascii="Verdana" w:hAnsi="Verdana"/>
          <w:b/>
        </w:rPr>
        <w:lastRenderedPageBreak/>
        <w:t>2.19</w:t>
      </w:r>
      <w:r>
        <w:rPr>
          <w:rFonts w:ascii="Verdana" w:hAnsi="Verdana"/>
          <w:b/>
        </w:rPr>
        <w:tab/>
      </w:r>
      <w:r w:rsidR="00CF4092" w:rsidRPr="00665A0F">
        <w:rPr>
          <w:rFonts w:ascii="Verdana" w:hAnsi="Verdana"/>
          <w:b/>
        </w:rPr>
        <w:t>When did the applicant firm become aware that it (or the lender, owner or trader as the case may be) was carrying on a licensable activity without the necessary licence?</w:t>
      </w:r>
      <w:r w:rsidR="00CC1DC0">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65A0F" w:rsidRPr="00145302" w14:paraId="7EB5C4CB"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5D31952"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7F1591"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C6B06AF" w14:textId="77777777" w:rsidR="00665A0F" w:rsidRPr="004345F0"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0EC4B73"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177FDA"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04909874" w14:textId="77777777" w:rsidR="00665A0F" w:rsidRPr="004345F0"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A354DD8"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F817AF"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B1619A"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FA204C" w14:textId="77777777" w:rsidR="00665A0F" w:rsidRPr="00145302" w:rsidRDefault="00665A0F"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7C6D31CF" w14:textId="7ED2076D" w:rsidR="00945946" w:rsidRPr="004345F0" w:rsidRDefault="00D279CD" w:rsidP="00580913">
      <w:pPr>
        <w:pStyle w:val="Question"/>
        <w:keepNext/>
        <w:rPr>
          <w:rFonts w:ascii="Verdana" w:hAnsi="Verdana"/>
          <w:b/>
        </w:rPr>
      </w:pPr>
      <w:r>
        <w:rPr>
          <w:rFonts w:ascii="Verdana" w:hAnsi="Verdana"/>
          <w:b/>
        </w:rPr>
        <w:t>2.20</w:t>
      </w:r>
      <w:r>
        <w:rPr>
          <w:rFonts w:ascii="Verdana" w:hAnsi="Verdana"/>
          <w:b/>
        </w:rPr>
        <w:tab/>
      </w:r>
      <w:r w:rsidR="00945946" w:rsidRPr="004345F0">
        <w:rPr>
          <w:rFonts w:ascii="Verdana" w:hAnsi="Verdana"/>
          <w:b/>
        </w:rPr>
        <w:t>How did the applicant firm become aware that it (or the lender, owner or trader as the case may be) was carrying on licensable activity without the necessary licence?</w:t>
      </w:r>
    </w:p>
    <w:p w14:paraId="6116DE36" w14:textId="7902275E" w:rsidR="00945946" w:rsidRDefault="002B6C27" w:rsidP="00665A0F">
      <w:pPr>
        <w:pStyle w:val="NoSpacing"/>
        <w:ind w:right="731"/>
        <w:rPr>
          <w:rFonts w:ascii="Verdana" w:hAnsi="Verdana"/>
          <w:sz w:val="18"/>
          <w:szCs w:val="18"/>
        </w:rPr>
      </w:pPr>
      <w:r>
        <w:rPr>
          <w:rFonts w:ascii="Verdana" w:hAnsi="Verdana"/>
          <w:sz w:val="18"/>
          <w:szCs w:val="18"/>
        </w:rPr>
        <w:t>P</w:t>
      </w:r>
      <w:r w:rsidR="00D3761B">
        <w:rPr>
          <w:rFonts w:ascii="Verdana" w:hAnsi="Verdana"/>
          <w:sz w:val="18"/>
          <w:szCs w:val="18"/>
        </w:rPr>
        <w:t>rovide</w:t>
      </w:r>
      <w:r w:rsidR="00945946" w:rsidRPr="004345F0">
        <w:rPr>
          <w:rFonts w:ascii="Verdana" w:hAnsi="Verdana"/>
          <w:sz w:val="18"/>
          <w:szCs w:val="18"/>
        </w:rPr>
        <w:t xml:space="preserve"> as much detail as possible, which should include (but is not limited to) whether this was based on legal advice received by the firm. You may wish to provide copies of any legal advice you had sought that is relevant here.</w:t>
      </w:r>
    </w:p>
    <w:p w14:paraId="09047126" w14:textId="77777777" w:rsidR="00BF7CA4" w:rsidRDefault="00BF7CA4" w:rsidP="00665A0F">
      <w:pPr>
        <w:pStyle w:val="NoSpacing"/>
        <w:ind w:right="731"/>
        <w:rPr>
          <w:rFonts w:ascii="Verdana" w:hAnsi="Verdana"/>
          <w:sz w:val="18"/>
          <w:szCs w:val="18"/>
        </w:rPr>
      </w:pPr>
    </w:p>
    <w:p w14:paraId="00D1FA10"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13A8" w:rsidRPr="00E0460D" w14:paraId="3E298C77" w14:textId="77777777" w:rsidTr="003C38C5">
        <w:trPr>
          <w:trHeight w:val="1277"/>
        </w:trPr>
        <w:tc>
          <w:tcPr>
            <w:tcW w:w="7088" w:type="dxa"/>
          </w:tcPr>
          <w:p w14:paraId="1D64C6C1" w14:textId="77777777" w:rsidR="00EB13A8" w:rsidRPr="00E0460D" w:rsidRDefault="00EB13A8"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6B63238" w14:textId="3482D60D" w:rsidR="002D3F95" w:rsidRPr="004345F0" w:rsidRDefault="00D279CD" w:rsidP="00580913">
      <w:pPr>
        <w:pStyle w:val="Question"/>
        <w:keepNext/>
        <w:rPr>
          <w:rFonts w:ascii="Verdana" w:hAnsi="Verdana"/>
          <w:b/>
        </w:rPr>
      </w:pPr>
      <w:r>
        <w:rPr>
          <w:rFonts w:ascii="Verdana" w:hAnsi="Verdana"/>
          <w:b/>
        </w:rPr>
        <w:t>2.21</w:t>
      </w:r>
      <w:r>
        <w:rPr>
          <w:rFonts w:ascii="Verdana" w:hAnsi="Verdana"/>
          <w:b/>
        </w:rPr>
        <w:tab/>
      </w:r>
      <w:r w:rsidR="002D3F95" w:rsidRPr="004345F0">
        <w:rPr>
          <w:rFonts w:ascii="Verdana" w:hAnsi="Verdana"/>
          <w:b/>
        </w:rPr>
        <w:t>What has the applicant firm done since becoming aware that it (or the lender, owner or trader</w:t>
      </w:r>
      <w:r w:rsidR="002D3F95" w:rsidRPr="004345F0" w:rsidDel="00E73E30">
        <w:rPr>
          <w:rFonts w:ascii="Verdana" w:hAnsi="Verdana"/>
          <w:b/>
        </w:rPr>
        <w:t xml:space="preserve"> as the case may be</w:t>
      </w:r>
      <w:r w:rsidR="002D3F95" w:rsidRPr="004345F0">
        <w:rPr>
          <w:rFonts w:ascii="Verdana" w:hAnsi="Verdana"/>
          <w:b/>
        </w:rPr>
        <w:t>) was carrying on a licensable activity without the necessary licence?</w:t>
      </w:r>
    </w:p>
    <w:p w14:paraId="2326D482" w14:textId="579BA58D" w:rsidR="002D3F95" w:rsidRDefault="006C73E4" w:rsidP="00FB55DD">
      <w:pPr>
        <w:pStyle w:val="NoSpacing"/>
        <w:tabs>
          <w:tab w:val="left" w:pos="7088"/>
        </w:tabs>
        <w:ind w:right="731"/>
        <w:rPr>
          <w:rFonts w:ascii="Verdana" w:hAnsi="Verdana"/>
          <w:sz w:val="18"/>
          <w:szCs w:val="18"/>
        </w:rPr>
      </w:pPr>
      <w:r>
        <w:rPr>
          <w:rFonts w:ascii="Verdana" w:hAnsi="Verdana"/>
          <w:sz w:val="18"/>
          <w:szCs w:val="18"/>
        </w:rPr>
        <w:t>P</w:t>
      </w:r>
      <w:r w:rsidR="002D3F95" w:rsidRPr="004345F0">
        <w:rPr>
          <w:rFonts w:ascii="Verdana" w:hAnsi="Verdana"/>
          <w:sz w:val="18"/>
          <w:szCs w:val="18"/>
        </w:rPr>
        <w:t>rovide as much detail as possible, which should include (but is not limited to) whether the firm has obtained legal advice. You may wish to provide copies of any legal advice you had sought that is relevant here.</w:t>
      </w:r>
    </w:p>
    <w:p w14:paraId="76A657C1" w14:textId="77777777" w:rsidR="00BF7CA4" w:rsidRDefault="00BF7CA4" w:rsidP="00BF7CA4">
      <w:pPr>
        <w:pStyle w:val="NoSpacing"/>
        <w:ind w:right="731"/>
        <w:rPr>
          <w:rFonts w:ascii="Verdana" w:hAnsi="Verdana"/>
          <w:sz w:val="18"/>
          <w:szCs w:val="18"/>
        </w:rPr>
      </w:pPr>
    </w:p>
    <w:p w14:paraId="497CED0F" w14:textId="72CE7D35" w:rsidR="00BF7CA4" w:rsidRPr="004345F0" w:rsidRDefault="00BF7CA4" w:rsidP="00BF7CA4">
      <w:pPr>
        <w:pStyle w:val="NoSpacing"/>
        <w:ind w:right="731"/>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0CBE" w:rsidRPr="00E0460D" w14:paraId="66B30453" w14:textId="77777777" w:rsidTr="003C38C5">
        <w:trPr>
          <w:trHeight w:val="1277"/>
        </w:trPr>
        <w:tc>
          <w:tcPr>
            <w:tcW w:w="7088" w:type="dxa"/>
          </w:tcPr>
          <w:p w14:paraId="2833CFAE" w14:textId="77777777" w:rsidR="00850CBE" w:rsidRPr="00E0460D" w:rsidRDefault="00850CBE"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81DB944" w14:textId="77777777" w:rsidR="006465EF" w:rsidRDefault="006465EF" w:rsidP="00580913">
      <w:pPr>
        <w:pStyle w:val="Question"/>
        <w:keepNext/>
        <w:rPr>
          <w:rFonts w:ascii="Verdana" w:hAnsi="Verdana"/>
          <w:b/>
        </w:rPr>
      </w:pPr>
    </w:p>
    <w:p w14:paraId="635826A7" w14:textId="77777777" w:rsidR="006465EF" w:rsidRDefault="006465EF">
      <w:pPr>
        <w:spacing w:before="0" w:line="240" w:lineRule="auto"/>
        <w:rPr>
          <w:rFonts w:ascii="Verdana" w:hAnsi="Verdana"/>
          <w:b/>
          <w:sz w:val="18"/>
        </w:rPr>
      </w:pPr>
      <w:r>
        <w:rPr>
          <w:rFonts w:ascii="Verdana" w:hAnsi="Verdana"/>
          <w:b/>
        </w:rPr>
        <w:br w:type="page"/>
      </w:r>
    </w:p>
    <w:p w14:paraId="0E2CD151" w14:textId="67592E75" w:rsidR="00065B20" w:rsidRPr="004345F0" w:rsidRDefault="00D279CD" w:rsidP="00580913">
      <w:pPr>
        <w:pStyle w:val="Question"/>
        <w:keepNext/>
        <w:rPr>
          <w:rFonts w:ascii="Verdana" w:hAnsi="Verdana"/>
          <w:b/>
        </w:rPr>
      </w:pPr>
      <w:r>
        <w:rPr>
          <w:rFonts w:ascii="Verdana" w:hAnsi="Verdana"/>
          <w:b/>
        </w:rPr>
        <w:lastRenderedPageBreak/>
        <w:t>2.22</w:t>
      </w:r>
      <w:r>
        <w:rPr>
          <w:rFonts w:ascii="Verdana" w:hAnsi="Verdana"/>
          <w:b/>
        </w:rPr>
        <w:tab/>
      </w:r>
      <w:r w:rsidR="00065B20" w:rsidRPr="004345F0">
        <w:rPr>
          <w:rFonts w:ascii="Verdana" w:hAnsi="Verdana"/>
          <w:b/>
        </w:rPr>
        <w:t xml:space="preserve">After the applicant firm became aware that it (or the lender, owner or trader as the case may be) was carrying on a licensable activity without the necessary license, did it (or the lender, owner or trader as the case may be) enter into further agreements? </w:t>
      </w:r>
    </w:p>
    <w:p w14:paraId="2C7EB239" w14:textId="77777777" w:rsidR="00065B20" w:rsidRPr="00145302" w:rsidRDefault="00065B20"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BA7E6B3" w14:textId="705AFF51" w:rsidR="00363536" w:rsidRPr="004345F0" w:rsidRDefault="00065B20"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54114A" w:rsidRPr="00FB17D6">
        <w:rPr>
          <w:rFonts w:ascii="Webdings" w:eastAsia="Webdings" w:hAnsi="Webdings" w:cs="Webdings"/>
          <w:szCs w:val="18"/>
        </w:rPr>
        <w:t>4</w:t>
      </w:r>
      <w:r w:rsidR="00D71408">
        <w:rPr>
          <w:rFonts w:ascii="Verdana" w:hAnsi="Verdana"/>
          <w:szCs w:val="18"/>
        </w:rPr>
        <w:t xml:space="preserve">You must </w:t>
      </w:r>
      <w:r w:rsidR="00363536" w:rsidRPr="004345F0">
        <w:rPr>
          <w:rFonts w:ascii="Verdana" w:hAnsi="Verdana"/>
          <w:szCs w:val="18"/>
        </w:rPr>
        <w:t>explain why further agreements were entered into.</w:t>
      </w:r>
    </w:p>
    <w:p w14:paraId="334A2ECE" w14:textId="77777777" w:rsidR="00363536" w:rsidRPr="004345F0" w:rsidRDefault="00363536" w:rsidP="00580913">
      <w:pPr>
        <w:pStyle w:val="NoSpacing"/>
        <w:ind w:right="731"/>
        <w:rPr>
          <w:rFonts w:ascii="Verdana" w:hAnsi="Verdana"/>
          <w:sz w:val="18"/>
          <w:szCs w:val="18"/>
        </w:rPr>
      </w:pPr>
    </w:p>
    <w:p w14:paraId="3FF25D24" w14:textId="0073B1A9" w:rsidR="00363536" w:rsidRDefault="00D71408" w:rsidP="00FB55DD">
      <w:pPr>
        <w:pStyle w:val="NoSpacing"/>
        <w:ind w:right="731"/>
        <w:rPr>
          <w:rFonts w:ascii="Verdana" w:hAnsi="Verdana"/>
          <w:sz w:val="18"/>
          <w:szCs w:val="18"/>
        </w:rPr>
      </w:pPr>
      <w:r>
        <w:rPr>
          <w:rFonts w:ascii="Verdana" w:hAnsi="Verdana"/>
          <w:sz w:val="18"/>
          <w:szCs w:val="18"/>
        </w:rPr>
        <w:t>P</w:t>
      </w:r>
      <w:r w:rsidR="00363536" w:rsidRPr="004345F0">
        <w:rPr>
          <w:rFonts w:ascii="Verdana" w:hAnsi="Verdana"/>
          <w:sz w:val="18"/>
          <w:szCs w:val="18"/>
        </w:rPr>
        <w:t xml:space="preserve">rovide as much detail as possible. You may wish to provide copies of any legal advice you have sought that is relevant here. As part of your answer, also indicate the number of agreements </w:t>
      </w:r>
      <w:proofErr w:type="gramStart"/>
      <w:r w:rsidR="00363536" w:rsidRPr="004345F0">
        <w:rPr>
          <w:rFonts w:ascii="Verdana" w:hAnsi="Verdana"/>
          <w:sz w:val="18"/>
          <w:szCs w:val="18"/>
        </w:rPr>
        <w:t>entered into</w:t>
      </w:r>
      <w:proofErr w:type="gramEnd"/>
      <w:r w:rsidR="00363536" w:rsidRPr="004345F0">
        <w:rPr>
          <w:rFonts w:ascii="Verdana" w:hAnsi="Verdana"/>
          <w:sz w:val="18"/>
          <w:szCs w:val="18"/>
        </w:rPr>
        <w:t xml:space="preserve"> after becoming aware that</w:t>
      </w:r>
      <w:r w:rsidR="00363536" w:rsidRPr="004345F0" w:rsidDel="00673EC1">
        <w:rPr>
          <w:rFonts w:ascii="Verdana" w:hAnsi="Verdana"/>
          <w:sz w:val="18"/>
          <w:szCs w:val="18"/>
        </w:rPr>
        <w:t xml:space="preserve"> </w:t>
      </w:r>
      <w:r w:rsidR="00363536" w:rsidRPr="004345F0">
        <w:rPr>
          <w:rFonts w:ascii="Verdana" w:hAnsi="Verdana"/>
          <w:sz w:val="18"/>
          <w:szCs w:val="18"/>
        </w:rPr>
        <w:t>you (or the lender, owner or trader as the case may be) did not have the necessary license, and the time period in question, including the date of entry into the last such agreement.</w:t>
      </w:r>
    </w:p>
    <w:p w14:paraId="13353AFC" w14:textId="77777777" w:rsidR="00BF7CA4" w:rsidRDefault="00BF7CA4" w:rsidP="00FB55DD">
      <w:pPr>
        <w:pStyle w:val="NoSpacing"/>
        <w:ind w:right="731"/>
        <w:rPr>
          <w:rFonts w:ascii="Verdana" w:hAnsi="Verdana"/>
          <w:sz w:val="18"/>
          <w:szCs w:val="18"/>
        </w:rPr>
      </w:pPr>
    </w:p>
    <w:p w14:paraId="4529D637"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0CBE" w:rsidRPr="00E0460D" w14:paraId="115D7902" w14:textId="77777777" w:rsidTr="003C38C5">
        <w:trPr>
          <w:trHeight w:val="1277"/>
        </w:trPr>
        <w:tc>
          <w:tcPr>
            <w:tcW w:w="7088" w:type="dxa"/>
          </w:tcPr>
          <w:p w14:paraId="308249FF" w14:textId="77777777" w:rsidR="00850CBE" w:rsidRPr="00E0460D" w:rsidRDefault="00850CBE" w:rsidP="00580913">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CB7EF3F" w14:textId="5CAA0920" w:rsidR="001529F1" w:rsidRPr="004345F0" w:rsidRDefault="00D279CD" w:rsidP="00580913">
      <w:pPr>
        <w:pStyle w:val="Question"/>
        <w:keepNext/>
        <w:rPr>
          <w:rFonts w:ascii="Verdana" w:hAnsi="Verdana"/>
          <w:b/>
        </w:rPr>
      </w:pPr>
      <w:r>
        <w:rPr>
          <w:rFonts w:ascii="Verdana" w:hAnsi="Verdana"/>
          <w:b/>
        </w:rPr>
        <w:t>2.23</w:t>
      </w:r>
      <w:r>
        <w:rPr>
          <w:rFonts w:ascii="Verdana" w:hAnsi="Verdana"/>
          <w:b/>
        </w:rPr>
        <w:tab/>
      </w:r>
      <w:r w:rsidR="00684063">
        <w:rPr>
          <w:rFonts w:ascii="Verdana" w:hAnsi="Verdana"/>
          <w:b/>
        </w:rPr>
        <w:t xml:space="preserve">You must </w:t>
      </w:r>
      <w:r w:rsidR="001529F1" w:rsidRPr="004345F0">
        <w:rPr>
          <w:rFonts w:ascii="Verdana" w:hAnsi="Verdana"/>
          <w:b/>
        </w:rPr>
        <w:t xml:space="preserve">confirm whether all such agreements detailed in </w:t>
      </w:r>
      <w:r w:rsidR="00684063">
        <w:rPr>
          <w:rFonts w:ascii="Verdana" w:hAnsi="Verdana"/>
          <w:b/>
        </w:rPr>
        <w:t>Q</w:t>
      </w:r>
      <w:r w:rsidR="001529F1" w:rsidRPr="004345F0">
        <w:rPr>
          <w:rFonts w:ascii="Verdana" w:hAnsi="Verdana"/>
          <w:b/>
        </w:rPr>
        <w:t xml:space="preserve">uestion </w:t>
      </w:r>
      <w:r w:rsidR="00350A10">
        <w:rPr>
          <w:rFonts w:ascii="Verdana" w:hAnsi="Verdana"/>
          <w:b/>
        </w:rPr>
        <w:t>2.22</w:t>
      </w:r>
      <w:r w:rsidR="001529F1" w:rsidRPr="004345F0">
        <w:rPr>
          <w:rFonts w:ascii="Verdana" w:hAnsi="Verdana"/>
          <w:b/>
        </w:rPr>
        <w:t xml:space="preserve"> are covered by this application.</w:t>
      </w:r>
    </w:p>
    <w:p w14:paraId="56AD0E97" w14:textId="7D9E19C7" w:rsidR="001529F1" w:rsidRPr="00145302" w:rsidRDefault="001529F1" w:rsidP="00580913">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0D6AA7" w:rsidRPr="00FB17D6">
        <w:rPr>
          <w:rFonts w:ascii="Webdings" w:eastAsia="Webdings" w:hAnsi="Webdings" w:cs="Webdings"/>
          <w:szCs w:val="18"/>
        </w:rPr>
        <w:t>4</w:t>
      </w:r>
      <w:r w:rsidR="000D6AA7" w:rsidRPr="000D6AA7">
        <w:rPr>
          <w:rFonts w:ascii="Verdana" w:hAnsi="Verdana"/>
          <w:szCs w:val="18"/>
        </w:rPr>
        <w:t xml:space="preserve"> </w:t>
      </w:r>
      <w:r w:rsidR="000D6AA7">
        <w:rPr>
          <w:rFonts w:ascii="Verdana" w:hAnsi="Verdana"/>
          <w:szCs w:val="18"/>
        </w:rPr>
        <w:t>E</w:t>
      </w:r>
      <w:r w:rsidR="000D6AA7" w:rsidRPr="004345F0">
        <w:rPr>
          <w:rFonts w:ascii="Verdana" w:hAnsi="Verdana"/>
          <w:szCs w:val="18"/>
        </w:rPr>
        <w:t>xplain why you do not wish to validate the agreements that are not covered.</w:t>
      </w:r>
    </w:p>
    <w:p w14:paraId="4815AD51" w14:textId="77777777" w:rsidR="001529F1" w:rsidRDefault="001529F1" w:rsidP="003E5141">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565777CF" w14:textId="77777777" w:rsidR="006459D8" w:rsidRDefault="006459D8" w:rsidP="003E5141">
      <w:pPr>
        <w:pStyle w:val="QsyesnoCharChar"/>
        <w:keepNext/>
        <w:tabs>
          <w:tab w:val="left" w:pos="624"/>
          <w:tab w:val="left" w:pos="709"/>
        </w:tabs>
        <w:spacing w:after="40"/>
        <w:rPr>
          <w:rFonts w:ascii="Verdana" w:hAnsi="Verdana"/>
          <w:szCs w:val="18"/>
        </w:rPr>
      </w:pPr>
    </w:p>
    <w:p w14:paraId="50A6C008" w14:textId="62F30F0C" w:rsidR="000B33A2" w:rsidRDefault="000B33A2" w:rsidP="000B33A2">
      <w:pPr>
        <w:pStyle w:val="NoSpacing"/>
        <w:rPr>
          <w:rFonts w:ascii="Verdana" w:hAnsi="Verdana"/>
          <w:sz w:val="18"/>
          <w:szCs w:val="18"/>
        </w:rPr>
      </w:pPr>
      <w:r w:rsidRPr="00BD5905">
        <w:rPr>
          <w:rFonts w:ascii="Verdana" w:hAnsi="Verdana"/>
          <w:sz w:val="18"/>
          <w:szCs w:val="18"/>
        </w:rPr>
        <w:t xml:space="preserve">Provide as much detail as possible, </w:t>
      </w:r>
      <w:proofErr w:type="gramStart"/>
      <w:r w:rsidRPr="00BD5905">
        <w:rPr>
          <w:rFonts w:ascii="Verdana" w:hAnsi="Verdana"/>
          <w:sz w:val="18"/>
          <w:szCs w:val="18"/>
        </w:rPr>
        <w:t>in particular if</w:t>
      </w:r>
      <w:proofErr w:type="gramEnd"/>
      <w:r w:rsidRPr="00BD5905">
        <w:rPr>
          <w:rFonts w:ascii="Verdana" w:hAnsi="Verdana"/>
          <w:sz w:val="18"/>
          <w:szCs w:val="18"/>
        </w:rPr>
        <w:t xml:space="preserve"> you are applying to validate some agreements but not others</w:t>
      </w:r>
      <w:r>
        <w:rPr>
          <w:rFonts w:ascii="Verdana" w:hAnsi="Verdana"/>
          <w:sz w:val="18"/>
          <w:szCs w:val="18"/>
        </w:rPr>
        <w:t>, you must explain why</w:t>
      </w:r>
      <w:r w:rsidRPr="00BD5905">
        <w:rPr>
          <w:rFonts w:ascii="Verdana" w:hAnsi="Verdana"/>
          <w:sz w:val="18"/>
          <w:szCs w:val="18"/>
        </w:rPr>
        <w:t>. You may wish to provide copies of any legal advice you have sought that is relevant here.</w:t>
      </w:r>
    </w:p>
    <w:p w14:paraId="2C0D80A1" w14:textId="77777777" w:rsidR="000B33A2" w:rsidRPr="00BD5905" w:rsidRDefault="000B33A2" w:rsidP="000B33A2">
      <w:pPr>
        <w:pStyle w:val="NoSpacing"/>
        <w:rPr>
          <w:rFonts w:ascii="Verdana" w:hAnsi="Verdana"/>
          <w:sz w:val="18"/>
          <w:szCs w:val="18"/>
        </w:rPr>
      </w:pPr>
    </w:p>
    <w:p w14:paraId="7840F9DB" w14:textId="2F9F318F" w:rsidR="006459D8" w:rsidRDefault="000B33A2" w:rsidP="00AD5DED">
      <w:pPr>
        <w:pStyle w:val="NoSpacing"/>
        <w:rPr>
          <w:rFonts w:ascii="Verdana" w:hAnsi="Verdana"/>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 /advice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D6AA7" w:rsidRPr="00E0460D" w14:paraId="0386B1A9" w14:textId="77777777" w:rsidTr="003C38C5">
        <w:trPr>
          <w:trHeight w:val="1277"/>
        </w:trPr>
        <w:tc>
          <w:tcPr>
            <w:tcW w:w="7088" w:type="dxa"/>
          </w:tcPr>
          <w:p w14:paraId="0B70DACD" w14:textId="77777777" w:rsidR="000D6AA7" w:rsidRPr="00E0460D" w:rsidRDefault="000D6AA7" w:rsidP="003C38C5">
            <w:pPr>
              <w:pStyle w:val="Question"/>
              <w:keepNext/>
              <w:tabs>
                <w:tab w:val="clear" w:pos="284"/>
                <w:tab w:val="left" w:pos="1418"/>
                <w:tab w:val="left" w:pos="2552"/>
              </w:tabs>
              <w:spacing w:before="0" w:after="0" w:line="240" w:lineRule="auto"/>
              <w:ind w:left="28"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786850C3" w14:textId="7B638EA6" w:rsidR="00BF7CA4" w:rsidRPr="004345F0" w:rsidRDefault="00BF7CA4" w:rsidP="00BF7CA4">
      <w:pPr>
        <w:pStyle w:val="NoSpacing"/>
        <w:rPr>
          <w:rFonts w:ascii="Verdana" w:hAnsi="Verdana" w:cstheme="minorHAnsi"/>
          <w:sz w:val="18"/>
          <w:szCs w:val="18"/>
        </w:rPr>
      </w:pPr>
      <w:r>
        <w:rPr>
          <w:rFonts w:ascii="Verdana" w:hAnsi="Verdana"/>
          <w:sz w:val="18"/>
          <w:szCs w:val="18"/>
        </w:rPr>
        <w:t xml:space="preserve"> </w:t>
      </w:r>
    </w:p>
    <w:p w14:paraId="0829A317" w14:textId="77777777" w:rsidR="006465EF" w:rsidRDefault="006465EF">
      <w:pPr>
        <w:spacing w:before="0" w:line="240" w:lineRule="auto"/>
        <w:rPr>
          <w:rFonts w:ascii="Verdana" w:hAnsi="Verdana"/>
          <w:b/>
          <w:sz w:val="22"/>
          <w:szCs w:val="22"/>
        </w:rPr>
      </w:pPr>
      <w:r>
        <w:rPr>
          <w:rFonts w:ascii="Verdana" w:hAnsi="Verdana"/>
          <w:szCs w:val="22"/>
        </w:rPr>
        <w:br w:type="page"/>
      </w:r>
    </w:p>
    <w:p w14:paraId="19C89E24" w14:textId="47CFC0F0" w:rsidR="009932E9" w:rsidRPr="00033FCE" w:rsidRDefault="009932E9" w:rsidP="00580913">
      <w:pPr>
        <w:pStyle w:val="Qsheading1"/>
        <w:rPr>
          <w:rFonts w:ascii="Verdana" w:hAnsi="Verdana"/>
          <w:szCs w:val="22"/>
        </w:rPr>
      </w:pPr>
      <w:r w:rsidRPr="00033FCE">
        <w:rPr>
          <w:rFonts w:ascii="Verdana" w:hAnsi="Verdana"/>
          <w:szCs w:val="22"/>
        </w:rPr>
        <w:lastRenderedPageBreak/>
        <w:t>Section D: Where validation is being sought because one or more third party credit brokers were not authorised </w:t>
      </w:r>
    </w:p>
    <w:p w14:paraId="7E5765B9" w14:textId="1E6995E2" w:rsidR="00F57852" w:rsidRPr="00580913" w:rsidRDefault="009932E9" w:rsidP="00580913">
      <w:pPr>
        <w:pStyle w:val="NoSpacing"/>
        <w:rPr>
          <w:rFonts w:ascii="Verdana" w:hAnsi="Verdana"/>
          <w:sz w:val="18"/>
          <w:szCs w:val="18"/>
        </w:rPr>
      </w:pPr>
      <w:r w:rsidRPr="00580913">
        <w:rPr>
          <w:rFonts w:ascii="Verdana" w:hAnsi="Verdana"/>
          <w:sz w:val="18"/>
          <w:szCs w:val="18"/>
        </w:rPr>
        <w:t>Only complete this section if validation is being sought because one or more third-party credit brokers who introduced customers to the applicant were not authorised or were not exempt from authorisation</w:t>
      </w:r>
    </w:p>
    <w:p w14:paraId="7BB84AA9" w14:textId="77777777" w:rsidR="00F57852" w:rsidRDefault="00F57852" w:rsidP="009932E9">
      <w:pPr>
        <w:spacing w:before="0" w:line="240" w:lineRule="auto"/>
        <w:rPr>
          <w:rFonts w:ascii="Verdana" w:hAnsi="Verdana"/>
          <w:b/>
          <w:sz w:val="22"/>
          <w:szCs w:val="22"/>
        </w:rPr>
      </w:pPr>
    </w:p>
    <w:p w14:paraId="17B9235E" w14:textId="321F0942" w:rsidR="00145302" w:rsidRPr="00DF0294" w:rsidRDefault="003B4566" w:rsidP="00DF0294">
      <w:pPr>
        <w:pStyle w:val="NoSpacing"/>
        <w:rPr>
          <w:rFonts w:ascii="Verdana" w:hAnsi="Verdana"/>
          <w:sz w:val="18"/>
          <w:szCs w:val="18"/>
        </w:rPr>
      </w:pPr>
      <w:r w:rsidRPr="00DF0294">
        <w:rPr>
          <w:rFonts w:ascii="Verdana" w:hAnsi="Verdana"/>
          <w:b/>
          <w:bCs/>
          <w:sz w:val="18"/>
          <w:szCs w:val="18"/>
        </w:rPr>
        <w:t>N</w:t>
      </w:r>
      <w:r w:rsidR="0024474C">
        <w:rPr>
          <w:rFonts w:ascii="Verdana" w:hAnsi="Verdana"/>
          <w:b/>
          <w:bCs/>
          <w:sz w:val="18"/>
          <w:szCs w:val="18"/>
        </w:rPr>
        <w:t>ote</w:t>
      </w:r>
      <w:r w:rsidRPr="00DF0294">
        <w:rPr>
          <w:rFonts w:ascii="Verdana" w:hAnsi="Verdana"/>
          <w:sz w:val="18"/>
          <w:szCs w:val="18"/>
        </w:rPr>
        <w:t xml:space="preserve">: Where there is more than one credit broker giving rise to the need for a validation order under this application, </w:t>
      </w:r>
      <w:r w:rsidR="0006346F">
        <w:rPr>
          <w:rFonts w:ascii="Verdana" w:hAnsi="Verdana"/>
          <w:sz w:val="18"/>
          <w:szCs w:val="18"/>
        </w:rPr>
        <w:t xml:space="preserve">you must </w:t>
      </w:r>
      <w:r w:rsidRPr="00DF0294">
        <w:rPr>
          <w:rFonts w:ascii="Verdana" w:hAnsi="Verdana"/>
          <w:sz w:val="18"/>
          <w:szCs w:val="18"/>
        </w:rPr>
        <w:t>answer each of the questions below separately in respect of each unlicensed credit broker (using a separate continuation sheet for each unlicensed credit broker</w:t>
      </w:r>
      <w:r w:rsidR="00145302" w:rsidRPr="00DF0294">
        <w:rPr>
          <w:rFonts w:ascii="Verdana" w:hAnsi="Verdana"/>
          <w:sz w:val="18"/>
          <w:szCs w:val="18"/>
        </w:rPr>
        <w:t>.</w:t>
      </w:r>
    </w:p>
    <w:p w14:paraId="2889400E" w14:textId="38AC2797" w:rsidR="004025A6" w:rsidRPr="004345F0" w:rsidRDefault="0006346F" w:rsidP="00DF0294">
      <w:pPr>
        <w:pStyle w:val="Question"/>
        <w:keepNext/>
        <w:rPr>
          <w:rFonts w:ascii="Verdana" w:hAnsi="Verdana"/>
          <w:b/>
        </w:rPr>
      </w:pPr>
      <w:r>
        <w:rPr>
          <w:rFonts w:ascii="Verdana" w:hAnsi="Verdana"/>
          <w:b/>
        </w:rPr>
        <w:t>2.2</w:t>
      </w:r>
      <w:r w:rsidR="000B33A2">
        <w:rPr>
          <w:rFonts w:ascii="Verdana" w:hAnsi="Verdana"/>
          <w:b/>
        </w:rPr>
        <w:t>4</w:t>
      </w:r>
      <w:r>
        <w:rPr>
          <w:rFonts w:ascii="Verdana" w:hAnsi="Verdana"/>
          <w:b/>
        </w:rPr>
        <w:tab/>
      </w:r>
      <w:r w:rsidR="00C0651F" w:rsidRPr="004345F0">
        <w:rPr>
          <w:rFonts w:ascii="Verdana" w:hAnsi="Verdana"/>
          <w:b/>
        </w:rPr>
        <w:t>You must</w:t>
      </w:r>
      <w:r w:rsidR="004025A6" w:rsidRPr="004345F0">
        <w:rPr>
          <w:rFonts w:ascii="Verdana" w:hAnsi="Verdana"/>
          <w:b/>
        </w:rPr>
        <w:t xml:space="preserve"> provide details of the relevant credit broker(s).</w:t>
      </w:r>
    </w:p>
    <w:tbl>
      <w:tblPr>
        <w:tblStyle w:val="TableGrid"/>
        <w:tblW w:w="0" w:type="auto"/>
        <w:tblLook w:val="04A0" w:firstRow="1" w:lastRow="0" w:firstColumn="1" w:lastColumn="0" w:noHBand="0" w:noVBand="1"/>
      </w:tblPr>
      <w:tblGrid>
        <w:gridCol w:w="2214"/>
        <w:gridCol w:w="5006"/>
      </w:tblGrid>
      <w:tr w:rsidR="004025A6" w:rsidRPr="00145302" w14:paraId="6D197734" w14:textId="77777777" w:rsidTr="003C38C5">
        <w:tc>
          <w:tcPr>
            <w:tcW w:w="2547" w:type="dxa"/>
          </w:tcPr>
          <w:p w14:paraId="0B65EFA0"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Name of credit broker</w:t>
            </w:r>
          </w:p>
        </w:tc>
        <w:tc>
          <w:tcPr>
            <w:tcW w:w="6469" w:type="dxa"/>
          </w:tcPr>
          <w:p w14:paraId="60A67669" w14:textId="671C1E12" w:rsidR="004025A6" w:rsidRPr="006A0DA4" w:rsidRDefault="006A0DA4" w:rsidP="003C38C5">
            <w:pPr>
              <w:pStyle w:val="NoSpacing"/>
            </w:pPr>
            <w:r w:rsidRPr="004345F0">
              <w:rPr>
                <w:rFonts w:ascii="Verdana" w:hAnsi="Verdana" w:cs="Arial"/>
                <w:sz w:val="18"/>
                <w:szCs w:val="18"/>
              </w:rPr>
              <w:fldChar w:fldCharType="begin">
                <w:ffData>
                  <w:name w:val="Text7"/>
                  <w:enabled/>
                  <w:calcOnExit w:val="0"/>
                  <w:textInput/>
                </w:ffData>
              </w:fldChar>
            </w:r>
            <w:r w:rsidRPr="004345F0">
              <w:rPr>
                <w:rFonts w:ascii="Verdana" w:hAnsi="Verdana" w:cs="Arial"/>
                <w:sz w:val="18"/>
                <w:szCs w:val="18"/>
              </w:rPr>
              <w:instrText xml:space="preserve"> FORMTEXT </w:instrText>
            </w:r>
            <w:r w:rsidRPr="004345F0">
              <w:rPr>
                <w:rFonts w:ascii="Verdana" w:hAnsi="Verdana" w:cs="Arial"/>
                <w:sz w:val="18"/>
                <w:szCs w:val="18"/>
              </w:rPr>
            </w:r>
            <w:r w:rsidRPr="004345F0">
              <w:rPr>
                <w:rFonts w:ascii="Verdana" w:hAnsi="Verdana" w:cs="Arial"/>
                <w:sz w:val="18"/>
                <w:szCs w:val="18"/>
              </w:rPr>
              <w:fldChar w:fldCharType="separate"/>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eastAsia="Arial Unicode MS" w:hAnsi="Verdana" w:cs="Arial Unicode MS"/>
                <w:sz w:val="18"/>
                <w:szCs w:val="18"/>
              </w:rPr>
              <w:t> </w:t>
            </w:r>
            <w:r w:rsidRPr="004345F0">
              <w:rPr>
                <w:rFonts w:ascii="Verdana" w:hAnsi="Verdana" w:cs="Arial"/>
                <w:sz w:val="18"/>
                <w:szCs w:val="18"/>
              </w:rPr>
              <w:fldChar w:fldCharType="end"/>
            </w:r>
          </w:p>
        </w:tc>
      </w:tr>
      <w:tr w:rsidR="004025A6" w:rsidRPr="00145302" w14:paraId="50D1B81C" w14:textId="77777777" w:rsidTr="003C38C5">
        <w:tc>
          <w:tcPr>
            <w:tcW w:w="2547" w:type="dxa"/>
          </w:tcPr>
          <w:p w14:paraId="04FEF6A9"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Any relevant trading names</w:t>
            </w:r>
          </w:p>
        </w:tc>
        <w:tc>
          <w:tcPr>
            <w:tcW w:w="6469" w:type="dxa"/>
          </w:tcPr>
          <w:p w14:paraId="4449731B" w14:textId="2A3BEC6E"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469539DE" w14:textId="77777777" w:rsidTr="003C38C5">
        <w:tc>
          <w:tcPr>
            <w:tcW w:w="2547" w:type="dxa"/>
          </w:tcPr>
          <w:p w14:paraId="1890FA31"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Firm Reference Number (if applicable)</w:t>
            </w:r>
          </w:p>
        </w:tc>
        <w:tc>
          <w:tcPr>
            <w:tcW w:w="6469" w:type="dxa"/>
          </w:tcPr>
          <w:p w14:paraId="0CDAF27C" w14:textId="60F6A9B6"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76389C16" w14:textId="77777777" w:rsidTr="003C38C5">
        <w:tc>
          <w:tcPr>
            <w:tcW w:w="2547" w:type="dxa"/>
          </w:tcPr>
          <w:p w14:paraId="65D9C3AD"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Companies House registration number (if applicable)</w:t>
            </w:r>
          </w:p>
        </w:tc>
        <w:tc>
          <w:tcPr>
            <w:tcW w:w="6469" w:type="dxa"/>
          </w:tcPr>
          <w:p w14:paraId="6E34AF5E" w14:textId="1034FB2D"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7F32E2FB" w14:textId="77777777" w:rsidTr="003C38C5">
        <w:tc>
          <w:tcPr>
            <w:tcW w:w="2547" w:type="dxa"/>
          </w:tcPr>
          <w:p w14:paraId="18A6C908" w14:textId="2D7653C9" w:rsidR="004025A6" w:rsidRPr="004345F0" w:rsidRDefault="004025A6" w:rsidP="003C38C5">
            <w:pPr>
              <w:pStyle w:val="NoSpacing"/>
              <w:rPr>
                <w:rFonts w:ascii="Verdana" w:hAnsi="Verdana"/>
                <w:sz w:val="18"/>
                <w:szCs w:val="18"/>
              </w:rPr>
            </w:pPr>
            <w:r w:rsidRPr="004345F0">
              <w:rPr>
                <w:rFonts w:ascii="Verdana" w:hAnsi="Verdana"/>
                <w:sz w:val="18"/>
                <w:szCs w:val="18"/>
              </w:rPr>
              <w:t>Main place of business</w:t>
            </w:r>
          </w:p>
          <w:p w14:paraId="517AFBB7" w14:textId="77777777" w:rsidR="004025A6" w:rsidRPr="004345F0" w:rsidRDefault="004025A6" w:rsidP="003C38C5">
            <w:pPr>
              <w:pStyle w:val="NoSpacing"/>
              <w:rPr>
                <w:rFonts w:ascii="Verdana" w:hAnsi="Verdana"/>
                <w:sz w:val="18"/>
                <w:szCs w:val="18"/>
              </w:rPr>
            </w:pPr>
          </w:p>
        </w:tc>
        <w:tc>
          <w:tcPr>
            <w:tcW w:w="6469" w:type="dxa"/>
          </w:tcPr>
          <w:p w14:paraId="76178414" w14:textId="74BBD68C"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04FE1A1A" w14:textId="77777777" w:rsidTr="003C38C5">
        <w:tc>
          <w:tcPr>
            <w:tcW w:w="2547" w:type="dxa"/>
          </w:tcPr>
          <w:p w14:paraId="5E3AB0CA"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Postcode</w:t>
            </w:r>
          </w:p>
        </w:tc>
        <w:tc>
          <w:tcPr>
            <w:tcW w:w="6469" w:type="dxa"/>
          </w:tcPr>
          <w:p w14:paraId="0C9D2E19" w14:textId="33FB021F"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24284743" w14:textId="77777777" w:rsidTr="003C38C5">
        <w:tc>
          <w:tcPr>
            <w:tcW w:w="2547" w:type="dxa"/>
          </w:tcPr>
          <w:p w14:paraId="233C0095"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Telephone</w:t>
            </w:r>
          </w:p>
        </w:tc>
        <w:tc>
          <w:tcPr>
            <w:tcW w:w="6469" w:type="dxa"/>
          </w:tcPr>
          <w:p w14:paraId="4FEF2341" w14:textId="5DBE2C8B"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r w:rsidR="004025A6" w:rsidRPr="00145302" w14:paraId="653F5066" w14:textId="77777777" w:rsidTr="003C38C5">
        <w:tc>
          <w:tcPr>
            <w:tcW w:w="2547" w:type="dxa"/>
          </w:tcPr>
          <w:p w14:paraId="3842963B" w14:textId="77777777" w:rsidR="004025A6" w:rsidRPr="004345F0" w:rsidRDefault="004025A6" w:rsidP="003C38C5">
            <w:pPr>
              <w:pStyle w:val="NoSpacing"/>
              <w:rPr>
                <w:rFonts w:ascii="Verdana" w:hAnsi="Verdana"/>
                <w:sz w:val="18"/>
                <w:szCs w:val="18"/>
              </w:rPr>
            </w:pPr>
            <w:r w:rsidRPr="004345F0">
              <w:rPr>
                <w:rFonts w:ascii="Verdana" w:hAnsi="Verdana"/>
                <w:sz w:val="18"/>
                <w:szCs w:val="18"/>
              </w:rPr>
              <w:t xml:space="preserve">Email </w:t>
            </w:r>
          </w:p>
        </w:tc>
        <w:tc>
          <w:tcPr>
            <w:tcW w:w="6469" w:type="dxa"/>
          </w:tcPr>
          <w:p w14:paraId="6D8A1472" w14:textId="4BC134AE" w:rsidR="004025A6" w:rsidRPr="004345F0" w:rsidRDefault="006A0DA4" w:rsidP="003C38C5">
            <w:pPr>
              <w:pStyle w:val="NoSpacing"/>
              <w:rPr>
                <w:rFonts w:ascii="Verdana" w:hAnsi="Verdana"/>
                <w:sz w:val="18"/>
                <w:szCs w:val="18"/>
              </w:rPr>
            </w:pPr>
            <w:r w:rsidRPr="002E0CF5">
              <w:rPr>
                <w:rFonts w:ascii="Verdana" w:hAnsi="Verdana" w:cs="Arial"/>
                <w:sz w:val="18"/>
                <w:szCs w:val="18"/>
              </w:rPr>
              <w:fldChar w:fldCharType="begin">
                <w:ffData>
                  <w:name w:val="Text7"/>
                  <w:enabled/>
                  <w:calcOnExit w:val="0"/>
                  <w:textInput/>
                </w:ffData>
              </w:fldChar>
            </w:r>
            <w:r w:rsidRPr="002E0CF5">
              <w:rPr>
                <w:rFonts w:ascii="Verdana" w:hAnsi="Verdana" w:cs="Arial"/>
                <w:sz w:val="18"/>
                <w:szCs w:val="18"/>
              </w:rPr>
              <w:instrText xml:space="preserve"> FORMTEXT </w:instrText>
            </w:r>
            <w:r w:rsidRPr="002E0CF5">
              <w:rPr>
                <w:rFonts w:ascii="Verdana" w:hAnsi="Verdana" w:cs="Arial"/>
                <w:sz w:val="18"/>
                <w:szCs w:val="18"/>
              </w:rPr>
            </w:r>
            <w:r w:rsidRPr="002E0CF5">
              <w:rPr>
                <w:rFonts w:ascii="Verdana" w:hAnsi="Verdana" w:cs="Arial"/>
                <w:sz w:val="18"/>
                <w:szCs w:val="18"/>
              </w:rPr>
              <w:fldChar w:fldCharType="separate"/>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eastAsia="Arial Unicode MS" w:hAnsi="Verdana" w:cs="Arial Unicode MS"/>
                <w:sz w:val="18"/>
                <w:szCs w:val="18"/>
              </w:rPr>
              <w:t> </w:t>
            </w:r>
            <w:r w:rsidRPr="002E0CF5">
              <w:rPr>
                <w:rFonts w:ascii="Verdana" w:hAnsi="Verdana" w:cs="Arial"/>
                <w:sz w:val="18"/>
                <w:szCs w:val="18"/>
              </w:rPr>
              <w:fldChar w:fldCharType="end"/>
            </w:r>
          </w:p>
        </w:tc>
      </w:tr>
    </w:tbl>
    <w:p w14:paraId="10C8AF61" w14:textId="7643ED7E" w:rsidR="004025A6" w:rsidRDefault="00B44F63" w:rsidP="00DF0294">
      <w:pPr>
        <w:pStyle w:val="Question"/>
        <w:keepNext/>
        <w:ind w:right="142"/>
        <w:rPr>
          <w:rFonts w:ascii="Verdana" w:hAnsi="Verdana"/>
          <w:b/>
        </w:rPr>
      </w:pPr>
      <w:r>
        <w:rPr>
          <w:rFonts w:ascii="Verdana" w:hAnsi="Verdana"/>
          <w:b/>
        </w:rPr>
        <w:t>2.2</w:t>
      </w:r>
      <w:r w:rsidR="000B33A2">
        <w:rPr>
          <w:rFonts w:ascii="Verdana" w:hAnsi="Verdana"/>
          <w:b/>
        </w:rPr>
        <w:t>5</w:t>
      </w:r>
      <w:r>
        <w:rPr>
          <w:rFonts w:ascii="Verdana" w:hAnsi="Verdana"/>
          <w:b/>
        </w:rPr>
        <w:tab/>
      </w:r>
      <w:r w:rsidR="007A702B">
        <w:rPr>
          <w:rFonts w:ascii="Verdana" w:hAnsi="Verdana"/>
          <w:b/>
        </w:rPr>
        <w:t>W</w:t>
      </w:r>
      <w:r w:rsidR="004025A6" w:rsidRPr="004345F0">
        <w:rPr>
          <w:rFonts w:ascii="Verdana" w:hAnsi="Verdana"/>
          <w:b/>
        </w:rPr>
        <w:t>hat date did the lender or owner (as applicable) first accept introductions from the unlicensed credit broker?</w:t>
      </w:r>
      <w:r w:rsidR="0053226B">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E2342" w:rsidRPr="00145302" w14:paraId="72B15F06"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3C2401E"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22ADDE"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0374F7DE"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955A77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05387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1544A0E"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09A9DB9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5A2E42"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AD843A"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B66E4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2D4E4D52" w14:textId="76446C70" w:rsidR="0078002A" w:rsidRDefault="0078002A">
      <w:pPr>
        <w:spacing w:before="0" w:line="240" w:lineRule="auto"/>
        <w:rPr>
          <w:rFonts w:ascii="Verdana" w:hAnsi="Verdana"/>
          <w:b/>
          <w:sz w:val="18"/>
        </w:rPr>
      </w:pPr>
    </w:p>
    <w:p w14:paraId="1C6F1261" w14:textId="25F46EE0" w:rsidR="00743FAB" w:rsidRDefault="00B44F63" w:rsidP="00743FAB">
      <w:pPr>
        <w:pStyle w:val="Question"/>
        <w:keepNext/>
        <w:rPr>
          <w:rFonts w:ascii="Verdana" w:hAnsi="Verdana"/>
          <w:b/>
        </w:rPr>
      </w:pPr>
      <w:r>
        <w:rPr>
          <w:rFonts w:ascii="Verdana" w:hAnsi="Verdana"/>
          <w:b/>
        </w:rPr>
        <w:t>2.2</w:t>
      </w:r>
      <w:r w:rsidR="000B33A2">
        <w:rPr>
          <w:rFonts w:ascii="Verdana" w:hAnsi="Verdana"/>
          <w:b/>
        </w:rPr>
        <w:t>6</w:t>
      </w:r>
      <w:r>
        <w:rPr>
          <w:rFonts w:ascii="Verdana" w:hAnsi="Verdana"/>
          <w:b/>
        </w:rPr>
        <w:tab/>
      </w:r>
      <w:r w:rsidR="00743FAB">
        <w:rPr>
          <w:rFonts w:ascii="Verdana" w:hAnsi="Verdana"/>
          <w:b/>
        </w:rPr>
        <w:t xml:space="preserve">Did the </w:t>
      </w:r>
      <w:r w:rsidR="004025A6" w:rsidRPr="004345F0" w:rsidDel="00D325BD">
        <w:rPr>
          <w:rFonts w:ascii="Verdana" w:hAnsi="Verdana"/>
          <w:b/>
        </w:rPr>
        <w:t>applicant firm</w:t>
      </w:r>
      <w:r w:rsidR="004025A6" w:rsidRPr="004345F0">
        <w:rPr>
          <w:rFonts w:ascii="Verdana" w:hAnsi="Verdana"/>
          <w:b/>
        </w:rPr>
        <w:t xml:space="preserve"> reasonably believe that a licence under</w:t>
      </w:r>
      <w:r w:rsidR="004025A6" w:rsidRPr="004345F0" w:rsidDel="00DA5F81">
        <w:rPr>
          <w:rFonts w:ascii="Verdana" w:hAnsi="Verdana"/>
          <w:b/>
        </w:rPr>
        <w:t xml:space="preserve"> the </w:t>
      </w:r>
      <w:r w:rsidR="004025A6" w:rsidRPr="004345F0">
        <w:rPr>
          <w:rFonts w:ascii="Verdana" w:hAnsi="Verdana"/>
          <w:b/>
        </w:rPr>
        <w:t>CCA</w:t>
      </w:r>
      <w:r w:rsidR="004025A6" w:rsidRPr="004345F0" w:rsidDel="00DA5F81">
        <w:rPr>
          <w:rFonts w:ascii="Verdana" w:hAnsi="Verdana"/>
          <w:b/>
        </w:rPr>
        <w:t xml:space="preserve"> was </w:t>
      </w:r>
      <w:r w:rsidR="004025A6" w:rsidRPr="004345F0">
        <w:rPr>
          <w:rFonts w:ascii="Verdana" w:hAnsi="Verdana"/>
          <w:b/>
        </w:rPr>
        <w:t>not required by the credit-broker when introducing the affected customer(s) to the lender or owner</w:t>
      </w:r>
      <w:r w:rsidR="00743FAB">
        <w:rPr>
          <w:rFonts w:ascii="Verdana" w:hAnsi="Verdana"/>
          <w:b/>
        </w:rPr>
        <w:t>?</w:t>
      </w:r>
    </w:p>
    <w:p w14:paraId="0307EA88" w14:textId="77777777" w:rsidR="00743FAB" w:rsidRPr="00145302" w:rsidRDefault="00743FAB" w:rsidP="00743FAB">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61BD2198" w14:textId="64C921A5" w:rsidR="00743FAB" w:rsidRPr="004345F0" w:rsidRDefault="00743FAB" w:rsidP="00743FAB">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Pr="00FB17D6">
        <w:rPr>
          <w:rFonts w:ascii="Webdings" w:eastAsia="Webdings" w:hAnsi="Webdings" w:cs="Webdings"/>
          <w:szCs w:val="18"/>
        </w:rPr>
        <w:t>4</w:t>
      </w:r>
      <w:r>
        <w:rPr>
          <w:rFonts w:ascii="Verdana" w:hAnsi="Verdana"/>
          <w:szCs w:val="18"/>
        </w:rPr>
        <w:t>You must explain the basis for this belief</w:t>
      </w:r>
    </w:p>
    <w:p w14:paraId="57D442E2" w14:textId="29F5067B" w:rsidR="004025A6" w:rsidRDefault="00464379" w:rsidP="004025A6">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P</w:t>
      </w:r>
      <w:r w:rsidR="004025A6" w:rsidRPr="004345F0">
        <w:rPr>
          <w:rFonts w:ascii="Verdana" w:eastAsia="Calibri" w:hAnsi="Verdana" w:cs="Calibri"/>
          <w:color w:val="000000" w:themeColor="text1"/>
          <w:sz w:val="18"/>
          <w:szCs w:val="18"/>
        </w:rPr>
        <w:t xml:space="preserve">rovide as much detail as possible, which should include (but not limited to) whether the </w:t>
      </w:r>
      <w:r w:rsidR="004025A6" w:rsidRPr="004345F0">
        <w:rPr>
          <w:rFonts w:ascii="Verdana" w:hAnsi="Verdana"/>
          <w:sz w:val="18"/>
          <w:szCs w:val="18"/>
        </w:rPr>
        <w:t>lender or owner</w:t>
      </w:r>
      <w:r w:rsidR="004025A6" w:rsidRPr="004345F0">
        <w:rPr>
          <w:rFonts w:ascii="Verdana" w:eastAsia="Calibri" w:hAnsi="Verdana" w:cs="Calibri"/>
          <w:color w:val="000000" w:themeColor="text1"/>
          <w:sz w:val="18"/>
          <w:szCs w:val="18"/>
        </w:rPr>
        <w:t xml:space="preserve"> had established procedures to check whether credit brokers were licensed (or did not need to be licensed), when these were put in place, how they were implemented and monitored, and why they did not work in this case. </w:t>
      </w:r>
    </w:p>
    <w:p w14:paraId="58F0EE1C" w14:textId="77777777" w:rsidR="00BF7CA4" w:rsidRDefault="00BF7CA4" w:rsidP="004025A6">
      <w:pPr>
        <w:pStyle w:val="NoSpacing"/>
        <w:rPr>
          <w:rFonts w:ascii="Verdana" w:eastAsia="Calibri" w:hAnsi="Verdana" w:cs="Calibri"/>
          <w:color w:val="000000" w:themeColor="text1"/>
          <w:sz w:val="18"/>
          <w:szCs w:val="18"/>
        </w:rPr>
      </w:pPr>
    </w:p>
    <w:p w14:paraId="5FB112D4" w14:textId="77777777" w:rsidR="00BF7CA4" w:rsidRPr="004345F0" w:rsidRDefault="00BF7CA4" w:rsidP="00BF7CA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C2FC2" w:rsidRPr="00E0460D" w14:paraId="7A4EE6EB" w14:textId="77777777" w:rsidTr="003C38C5">
        <w:trPr>
          <w:trHeight w:val="1277"/>
        </w:trPr>
        <w:tc>
          <w:tcPr>
            <w:tcW w:w="7088" w:type="dxa"/>
          </w:tcPr>
          <w:p w14:paraId="72C13D05" w14:textId="77777777" w:rsidR="00FC2FC2" w:rsidRPr="00E0460D" w:rsidRDefault="00FC2FC2"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4257093" w14:textId="77777777" w:rsidR="007A702B" w:rsidRDefault="007A702B" w:rsidP="00DF0294">
      <w:pPr>
        <w:pStyle w:val="Question"/>
        <w:keepNext/>
        <w:rPr>
          <w:rFonts w:ascii="Verdana" w:hAnsi="Verdana"/>
          <w:b/>
        </w:rPr>
      </w:pPr>
    </w:p>
    <w:p w14:paraId="6A36DDF1" w14:textId="77777777" w:rsidR="007A702B" w:rsidRDefault="007A702B">
      <w:pPr>
        <w:spacing w:before="0" w:line="240" w:lineRule="auto"/>
        <w:rPr>
          <w:rFonts w:ascii="Verdana" w:hAnsi="Verdana"/>
          <w:b/>
          <w:sz w:val="18"/>
        </w:rPr>
      </w:pPr>
      <w:r>
        <w:rPr>
          <w:rFonts w:ascii="Verdana" w:hAnsi="Verdana"/>
          <w:b/>
        </w:rPr>
        <w:br w:type="page"/>
      </w:r>
    </w:p>
    <w:p w14:paraId="46D06E5E" w14:textId="3B5C97C3" w:rsidR="004025A6" w:rsidRPr="004345F0" w:rsidRDefault="00B44F63" w:rsidP="00DF0294">
      <w:pPr>
        <w:pStyle w:val="Question"/>
        <w:keepNext/>
        <w:rPr>
          <w:rFonts w:ascii="Verdana" w:hAnsi="Verdana"/>
          <w:b/>
        </w:rPr>
      </w:pPr>
      <w:r>
        <w:rPr>
          <w:rFonts w:ascii="Verdana" w:hAnsi="Verdana"/>
          <w:b/>
        </w:rPr>
        <w:lastRenderedPageBreak/>
        <w:t>2.2</w:t>
      </w:r>
      <w:r w:rsidR="000B33A2">
        <w:rPr>
          <w:rFonts w:ascii="Verdana" w:hAnsi="Verdana"/>
          <w:b/>
        </w:rPr>
        <w:t>7</w:t>
      </w:r>
      <w:r>
        <w:rPr>
          <w:rFonts w:ascii="Verdana" w:hAnsi="Verdana"/>
          <w:b/>
        </w:rPr>
        <w:tab/>
      </w:r>
      <w:r w:rsidR="004025A6" w:rsidRPr="004345F0">
        <w:rPr>
          <w:rFonts w:ascii="Verdana" w:hAnsi="Verdana"/>
          <w:b/>
        </w:rPr>
        <w:t xml:space="preserve">When did the applicant firm become aware that the unlicensed credit broker needed a license but did not have one? </w:t>
      </w:r>
      <w:r w:rsidR="00517607">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E2342" w:rsidRPr="00145302" w14:paraId="7E3B90BA"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3F4DA3F"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65604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32A6E63"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4DD99E7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A0EE2F"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28DE4855" w14:textId="77777777" w:rsidR="002E2342" w:rsidRPr="004345F0"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289B4C0"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E81BB8"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7C1FF6"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E2EA19" w14:textId="77777777" w:rsidR="002E2342" w:rsidRPr="00145302" w:rsidRDefault="002E2342" w:rsidP="003C38C5">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65BE0FFA" w14:textId="1E2B5C6C" w:rsidR="004025A6" w:rsidRPr="004345F0" w:rsidRDefault="00B44F63" w:rsidP="00DF0294">
      <w:pPr>
        <w:pStyle w:val="Question"/>
        <w:keepNext/>
        <w:rPr>
          <w:rFonts w:ascii="Verdana" w:hAnsi="Verdana"/>
          <w:b/>
        </w:rPr>
      </w:pPr>
      <w:r>
        <w:rPr>
          <w:rFonts w:ascii="Verdana" w:hAnsi="Verdana"/>
          <w:b/>
        </w:rPr>
        <w:t>2.2</w:t>
      </w:r>
      <w:r w:rsidR="000B33A2">
        <w:rPr>
          <w:rFonts w:ascii="Verdana" w:hAnsi="Verdana"/>
          <w:b/>
        </w:rPr>
        <w:t>8</w:t>
      </w:r>
      <w:r>
        <w:rPr>
          <w:rFonts w:ascii="Verdana" w:hAnsi="Verdana"/>
          <w:b/>
        </w:rPr>
        <w:tab/>
      </w:r>
      <w:r w:rsidR="004025A6" w:rsidRPr="004345F0">
        <w:rPr>
          <w:rFonts w:ascii="Verdana" w:hAnsi="Verdana"/>
          <w:b/>
        </w:rPr>
        <w:t>How did the applicant firm become aware of this?</w:t>
      </w:r>
    </w:p>
    <w:p w14:paraId="5E25FC2E" w14:textId="407E6F0B" w:rsidR="004025A6" w:rsidRDefault="00464379" w:rsidP="004025A6">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P</w:t>
      </w:r>
      <w:r w:rsidR="004025A6" w:rsidRPr="004345F0">
        <w:rPr>
          <w:rFonts w:ascii="Verdana" w:eastAsia="Calibri" w:hAnsi="Verdana" w:cs="Calibri"/>
          <w:color w:val="000000" w:themeColor="text1"/>
          <w:sz w:val="18"/>
          <w:szCs w:val="18"/>
        </w:rPr>
        <w:t>rovide as much detail as possible, which should include (but is not limited to) whether the unlicensed credit broker notified the firm of this or whether it was based on legal advice the firm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736E" w:rsidRPr="00E0460D" w14:paraId="48DFAEC2" w14:textId="77777777" w:rsidTr="003C38C5">
        <w:trPr>
          <w:trHeight w:val="1277"/>
        </w:trPr>
        <w:tc>
          <w:tcPr>
            <w:tcW w:w="7088" w:type="dxa"/>
          </w:tcPr>
          <w:p w14:paraId="6AF80B8A" w14:textId="77777777" w:rsidR="00EC736E" w:rsidRPr="00E0460D" w:rsidRDefault="00EC736E"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3BEA0715" w14:textId="0ED29573" w:rsidR="00E3542B" w:rsidRPr="004345F0" w:rsidRDefault="00B44F63" w:rsidP="00DF0294">
      <w:pPr>
        <w:pStyle w:val="Question"/>
        <w:keepNext/>
        <w:rPr>
          <w:rFonts w:ascii="Verdana" w:hAnsi="Verdana"/>
          <w:b/>
        </w:rPr>
      </w:pPr>
      <w:r>
        <w:rPr>
          <w:rFonts w:ascii="Verdana" w:hAnsi="Verdana"/>
          <w:b/>
        </w:rPr>
        <w:t>2.</w:t>
      </w:r>
      <w:r w:rsidR="00BD5905">
        <w:rPr>
          <w:rFonts w:ascii="Verdana" w:hAnsi="Verdana"/>
          <w:b/>
        </w:rPr>
        <w:t>29</w:t>
      </w:r>
      <w:r>
        <w:rPr>
          <w:rFonts w:ascii="Verdana" w:hAnsi="Verdana"/>
          <w:b/>
        </w:rPr>
        <w:tab/>
      </w:r>
      <w:r w:rsidR="00E3542B" w:rsidRPr="004345F0">
        <w:rPr>
          <w:rFonts w:ascii="Verdana" w:hAnsi="Verdana"/>
          <w:b/>
        </w:rPr>
        <w:t>What has the applicant firm done since becoming aware of this?</w:t>
      </w:r>
    </w:p>
    <w:p w14:paraId="58F28370" w14:textId="65463730" w:rsidR="00E3542B" w:rsidRPr="004345F0" w:rsidRDefault="00024AE6" w:rsidP="00E3542B">
      <w:pPr>
        <w:pStyle w:val="NoSpacing"/>
        <w:rPr>
          <w:rFonts w:ascii="Verdana" w:hAnsi="Verdana"/>
          <w:sz w:val="18"/>
          <w:szCs w:val="18"/>
        </w:rPr>
      </w:pPr>
      <w:r>
        <w:rPr>
          <w:rFonts w:ascii="Verdana" w:hAnsi="Verdana"/>
          <w:sz w:val="18"/>
          <w:szCs w:val="18"/>
        </w:rPr>
        <w:t>P</w:t>
      </w:r>
      <w:r w:rsidR="00E3542B" w:rsidRPr="004345F0">
        <w:rPr>
          <w:rFonts w:ascii="Verdana" w:hAnsi="Verdana"/>
          <w:sz w:val="18"/>
          <w:szCs w:val="18"/>
        </w:rPr>
        <w:t>rovide as much detail as possible, which should include (but is not limited to) whether the firm has obtained legal advice, and whether it has terminated or modified its dealings with the unlicensed credit broker.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C2FC2" w:rsidRPr="00E0460D" w14:paraId="7BA100B6" w14:textId="77777777" w:rsidTr="003C38C5">
        <w:trPr>
          <w:trHeight w:val="1277"/>
        </w:trPr>
        <w:tc>
          <w:tcPr>
            <w:tcW w:w="7088" w:type="dxa"/>
          </w:tcPr>
          <w:p w14:paraId="0928C1D7" w14:textId="77777777" w:rsidR="00FC2FC2" w:rsidRPr="00E0460D" w:rsidRDefault="00FC2FC2"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11F36197" w14:textId="0D632BE0" w:rsidR="00E3542B" w:rsidRPr="004345F0" w:rsidRDefault="00B44F63" w:rsidP="00DF0294">
      <w:pPr>
        <w:pStyle w:val="Question"/>
        <w:keepNext/>
        <w:ind w:right="142"/>
        <w:rPr>
          <w:rFonts w:ascii="Verdana" w:hAnsi="Verdana"/>
          <w:b/>
        </w:rPr>
      </w:pPr>
      <w:r>
        <w:rPr>
          <w:rFonts w:ascii="Verdana" w:hAnsi="Verdana"/>
          <w:b/>
        </w:rPr>
        <w:t>2.3</w:t>
      </w:r>
      <w:r w:rsidR="00BD5905">
        <w:rPr>
          <w:rFonts w:ascii="Verdana" w:hAnsi="Verdana"/>
          <w:b/>
        </w:rPr>
        <w:t>0</w:t>
      </w:r>
      <w:r>
        <w:rPr>
          <w:rFonts w:ascii="Verdana" w:hAnsi="Verdana"/>
          <w:b/>
        </w:rPr>
        <w:tab/>
      </w:r>
      <w:r w:rsidR="00E3542B" w:rsidRPr="004345F0">
        <w:rPr>
          <w:rFonts w:ascii="Verdana" w:hAnsi="Verdana"/>
          <w:b/>
        </w:rPr>
        <w:t xml:space="preserve">Did the applicant firm enter into agreements, following introductions by the unlicensed credit broker, after becoming aware that it did not </w:t>
      </w:r>
      <w:r w:rsidR="002E2342">
        <w:rPr>
          <w:rFonts w:ascii="Verdana" w:hAnsi="Verdana"/>
          <w:b/>
        </w:rPr>
        <w:t>h</w:t>
      </w:r>
      <w:r w:rsidR="00E3542B" w:rsidRPr="004345F0">
        <w:rPr>
          <w:rFonts w:ascii="Verdana" w:hAnsi="Verdana"/>
          <w:b/>
        </w:rPr>
        <w:t>ave the necessary licence?</w:t>
      </w:r>
    </w:p>
    <w:p w14:paraId="22ECDB71" w14:textId="77777777" w:rsidR="00E3542B" w:rsidRPr="00145302" w:rsidRDefault="00E3542B"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73AB3D36" w14:textId="0E740DF5" w:rsidR="00E3542B" w:rsidRPr="00145302" w:rsidRDefault="00E3542B"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3C50DB" w:rsidRPr="00FB17D6">
        <w:rPr>
          <w:rFonts w:ascii="Webdings" w:eastAsia="Webdings" w:hAnsi="Webdings" w:cs="Webdings"/>
          <w:szCs w:val="18"/>
        </w:rPr>
        <w:t>4</w:t>
      </w:r>
      <w:r w:rsidR="003C50DB">
        <w:rPr>
          <w:rFonts w:ascii="Verdana" w:hAnsi="Verdana"/>
          <w:szCs w:val="18"/>
        </w:rPr>
        <w:t>E</w:t>
      </w:r>
      <w:r w:rsidR="003C50DB" w:rsidRPr="004345F0">
        <w:rPr>
          <w:rFonts w:ascii="Verdana" w:hAnsi="Verdana"/>
          <w:szCs w:val="18"/>
        </w:rPr>
        <w:t>xplain why the applicant firm continued to accept business despite the credit broker being unlicensed.</w:t>
      </w:r>
    </w:p>
    <w:p w14:paraId="505C16E5" w14:textId="77777777" w:rsidR="00E3542B" w:rsidRPr="004345F0" w:rsidRDefault="00E3542B" w:rsidP="004345F0">
      <w:pPr>
        <w:pStyle w:val="NoSpacing"/>
        <w:rPr>
          <w:rFonts w:ascii="Verdana" w:hAnsi="Verdana"/>
          <w:sz w:val="18"/>
          <w:szCs w:val="18"/>
        </w:rPr>
      </w:pPr>
    </w:p>
    <w:p w14:paraId="30DB83C4" w14:textId="3A94DD72" w:rsidR="004C7FC8" w:rsidRPr="004345F0" w:rsidRDefault="00D90DA9" w:rsidP="004C7FC8">
      <w:pPr>
        <w:pStyle w:val="NoSpacing"/>
        <w:rPr>
          <w:rFonts w:ascii="Verdana" w:hAnsi="Verdana"/>
          <w:sz w:val="18"/>
          <w:szCs w:val="18"/>
        </w:rPr>
      </w:pPr>
      <w:r>
        <w:rPr>
          <w:rFonts w:ascii="Verdana" w:hAnsi="Verdana"/>
          <w:sz w:val="18"/>
          <w:szCs w:val="18"/>
        </w:rPr>
        <w:t>P</w:t>
      </w:r>
      <w:r w:rsidR="004C7FC8" w:rsidRPr="004345F0">
        <w:rPr>
          <w:rFonts w:ascii="Verdana" w:hAnsi="Verdana"/>
          <w:sz w:val="18"/>
          <w:szCs w:val="18"/>
        </w:rPr>
        <w:t>rovide as much detail as possible, which should include whether it has terminated or modified its dealings with the unlicensed credit broker. You may wish to provide copies of any legal advice you had sought that is relevant here.</w:t>
      </w:r>
    </w:p>
    <w:p w14:paraId="705AC121" w14:textId="77777777" w:rsidR="004C7FC8" w:rsidRPr="004345F0" w:rsidRDefault="004C7FC8" w:rsidP="004C7FC8">
      <w:pPr>
        <w:pStyle w:val="NoSpacing"/>
        <w:rPr>
          <w:rFonts w:ascii="Verdana" w:hAnsi="Verdana"/>
          <w:sz w:val="18"/>
          <w:szCs w:val="18"/>
        </w:rPr>
      </w:pPr>
    </w:p>
    <w:p w14:paraId="64B00167" w14:textId="4842D29E" w:rsidR="004C7FC8" w:rsidRDefault="00D90DA9" w:rsidP="004C7FC8">
      <w:pPr>
        <w:pStyle w:val="NoSpacing"/>
        <w:rPr>
          <w:rFonts w:ascii="Verdana" w:hAnsi="Verdana"/>
          <w:sz w:val="18"/>
          <w:szCs w:val="18"/>
        </w:rPr>
      </w:pPr>
      <w:r>
        <w:rPr>
          <w:rFonts w:ascii="Verdana" w:hAnsi="Verdana"/>
          <w:sz w:val="18"/>
          <w:szCs w:val="18"/>
        </w:rPr>
        <w:t>You must</w:t>
      </w:r>
      <w:r w:rsidR="004C7FC8" w:rsidRPr="004345F0">
        <w:rPr>
          <w:rFonts w:ascii="Verdana" w:hAnsi="Verdana"/>
          <w:sz w:val="18"/>
          <w:szCs w:val="18"/>
        </w:rPr>
        <w:t xml:space="preserve"> also indicate the number of agreements </w:t>
      </w:r>
      <w:proofErr w:type="gramStart"/>
      <w:r w:rsidR="004C7FC8" w:rsidRPr="004345F0">
        <w:rPr>
          <w:rFonts w:ascii="Verdana" w:hAnsi="Verdana"/>
          <w:sz w:val="18"/>
          <w:szCs w:val="18"/>
        </w:rPr>
        <w:t>entered into</w:t>
      </w:r>
      <w:proofErr w:type="gramEnd"/>
      <w:r w:rsidR="004C7FC8" w:rsidRPr="004345F0">
        <w:rPr>
          <w:rFonts w:ascii="Verdana" w:hAnsi="Verdana"/>
          <w:sz w:val="18"/>
          <w:szCs w:val="18"/>
        </w:rPr>
        <w:t xml:space="preserve"> following introductions by the unlicenced credit broker after the applicant firm became aware that</w:t>
      </w:r>
      <w:r w:rsidR="004C7FC8" w:rsidRPr="004345F0" w:rsidDel="00C93F1B">
        <w:rPr>
          <w:rFonts w:ascii="Verdana" w:hAnsi="Verdana"/>
          <w:sz w:val="18"/>
          <w:szCs w:val="18"/>
        </w:rPr>
        <w:t xml:space="preserve"> </w:t>
      </w:r>
      <w:r w:rsidR="004C7FC8" w:rsidRPr="004345F0">
        <w:rPr>
          <w:rFonts w:ascii="Verdana" w:hAnsi="Verdana"/>
          <w:sz w:val="18"/>
          <w:szCs w:val="18"/>
        </w:rPr>
        <w:t>it was unlicensed, and the time period in question, including the date of entry into the last such agreement.</w:t>
      </w:r>
    </w:p>
    <w:p w14:paraId="7E5D00ED" w14:textId="01BC9DA3" w:rsidR="006B4DDA" w:rsidRDefault="006B4DDA" w:rsidP="006B4DDA">
      <w:pPr>
        <w:pStyle w:val="NoSpacing"/>
        <w:rPr>
          <w:rFonts w:ascii="Verdana" w:hAnsi="Verdana"/>
          <w:sz w:val="18"/>
          <w:szCs w:val="18"/>
        </w:rPr>
      </w:pPr>
    </w:p>
    <w:p w14:paraId="4B50A5A2" w14:textId="07F21BAD" w:rsidR="006B4DDA" w:rsidRPr="004345F0" w:rsidRDefault="006B4DDA" w:rsidP="006B4DDA">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C7B00" w:rsidRPr="00E0460D" w14:paraId="20B8289F" w14:textId="77777777" w:rsidTr="003C38C5">
        <w:trPr>
          <w:trHeight w:val="1277"/>
        </w:trPr>
        <w:tc>
          <w:tcPr>
            <w:tcW w:w="7088" w:type="dxa"/>
          </w:tcPr>
          <w:p w14:paraId="6E3C7743" w14:textId="77777777" w:rsidR="00AC7B00" w:rsidRPr="00E0460D" w:rsidRDefault="00AC7B00"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66F27BC1" w14:textId="77777777" w:rsidR="00FC3A50" w:rsidRDefault="00FC3A50" w:rsidP="00DF0294">
      <w:pPr>
        <w:pStyle w:val="Question"/>
        <w:keepNext/>
        <w:ind w:right="142"/>
        <w:rPr>
          <w:rFonts w:ascii="Verdana" w:hAnsi="Verdana"/>
          <w:b/>
        </w:rPr>
      </w:pPr>
    </w:p>
    <w:p w14:paraId="4C9F315C" w14:textId="77777777" w:rsidR="00FC3A50" w:rsidRDefault="00FC3A50">
      <w:pPr>
        <w:spacing w:before="0" w:line="240" w:lineRule="auto"/>
        <w:rPr>
          <w:rFonts w:ascii="Verdana" w:hAnsi="Verdana"/>
          <w:b/>
          <w:sz w:val="18"/>
        </w:rPr>
      </w:pPr>
      <w:r>
        <w:rPr>
          <w:rFonts w:ascii="Verdana" w:hAnsi="Verdana"/>
          <w:b/>
        </w:rPr>
        <w:br w:type="page"/>
      </w:r>
    </w:p>
    <w:p w14:paraId="4EA39D41" w14:textId="7F828116" w:rsidR="00FC2FC2" w:rsidRPr="00BD5905" w:rsidRDefault="00F234E2" w:rsidP="00DF0294">
      <w:pPr>
        <w:pStyle w:val="Question"/>
        <w:keepNext/>
        <w:ind w:right="142"/>
        <w:rPr>
          <w:rFonts w:ascii="Verdana" w:hAnsi="Verdana"/>
          <w:b/>
        </w:rPr>
      </w:pPr>
      <w:r>
        <w:rPr>
          <w:rFonts w:ascii="Verdana" w:hAnsi="Verdana"/>
          <w:b/>
        </w:rPr>
        <w:lastRenderedPageBreak/>
        <w:t>2.3</w:t>
      </w:r>
      <w:r w:rsidR="00BD5905">
        <w:rPr>
          <w:rFonts w:ascii="Verdana" w:hAnsi="Verdana"/>
          <w:b/>
        </w:rPr>
        <w:t>1</w:t>
      </w:r>
      <w:r>
        <w:rPr>
          <w:rFonts w:ascii="Verdana" w:hAnsi="Verdana"/>
          <w:b/>
        </w:rPr>
        <w:tab/>
        <w:t>Are</w:t>
      </w:r>
      <w:r w:rsidR="00B65EB3" w:rsidDel="00F234E2">
        <w:rPr>
          <w:rFonts w:ascii="Verdana" w:hAnsi="Verdana"/>
          <w:b/>
        </w:rPr>
        <w:t xml:space="preserve"> all such </w:t>
      </w:r>
      <w:r w:rsidR="00B65EB3" w:rsidRPr="00BD5905">
        <w:rPr>
          <w:rFonts w:ascii="Verdana" w:hAnsi="Verdana"/>
          <w:b/>
        </w:rPr>
        <w:t>agreements are covered by this application</w:t>
      </w:r>
      <w:r>
        <w:rPr>
          <w:rFonts w:ascii="Verdana" w:hAnsi="Verdana"/>
          <w:b/>
        </w:rPr>
        <w:t>?</w:t>
      </w:r>
    </w:p>
    <w:p w14:paraId="7BEE3FF8" w14:textId="485B550A"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r w:rsidR="00E31876" w:rsidRPr="00FB17D6">
        <w:rPr>
          <w:rFonts w:ascii="Webdings" w:eastAsia="Webdings" w:hAnsi="Webdings" w:cs="Webdings"/>
          <w:szCs w:val="18"/>
        </w:rPr>
        <w:t>4</w:t>
      </w:r>
      <w:r w:rsidR="00E31876">
        <w:rPr>
          <w:rFonts w:ascii="Verdana" w:eastAsia="Calibri" w:hAnsi="Verdana" w:cs="Calibri"/>
          <w:color w:val="000000" w:themeColor="text1"/>
          <w:szCs w:val="18"/>
        </w:rPr>
        <w:t>E</w:t>
      </w:r>
      <w:r w:rsidR="00E31876" w:rsidRPr="004345F0">
        <w:rPr>
          <w:rFonts w:ascii="Verdana" w:eastAsia="Calibri" w:hAnsi="Verdana" w:cs="Calibri"/>
          <w:color w:val="000000" w:themeColor="text1"/>
          <w:szCs w:val="18"/>
        </w:rPr>
        <w:t xml:space="preserve">xplain why you do not wish to validate </w:t>
      </w:r>
      <w:r w:rsidR="001D0AC6">
        <w:rPr>
          <w:rFonts w:ascii="Verdana" w:eastAsia="Calibri" w:hAnsi="Verdana" w:cs="Calibri"/>
          <w:color w:val="000000" w:themeColor="text1"/>
          <w:szCs w:val="18"/>
        </w:rPr>
        <w:t xml:space="preserve">all the </w:t>
      </w:r>
      <w:r w:rsidR="00E31876" w:rsidRPr="004345F0">
        <w:rPr>
          <w:rFonts w:ascii="Verdana" w:eastAsia="Calibri" w:hAnsi="Verdana" w:cs="Calibri"/>
          <w:color w:val="000000" w:themeColor="text1"/>
          <w:szCs w:val="18"/>
        </w:rPr>
        <w:t>agreements.</w:t>
      </w:r>
    </w:p>
    <w:p w14:paraId="7E19014E" w14:textId="77777777"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p>
    <w:p w14:paraId="541527DA" w14:textId="77777777" w:rsidR="00B65EB3" w:rsidRPr="004345F0" w:rsidRDefault="00B65EB3" w:rsidP="00B65EB3">
      <w:pPr>
        <w:pStyle w:val="NoSpacing"/>
        <w:rPr>
          <w:rFonts w:ascii="Verdana" w:hAnsi="Verdana"/>
          <w:sz w:val="18"/>
          <w:szCs w:val="18"/>
        </w:rPr>
      </w:pPr>
    </w:p>
    <w:p w14:paraId="1435973B" w14:textId="05D55EAF" w:rsidR="00DA7A52" w:rsidRDefault="00D71E20">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I</w:t>
      </w:r>
      <w:r w:rsidR="00B65EB3" w:rsidRPr="004345F0">
        <w:rPr>
          <w:rFonts w:ascii="Verdana" w:eastAsia="Calibri" w:hAnsi="Verdana" w:cs="Calibri"/>
          <w:color w:val="000000" w:themeColor="text1"/>
          <w:sz w:val="18"/>
          <w:szCs w:val="18"/>
        </w:rPr>
        <w:t xml:space="preserve">f you have modified your dealings with the credit broker such that you consider these agreements are not unenforceable, </w:t>
      </w:r>
      <w:r w:rsidR="004246E5">
        <w:rPr>
          <w:rFonts w:ascii="Verdana" w:eastAsia="Calibri" w:hAnsi="Verdana" w:cs="Calibri"/>
          <w:color w:val="000000" w:themeColor="text1"/>
          <w:sz w:val="18"/>
          <w:szCs w:val="18"/>
        </w:rPr>
        <w:t xml:space="preserve">you must </w:t>
      </w:r>
      <w:r w:rsidR="00B65EB3" w:rsidRPr="004345F0">
        <w:rPr>
          <w:rFonts w:ascii="Verdana" w:eastAsia="Calibri" w:hAnsi="Verdana" w:cs="Calibri"/>
          <w:color w:val="000000" w:themeColor="text1"/>
          <w:sz w:val="18"/>
          <w:szCs w:val="18"/>
        </w:rPr>
        <w:t>explain the basis for that view</w:t>
      </w:r>
      <w:r w:rsidR="004246E5">
        <w:rPr>
          <w:rFonts w:ascii="Verdana" w:eastAsia="Calibri" w:hAnsi="Verdana" w:cs="Calibri"/>
          <w:color w:val="000000" w:themeColor="text1"/>
          <w:sz w:val="18"/>
          <w:szCs w:val="18"/>
        </w:rPr>
        <w:t>.</w:t>
      </w:r>
      <w:r w:rsidR="00B65EB3" w:rsidRPr="004345F0">
        <w:rPr>
          <w:rFonts w:ascii="Verdana" w:eastAsia="Calibri" w:hAnsi="Verdana" w:cs="Calibri"/>
          <w:color w:val="000000" w:themeColor="text1"/>
          <w:sz w:val="18"/>
          <w:szCs w:val="18"/>
        </w:rPr>
        <w:t xml:space="preserve"> </w:t>
      </w:r>
      <w:r w:rsidR="004246E5">
        <w:rPr>
          <w:rFonts w:ascii="Verdana" w:eastAsia="Calibri" w:hAnsi="Verdana" w:cs="Calibri"/>
          <w:color w:val="000000" w:themeColor="text1"/>
          <w:sz w:val="18"/>
          <w:szCs w:val="18"/>
        </w:rPr>
        <w:t>Y</w:t>
      </w:r>
      <w:r w:rsidR="00B65EB3" w:rsidRPr="004345F0">
        <w:rPr>
          <w:rFonts w:ascii="Verdana" w:eastAsia="Calibri" w:hAnsi="Verdana" w:cs="Calibri"/>
          <w:color w:val="000000" w:themeColor="text1"/>
          <w:sz w:val="18"/>
          <w:szCs w:val="18"/>
        </w:rPr>
        <w:t>ou may wish to provide a legal opinion confirming that position.</w:t>
      </w:r>
    </w:p>
    <w:p w14:paraId="459871DE" w14:textId="77777777" w:rsidR="00D71E20" w:rsidRDefault="00D71E20">
      <w:pPr>
        <w:pStyle w:val="NoSpacing"/>
        <w:rPr>
          <w:rFonts w:ascii="Verdana" w:eastAsia="Calibri" w:hAnsi="Verdana" w:cs="Calibri"/>
          <w:color w:val="000000" w:themeColor="text1"/>
          <w:sz w:val="18"/>
          <w:szCs w:val="18"/>
        </w:rPr>
      </w:pPr>
    </w:p>
    <w:p w14:paraId="39EBC7ED" w14:textId="77777777" w:rsidR="00D71E20" w:rsidRPr="004345F0" w:rsidRDefault="00D71E20" w:rsidP="00D71E20">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-Legal opinion/advice relating to this question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7507" w:rsidRPr="00E0460D" w14:paraId="2431C01A" w14:textId="77777777" w:rsidTr="003C38C5">
        <w:trPr>
          <w:trHeight w:val="1277"/>
        </w:trPr>
        <w:tc>
          <w:tcPr>
            <w:tcW w:w="7088" w:type="dxa"/>
          </w:tcPr>
          <w:p w14:paraId="75E3188D" w14:textId="77777777" w:rsidR="007D7507" w:rsidRPr="00E0460D" w:rsidRDefault="007D7507"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0A3CE3D" w14:textId="370922BF" w:rsidR="003A53E3" w:rsidRPr="004345F0" w:rsidRDefault="00B44F63" w:rsidP="00F439DC">
      <w:pPr>
        <w:pStyle w:val="Question"/>
        <w:keepNext/>
        <w:ind w:right="142"/>
        <w:rPr>
          <w:rFonts w:ascii="Verdana" w:hAnsi="Verdana"/>
          <w:b/>
        </w:rPr>
      </w:pPr>
      <w:r>
        <w:rPr>
          <w:rFonts w:ascii="Verdana" w:hAnsi="Verdana"/>
          <w:b/>
        </w:rPr>
        <w:t>2.3</w:t>
      </w:r>
      <w:r w:rsidR="00BD5905">
        <w:rPr>
          <w:rFonts w:ascii="Verdana" w:hAnsi="Verdana"/>
          <w:b/>
        </w:rPr>
        <w:t>2</w:t>
      </w:r>
      <w:r>
        <w:rPr>
          <w:rFonts w:ascii="Verdana" w:hAnsi="Verdana"/>
          <w:b/>
        </w:rPr>
        <w:tab/>
      </w:r>
      <w:r w:rsidR="003A53E3" w:rsidRPr="004345F0">
        <w:rPr>
          <w:rFonts w:ascii="Verdana" w:hAnsi="Verdana"/>
          <w:b/>
        </w:rPr>
        <w:t xml:space="preserve">Are you aware of any information (whether verbally or in writing) that the credit broker may have given to customers which suggested that it was licenced? </w:t>
      </w:r>
    </w:p>
    <w:p w14:paraId="7BE5414B" w14:textId="77777777"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2506D7AE" w14:textId="3B12BFD0"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 xml:space="preserve">Yes </w:t>
      </w:r>
      <w:r w:rsidR="00162BC7" w:rsidRPr="00FB17D6">
        <w:rPr>
          <w:rFonts w:ascii="Webdings" w:eastAsia="Webdings" w:hAnsi="Webdings" w:cs="Webdings"/>
          <w:szCs w:val="18"/>
        </w:rPr>
        <w:t>4</w:t>
      </w:r>
      <w:r w:rsidR="00162BC7" w:rsidRPr="00162BC7">
        <w:rPr>
          <w:rFonts w:ascii="Verdana" w:hAnsi="Verdana"/>
          <w:b/>
        </w:rPr>
        <w:t xml:space="preserve"> </w:t>
      </w:r>
      <w:r w:rsidR="00162BC7" w:rsidRPr="00F439DC">
        <w:rPr>
          <w:rFonts w:ascii="Verdana" w:hAnsi="Verdana"/>
          <w:bCs/>
        </w:rPr>
        <w:t>Give details when and how you became aware of this.</w:t>
      </w:r>
    </w:p>
    <w:p w14:paraId="2FBBD791" w14:textId="77777777" w:rsidR="003A53E3" w:rsidRPr="004345F0" w:rsidRDefault="003A53E3" w:rsidP="003A53E3">
      <w:pPr>
        <w:pStyle w:val="NoSpacing"/>
        <w:rPr>
          <w:rFonts w:ascii="Verdana" w:hAnsi="Verdana"/>
          <w:sz w:val="18"/>
          <w:szCs w:val="18"/>
        </w:rPr>
      </w:pPr>
    </w:p>
    <w:p w14:paraId="07B50F0D" w14:textId="4D0501A8" w:rsidR="00B862B4" w:rsidRPr="004345F0" w:rsidRDefault="00B862B4" w:rsidP="00B862B4">
      <w:pPr>
        <w:pStyle w:val="NoSpacing"/>
        <w:rPr>
          <w:rFonts w:ascii="Verdana" w:hAnsi="Verdana" w:cstheme="minorHAnsi"/>
          <w:sz w:val="18"/>
          <w:szCs w:val="18"/>
        </w:rPr>
      </w:pPr>
      <w:r w:rsidRPr="00EC1E15">
        <w:rPr>
          <w:rFonts w:ascii="Verdana" w:hAnsi="Verdana"/>
          <w:sz w:val="18"/>
          <w:szCs w:val="18"/>
        </w:rPr>
        <w:fldChar w:fldCharType="begin">
          <w:ffData>
            <w:name w:val="Check15"/>
            <w:enabled/>
            <w:calcOnExit w:val="0"/>
            <w:checkBox>
              <w:sizeAuto/>
              <w:default w:val="0"/>
            </w:checkBox>
          </w:ffData>
        </w:fldChar>
      </w:r>
      <w:r w:rsidRPr="00EC1E15">
        <w:rPr>
          <w:rFonts w:ascii="Verdana" w:hAnsi="Verdana"/>
          <w:sz w:val="18"/>
          <w:szCs w:val="18"/>
        </w:rPr>
        <w:instrText xml:space="preserve"> FORMCHECKBOX </w:instrText>
      </w:r>
      <w:r w:rsidRPr="00EC1E15">
        <w:rPr>
          <w:rFonts w:ascii="Verdana" w:hAnsi="Verdana"/>
          <w:sz w:val="18"/>
          <w:szCs w:val="18"/>
        </w:rPr>
      </w:r>
      <w:r w:rsidRPr="00EC1E15">
        <w:rPr>
          <w:rFonts w:ascii="Verdana" w:hAnsi="Verdana"/>
          <w:sz w:val="18"/>
          <w:szCs w:val="18"/>
        </w:rPr>
        <w:fldChar w:fldCharType="separate"/>
      </w:r>
      <w:r w:rsidRPr="00EC1E15">
        <w:rPr>
          <w:rFonts w:ascii="Verdana" w:hAnsi="Verdana"/>
          <w:sz w:val="18"/>
          <w:szCs w:val="18"/>
        </w:rPr>
        <w:fldChar w:fldCharType="end"/>
      </w:r>
      <w:r>
        <w:rPr>
          <w:rFonts w:ascii="Verdana" w:hAnsi="Verdana"/>
          <w:sz w:val="18"/>
          <w:szCs w:val="18"/>
        </w:rPr>
        <w:t xml:space="preserve"> Attached -Copies of any relevant communication (if available) or other relevant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862B4" w:rsidRPr="00E0460D" w14:paraId="06AE068C" w14:textId="77777777" w:rsidTr="003C38C5">
        <w:trPr>
          <w:trHeight w:val="1277"/>
        </w:trPr>
        <w:tc>
          <w:tcPr>
            <w:tcW w:w="7088" w:type="dxa"/>
          </w:tcPr>
          <w:p w14:paraId="480F1BE5" w14:textId="77777777" w:rsidR="00B862B4" w:rsidRPr="00E0460D" w:rsidRDefault="00B862B4"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344B9D9" w14:textId="77777777" w:rsidR="003A53E3" w:rsidRPr="004345F0" w:rsidRDefault="003A53E3" w:rsidP="003A53E3">
      <w:pPr>
        <w:pStyle w:val="NoSpacing"/>
        <w:rPr>
          <w:rFonts w:ascii="Verdana" w:hAnsi="Verdana"/>
          <w:sz w:val="18"/>
          <w:szCs w:val="18"/>
        </w:rPr>
      </w:pPr>
    </w:p>
    <w:p w14:paraId="1E9A86A3" w14:textId="771B2C05" w:rsidR="003A53E3" w:rsidRPr="004345F0" w:rsidRDefault="00B44F63" w:rsidP="00DF0294">
      <w:pPr>
        <w:pStyle w:val="Question"/>
        <w:keepNext/>
        <w:rPr>
          <w:rFonts w:ascii="Verdana" w:hAnsi="Verdana"/>
          <w:b/>
        </w:rPr>
      </w:pPr>
      <w:r>
        <w:rPr>
          <w:rFonts w:ascii="Verdana" w:hAnsi="Verdana"/>
          <w:b/>
        </w:rPr>
        <w:t>2.3</w:t>
      </w:r>
      <w:r w:rsidR="00BD5905">
        <w:rPr>
          <w:rFonts w:ascii="Verdana" w:hAnsi="Verdana"/>
          <w:b/>
        </w:rPr>
        <w:t>3</w:t>
      </w:r>
      <w:r>
        <w:rPr>
          <w:rFonts w:ascii="Verdana" w:hAnsi="Verdana"/>
          <w:b/>
        </w:rPr>
        <w:tab/>
      </w:r>
      <w:r w:rsidR="003A53E3" w:rsidRPr="004345F0">
        <w:rPr>
          <w:rFonts w:ascii="Verdana" w:hAnsi="Verdana"/>
          <w:b/>
        </w:rPr>
        <w:t>Do you know if the unlicensed credit broker has since applied for authorisation?</w:t>
      </w:r>
    </w:p>
    <w:p w14:paraId="4A0FC8FB" w14:textId="18CCBE79" w:rsidR="00145302" w:rsidRPr="00145302" w:rsidRDefault="00145302" w:rsidP="00DF0294">
      <w:pPr>
        <w:pStyle w:val="QsyesnoCharChar"/>
        <w:keepNext/>
        <w:tabs>
          <w:tab w:val="left" w:pos="624"/>
          <w:tab w:val="left" w:pos="709"/>
        </w:tabs>
        <w:spacing w:after="40"/>
        <w:rPr>
          <w:rFonts w:ascii="Verdana" w:hAnsi="Verdana"/>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No</w:t>
      </w:r>
    </w:p>
    <w:p w14:paraId="30A6C072" w14:textId="04D3DBF1" w:rsidR="00B862B4" w:rsidRDefault="00145302" w:rsidP="00B862B4">
      <w:pPr>
        <w:pStyle w:val="QsyesnoCharChar"/>
        <w:keepNext/>
        <w:tabs>
          <w:tab w:val="left" w:pos="624"/>
          <w:tab w:val="left" w:pos="709"/>
        </w:tabs>
        <w:spacing w:after="40"/>
        <w:ind w:right="-141"/>
        <w:rPr>
          <w:rFonts w:ascii="Verdana" w:hAnsi="Verdana"/>
          <w:szCs w:val="18"/>
        </w:rPr>
      </w:pPr>
      <w:r w:rsidRPr="00145302">
        <w:rPr>
          <w:rFonts w:ascii="Verdana" w:hAnsi="Verdana"/>
          <w:szCs w:val="18"/>
        </w:rPr>
        <w:fldChar w:fldCharType="begin">
          <w:ffData>
            <w:name w:val="Check16"/>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t>Yes</w:t>
      </w:r>
      <w:r w:rsidR="00B862B4" w:rsidRPr="00FB17D6">
        <w:rPr>
          <w:rFonts w:ascii="Webdings" w:eastAsia="Webdings" w:hAnsi="Webdings" w:cs="Webdings"/>
          <w:szCs w:val="18"/>
        </w:rPr>
        <w:t>4</w:t>
      </w:r>
      <w:r w:rsidR="00B862B4">
        <w:rPr>
          <w:rFonts w:ascii="Verdana" w:hAnsi="Verdana"/>
          <w:szCs w:val="18"/>
        </w:rPr>
        <w:t xml:space="preserve">Give </w:t>
      </w:r>
      <w:r w:rsidR="00B862B4" w:rsidRPr="004345F0">
        <w:rPr>
          <w:rFonts w:ascii="Verdana" w:hAnsi="Verdana"/>
          <w:szCs w:val="18"/>
        </w:rPr>
        <w:t>details</w:t>
      </w:r>
      <w:r w:rsidR="00B862B4">
        <w:rPr>
          <w:rFonts w:ascii="Verdana" w:hAnsi="Verdana"/>
          <w:szCs w:val="18"/>
        </w:rPr>
        <w:t xml:space="preserve"> below</w:t>
      </w:r>
      <w:r w:rsidR="00B862B4" w:rsidRPr="004345F0">
        <w:rPr>
          <w:rFonts w:ascii="Verdana" w:hAnsi="Verdana"/>
          <w:szCs w:val="18"/>
        </w:rPr>
        <w:t>, including the date of the application</w:t>
      </w:r>
      <w:r w:rsidR="00B862B4">
        <w:rPr>
          <w:rFonts w:ascii="Verdana" w:hAnsi="Verdana"/>
          <w:szCs w:val="18"/>
        </w:rPr>
        <w:t xml:space="preserve"> (dd/mm/yyyy)</w:t>
      </w:r>
      <w:r w:rsidR="00B862B4" w:rsidRPr="004345F0">
        <w:rPr>
          <w:rFonts w:ascii="Verdana" w:hAnsi="Verdana"/>
          <w:szCs w:val="18"/>
        </w:rPr>
        <w:t xml:space="preserve">. </w:t>
      </w:r>
    </w:p>
    <w:p w14:paraId="0DD295D3" w14:textId="49EE5713" w:rsidR="007E3612" w:rsidRDefault="007E3612" w:rsidP="007E3612">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E3612" w:rsidRPr="00145302" w14:paraId="6A048417"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2CA7BE5"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0"/>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FFDB88"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1"/>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E95B3FE" w14:textId="77777777" w:rsidR="007E3612" w:rsidRPr="004345F0"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6026EAF7"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2"/>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1101D0"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3"/>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377F5A9C" w14:textId="77777777" w:rsidR="007E3612" w:rsidRPr="004345F0"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4345F0">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2BC3E88B"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4"/>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BCD61E"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5"/>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6F0A87"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6"/>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F3976A" w14:textId="77777777" w:rsidR="007E3612" w:rsidRPr="00145302" w:rsidRDefault="007E3612">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45302">
              <w:rPr>
                <w:rFonts w:ascii="Verdana" w:hAnsi="Verdana"/>
                <w:sz w:val="18"/>
                <w:szCs w:val="18"/>
              </w:rPr>
              <w:fldChar w:fldCharType="begin">
                <w:ffData>
                  <w:name w:val="Text47"/>
                  <w:enabled/>
                  <w:calcOnExit w:val="0"/>
                  <w:textInput/>
                </w:ffData>
              </w:fldChar>
            </w:r>
            <w:r w:rsidRPr="00145302">
              <w:rPr>
                <w:rFonts w:ascii="Verdana" w:hAnsi="Verdana"/>
                <w:sz w:val="18"/>
                <w:szCs w:val="18"/>
              </w:rPr>
              <w:instrText xml:space="preserve"> FORMTEXT </w:instrText>
            </w:r>
            <w:r w:rsidRPr="00145302">
              <w:rPr>
                <w:rFonts w:ascii="Verdana" w:hAnsi="Verdana"/>
                <w:sz w:val="18"/>
                <w:szCs w:val="18"/>
              </w:rPr>
            </w:r>
            <w:r w:rsidRPr="00145302">
              <w:rPr>
                <w:rFonts w:ascii="Verdana" w:hAnsi="Verdana"/>
                <w:sz w:val="18"/>
                <w:szCs w:val="18"/>
              </w:rPr>
              <w:fldChar w:fldCharType="separate"/>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eastAsia="Arial Unicode MS" w:hAnsi="Verdana" w:cs="Arial Unicode MS"/>
                <w:noProof/>
                <w:sz w:val="18"/>
                <w:szCs w:val="18"/>
              </w:rPr>
              <w:t> </w:t>
            </w:r>
            <w:r w:rsidRPr="00145302">
              <w:rPr>
                <w:rFonts w:ascii="Verdana" w:hAnsi="Verdana"/>
                <w:sz w:val="18"/>
                <w:szCs w:val="18"/>
              </w:rPr>
              <w:fldChar w:fldCharType="end"/>
            </w:r>
          </w:p>
        </w:tc>
      </w:tr>
    </w:tbl>
    <w:p w14:paraId="4A4C443E" w14:textId="77777777" w:rsidR="007E3612" w:rsidRPr="00580913" w:rsidRDefault="007E3612" w:rsidP="007E3612">
      <w:pPr>
        <w:pStyle w:val="QsyesnoCharChar"/>
        <w:keepNext/>
        <w:rPr>
          <w:rFonts w:ascii="Verdana" w:eastAsia="Calibri" w:hAnsi="Verdana" w:cs="Calibri"/>
          <w:color w:val="000000" w:themeColor="text1"/>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3612" w:rsidRPr="00E0460D" w14:paraId="1940343B" w14:textId="77777777">
        <w:trPr>
          <w:trHeight w:val="1277"/>
        </w:trPr>
        <w:tc>
          <w:tcPr>
            <w:tcW w:w="7088" w:type="dxa"/>
          </w:tcPr>
          <w:p w14:paraId="6AE2C8DA" w14:textId="77777777" w:rsidR="007E3612" w:rsidRPr="00E0460D" w:rsidRDefault="007E3612">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2C1555F2" w14:textId="1CD171C4" w:rsidR="003A53E3" w:rsidRPr="004345F0" w:rsidRDefault="00B44F63" w:rsidP="00DF0294">
      <w:pPr>
        <w:pStyle w:val="Question"/>
        <w:keepNext/>
        <w:rPr>
          <w:rFonts w:ascii="Verdana" w:hAnsi="Verdana"/>
          <w:b/>
        </w:rPr>
      </w:pPr>
      <w:r>
        <w:rPr>
          <w:rFonts w:ascii="Verdana" w:hAnsi="Verdana"/>
          <w:b/>
        </w:rPr>
        <w:t>2.34</w:t>
      </w:r>
      <w:r>
        <w:rPr>
          <w:rFonts w:ascii="Verdana" w:hAnsi="Verdana"/>
          <w:b/>
        </w:rPr>
        <w:tab/>
      </w:r>
      <w:r w:rsidR="003A53E3" w:rsidRPr="004345F0">
        <w:rPr>
          <w:rFonts w:ascii="Verdana" w:hAnsi="Verdana"/>
          <w:b/>
        </w:rPr>
        <w:t>What steps has the applicant firm taken, or does it intend to take, to ensure that it deals only with credit brokers that have the appropriate permission (where needed) in the future?</w:t>
      </w:r>
    </w:p>
    <w:p w14:paraId="0CB090B9" w14:textId="2E9C8F40" w:rsidR="003A53E3" w:rsidRPr="004345F0" w:rsidRDefault="003A53E3" w:rsidP="003A53E3">
      <w:pPr>
        <w:pStyle w:val="NoSpacing"/>
        <w:rPr>
          <w:rFonts w:ascii="Verdana" w:hAnsi="Verdana"/>
          <w:sz w:val="18"/>
          <w:szCs w:val="18"/>
        </w:rPr>
      </w:pPr>
      <w:r w:rsidRPr="004345F0">
        <w:rPr>
          <w:rFonts w:ascii="Verdana" w:hAnsi="Verdana"/>
          <w:sz w:val="18"/>
          <w:szCs w:val="18"/>
        </w:rPr>
        <w:t>For example, in what ways (if applicable) has the applicant firm modified its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7507" w:rsidRPr="00E0460D" w14:paraId="3F2D1393" w14:textId="77777777" w:rsidTr="003C38C5">
        <w:trPr>
          <w:trHeight w:val="1277"/>
        </w:trPr>
        <w:tc>
          <w:tcPr>
            <w:tcW w:w="7088" w:type="dxa"/>
          </w:tcPr>
          <w:p w14:paraId="1DF79C1F" w14:textId="77777777" w:rsidR="007D7507" w:rsidRPr="00E0460D" w:rsidRDefault="007D7507" w:rsidP="003C38C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5D309E46" w14:textId="3BB61813" w:rsidR="00ED5DE5" w:rsidRPr="00EF035D" w:rsidRDefault="00641395" w:rsidP="00EF035D">
      <w:pPr>
        <w:pStyle w:val="QuestionnoteChar1"/>
        <w:spacing w:after="0" w:line="240" w:lineRule="auto"/>
        <w:rPr>
          <w:rFonts w:ascii="Verdana" w:hAnsi="Verdana"/>
        </w:rPr>
        <w:sectPr w:rsidR="00ED5DE5" w:rsidRPr="00EF035D" w:rsidSect="008C2482">
          <w:headerReference w:type="default" r:id="rId23"/>
          <w:type w:val="continuous"/>
          <w:pgSz w:w="11901" w:h="16846" w:code="9"/>
          <w:pgMar w:top="1701" w:right="1269" w:bottom="907" w:left="3402" w:header="567" w:footer="680" w:gutter="0"/>
          <w:cols w:space="720"/>
          <w:titlePg/>
        </w:sectPr>
      </w:pPr>
      <w:r w:rsidRPr="00FB17D6">
        <w:rPr>
          <w:rFonts w:ascii="Verdana" w:hAnsi="Verdana"/>
          <w:b/>
        </w:rPr>
        <w:tab/>
      </w:r>
      <w:r w:rsidRPr="00FB17D6">
        <w:rPr>
          <w:rFonts w:ascii="Verdana" w:hAnsi="Verdana"/>
          <w:b/>
        </w:rPr>
        <w:tab/>
      </w:r>
      <w:bookmarkEnd w:id="5"/>
    </w:p>
    <w:tbl>
      <w:tblPr>
        <w:tblW w:w="9988" w:type="dxa"/>
        <w:tblInd w:w="-2268" w:type="dxa"/>
        <w:shd w:val="clear" w:color="auto" w:fill="701B45"/>
        <w:tblLayout w:type="fixed"/>
        <w:tblCellMar>
          <w:left w:w="0" w:type="dxa"/>
          <w:right w:w="0" w:type="dxa"/>
        </w:tblCellMar>
        <w:tblLook w:val="0000" w:firstRow="0" w:lastRow="0" w:firstColumn="0" w:lastColumn="0" w:noHBand="0" w:noVBand="0"/>
      </w:tblPr>
      <w:tblGrid>
        <w:gridCol w:w="2244"/>
        <w:gridCol w:w="7744"/>
      </w:tblGrid>
      <w:tr w:rsidR="007739C5" w:rsidRPr="00885E00" w14:paraId="78257E12" w14:textId="77777777" w:rsidTr="004345F0">
        <w:trPr>
          <w:trHeight w:val="1276"/>
        </w:trPr>
        <w:tc>
          <w:tcPr>
            <w:tcW w:w="2244" w:type="dxa"/>
            <w:shd w:val="clear" w:color="auto" w:fill="701B45"/>
          </w:tcPr>
          <w:p w14:paraId="2D34C01E" w14:textId="53C6578F" w:rsidR="007739C5" w:rsidRPr="004345F0" w:rsidRDefault="007739C5" w:rsidP="007739C5">
            <w:pPr>
              <w:pStyle w:val="Sectionnumber"/>
              <w:rPr>
                <w:sz w:val="36"/>
                <w:szCs w:val="4"/>
              </w:rPr>
            </w:pPr>
            <w:r>
              <w:rPr>
                <w:rFonts w:ascii="Book Antiqua" w:hAnsi="Book Antiqua"/>
              </w:rPr>
              <w:lastRenderedPageBreak/>
              <w:br w:type="page"/>
            </w:r>
            <w:r w:rsidR="00A17808">
              <w:t>3</w:t>
            </w:r>
          </w:p>
        </w:tc>
        <w:tc>
          <w:tcPr>
            <w:tcW w:w="7744" w:type="dxa"/>
            <w:shd w:val="clear" w:color="auto" w:fill="701B45"/>
          </w:tcPr>
          <w:p w14:paraId="3DAD47DE" w14:textId="182B1323" w:rsidR="007739C5" w:rsidRPr="00DF0294" w:rsidRDefault="001008B3" w:rsidP="00DF0294">
            <w:pPr>
              <w:pStyle w:val="Sectionheading"/>
              <w:rPr>
                <w:rFonts w:ascii="Verdana" w:hAnsi="Verdana"/>
                <w:sz w:val="28"/>
                <w:szCs w:val="28"/>
              </w:rPr>
            </w:pPr>
            <w:r>
              <w:rPr>
                <w:rFonts w:ascii="Verdana" w:hAnsi="Verdana"/>
                <w:sz w:val="28"/>
                <w:szCs w:val="28"/>
              </w:rPr>
              <w:t>Application f</w:t>
            </w:r>
            <w:r w:rsidR="007739C5" w:rsidRPr="00DF0294">
              <w:rPr>
                <w:rFonts w:ascii="Verdana" w:hAnsi="Verdana"/>
                <w:sz w:val="28"/>
                <w:szCs w:val="28"/>
              </w:rPr>
              <w:t>ee</w:t>
            </w:r>
            <w:r w:rsidR="003B4D02">
              <w:rPr>
                <w:rFonts w:ascii="Verdana" w:hAnsi="Verdana"/>
                <w:sz w:val="28"/>
                <w:szCs w:val="28"/>
              </w:rPr>
              <w:t xml:space="preserve"> in respect of Stage 1 of the application</w:t>
            </w:r>
          </w:p>
          <w:p w14:paraId="0D5B06EE" w14:textId="59C3C1CF" w:rsidR="007739C5" w:rsidRPr="00DF0294" w:rsidRDefault="007739C5" w:rsidP="00DF0294">
            <w:pPr>
              <w:pStyle w:val="Sectionheading"/>
              <w:rPr>
                <w:rFonts w:ascii="Verdana" w:hAnsi="Verdana"/>
                <w:sz w:val="28"/>
                <w:szCs w:val="28"/>
              </w:rPr>
            </w:pPr>
          </w:p>
        </w:tc>
      </w:tr>
    </w:tbl>
    <w:p w14:paraId="5E63972A" w14:textId="77777777" w:rsidR="00DC2EF1" w:rsidRDefault="00DC2EF1" w:rsidP="00950AFF">
      <w:pPr>
        <w:pStyle w:val="QsyesnoCharChar"/>
        <w:keepNext/>
        <w:tabs>
          <w:tab w:val="left" w:pos="624"/>
          <w:tab w:val="left" w:pos="709"/>
        </w:tabs>
        <w:spacing w:after="40"/>
      </w:pPr>
    </w:p>
    <w:p w14:paraId="5A3C1266" w14:textId="53630D1E" w:rsidR="00ED6420" w:rsidRPr="008B3529" w:rsidRDefault="00ED6420" w:rsidP="00ED6420">
      <w:pPr>
        <w:spacing w:line="240" w:lineRule="auto"/>
        <w:rPr>
          <w:rFonts w:ascii="Verdana" w:hAnsi="Verdana"/>
          <w:sz w:val="24"/>
          <w:szCs w:val="24"/>
        </w:rPr>
      </w:pPr>
      <w:r>
        <w:rPr>
          <w:rFonts w:ascii="Verdana" w:hAnsi="Verdana"/>
          <w:sz w:val="18"/>
          <w:szCs w:val="18"/>
        </w:rPr>
        <w:br/>
      </w:r>
      <w:r w:rsidRPr="00ED6420">
        <w:rPr>
          <w:rStyle w:val="normaltextrun"/>
          <w:rFonts w:ascii="Verdana" w:hAnsi="Verdana" w:cs="Calibri"/>
          <w:color w:val="000000"/>
          <w:sz w:val="18"/>
          <w:szCs w:val="18"/>
          <w:shd w:val="clear" w:color="auto" w:fill="FFFFFF"/>
        </w:rPr>
        <w:t>Stage 1 of the Validation Order application is charged based on the number of third parties the firm used at the time of entering into the agreements.</w:t>
      </w:r>
      <w:r w:rsidRPr="00ED6420">
        <w:rPr>
          <w:rStyle w:val="normaltextrun"/>
          <w:rFonts w:cs="Calibri"/>
          <w:color w:val="000000"/>
          <w:sz w:val="18"/>
          <w:szCs w:val="18"/>
          <w:shd w:val="clear" w:color="auto" w:fill="FFFFFF"/>
        </w:rPr>
        <w:t xml:space="preserve"> </w:t>
      </w:r>
    </w:p>
    <w:p w14:paraId="42002D74" w14:textId="77777777" w:rsidR="00ED6420" w:rsidRDefault="00ED6420" w:rsidP="0070176A">
      <w:pPr>
        <w:pStyle w:val="ListParagraph"/>
        <w:spacing w:after="120" w:line="240" w:lineRule="auto"/>
        <w:ind w:left="0" w:right="306"/>
        <w:rPr>
          <w:rFonts w:ascii="Verdana" w:hAnsi="Verdana"/>
          <w:sz w:val="18"/>
          <w:szCs w:val="18"/>
        </w:rPr>
      </w:pPr>
    </w:p>
    <w:tbl>
      <w:tblPr>
        <w:tblStyle w:val="TableGrid"/>
        <w:tblW w:w="0" w:type="auto"/>
        <w:tblLook w:val="04A0" w:firstRow="1" w:lastRow="0" w:firstColumn="1" w:lastColumn="0" w:noHBand="0" w:noVBand="1"/>
      </w:tblPr>
      <w:tblGrid>
        <w:gridCol w:w="3904"/>
        <w:gridCol w:w="1787"/>
      </w:tblGrid>
      <w:tr w:rsidR="0070176A" w:rsidRPr="003146BD" w14:paraId="5758774A" w14:textId="77777777" w:rsidTr="006176F0">
        <w:tc>
          <w:tcPr>
            <w:tcW w:w="3904" w:type="dxa"/>
          </w:tcPr>
          <w:p w14:paraId="2FB66B87" w14:textId="7B8900C5" w:rsidR="0070176A" w:rsidRPr="003146BD" w:rsidRDefault="00ED6420" w:rsidP="003C38C5">
            <w:pPr>
              <w:pStyle w:val="ListParagraph"/>
              <w:spacing w:after="120" w:line="240" w:lineRule="auto"/>
              <w:ind w:left="0" w:right="306"/>
              <w:rPr>
                <w:rFonts w:ascii="Verdana" w:hAnsi="Verdana"/>
                <w:b/>
                <w:bCs/>
                <w:sz w:val="18"/>
                <w:szCs w:val="18"/>
              </w:rPr>
            </w:pPr>
            <w:r>
              <w:rPr>
                <w:rFonts w:ascii="Verdana" w:hAnsi="Verdana"/>
                <w:b/>
                <w:bCs/>
                <w:sz w:val="18"/>
                <w:szCs w:val="18"/>
              </w:rPr>
              <w:t>Number of third parties used</w:t>
            </w:r>
          </w:p>
        </w:tc>
        <w:tc>
          <w:tcPr>
            <w:tcW w:w="1787" w:type="dxa"/>
          </w:tcPr>
          <w:p w14:paraId="0447F396" w14:textId="75C5C702" w:rsidR="0070176A" w:rsidRPr="003146BD" w:rsidRDefault="00ED6420" w:rsidP="003C38C5">
            <w:pPr>
              <w:pStyle w:val="ListParagraph"/>
              <w:spacing w:after="120" w:line="240" w:lineRule="auto"/>
              <w:ind w:left="0" w:right="306"/>
              <w:rPr>
                <w:rFonts w:ascii="Verdana" w:hAnsi="Verdana"/>
                <w:b/>
                <w:bCs/>
                <w:sz w:val="18"/>
                <w:szCs w:val="18"/>
              </w:rPr>
            </w:pPr>
            <w:r>
              <w:rPr>
                <w:rFonts w:ascii="Verdana" w:hAnsi="Verdana"/>
                <w:b/>
                <w:bCs/>
                <w:sz w:val="18"/>
                <w:szCs w:val="18"/>
              </w:rPr>
              <w:t>Fee</w:t>
            </w:r>
          </w:p>
        </w:tc>
      </w:tr>
      <w:tr w:rsidR="0070176A" w:rsidRPr="003146BD" w14:paraId="14EEFABC" w14:textId="77777777" w:rsidTr="006176F0">
        <w:tc>
          <w:tcPr>
            <w:tcW w:w="3904" w:type="dxa"/>
          </w:tcPr>
          <w:p w14:paraId="77E53BC1" w14:textId="259E474B" w:rsidR="0070176A" w:rsidRPr="003146BD"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0-1</w:t>
            </w:r>
          </w:p>
        </w:tc>
        <w:tc>
          <w:tcPr>
            <w:tcW w:w="1787" w:type="dxa"/>
          </w:tcPr>
          <w:p w14:paraId="30324E34" w14:textId="35C6760C" w:rsidR="0070176A" w:rsidRPr="003146BD"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£1,000</w:t>
            </w:r>
          </w:p>
        </w:tc>
      </w:tr>
      <w:tr w:rsidR="0070176A" w:rsidRPr="003146BD" w14:paraId="5EDB3940" w14:textId="77777777" w:rsidTr="006176F0">
        <w:tc>
          <w:tcPr>
            <w:tcW w:w="3904" w:type="dxa"/>
          </w:tcPr>
          <w:p w14:paraId="2F15A99B" w14:textId="19AB8CAB" w:rsidR="0070176A" w:rsidRPr="003146BD"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2-3</w:t>
            </w:r>
          </w:p>
        </w:tc>
        <w:tc>
          <w:tcPr>
            <w:tcW w:w="1787" w:type="dxa"/>
          </w:tcPr>
          <w:p w14:paraId="6D1878B2" w14:textId="4C85671A" w:rsidR="0070176A" w:rsidRPr="003146BD"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£2,500</w:t>
            </w:r>
          </w:p>
        </w:tc>
      </w:tr>
      <w:tr w:rsidR="0070176A" w:rsidRPr="003146BD" w14:paraId="2A087482" w14:textId="77777777" w:rsidTr="006176F0">
        <w:tc>
          <w:tcPr>
            <w:tcW w:w="3904" w:type="dxa"/>
          </w:tcPr>
          <w:p w14:paraId="1B303E5E" w14:textId="02DCE76B" w:rsidR="0070176A" w:rsidRPr="003146BD"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4-10</w:t>
            </w:r>
          </w:p>
        </w:tc>
        <w:tc>
          <w:tcPr>
            <w:tcW w:w="1787" w:type="dxa"/>
          </w:tcPr>
          <w:p w14:paraId="24D56821" w14:textId="3C1CAAA3" w:rsidR="0070176A" w:rsidRPr="003146BD" w:rsidRDefault="00B163A4" w:rsidP="003C38C5">
            <w:pPr>
              <w:pStyle w:val="ListParagraph"/>
              <w:spacing w:after="120" w:line="240" w:lineRule="auto"/>
              <w:ind w:left="0" w:right="306"/>
              <w:rPr>
                <w:rFonts w:ascii="Verdana" w:hAnsi="Verdana"/>
                <w:sz w:val="18"/>
                <w:szCs w:val="18"/>
              </w:rPr>
            </w:pPr>
            <w:r>
              <w:rPr>
                <w:rFonts w:ascii="Verdana" w:hAnsi="Verdana"/>
                <w:sz w:val="18"/>
                <w:szCs w:val="18"/>
              </w:rPr>
              <w:t>£5,000</w:t>
            </w:r>
          </w:p>
        </w:tc>
      </w:tr>
      <w:tr w:rsidR="0070176A" w:rsidRPr="003146BD" w14:paraId="40F6C9FC" w14:textId="77777777" w:rsidTr="006176F0">
        <w:tc>
          <w:tcPr>
            <w:tcW w:w="3904" w:type="dxa"/>
          </w:tcPr>
          <w:p w14:paraId="216A73BF" w14:textId="41582A78" w:rsidR="0070176A" w:rsidRDefault="00ED6420" w:rsidP="003C38C5">
            <w:pPr>
              <w:pStyle w:val="ListParagraph"/>
              <w:spacing w:after="120" w:line="240" w:lineRule="auto"/>
              <w:ind w:left="0" w:right="306"/>
              <w:rPr>
                <w:rFonts w:ascii="Verdana" w:hAnsi="Verdana"/>
                <w:sz w:val="18"/>
                <w:szCs w:val="18"/>
              </w:rPr>
            </w:pPr>
            <w:r>
              <w:rPr>
                <w:rFonts w:ascii="Verdana" w:hAnsi="Verdana"/>
                <w:sz w:val="18"/>
                <w:szCs w:val="18"/>
              </w:rPr>
              <w:t>11+</w:t>
            </w:r>
          </w:p>
        </w:tc>
        <w:tc>
          <w:tcPr>
            <w:tcW w:w="1787" w:type="dxa"/>
          </w:tcPr>
          <w:p w14:paraId="0BE73C09" w14:textId="512A09CF" w:rsidR="0070176A" w:rsidRDefault="00B163A4" w:rsidP="003C38C5">
            <w:pPr>
              <w:pStyle w:val="ListParagraph"/>
              <w:spacing w:after="120" w:line="240" w:lineRule="auto"/>
              <w:ind w:left="0" w:right="306"/>
              <w:rPr>
                <w:rFonts w:ascii="Verdana" w:hAnsi="Verdana"/>
                <w:sz w:val="18"/>
                <w:szCs w:val="18"/>
              </w:rPr>
            </w:pPr>
            <w:r>
              <w:rPr>
                <w:rFonts w:ascii="Verdana" w:hAnsi="Verdana"/>
                <w:sz w:val="18"/>
                <w:szCs w:val="18"/>
              </w:rPr>
              <w:t>£7,500</w:t>
            </w:r>
          </w:p>
        </w:tc>
      </w:tr>
    </w:tbl>
    <w:p w14:paraId="10B96B2E" w14:textId="77777777" w:rsidR="00A178D9" w:rsidRDefault="00A178D9" w:rsidP="00A178D9">
      <w:pPr>
        <w:rPr>
          <w:rStyle w:val="normaltextrun"/>
          <w:rFonts w:ascii="Verdana" w:hAnsi="Verdana" w:cs="Calibri"/>
          <w:color w:val="000000"/>
          <w:sz w:val="18"/>
          <w:szCs w:val="18"/>
          <w:shd w:val="clear" w:color="auto" w:fill="FFFFFF"/>
        </w:rPr>
      </w:pPr>
    </w:p>
    <w:p w14:paraId="189CAEFC" w14:textId="77777777" w:rsidR="006176F0" w:rsidRPr="006176F0" w:rsidRDefault="006176F0" w:rsidP="006176F0">
      <w:pPr>
        <w:spacing w:line="240" w:lineRule="auto"/>
        <w:rPr>
          <w:rFonts w:ascii="Verdana" w:hAnsi="Verdana"/>
          <w:sz w:val="18"/>
          <w:szCs w:val="18"/>
        </w:rPr>
      </w:pPr>
      <w:r w:rsidRPr="006176F0">
        <w:rPr>
          <w:rFonts w:ascii="Verdana" w:hAnsi="Verdana"/>
          <w:sz w:val="18"/>
          <w:szCs w:val="18"/>
        </w:rPr>
        <w:t>If completing more than one application, only one fee needs to be submitted for the total number of third parties of all the agreements if the application forms relate to the same set of circumstances.</w:t>
      </w:r>
    </w:p>
    <w:p w14:paraId="4DF1AD06" w14:textId="77777777" w:rsidR="006176F0" w:rsidRPr="006176F0" w:rsidRDefault="006176F0" w:rsidP="006176F0">
      <w:pPr>
        <w:spacing w:line="240" w:lineRule="auto"/>
        <w:rPr>
          <w:rFonts w:ascii="Verdana" w:hAnsi="Verdana"/>
          <w:sz w:val="18"/>
          <w:szCs w:val="18"/>
        </w:rPr>
      </w:pPr>
    </w:p>
    <w:p w14:paraId="4B8790DA" w14:textId="77777777" w:rsidR="006176F0" w:rsidRPr="006176F0" w:rsidRDefault="006176F0" w:rsidP="006176F0">
      <w:pPr>
        <w:spacing w:line="240" w:lineRule="auto"/>
        <w:rPr>
          <w:rFonts w:ascii="Verdana" w:hAnsi="Verdana"/>
          <w:sz w:val="18"/>
          <w:szCs w:val="18"/>
        </w:rPr>
      </w:pPr>
      <w:r w:rsidRPr="006176F0">
        <w:rPr>
          <w:rFonts w:ascii="Verdana" w:hAnsi="Verdana"/>
          <w:sz w:val="18"/>
          <w:szCs w:val="18"/>
        </w:rPr>
        <w:t xml:space="preserve">Please refer to FEES 3 Annex 15R (5) for full details of VO application fees: </w:t>
      </w:r>
      <w:hyperlink r:id="rId24" w:history="1">
        <w:r w:rsidRPr="006176F0">
          <w:rPr>
            <w:rStyle w:val="Hyperlink"/>
            <w:rFonts w:ascii="Verdana" w:hAnsi="Verdana"/>
            <w:sz w:val="18"/>
            <w:szCs w:val="18"/>
          </w:rPr>
          <w:t>https://www.handbook.fca.org.uk/handbook/FEES/3/Annex15.html</w:t>
        </w:r>
      </w:hyperlink>
    </w:p>
    <w:p w14:paraId="632F6542" w14:textId="77777777" w:rsidR="0070176A" w:rsidRDefault="0070176A" w:rsidP="0070176A">
      <w:pPr>
        <w:pStyle w:val="ListParagraph"/>
        <w:spacing w:after="120" w:line="240" w:lineRule="auto"/>
        <w:ind w:left="0" w:right="306"/>
        <w:rPr>
          <w:rFonts w:ascii="Verdana" w:hAnsi="Verdana"/>
          <w:szCs w:val="18"/>
        </w:rPr>
      </w:pPr>
    </w:p>
    <w:p w14:paraId="2C4C8479" w14:textId="77777777" w:rsidR="0070176A" w:rsidRDefault="0070176A" w:rsidP="0070176A">
      <w:pPr>
        <w:pStyle w:val="QsyesnoCharChar"/>
        <w:keepNext/>
        <w:tabs>
          <w:tab w:val="left" w:pos="624"/>
          <w:tab w:val="left" w:pos="709"/>
        </w:tabs>
        <w:spacing w:after="240"/>
        <w:ind w:right="306"/>
        <w:rPr>
          <w:rFonts w:ascii="Verdana" w:hAnsi="Verdana"/>
          <w:szCs w:val="18"/>
        </w:rPr>
      </w:pPr>
      <w:r w:rsidRPr="00AF194C">
        <w:rPr>
          <w:rFonts w:ascii="Verdana" w:hAnsi="Verdana"/>
          <w:szCs w:val="18"/>
        </w:rPr>
        <w:t xml:space="preserve">If the fee is not paid in full within </w:t>
      </w:r>
      <w:r w:rsidRPr="009636DC">
        <w:rPr>
          <w:rFonts w:ascii="Verdana" w:hAnsi="Verdana"/>
          <w:szCs w:val="18"/>
        </w:rPr>
        <w:t>five working days</w:t>
      </w:r>
      <w:r w:rsidRPr="00AF194C">
        <w:rPr>
          <w:rFonts w:ascii="Verdana" w:hAnsi="Verdana"/>
          <w:szCs w:val="18"/>
        </w:rPr>
        <w:t xml:space="preserve"> </w:t>
      </w:r>
      <w:r>
        <w:rPr>
          <w:rFonts w:ascii="Verdana" w:hAnsi="Verdana"/>
          <w:szCs w:val="18"/>
        </w:rPr>
        <w:t>from</w:t>
      </w:r>
      <w:r w:rsidRPr="00AF194C">
        <w:rPr>
          <w:rFonts w:ascii="Verdana" w:hAnsi="Verdana"/>
          <w:szCs w:val="18"/>
        </w:rPr>
        <w:t xml:space="preserve"> the date</w:t>
      </w:r>
      <w:r>
        <w:rPr>
          <w:rFonts w:ascii="Verdana" w:hAnsi="Verdana"/>
          <w:szCs w:val="18"/>
        </w:rPr>
        <w:t xml:space="preserve"> you receive</w:t>
      </w:r>
      <w:r w:rsidRPr="00AF194C">
        <w:rPr>
          <w:rFonts w:ascii="Verdana" w:hAnsi="Verdana"/>
          <w:szCs w:val="18"/>
        </w:rPr>
        <w:t xml:space="preserve"> </w:t>
      </w:r>
      <w:r>
        <w:rPr>
          <w:rFonts w:ascii="Verdana" w:hAnsi="Verdana"/>
          <w:szCs w:val="18"/>
        </w:rPr>
        <w:t>confirmation of receipt of your application</w:t>
      </w:r>
      <w:r w:rsidRPr="00AF194C">
        <w:rPr>
          <w:rFonts w:ascii="Verdana" w:hAnsi="Verdana"/>
          <w:szCs w:val="18"/>
        </w:rPr>
        <w:t>, your application will be returned to you.</w:t>
      </w:r>
      <w:r>
        <w:rPr>
          <w:rFonts w:ascii="Verdana" w:hAnsi="Verdana"/>
          <w:szCs w:val="18"/>
        </w:rPr>
        <w:t xml:space="preserve"> </w:t>
      </w:r>
    </w:p>
    <w:p w14:paraId="0E82D43A" w14:textId="4D9813ED" w:rsidR="0070176A" w:rsidRDefault="00346AFB" w:rsidP="0070176A">
      <w:pPr>
        <w:pStyle w:val="QsyesnoCharChar"/>
        <w:keepNext/>
        <w:tabs>
          <w:tab w:val="left" w:pos="624"/>
          <w:tab w:val="left" w:pos="709"/>
        </w:tabs>
        <w:spacing w:after="240"/>
        <w:ind w:right="306"/>
        <w:rPr>
          <w:rFonts w:ascii="Verdana" w:hAnsi="Verdana"/>
          <w:szCs w:val="18"/>
        </w:rPr>
      </w:pPr>
      <w:r w:rsidRPr="00346AFB">
        <w:rPr>
          <w:rFonts w:ascii="Verdana" w:hAnsi="Verdana"/>
          <w:szCs w:val="18"/>
        </w:rPr>
        <w:t>The Stage 1</w:t>
      </w:r>
      <w:r>
        <w:rPr>
          <w:rFonts w:ascii="Verdana" w:hAnsi="Verdana"/>
          <w:sz w:val="24"/>
          <w:szCs w:val="24"/>
        </w:rPr>
        <w:t xml:space="preserve"> </w:t>
      </w:r>
      <w:r w:rsidR="0070176A" w:rsidRPr="00AF194C">
        <w:rPr>
          <w:rFonts w:ascii="Verdana" w:hAnsi="Verdana"/>
          <w:szCs w:val="18"/>
        </w:rPr>
        <w:t xml:space="preserve">fee is </w:t>
      </w:r>
      <w:proofErr w:type="gramStart"/>
      <w:r w:rsidR="0070176A" w:rsidRPr="00AF194C">
        <w:rPr>
          <w:rFonts w:ascii="Verdana" w:hAnsi="Verdana"/>
          <w:szCs w:val="18"/>
        </w:rPr>
        <w:t>non-refundable</w:t>
      </w:r>
      <w:proofErr w:type="gramEnd"/>
      <w:r w:rsidR="0070176A" w:rsidRPr="00AF194C">
        <w:rPr>
          <w:rFonts w:ascii="Verdana" w:hAnsi="Verdana"/>
          <w:szCs w:val="18"/>
        </w:rPr>
        <w:t xml:space="preserve"> and we do not issue invoices for it.</w:t>
      </w:r>
    </w:p>
    <w:p w14:paraId="31E64B52" w14:textId="1AD07EF7" w:rsidR="00993EC4" w:rsidRDefault="00993EC4" w:rsidP="00993EC4">
      <w:pPr>
        <w:ind w:right="709"/>
        <w:rPr>
          <w:rFonts w:ascii="Verdana" w:hAnsi="Verdana" w:cs="Arial"/>
          <w:sz w:val="18"/>
          <w:szCs w:val="18"/>
        </w:rPr>
      </w:pPr>
      <w:r>
        <w:rPr>
          <w:rFonts w:ascii="Verdana" w:hAnsi="Verdana" w:cs="Arial"/>
          <w:sz w:val="18"/>
          <w:szCs w:val="18"/>
        </w:rPr>
        <w:t xml:space="preserve">This payment should be made by card over the phone to our Payments Helpline: 020 7066 6014. The line is open 10am-4pm Monday-Friday. If you do not have a </w:t>
      </w:r>
      <w:proofErr w:type="gramStart"/>
      <w:r>
        <w:rPr>
          <w:rFonts w:ascii="Verdana" w:hAnsi="Verdana" w:cs="Arial"/>
          <w:sz w:val="18"/>
          <w:szCs w:val="18"/>
        </w:rPr>
        <w:t>card</w:t>
      </w:r>
      <w:proofErr w:type="gramEnd"/>
      <w:r>
        <w:rPr>
          <w:rFonts w:ascii="Verdana" w:hAnsi="Verdana" w:cs="Arial"/>
          <w:sz w:val="18"/>
          <w:szCs w:val="18"/>
        </w:rPr>
        <w:t xml:space="preserve"> please speak to your case officer</w:t>
      </w:r>
      <w:r w:rsidR="00067AFE">
        <w:rPr>
          <w:rFonts w:ascii="Verdana" w:hAnsi="Verdana" w:cs="Arial"/>
          <w:sz w:val="18"/>
          <w:szCs w:val="18"/>
        </w:rPr>
        <w:t xml:space="preserve"> to discuss a different method of payment</w:t>
      </w:r>
      <w:r>
        <w:rPr>
          <w:rFonts w:ascii="Verdana" w:hAnsi="Verdana" w:cs="Arial"/>
          <w:sz w:val="18"/>
          <w:szCs w:val="18"/>
        </w:rPr>
        <w:t>.</w:t>
      </w:r>
    </w:p>
    <w:p w14:paraId="6183FFF7" w14:textId="3A08A981" w:rsidR="0070176A" w:rsidRPr="006E10A4" w:rsidRDefault="0070176A" w:rsidP="0070176A">
      <w:pPr>
        <w:pStyle w:val="Question"/>
        <w:keepNext/>
        <w:rPr>
          <w:rFonts w:ascii="Verdana" w:hAnsi="Verdana"/>
          <w:b/>
        </w:rPr>
      </w:pPr>
      <w:r w:rsidRPr="006E10A4">
        <w:rPr>
          <w:rFonts w:ascii="Verdana" w:hAnsi="Verdana"/>
          <w:b/>
        </w:rPr>
        <w:tab/>
      </w:r>
      <w:r w:rsidR="00A17808">
        <w:rPr>
          <w:rFonts w:ascii="Verdana" w:hAnsi="Verdana"/>
          <w:b/>
        </w:rPr>
        <w:t>3</w:t>
      </w:r>
      <w:r w:rsidRPr="006E10A4">
        <w:rPr>
          <w:rFonts w:ascii="Verdana" w:hAnsi="Verdana"/>
          <w:b/>
        </w:rPr>
        <w:t>.1</w:t>
      </w:r>
      <w:r w:rsidRPr="006E10A4">
        <w:rPr>
          <w:rFonts w:ascii="Verdana" w:hAnsi="Verdana"/>
          <w:b/>
        </w:rPr>
        <w:tab/>
      </w:r>
      <w:r w:rsidR="00C62B3E">
        <w:rPr>
          <w:rFonts w:ascii="Verdana" w:hAnsi="Verdana"/>
          <w:b/>
        </w:rPr>
        <w:t xml:space="preserve">You must </w:t>
      </w:r>
      <w:r w:rsidRPr="006E10A4">
        <w:rPr>
          <w:rFonts w:ascii="Verdana" w:hAnsi="Verdana"/>
          <w:b/>
        </w:rPr>
        <w:t>confirm how much your payment is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tblGrid>
      <w:tr w:rsidR="0070176A" w:rsidRPr="00885E00" w14:paraId="2A55974C" w14:textId="77777777" w:rsidTr="003C38C5">
        <w:trPr>
          <w:trHeight w:val="529"/>
        </w:trPr>
        <w:tc>
          <w:tcPr>
            <w:tcW w:w="2694" w:type="dxa"/>
          </w:tcPr>
          <w:p w14:paraId="1FFF9075" w14:textId="77777777" w:rsidR="0070176A" w:rsidRPr="00885E00" w:rsidRDefault="0070176A" w:rsidP="003C38C5">
            <w:pPr>
              <w:pStyle w:val="Qsanswer"/>
              <w:spacing w:before="40" w:after="0" w:line="240" w:lineRule="exact"/>
              <w:ind w:right="57"/>
              <w:rPr>
                <w:rFonts w:ascii="Verdana" w:hAnsi="Verdana"/>
                <w:color w:val="auto"/>
              </w:rPr>
            </w:pPr>
            <w:r>
              <w:rPr>
                <w:rFonts w:ascii="Verdana" w:hAnsi="Verdana"/>
                <w:color w:val="auto"/>
              </w:rPr>
              <w:t xml:space="preserve">£ </w:t>
            </w: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77A02BB" w14:textId="77777777" w:rsidR="00C62B3E" w:rsidRDefault="00C62B3E" w:rsidP="00C62B3E">
      <w:pPr>
        <w:rPr>
          <w:lang w:eastAsia="en-US"/>
        </w:rPr>
        <w:sectPr w:rsidR="00C62B3E" w:rsidSect="00645311">
          <w:headerReference w:type="even" r:id="rId25"/>
          <w:headerReference w:type="default" r:id="rId26"/>
          <w:footerReference w:type="default" r:id="rId27"/>
          <w:headerReference w:type="first" r:id="rId28"/>
          <w:type w:val="continuous"/>
          <w:pgSz w:w="11901" w:h="16846" w:code="9"/>
          <w:pgMar w:top="1701" w:right="680" w:bottom="907" w:left="3402" w:header="567" w:footer="680" w:gutter="0"/>
          <w:cols w:space="720"/>
          <w:titlePg/>
        </w:sectPr>
      </w:pPr>
    </w:p>
    <w:tbl>
      <w:tblPr>
        <w:tblW w:w="9986" w:type="dxa"/>
        <w:tblInd w:w="-2268" w:type="dxa"/>
        <w:shd w:val="clear" w:color="auto" w:fill="701B45"/>
        <w:tblLayout w:type="fixed"/>
        <w:tblCellMar>
          <w:left w:w="0" w:type="dxa"/>
          <w:right w:w="0" w:type="dxa"/>
        </w:tblCellMar>
        <w:tblLook w:val="0000" w:firstRow="0" w:lastRow="0" w:firstColumn="0" w:lastColumn="0" w:noHBand="0" w:noVBand="0"/>
      </w:tblPr>
      <w:tblGrid>
        <w:gridCol w:w="2242"/>
        <w:gridCol w:w="7744"/>
      </w:tblGrid>
      <w:tr w:rsidR="007739C5" w:rsidRPr="00885E00" w14:paraId="594DDE17" w14:textId="77777777" w:rsidTr="004345F0">
        <w:trPr>
          <w:trHeight w:val="1276"/>
        </w:trPr>
        <w:tc>
          <w:tcPr>
            <w:tcW w:w="2242" w:type="dxa"/>
            <w:shd w:val="clear" w:color="auto" w:fill="701B45"/>
          </w:tcPr>
          <w:p w14:paraId="37BCA003" w14:textId="280F1BC3" w:rsidR="007739C5" w:rsidRPr="00F17BA2" w:rsidRDefault="007739C5" w:rsidP="007739C5">
            <w:pPr>
              <w:pStyle w:val="Sectionnumber"/>
              <w:rPr>
                <w:sz w:val="36"/>
                <w:szCs w:val="4"/>
              </w:rPr>
            </w:pPr>
            <w:r>
              <w:rPr>
                <w:rFonts w:ascii="Book Antiqua" w:hAnsi="Book Antiqua"/>
              </w:rPr>
              <w:lastRenderedPageBreak/>
              <w:br w:type="page"/>
            </w:r>
            <w:r w:rsidR="00A17808">
              <w:t>4</w:t>
            </w:r>
          </w:p>
        </w:tc>
        <w:tc>
          <w:tcPr>
            <w:tcW w:w="7744" w:type="dxa"/>
            <w:shd w:val="clear" w:color="auto" w:fill="701B45"/>
          </w:tcPr>
          <w:p w14:paraId="2C87301F" w14:textId="0BF682A9" w:rsidR="007739C5" w:rsidRPr="004345F0" w:rsidRDefault="00A6208A" w:rsidP="00DF0294">
            <w:pPr>
              <w:pStyle w:val="Sectionheading"/>
              <w:rPr>
                <w:rFonts w:ascii="Verdana" w:hAnsi="Verdana"/>
                <w:bCs/>
                <w:sz w:val="36"/>
                <w:szCs w:val="36"/>
              </w:rPr>
            </w:pPr>
            <w:r w:rsidRPr="00E7168B">
              <w:rPr>
                <w:rFonts w:ascii="Verdana" w:hAnsi="Verdana"/>
                <w:sz w:val="28"/>
                <w:szCs w:val="28"/>
              </w:rPr>
              <w:t>Declaration and Signature in respect of</w:t>
            </w:r>
            <w:r w:rsidR="007B3CED">
              <w:rPr>
                <w:rFonts w:ascii="Verdana" w:hAnsi="Verdana"/>
                <w:sz w:val="28"/>
                <w:szCs w:val="28"/>
              </w:rPr>
              <w:t xml:space="preserve"> </w:t>
            </w:r>
            <w:r w:rsidRPr="00DF0294">
              <w:rPr>
                <w:rFonts w:ascii="Verdana" w:hAnsi="Verdana"/>
                <w:sz w:val="28"/>
                <w:szCs w:val="28"/>
              </w:rPr>
              <w:t xml:space="preserve">Stage 1 of the </w:t>
            </w:r>
            <w:r w:rsidR="00673006">
              <w:rPr>
                <w:rFonts w:ascii="Verdana" w:hAnsi="Verdana"/>
                <w:sz w:val="28"/>
                <w:szCs w:val="28"/>
              </w:rPr>
              <w:t>a</w:t>
            </w:r>
            <w:r w:rsidRPr="00DF0294">
              <w:rPr>
                <w:rFonts w:ascii="Verdana" w:hAnsi="Verdana"/>
                <w:sz w:val="28"/>
                <w:szCs w:val="28"/>
              </w:rPr>
              <w:t>pplication</w:t>
            </w:r>
          </w:p>
        </w:tc>
      </w:tr>
    </w:tbl>
    <w:p w14:paraId="702935DC" w14:textId="77777777" w:rsidR="007B3CED" w:rsidRDefault="007B3CED" w:rsidP="003A240B">
      <w:pPr>
        <w:pStyle w:val="NoSpacing"/>
        <w:rPr>
          <w:rFonts w:ascii="Verdana" w:hAnsi="Verdana"/>
          <w:b/>
          <w:bCs/>
          <w:sz w:val="18"/>
          <w:szCs w:val="18"/>
        </w:rPr>
      </w:pPr>
    </w:p>
    <w:p w14:paraId="6F2B51AF" w14:textId="6FC83F17" w:rsidR="003A240B" w:rsidRPr="004345F0" w:rsidRDefault="003A240B" w:rsidP="00DF0294">
      <w:pPr>
        <w:pStyle w:val="NoSpacing"/>
        <w:ind w:right="731"/>
        <w:rPr>
          <w:rFonts w:ascii="Verdana" w:hAnsi="Verdana"/>
          <w:b/>
          <w:bCs/>
          <w:sz w:val="18"/>
          <w:szCs w:val="18"/>
        </w:rPr>
      </w:pPr>
      <w:r w:rsidRPr="004345F0">
        <w:rPr>
          <w:rFonts w:ascii="Verdana" w:hAnsi="Verdana"/>
          <w:b/>
          <w:bCs/>
          <w:sz w:val="18"/>
          <w:szCs w:val="18"/>
        </w:rPr>
        <w:t>Warning</w:t>
      </w:r>
    </w:p>
    <w:p w14:paraId="6BE9A460" w14:textId="77777777" w:rsidR="003A240B" w:rsidRPr="004345F0" w:rsidRDefault="003A240B" w:rsidP="00DF0294">
      <w:pPr>
        <w:pStyle w:val="NoSpacing"/>
        <w:ind w:right="731"/>
        <w:rPr>
          <w:rFonts w:ascii="Verdana" w:hAnsi="Verdana"/>
          <w:sz w:val="18"/>
          <w:szCs w:val="18"/>
        </w:rPr>
      </w:pPr>
      <w:r w:rsidRPr="004345F0">
        <w:rPr>
          <w:rFonts w:ascii="Verdana" w:hAnsi="Verdana"/>
          <w:sz w:val="18"/>
          <w:szCs w:val="18"/>
        </w:rPr>
        <w:t xml:space="preserve">Knowingly or recklessly giving us information, which is false or misleading in a </w:t>
      </w:r>
      <w:proofErr w:type="gramStart"/>
      <w:r w:rsidRPr="004345F0">
        <w:rPr>
          <w:rFonts w:ascii="Verdana" w:hAnsi="Verdana"/>
          <w:sz w:val="18"/>
          <w:szCs w:val="18"/>
        </w:rPr>
        <w:t>material particular, may</w:t>
      </w:r>
      <w:proofErr w:type="gramEnd"/>
      <w:r w:rsidRPr="004345F0">
        <w:rPr>
          <w:rFonts w:ascii="Verdana" w:hAnsi="Verdana"/>
          <w:sz w:val="18"/>
          <w:szCs w:val="18"/>
        </w:rPr>
        <w:t xml:space="preserve"> be a criminal offence (sections 398 and 400 of the Financial Services and Markets Act 2000).</w:t>
      </w:r>
    </w:p>
    <w:p w14:paraId="4A520183" w14:textId="77777777" w:rsidR="00642920" w:rsidRDefault="00642920" w:rsidP="00DF0294">
      <w:pPr>
        <w:pStyle w:val="NoSpacing"/>
        <w:ind w:right="731"/>
        <w:rPr>
          <w:rFonts w:ascii="Verdana" w:hAnsi="Verdana"/>
          <w:sz w:val="18"/>
          <w:szCs w:val="18"/>
        </w:rPr>
      </w:pPr>
    </w:p>
    <w:p w14:paraId="7D53F62D" w14:textId="1DFE92CA" w:rsidR="003A240B" w:rsidRPr="004345F0" w:rsidRDefault="003A240B" w:rsidP="00DF0294">
      <w:pPr>
        <w:pStyle w:val="NoSpacing"/>
        <w:ind w:right="731"/>
        <w:rPr>
          <w:rFonts w:ascii="Verdana" w:hAnsi="Verdana"/>
          <w:sz w:val="18"/>
          <w:szCs w:val="18"/>
        </w:rPr>
      </w:pPr>
      <w:r w:rsidRPr="004345F0">
        <w:rPr>
          <w:rFonts w:ascii="Verdana" w:hAnsi="Verdana"/>
          <w:sz w:val="18"/>
          <w:szCs w:val="18"/>
        </w:rPr>
        <w:t>Further, our rules (SUP 15.6.4R) require a licenced person to take reasonable steps to ensure the accuracy and completeness of information given to us and to tell us immediately if materially inaccurate information has been provided. Contravening these requirements may lead to disciplinary sanctions or other enforcement action by us.</w:t>
      </w:r>
    </w:p>
    <w:p w14:paraId="6B3F01AF" w14:textId="77777777" w:rsidR="00642920" w:rsidRDefault="00642920" w:rsidP="00DF0294">
      <w:pPr>
        <w:pStyle w:val="NoSpacing"/>
        <w:ind w:right="731"/>
        <w:rPr>
          <w:rFonts w:ascii="Verdana" w:hAnsi="Verdana"/>
          <w:sz w:val="18"/>
          <w:szCs w:val="18"/>
        </w:rPr>
      </w:pPr>
    </w:p>
    <w:p w14:paraId="19180D91" w14:textId="4710D16C" w:rsidR="003A240B" w:rsidRPr="004345F0" w:rsidRDefault="003A240B" w:rsidP="00DF0294">
      <w:pPr>
        <w:pStyle w:val="NoSpacing"/>
        <w:ind w:right="731"/>
        <w:rPr>
          <w:rFonts w:ascii="Verdana" w:hAnsi="Verdana"/>
          <w:sz w:val="18"/>
          <w:szCs w:val="18"/>
        </w:rPr>
      </w:pPr>
      <w:r w:rsidRPr="004345F0">
        <w:rPr>
          <w:rFonts w:ascii="Verdana" w:hAnsi="Verdana"/>
          <w:sz w:val="18"/>
          <w:szCs w:val="18"/>
        </w:rPr>
        <w:t>It should not be assumed that issues are known to us just because they are in the public domain or have previously been disclosed to us or another regulatory body. You should include as part of this application any information that falls to be disclosed in response to a question, irrespective of whether you consider it is publicly available or already known to us.</w:t>
      </w:r>
    </w:p>
    <w:p w14:paraId="486E6AF5" w14:textId="77777777" w:rsidR="006D7792" w:rsidRDefault="006D7792" w:rsidP="00DF0294">
      <w:pPr>
        <w:pStyle w:val="NoSpacing"/>
        <w:ind w:right="731"/>
        <w:rPr>
          <w:rFonts w:ascii="Verdana" w:hAnsi="Verdana"/>
          <w:sz w:val="18"/>
          <w:szCs w:val="18"/>
        </w:rPr>
      </w:pPr>
    </w:p>
    <w:p w14:paraId="4ACD38D6" w14:textId="63E44D18" w:rsidR="003A240B" w:rsidRPr="004345F0" w:rsidRDefault="003A240B" w:rsidP="00DF0294">
      <w:pPr>
        <w:pStyle w:val="NoSpacing"/>
        <w:ind w:right="731"/>
        <w:rPr>
          <w:rFonts w:ascii="Verdana" w:hAnsi="Verdana"/>
          <w:sz w:val="18"/>
          <w:szCs w:val="18"/>
        </w:rPr>
      </w:pPr>
      <w:r w:rsidRPr="004345F0">
        <w:rPr>
          <w:rFonts w:ascii="Verdana" w:hAnsi="Verdana"/>
          <w:sz w:val="18"/>
          <w:szCs w:val="18"/>
        </w:rPr>
        <w:t>If you are not sure whether a piece of information is relevant, include it anyway.</w:t>
      </w:r>
    </w:p>
    <w:p w14:paraId="41BEE5EB" w14:textId="77777777" w:rsidR="00642920" w:rsidRDefault="00642920" w:rsidP="00DF0294">
      <w:pPr>
        <w:pStyle w:val="NoSpacing"/>
        <w:ind w:right="731"/>
        <w:rPr>
          <w:rFonts w:ascii="Verdana" w:hAnsi="Verdana"/>
          <w:sz w:val="18"/>
          <w:szCs w:val="18"/>
        </w:rPr>
      </w:pPr>
    </w:p>
    <w:p w14:paraId="28D2B3B1" w14:textId="51361B22" w:rsidR="003A240B" w:rsidRDefault="00C01CDE" w:rsidP="00DF0294">
      <w:pPr>
        <w:pStyle w:val="NoSpacing"/>
        <w:ind w:right="731"/>
        <w:rPr>
          <w:rFonts w:ascii="Verdana" w:hAnsi="Verdana"/>
          <w:sz w:val="18"/>
          <w:szCs w:val="18"/>
        </w:rPr>
      </w:pPr>
      <w:r>
        <w:rPr>
          <w:rFonts w:ascii="Verdana" w:hAnsi="Verdana"/>
          <w:sz w:val="18"/>
          <w:szCs w:val="18"/>
        </w:rPr>
        <w:t xml:space="preserve">You must </w:t>
      </w:r>
      <w:r w:rsidR="003A240B" w:rsidRPr="004345F0">
        <w:rPr>
          <w:rFonts w:ascii="Verdana" w:hAnsi="Verdana"/>
          <w:sz w:val="18"/>
          <w:szCs w:val="18"/>
        </w:rPr>
        <w:t>ensure you update us and/or provide any additional relevant information as it becomes available whilst the application is in progress. Failure to do so may delay the assessment of your application.</w:t>
      </w:r>
    </w:p>
    <w:p w14:paraId="19D2B0A3" w14:textId="77777777" w:rsidR="00A17808" w:rsidRPr="004345F0" w:rsidRDefault="00A17808" w:rsidP="003A240B">
      <w:pPr>
        <w:pStyle w:val="NoSpacing"/>
        <w:rPr>
          <w:rFonts w:ascii="Verdana" w:hAnsi="Verdana"/>
          <w:sz w:val="18"/>
          <w:szCs w:val="18"/>
        </w:rPr>
      </w:pPr>
    </w:p>
    <w:p w14:paraId="7938819E" w14:textId="3B31A2E4" w:rsidR="003A240B" w:rsidRPr="004345F0" w:rsidRDefault="003A240B" w:rsidP="00DF0294">
      <w:pPr>
        <w:pStyle w:val="NoSpacing"/>
        <w:ind w:right="589"/>
        <w:rPr>
          <w:rFonts w:ascii="Verdana" w:hAnsi="Verdana"/>
          <w:sz w:val="18"/>
          <w:szCs w:val="18"/>
        </w:rPr>
      </w:pPr>
      <w:r w:rsidRPr="004345F0">
        <w:rPr>
          <w:rFonts w:ascii="Verdana" w:hAnsi="Verdana"/>
          <w:b/>
          <w:bCs/>
          <w:sz w:val="18"/>
          <w:szCs w:val="18"/>
        </w:rPr>
        <w:t>Declaration</w:t>
      </w:r>
      <w:r w:rsidRPr="004345F0">
        <w:rPr>
          <w:rFonts w:ascii="Verdana" w:hAnsi="Verdana"/>
          <w:sz w:val="18"/>
          <w:szCs w:val="18"/>
        </w:rPr>
        <w:t xml:space="preserve"> </w:t>
      </w:r>
    </w:p>
    <w:p w14:paraId="07D18609" w14:textId="77777777" w:rsidR="003A240B" w:rsidRPr="004345F0" w:rsidRDefault="003A240B" w:rsidP="00DF0294">
      <w:pPr>
        <w:pStyle w:val="NoSpacing"/>
        <w:ind w:right="589"/>
        <w:rPr>
          <w:rFonts w:ascii="Verdana" w:hAnsi="Verdana"/>
          <w:sz w:val="18"/>
          <w:szCs w:val="18"/>
        </w:rPr>
      </w:pPr>
      <w:r w:rsidRPr="004345F0">
        <w:rPr>
          <w:rFonts w:ascii="Verdana" w:hAnsi="Verdana"/>
          <w:sz w:val="18"/>
          <w:szCs w:val="18"/>
        </w:rPr>
        <w:t>By submitting this application form:</w:t>
      </w:r>
    </w:p>
    <w:p w14:paraId="7511FA13" w14:textId="77777777" w:rsidR="009422AB" w:rsidRDefault="009422AB" w:rsidP="009422AB">
      <w:pPr>
        <w:pStyle w:val="NoSpacing"/>
        <w:ind w:left="720" w:right="589"/>
        <w:rPr>
          <w:rFonts w:ascii="Verdana" w:hAnsi="Verdana"/>
          <w:sz w:val="18"/>
          <w:szCs w:val="18"/>
        </w:rPr>
      </w:pPr>
    </w:p>
    <w:p w14:paraId="0C0FAFA9" w14:textId="784E7601"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I am authorised to submit this application on behalf of the applicant firm.</w:t>
      </w:r>
    </w:p>
    <w:p w14:paraId="01EBA620" w14:textId="77777777" w:rsidR="009422AB" w:rsidRDefault="009422AB" w:rsidP="009422AB">
      <w:pPr>
        <w:pStyle w:val="NoSpacing"/>
        <w:ind w:left="720" w:right="589"/>
        <w:rPr>
          <w:rFonts w:ascii="Verdana" w:hAnsi="Verdana"/>
          <w:sz w:val="18"/>
          <w:szCs w:val="18"/>
        </w:rPr>
      </w:pPr>
    </w:p>
    <w:p w14:paraId="50D29633" w14:textId="56E3F2EF"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the information in this application is accurate and complete to the best of my/our knowledge and belief and that I/we have taken all reasonable steps to ensure that this is the case.</w:t>
      </w:r>
    </w:p>
    <w:p w14:paraId="5F7A28E0" w14:textId="77777777" w:rsidR="009422AB" w:rsidRDefault="009422AB" w:rsidP="009422AB">
      <w:pPr>
        <w:pStyle w:val="NoSpacing"/>
        <w:ind w:left="720" w:right="589"/>
        <w:rPr>
          <w:rFonts w:ascii="Verdana" w:hAnsi="Verdana"/>
          <w:sz w:val="18"/>
          <w:szCs w:val="18"/>
        </w:rPr>
      </w:pPr>
    </w:p>
    <w:p w14:paraId="39D8F805" w14:textId="4850D14C"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 xml:space="preserve">I am aware that it is a criminal offence to knowingly or recklessly to give the FCA information that is false or misleading in a </w:t>
      </w:r>
      <w:proofErr w:type="gramStart"/>
      <w:r w:rsidRPr="004345F0">
        <w:rPr>
          <w:rFonts w:ascii="Verdana" w:hAnsi="Verdana"/>
          <w:sz w:val="18"/>
          <w:szCs w:val="18"/>
        </w:rPr>
        <w:t>material particular</w:t>
      </w:r>
      <w:proofErr w:type="gramEnd"/>
      <w:r w:rsidRPr="004345F0">
        <w:rPr>
          <w:rFonts w:ascii="Verdana" w:hAnsi="Verdana"/>
          <w:sz w:val="18"/>
          <w:szCs w:val="18"/>
        </w:rPr>
        <w:t>.</w:t>
      </w:r>
    </w:p>
    <w:p w14:paraId="608F90C2" w14:textId="77777777" w:rsidR="009422AB" w:rsidRDefault="009422AB" w:rsidP="009422AB">
      <w:pPr>
        <w:pStyle w:val="NoSpacing"/>
        <w:ind w:left="720" w:right="589"/>
        <w:rPr>
          <w:rFonts w:ascii="Verdana" w:hAnsi="Verdana"/>
          <w:sz w:val="18"/>
          <w:szCs w:val="18"/>
        </w:rPr>
      </w:pPr>
    </w:p>
    <w:p w14:paraId="53AFBB52" w14:textId="6C7F092A"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will notify the FCA immediately if there is a significant change to the information given in the application. I am aware that, if I fail to do so, this may result in a delay in the application process or enforcement action.</w:t>
      </w:r>
    </w:p>
    <w:p w14:paraId="735A9EF4" w14:textId="77777777" w:rsidR="009422AB" w:rsidRDefault="009422AB" w:rsidP="009422AB">
      <w:pPr>
        <w:pStyle w:val="NoSpacing"/>
        <w:ind w:left="720" w:right="589"/>
        <w:rPr>
          <w:rFonts w:ascii="Verdana" w:hAnsi="Verdana"/>
          <w:sz w:val="18"/>
          <w:szCs w:val="18"/>
        </w:rPr>
      </w:pPr>
    </w:p>
    <w:p w14:paraId="17B21B06" w14:textId="7EB15018" w:rsidR="003A240B" w:rsidRPr="004345F0" w:rsidRDefault="003A240B" w:rsidP="00CF0CD0">
      <w:pPr>
        <w:pStyle w:val="NoSpacing"/>
        <w:numPr>
          <w:ilvl w:val="0"/>
          <w:numId w:val="1"/>
        </w:numPr>
        <w:ind w:right="589"/>
        <w:rPr>
          <w:rFonts w:ascii="Verdana" w:hAnsi="Verdana"/>
          <w:sz w:val="18"/>
          <w:szCs w:val="18"/>
        </w:rPr>
      </w:pPr>
      <w:r w:rsidRPr="004345F0">
        <w:rPr>
          <w:rFonts w:ascii="Verdana" w:hAnsi="Verdana"/>
          <w:sz w:val="18"/>
          <w:szCs w:val="18"/>
        </w:rPr>
        <w:t>I confirm that upon the FCA agreeing the Stage 1 analysis, the applicant will proceed to conduct a robust and comprehensive assessment of consumer harm, including carrying out a customer contact exercise, to the standard described in the “important information” section at the start of the application form.</w:t>
      </w:r>
    </w:p>
    <w:p w14:paraId="3F8DF778" w14:textId="77777777" w:rsidR="00DC2EF1" w:rsidRPr="004345F0" w:rsidRDefault="00DC2EF1" w:rsidP="00950AFF">
      <w:pPr>
        <w:pStyle w:val="QsyesnoCharChar"/>
        <w:keepNext/>
        <w:tabs>
          <w:tab w:val="left" w:pos="624"/>
          <w:tab w:val="left" w:pos="709"/>
        </w:tabs>
        <w:spacing w:after="40"/>
        <w:rPr>
          <w:rFonts w:ascii="Verdana" w:hAnsi="Verdana"/>
          <w:szCs w:val="18"/>
        </w:rPr>
      </w:pPr>
    </w:p>
    <w:p w14:paraId="544F0AB7" w14:textId="055D3E19" w:rsidR="00145302" w:rsidRPr="00CB26F6" w:rsidRDefault="007B3CED" w:rsidP="00145302">
      <w:pPr>
        <w:pStyle w:val="Question"/>
        <w:keepNext/>
        <w:ind w:right="448"/>
        <w:rPr>
          <w:rFonts w:ascii="Verdana" w:hAnsi="Verdana"/>
          <w:b/>
        </w:rPr>
      </w:pPr>
      <w:r>
        <w:rPr>
          <w:rFonts w:ascii="Verdana" w:hAnsi="Verdana"/>
          <w:b/>
        </w:rPr>
        <w:tab/>
      </w:r>
      <w:r>
        <w:rPr>
          <w:rFonts w:ascii="Verdana" w:hAnsi="Verdana"/>
          <w:b/>
        </w:rPr>
        <w:tab/>
      </w:r>
      <w:r w:rsidR="00145302" w:rsidRPr="00CB26F6">
        <w:rPr>
          <w:rFonts w:ascii="Verdana" w:hAnsi="Verdana"/>
          <w:b/>
        </w:rPr>
        <w:t>Name of signatory</w:t>
      </w:r>
      <w:r w:rsidR="00145302">
        <w:rPr>
          <w:rStyle w:val="FootnoteReference"/>
          <w:rFonts w:ascii="Verdana" w:hAnsi="Verdana"/>
          <w:b/>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7433931B" w14:textId="77777777" w:rsidTr="003C38C5">
        <w:trPr>
          <w:trHeight w:val="397"/>
        </w:trPr>
        <w:tc>
          <w:tcPr>
            <w:tcW w:w="7088" w:type="dxa"/>
            <w:vAlign w:val="center"/>
          </w:tcPr>
          <w:p w14:paraId="775ADF40"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799F728F" w14:textId="77777777" w:rsidR="00145302" w:rsidRPr="00CB26F6" w:rsidRDefault="00145302" w:rsidP="00145302">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3"/>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548875D4" w14:textId="77777777" w:rsidTr="003C38C5">
        <w:trPr>
          <w:trHeight w:val="397"/>
        </w:trPr>
        <w:tc>
          <w:tcPr>
            <w:tcW w:w="7088" w:type="dxa"/>
            <w:vAlign w:val="center"/>
          </w:tcPr>
          <w:p w14:paraId="74FACC9C"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121D3B48" w14:textId="77777777" w:rsidR="00145302" w:rsidRPr="00CB26F6" w:rsidRDefault="00145302" w:rsidP="00145302">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4347A2CE" w14:textId="77777777" w:rsidTr="003C38C5">
        <w:trPr>
          <w:trHeight w:val="397"/>
        </w:trPr>
        <w:tc>
          <w:tcPr>
            <w:tcW w:w="7088" w:type="dxa"/>
            <w:vAlign w:val="center"/>
          </w:tcPr>
          <w:p w14:paraId="0677F6E7" w14:textId="77777777" w:rsidR="00145302" w:rsidRPr="004B3414" w:rsidRDefault="00145302"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2E3D9D17" w14:textId="77777777" w:rsidR="00145302" w:rsidRPr="00CB26F6" w:rsidRDefault="00145302" w:rsidP="00145302">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302" w:rsidRPr="004B3414" w14:paraId="49C4EE82" w14:textId="77777777" w:rsidTr="003C38C5">
        <w:trPr>
          <w:trHeight w:val="1002"/>
        </w:trPr>
        <w:tc>
          <w:tcPr>
            <w:tcW w:w="7088" w:type="dxa"/>
            <w:vAlign w:val="center"/>
          </w:tcPr>
          <w:p w14:paraId="0CC0568C" w14:textId="77777777" w:rsidR="00145302" w:rsidRPr="004B3414" w:rsidRDefault="00145302" w:rsidP="003C38C5">
            <w:pPr>
              <w:pStyle w:val="Qsanswer"/>
              <w:keepNext/>
              <w:spacing w:before="20" w:after="0"/>
              <w:ind w:right="57"/>
              <w:rPr>
                <w:rFonts w:ascii="Verdana" w:hAnsi="Verdana"/>
                <w:color w:val="auto"/>
              </w:rPr>
            </w:pPr>
          </w:p>
        </w:tc>
      </w:tr>
    </w:tbl>
    <w:p w14:paraId="22FECD2A" w14:textId="77777777" w:rsidR="00145302" w:rsidRPr="00CB26F6" w:rsidRDefault="00145302" w:rsidP="00145302">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45302" w:rsidRPr="00D3252F" w14:paraId="3B89CA81"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411993B"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301F29"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B28409D"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2437CE8"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1BC120"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DCCB162"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BDBE63"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3DC83D"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3791B1" w14:textId="77777777" w:rsidR="00145302" w:rsidRPr="00CB26F6"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DD22B9" w14:textId="77777777" w:rsidR="00145302" w:rsidRPr="00D3252F" w:rsidRDefault="00145302"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1C4B74CE" w14:textId="77777777" w:rsidR="00A6208A" w:rsidRDefault="00A6208A" w:rsidP="00950AFF">
      <w:pPr>
        <w:pStyle w:val="QsyesnoCharChar"/>
        <w:keepNext/>
        <w:tabs>
          <w:tab w:val="left" w:pos="624"/>
          <w:tab w:val="left" w:pos="709"/>
        </w:tabs>
        <w:spacing w:after="40"/>
      </w:pPr>
    </w:p>
    <w:p w14:paraId="56ED6426" w14:textId="77777777" w:rsidR="00211236" w:rsidRDefault="00211236" w:rsidP="00950AFF">
      <w:pPr>
        <w:pStyle w:val="QsyesnoCharChar"/>
        <w:keepNext/>
        <w:tabs>
          <w:tab w:val="left" w:pos="624"/>
          <w:tab w:val="left" w:pos="709"/>
        </w:tabs>
        <w:spacing w:after="40"/>
      </w:pPr>
    </w:p>
    <w:p w14:paraId="1FE7AA28" w14:textId="77777777" w:rsidR="00211236" w:rsidRDefault="00211236" w:rsidP="00950AFF">
      <w:pPr>
        <w:pStyle w:val="QsyesnoCharChar"/>
        <w:keepNext/>
        <w:tabs>
          <w:tab w:val="left" w:pos="624"/>
          <w:tab w:val="left" w:pos="709"/>
        </w:tabs>
        <w:spacing w:after="40"/>
        <w:sectPr w:rsidR="00211236" w:rsidSect="00645311">
          <w:headerReference w:type="default" r:id="rId29"/>
          <w:headerReference w:type="first" r:id="rId30"/>
          <w:type w:val="continuous"/>
          <w:pgSz w:w="11901" w:h="16846" w:code="9"/>
          <w:pgMar w:top="1701" w:right="680" w:bottom="907" w:left="3402" w:header="567" w:footer="680" w:gutter="0"/>
          <w:cols w:space="720"/>
          <w:titlePg/>
        </w:sectPr>
      </w:pPr>
    </w:p>
    <w:p w14:paraId="760D7A99" w14:textId="77777777" w:rsidR="00211236" w:rsidRDefault="00211236" w:rsidP="00950AFF">
      <w:pPr>
        <w:pStyle w:val="QsyesnoCharChar"/>
        <w:keepNext/>
        <w:tabs>
          <w:tab w:val="left" w:pos="624"/>
          <w:tab w:val="left" w:pos="709"/>
        </w:tabs>
        <w:spacing w:after="40"/>
      </w:pPr>
    </w:p>
    <w:tbl>
      <w:tblPr>
        <w:tblW w:w="10021" w:type="dxa"/>
        <w:tblInd w:w="-2268" w:type="dxa"/>
        <w:shd w:val="clear" w:color="auto" w:fill="701B45"/>
        <w:tblLayout w:type="fixed"/>
        <w:tblCellMar>
          <w:left w:w="0" w:type="dxa"/>
          <w:right w:w="0" w:type="dxa"/>
        </w:tblCellMar>
        <w:tblLook w:val="0000" w:firstRow="0" w:lastRow="0" w:firstColumn="0" w:lastColumn="0" w:noHBand="0" w:noVBand="0"/>
      </w:tblPr>
      <w:tblGrid>
        <w:gridCol w:w="2250"/>
        <w:gridCol w:w="7771"/>
      </w:tblGrid>
      <w:tr w:rsidR="00A6208A" w:rsidRPr="00885E00" w14:paraId="536FB2C2" w14:textId="77777777" w:rsidTr="004345F0">
        <w:trPr>
          <w:trHeight w:val="1182"/>
        </w:trPr>
        <w:tc>
          <w:tcPr>
            <w:tcW w:w="2250" w:type="dxa"/>
            <w:shd w:val="clear" w:color="auto" w:fill="701B45"/>
          </w:tcPr>
          <w:p w14:paraId="2A0A0BF1" w14:textId="274B9EFA" w:rsidR="00A6208A" w:rsidRPr="004345F0" w:rsidRDefault="00A6208A" w:rsidP="003C38C5">
            <w:pPr>
              <w:pStyle w:val="Sectionnumber"/>
              <w:rPr>
                <w:rFonts w:ascii="Verdana" w:hAnsi="Verdana"/>
                <w:sz w:val="36"/>
                <w:szCs w:val="4"/>
              </w:rPr>
            </w:pPr>
            <w:r w:rsidRPr="004345F0">
              <w:rPr>
                <w:rFonts w:ascii="Verdana" w:hAnsi="Verdana"/>
              </w:rPr>
              <w:lastRenderedPageBreak/>
              <w:br w:type="page"/>
            </w:r>
            <w:r w:rsidR="00A17808" w:rsidRPr="00DF0294">
              <w:t>5</w:t>
            </w:r>
          </w:p>
        </w:tc>
        <w:tc>
          <w:tcPr>
            <w:tcW w:w="7771" w:type="dxa"/>
            <w:shd w:val="clear" w:color="auto" w:fill="701B45"/>
          </w:tcPr>
          <w:p w14:paraId="68710EED" w14:textId="4C0B9F01" w:rsidR="00A6208A" w:rsidRPr="00DF0294" w:rsidRDefault="00A6208A" w:rsidP="00DF0294">
            <w:pPr>
              <w:pStyle w:val="Sectionheading"/>
              <w:rPr>
                <w:rFonts w:ascii="Verdana" w:hAnsi="Verdana"/>
                <w:b w:val="0"/>
                <w:sz w:val="28"/>
                <w:szCs w:val="28"/>
              </w:rPr>
            </w:pPr>
            <w:r w:rsidRPr="00DF0294">
              <w:rPr>
                <w:rFonts w:ascii="Verdana" w:hAnsi="Verdana"/>
                <w:sz w:val="28"/>
                <w:szCs w:val="28"/>
              </w:rPr>
              <w:t>Stage 2 of Application: Consumer Harm</w:t>
            </w:r>
          </w:p>
          <w:p w14:paraId="749356A3" w14:textId="2406C88A" w:rsidR="00A6208A" w:rsidRPr="004345F0" w:rsidRDefault="00A6208A" w:rsidP="004345F0">
            <w:pPr>
              <w:pStyle w:val="NoSpacing"/>
              <w:ind w:left="720"/>
              <w:rPr>
                <w:rFonts w:ascii="Verdana" w:eastAsia="Calibri" w:hAnsi="Verdana" w:cs="Calibri"/>
                <w:sz w:val="16"/>
                <w:szCs w:val="16"/>
              </w:rPr>
            </w:pPr>
          </w:p>
        </w:tc>
      </w:tr>
    </w:tbl>
    <w:p w14:paraId="0C83E60D" w14:textId="77777777" w:rsidR="007864A6" w:rsidRDefault="007864A6" w:rsidP="00284EA0">
      <w:pPr>
        <w:pStyle w:val="NoSpacing"/>
        <w:rPr>
          <w:rFonts w:ascii="Verdana" w:eastAsia="Calibri" w:hAnsi="Verdana" w:cs="Calibri"/>
          <w:b/>
          <w:bCs/>
          <w:sz w:val="18"/>
          <w:szCs w:val="18"/>
        </w:rPr>
      </w:pPr>
    </w:p>
    <w:p w14:paraId="2E14D848" w14:textId="34DFE5E9" w:rsidR="00284EA0" w:rsidRPr="00EE0956" w:rsidRDefault="00284EA0" w:rsidP="00284EA0">
      <w:pPr>
        <w:pStyle w:val="NoSpacing"/>
        <w:rPr>
          <w:rFonts w:ascii="Verdana" w:eastAsia="Calibri" w:hAnsi="Verdana" w:cs="Calibri"/>
          <w:b/>
          <w:bCs/>
          <w:sz w:val="18"/>
          <w:szCs w:val="18"/>
        </w:rPr>
      </w:pPr>
      <w:r w:rsidRPr="00EE0956">
        <w:rPr>
          <w:rFonts w:ascii="Verdana" w:eastAsia="Calibri" w:hAnsi="Verdana" w:cs="Calibri"/>
          <w:b/>
          <w:bCs/>
          <w:sz w:val="18"/>
          <w:szCs w:val="18"/>
        </w:rPr>
        <w:t xml:space="preserve">Note: </w:t>
      </w:r>
    </w:p>
    <w:p w14:paraId="70BA0F1B" w14:textId="77777777" w:rsidR="00284EA0" w:rsidRPr="004345F0" w:rsidRDefault="00284EA0" w:rsidP="00CF0CD0">
      <w:pPr>
        <w:pStyle w:val="QuestionnoteChar"/>
        <w:keepNext/>
        <w:numPr>
          <w:ilvl w:val="0"/>
          <w:numId w:val="2"/>
        </w:numPr>
        <w:rPr>
          <w:rFonts w:ascii="Verdana" w:hAnsi="Verdana"/>
        </w:rPr>
      </w:pPr>
      <w:r w:rsidRPr="004345F0">
        <w:rPr>
          <w:rFonts w:ascii="Verdana" w:hAnsi="Verdana"/>
        </w:rPr>
        <w:t>Stage 2 of the application should only be completed once the FCA has confirmed that it agrees that the relevant agreements are not enforceable and within the scope of the FCA’s jurisdiction under s28A FSMA.</w:t>
      </w:r>
      <w:r w:rsidRPr="004345F0" w:rsidDel="00BC7DF3">
        <w:rPr>
          <w:rFonts w:ascii="Verdana" w:hAnsi="Verdana"/>
        </w:rPr>
        <w:t xml:space="preserve"> </w:t>
      </w:r>
    </w:p>
    <w:p w14:paraId="6A6EE6E1" w14:textId="77777777" w:rsidR="00284EA0" w:rsidRPr="00833DDA" w:rsidRDefault="00284EA0" w:rsidP="00CF0CD0">
      <w:pPr>
        <w:pStyle w:val="QuestionnoteChar"/>
        <w:keepNext/>
        <w:numPr>
          <w:ilvl w:val="0"/>
          <w:numId w:val="2"/>
        </w:numPr>
      </w:pPr>
      <w:r w:rsidRPr="004345F0">
        <w:rPr>
          <w:rFonts w:ascii="Verdana" w:hAnsi="Verdana"/>
        </w:rPr>
        <w:t xml:space="preserve">You must only submit Stage 2 of the application once you have carried out the assessment of consumer harm (including a customer contact exercise) to the robust and comprehensive standard described in this application form. </w:t>
      </w:r>
    </w:p>
    <w:p w14:paraId="13AEE46A" w14:textId="6D72DC00" w:rsidR="00284EA0" w:rsidRPr="004345F0" w:rsidRDefault="00BE654A" w:rsidP="00CF0CD0">
      <w:pPr>
        <w:pStyle w:val="QuestionnoteChar"/>
        <w:keepNext/>
        <w:numPr>
          <w:ilvl w:val="0"/>
          <w:numId w:val="2"/>
        </w:numPr>
      </w:pPr>
      <w:r w:rsidRPr="00833DDA">
        <w:rPr>
          <w:rFonts w:ascii="Verdana" w:eastAsia="Calibri" w:hAnsi="Verdana" w:cs="Calibri"/>
          <w:color w:val="000000" w:themeColor="text1"/>
          <w:szCs w:val="18"/>
        </w:rPr>
        <w:t>For further information on what you are required to do to assess consumer harm, and what is involved in the customer contact exercise specifically, please see “Validation Orders (VO) Application Forms – Guidance Notes: Stage 2 – Consumer Harm Assessment” (the “Consumer Harm Notes”</w:t>
      </w:r>
      <w:r w:rsidR="00545B18" w:rsidRPr="00833DDA">
        <w:rPr>
          <w:rFonts w:ascii="Verdana" w:eastAsia="Calibri" w:hAnsi="Verdana" w:cs="Calibri"/>
          <w:color w:val="000000" w:themeColor="text1"/>
          <w:szCs w:val="18"/>
        </w:rPr>
        <w:t>)</w:t>
      </w:r>
      <w:r w:rsidR="00545B18" w:rsidRPr="00833DDA">
        <w:rPr>
          <w:rFonts w:ascii="Calibri" w:eastAsia="Calibri" w:hAnsi="Calibri" w:cs="Calibri"/>
          <w:b/>
          <w:color w:val="000000" w:themeColor="text1"/>
          <w:szCs w:val="18"/>
        </w:rPr>
        <w:t>.</w:t>
      </w:r>
    </w:p>
    <w:p w14:paraId="05430378" w14:textId="77777777" w:rsidR="00284EA0" w:rsidRDefault="00284EA0" w:rsidP="00AE709F">
      <w:pPr>
        <w:pStyle w:val="paragraph"/>
        <w:spacing w:before="0" w:beforeAutospacing="0" w:after="0" w:afterAutospacing="0"/>
        <w:textAlignment w:val="baseline"/>
        <w:rPr>
          <w:rStyle w:val="normaltextrun"/>
          <w:rFonts w:ascii="Verdana" w:hAnsi="Verdana" w:cs="Calibri"/>
          <w:b/>
          <w:bCs/>
          <w:color w:val="000000"/>
          <w:sz w:val="18"/>
          <w:szCs w:val="18"/>
        </w:rPr>
      </w:pPr>
    </w:p>
    <w:p w14:paraId="2579E202" w14:textId="032D8B3B"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normaltextrun"/>
          <w:rFonts w:ascii="Verdana" w:hAnsi="Verdana" w:cs="Calibri"/>
          <w:b/>
          <w:bCs/>
          <w:color w:val="000000"/>
          <w:sz w:val="18"/>
          <w:szCs w:val="18"/>
        </w:rPr>
        <w:t>Why is consumer harm relevant?</w:t>
      </w:r>
      <w:r w:rsidRPr="004345F0">
        <w:rPr>
          <w:rStyle w:val="eop"/>
          <w:rFonts w:ascii="Verdana" w:hAnsi="Verdana" w:cs="Calibri"/>
          <w:color w:val="000000"/>
          <w:sz w:val="18"/>
          <w:szCs w:val="18"/>
        </w:rPr>
        <w:t> </w:t>
      </w:r>
    </w:p>
    <w:p w14:paraId="4FE029B6" w14:textId="77777777"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eop"/>
          <w:rFonts w:ascii="Verdana" w:hAnsi="Verdana" w:cs="Calibri"/>
          <w:color w:val="000000"/>
          <w:sz w:val="18"/>
          <w:szCs w:val="18"/>
        </w:rPr>
        <w:t> </w:t>
      </w:r>
    </w:p>
    <w:p w14:paraId="65AD13CA"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When deciding whether the test for granting a validation order (namely that it is “</w:t>
      </w:r>
      <w:r w:rsidRPr="004345F0">
        <w:rPr>
          <w:rStyle w:val="normaltextrun"/>
          <w:rFonts w:ascii="Verdana" w:hAnsi="Verdana" w:cs="Calibri"/>
          <w:i/>
          <w:iCs/>
          <w:color w:val="000000"/>
          <w:sz w:val="18"/>
          <w:szCs w:val="18"/>
        </w:rPr>
        <w:t>just and equitable in the circumstances to do so</w:t>
      </w:r>
      <w:r w:rsidRPr="004345F0">
        <w:rPr>
          <w:rStyle w:val="normaltextrun"/>
          <w:rFonts w:ascii="Verdana" w:hAnsi="Verdana" w:cs="Calibri"/>
          <w:color w:val="000000"/>
          <w:sz w:val="18"/>
          <w:szCs w:val="18"/>
        </w:rPr>
        <w:t>”) is satisfied, the FCA must consider all relevant factors. One such factor will be whether there is evidence of actual or potential detriment to consumers (which we refer to as ‘consumer harm’). This includes harm that may have occurred or may occur in the future in connection with the relevant agreements into which affected consumers have entered.</w:t>
      </w:r>
      <w:r w:rsidRPr="004345F0">
        <w:rPr>
          <w:rStyle w:val="eop"/>
          <w:rFonts w:ascii="Verdana" w:hAnsi="Verdana" w:cs="Calibri"/>
          <w:color w:val="000000"/>
          <w:sz w:val="18"/>
          <w:szCs w:val="18"/>
        </w:rPr>
        <w:t> </w:t>
      </w:r>
    </w:p>
    <w:p w14:paraId="3BDD2312"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2D973897" w14:textId="1C740F2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Consumer detriment may result from the relevant party (eg a lender in s26 FSMA cases or a broker in s27 FSMA cases) not having the required authorisation. However, the FCA will also need to understand whether there is evidence of consumer detriment in broader terms: by way of example, how a broker and lender have conducted their business in relation to the selling process in respect of the relevant agreements is a relevant factor to be </w:t>
      </w:r>
      <w:proofErr w:type="gramStart"/>
      <w:r w:rsidRPr="004345F0">
        <w:rPr>
          <w:rStyle w:val="normaltextrun"/>
          <w:rFonts w:ascii="Verdana" w:hAnsi="Verdana" w:cs="Calibri"/>
          <w:color w:val="000000"/>
          <w:sz w:val="18"/>
          <w:szCs w:val="18"/>
        </w:rPr>
        <w:t>taken into account</w:t>
      </w:r>
      <w:proofErr w:type="gramEnd"/>
      <w:r w:rsidRPr="004345F0">
        <w:rPr>
          <w:rStyle w:val="normaltextrun"/>
          <w:rFonts w:ascii="Verdana" w:hAnsi="Verdana" w:cs="Calibri"/>
          <w:color w:val="000000"/>
          <w:sz w:val="18"/>
          <w:szCs w:val="18"/>
        </w:rPr>
        <w:t>. </w:t>
      </w:r>
      <w:r w:rsidRPr="004345F0">
        <w:rPr>
          <w:rStyle w:val="eop"/>
          <w:rFonts w:ascii="Verdana" w:hAnsi="Verdana" w:cs="Calibri"/>
          <w:color w:val="000000"/>
          <w:sz w:val="18"/>
          <w:szCs w:val="18"/>
        </w:rPr>
        <w:t> </w:t>
      </w:r>
    </w:p>
    <w:p w14:paraId="1D62C489" w14:textId="77777777" w:rsidR="00AE709F" w:rsidRPr="004345F0" w:rsidRDefault="00AE709F" w:rsidP="00AE709F">
      <w:pPr>
        <w:pStyle w:val="paragraph"/>
        <w:spacing w:before="0" w:beforeAutospacing="0" w:after="0" w:afterAutospacing="0"/>
        <w:textAlignment w:val="baseline"/>
        <w:rPr>
          <w:rFonts w:ascii="Verdana" w:hAnsi="Verdana" w:cs="Segoe UI"/>
          <w:sz w:val="18"/>
          <w:szCs w:val="18"/>
        </w:rPr>
      </w:pPr>
      <w:r w:rsidRPr="004345F0">
        <w:rPr>
          <w:rStyle w:val="eop"/>
          <w:rFonts w:ascii="Verdana" w:hAnsi="Verdana" w:cs="Calibri"/>
          <w:color w:val="000000"/>
          <w:sz w:val="18"/>
          <w:szCs w:val="18"/>
        </w:rPr>
        <w:t> </w:t>
      </w:r>
    </w:p>
    <w:p w14:paraId="711A80C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purpose of Stage 2 of the application is to identify any actual or potential consumer harm that may have occurred or occur in the future in connection with the relevant agreements into which affected consumers have entered.</w:t>
      </w:r>
      <w:r w:rsidRPr="004345F0">
        <w:rPr>
          <w:rStyle w:val="eop"/>
          <w:rFonts w:ascii="Verdana" w:hAnsi="Verdana" w:cs="Calibri"/>
          <w:color w:val="000000"/>
          <w:sz w:val="18"/>
          <w:szCs w:val="18"/>
        </w:rPr>
        <w:t> </w:t>
      </w:r>
    </w:p>
    <w:p w14:paraId="20CB374C"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2F1532C1"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What can consumer harm look like?</w:t>
      </w:r>
      <w:r w:rsidRPr="004345F0">
        <w:rPr>
          <w:rStyle w:val="eop"/>
          <w:rFonts w:ascii="Verdana" w:hAnsi="Verdana" w:cs="Calibri"/>
          <w:color w:val="000000"/>
          <w:sz w:val="18"/>
          <w:szCs w:val="18"/>
        </w:rPr>
        <w:t> </w:t>
      </w:r>
    </w:p>
    <w:p w14:paraId="5B48EF4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 </w:t>
      </w:r>
      <w:r w:rsidRPr="004345F0">
        <w:rPr>
          <w:rStyle w:val="eop"/>
          <w:rFonts w:ascii="Verdana" w:hAnsi="Verdana" w:cs="Calibri"/>
          <w:color w:val="000000"/>
          <w:sz w:val="18"/>
          <w:szCs w:val="18"/>
        </w:rPr>
        <w:t> </w:t>
      </w:r>
    </w:p>
    <w:p w14:paraId="1810567B"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Ultimately what (if any) consumer harm has occurred or might occur in the future will depend on the facts. Examples of where consumer harm may have arisen include (but are not limited to): </w:t>
      </w:r>
      <w:r w:rsidRPr="004345F0">
        <w:rPr>
          <w:rStyle w:val="eop"/>
          <w:rFonts w:ascii="Verdana" w:hAnsi="Verdana" w:cs="Calibri"/>
          <w:color w:val="000000"/>
          <w:sz w:val="18"/>
          <w:szCs w:val="18"/>
        </w:rPr>
        <w:t> </w:t>
      </w:r>
    </w:p>
    <w:p w14:paraId="45D25E70"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327DB98B"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Poor customer understanding  </w:t>
      </w:r>
    </w:p>
    <w:p w14:paraId="1C43CE95"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Unaffordable lending </w:t>
      </w:r>
    </w:p>
    <w:p w14:paraId="7058EFBC"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Mistreatment of borrowers in financial difficulty  </w:t>
      </w:r>
    </w:p>
    <w:p w14:paraId="1EF1F5B0"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Products not meeting requirements as to fair value in Principle 12 or treating customers fairly (as applicable) </w:t>
      </w:r>
    </w:p>
    <w:p w14:paraId="436B141D"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Unsuitable products and/or services </w:t>
      </w:r>
    </w:p>
    <w:p w14:paraId="7DEF78B2" w14:textId="77777777" w:rsidR="00AE709F" w:rsidRPr="00FB557A" w:rsidRDefault="00AE709F" w:rsidP="00CF0CD0">
      <w:pPr>
        <w:pStyle w:val="QuestionnoteChar"/>
        <w:keepNext/>
        <w:numPr>
          <w:ilvl w:val="0"/>
          <w:numId w:val="2"/>
        </w:numPr>
        <w:rPr>
          <w:rFonts w:ascii="Verdana" w:hAnsi="Verdana"/>
        </w:rPr>
      </w:pPr>
      <w:r w:rsidRPr="00FB557A">
        <w:rPr>
          <w:rFonts w:ascii="Verdana" w:hAnsi="Verdana"/>
        </w:rPr>
        <w:t>Poor treatment of customers (</w:t>
      </w:r>
      <w:proofErr w:type="gramStart"/>
      <w:r w:rsidRPr="00FB557A">
        <w:rPr>
          <w:rFonts w:ascii="Verdana" w:hAnsi="Verdana"/>
        </w:rPr>
        <w:t>in particular vulnerable</w:t>
      </w:r>
      <w:proofErr w:type="gramEnd"/>
      <w:r w:rsidRPr="00FB557A">
        <w:rPr>
          <w:rFonts w:ascii="Verdana" w:hAnsi="Verdana"/>
        </w:rPr>
        <w:t xml:space="preserve"> customers) </w:t>
      </w:r>
    </w:p>
    <w:p w14:paraId="66F62E89" w14:textId="71A87C1E" w:rsidR="00AE709F" w:rsidRPr="002E1E4D" w:rsidRDefault="00AE709F" w:rsidP="00DF0294">
      <w:pPr>
        <w:pStyle w:val="QuestionnoteChar"/>
        <w:keepNext/>
        <w:ind w:left="720"/>
        <w:rPr>
          <w:rFonts w:ascii="Verdana" w:hAnsi="Verdana"/>
        </w:rPr>
      </w:pPr>
    </w:p>
    <w:p w14:paraId="0D6430F0"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 xml:space="preserve">Note: </w:t>
      </w:r>
      <w:r w:rsidRPr="004345F0">
        <w:rPr>
          <w:rStyle w:val="normaltextrun"/>
          <w:rFonts w:ascii="Verdana" w:hAnsi="Verdana" w:cs="Calibri"/>
          <w:color w:val="000000"/>
          <w:sz w:val="18"/>
          <w:szCs w:val="18"/>
        </w:rPr>
        <w:t>In carrying out your consumer harm assessment, you should have regard to the protections under the regulatory system that were in force at the relevant times.</w:t>
      </w:r>
      <w:r w:rsidRPr="004345F0">
        <w:rPr>
          <w:rStyle w:val="normaltextrun"/>
          <w:rFonts w:ascii="Verdana" w:hAnsi="Verdana" w:cs="Calibri"/>
          <w:b/>
          <w:bCs/>
          <w:color w:val="000000"/>
          <w:sz w:val="18"/>
          <w:szCs w:val="18"/>
        </w:rPr>
        <w:t> </w:t>
      </w:r>
      <w:r w:rsidRPr="004345F0">
        <w:rPr>
          <w:rStyle w:val="eop"/>
          <w:rFonts w:ascii="Verdana" w:hAnsi="Verdana" w:cs="Calibri"/>
          <w:color w:val="000000"/>
          <w:sz w:val="18"/>
          <w:szCs w:val="18"/>
        </w:rPr>
        <w:t> </w:t>
      </w:r>
    </w:p>
    <w:p w14:paraId="57B621A1" w14:textId="4405F67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01351168"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lastRenderedPageBreak/>
        <w:t>What does Stage 2 of the VO application involve?</w:t>
      </w:r>
      <w:r w:rsidRPr="004345F0">
        <w:rPr>
          <w:rStyle w:val="eop"/>
          <w:rFonts w:ascii="Verdana" w:hAnsi="Verdana" w:cs="Calibri"/>
          <w:color w:val="000000"/>
          <w:sz w:val="18"/>
          <w:szCs w:val="18"/>
        </w:rPr>
        <w:t> </w:t>
      </w:r>
    </w:p>
    <w:p w14:paraId="6BE9762E" w14:textId="387E71AC"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7667B3C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purpose of Stage 2 of the application is to identify any actual or potential consumer harm that may have occurred or occur in the future in connection with the relevant agreements into which affected consumers have entered.</w:t>
      </w:r>
      <w:r w:rsidRPr="004345F0">
        <w:rPr>
          <w:rStyle w:val="eop"/>
          <w:rFonts w:ascii="Verdana" w:hAnsi="Verdana" w:cs="Calibri"/>
          <w:color w:val="000000"/>
          <w:sz w:val="18"/>
          <w:szCs w:val="18"/>
        </w:rPr>
        <w:t> </w:t>
      </w:r>
    </w:p>
    <w:p w14:paraId="0368C26C" w14:textId="43807ADB"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64F756B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Stage 2 will require you to complete 4 steps. The Consumer Harm Notes set out more fully what we require on each of these steps as part of your application, but in overview the four steps are:</w:t>
      </w:r>
      <w:r w:rsidRPr="004345F0">
        <w:rPr>
          <w:rStyle w:val="eop"/>
          <w:rFonts w:ascii="Verdana" w:hAnsi="Verdana" w:cs="Calibri"/>
          <w:color w:val="000000"/>
          <w:sz w:val="18"/>
          <w:szCs w:val="18"/>
        </w:rPr>
        <w:t> </w:t>
      </w:r>
    </w:p>
    <w:p w14:paraId="7FC68E22" w14:textId="29892A4E"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7F479E84" w14:textId="77777777" w:rsidR="00AE709F" w:rsidRPr="00DF0294" w:rsidRDefault="00AE709F" w:rsidP="00CF0CD0">
      <w:pPr>
        <w:pStyle w:val="paragraph"/>
        <w:numPr>
          <w:ilvl w:val="0"/>
          <w:numId w:val="6"/>
        </w:numPr>
        <w:spacing w:before="0" w:beforeAutospacing="0" w:after="0" w:afterAutospacing="0"/>
        <w:ind w:right="731"/>
        <w:textAlignment w:val="baseline"/>
        <w:rPr>
          <w:rStyle w:val="eop"/>
          <w:rFonts w:ascii="Verdana" w:hAnsi="Verdana" w:cs="Segoe UI"/>
          <w:sz w:val="18"/>
          <w:szCs w:val="18"/>
        </w:rPr>
      </w:pPr>
      <w:r w:rsidRPr="004345F0">
        <w:rPr>
          <w:rStyle w:val="normaltextrun"/>
          <w:rFonts w:ascii="Verdana" w:hAnsi="Verdana" w:cs="Calibri"/>
          <w:color w:val="000000"/>
          <w:sz w:val="18"/>
          <w:szCs w:val="18"/>
        </w:rPr>
        <w:t>Customer Journey Walkthrough: This is where you will provide full details of the end-to-end customer journey for the relevant agreements. </w:t>
      </w:r>
      <w:r w:rsidRPr="004345F0">
        <w:rPr>
          <w:rStyle w:val="eop"/>
          <w:rFonts w:ascii="Verdana" w:hAnsi="Verdana" w:cs="Calibri"/>
          <w:color w:val="000000"/>
          <w:sz w:val="18"/>
          <w:szCs w:val="18"/>
        </w:rPr>
        <w:t> </w:t>
      </w:r>
    </w:p>
    <w:p w14:paraId="362BA295" w14:textId="77777777" w:rsidR="005C5350" w:rsidRPr="004345F0" w:rsidRDefault="005C5350" w:rsidP="00DF0294">
      <w:pPr>
        <w:pStyle w:val="paragraph"/>
        <w:spacing w:before="0" w:beforeAutospacing="0" w:after="0" w:afterAutospacing="0"/>
        <w:ind w:left="430" w:right="731"/>
        <w:textAlignment w:val="baseline"/>
        <w:rPr>
          <w:rFonts w:ascii="Verdana" w:hAnsi="Verdana" w:cs="Segoe UI"/>
          <w:sz w:val="18"/>
          <w:szCs w:val="18"/>
        </w:rPr>
      </w:pPr>
    </w:p>
    <w:p w14:paraId="758B27E5" w14:textId="0C2736F5" w:rsidR="005C5350" w:rsidRPr="00DF0294" w:rsidRDefault="00AE709F" w:rsidP="00CF0CD0">
      <w:pPr>
        <w:pStyle w:val="paragraph"/>
        <w:numPr>
          <w:ilvl w:val="0"/>
          <w:numId w:val="6"/>
        </w:numPr>
        <w:spacing w:before="0" w:beforeAutospacing="0" w:after="0" w:afterAutospacing="0"/>
        <w:ind w:right="731"/>
        <w:textAlignment w:val="baseline"/>
        <w:rPr>
          <w:rStyle w:val="eop"/>
          <w:rFonts w:ascii="Verdana" w:hAnsi="Verdana" w:cs="Segoe UI"/>
          <w:sz w:val="18"/>
          <w:szCs w:val="18"/>
        </w:rPr>
      </w:pPr>
      <w:r w:rsidRPr="005C5350">
        <w:rPr>
          <w:rStyle w:val="normaltextrun"/>
          <w:rFonts w:ascii="Verdana" w:hAnsi="Verdana" w:cs="Calibri"/>
          <w:color w:val="000000"/>
          <w:sz w:val="18"/>
          <w:szCs w:val="18"/>
        </w:rPr>
        <w:t>Customer Contact Exercise: This will involve you writing to all affected customers with a questionnaire that aims to understand the customer journey that they experienced and any actual or potential consumer harm that may have occurred (or may occur in the future) in connection with the relevant agreements into which affected consumers have entered. </w:t>
      </w:r>
      <w:r w:rsidRPr="005C5350">
        <w:rPr>
          <w:rStyle w:val="eop"/>
          <w:rFonts w:ascii="Verdana" w:hAnsi="Verdana" w:cs="Calibri"/>
          <w:color w:val="000000"/>
          <w:sz w:val="18"/>
          <w:szCs w:val="18"/>
        </w:rPr>
        <w:t> </w:t>
      </w:r>
    </w:p>
    <w:p w14:paraId="7AE7E2D3" w14:textId="77777777" w:rsidR="005C5350" w:rsidRDefault="005C5350" w:rsidP="00DF0294">
      <w:pPr>
        <w:pStyle w:val="paragraph"/>
        <w:spacing w:before="0" w:beforeAutospacing="0" w:after="0" w:afterAutospacing="0"/>
        <w:ind w:left="430" w:right="731"/>
        <w:textAlignment w:val="baseline"/>
        <w:rPr>
          <w:rFonts w:ascii="Verdana" w:hAnsi="Verdana" w:cs="Segoe UI"/>
          <w:sz w:val="18"/>
          <w:szCs w:val="18"/>
        </w:rPr>
      </w:pPr>
    </w:p>
    <w:p w14:paraId="7DA3D296" w14:textId="5CD5407B" w:rsidR="005C5350" w:rsidRPr="00DF0294" w:rsidRDefault="00AE709F" w:rsidP="00CF0CD0">
      <w:pPr>
        <w:pStyle w:val="paragraph"/>
        <w:numPr>
          <w:ilvl w:val="0"/>
          <w:numId w:val="6"/>
        </w:numPr>
        <w:spacing w:before="0" w:beforeAutospacing="0" w:after="0" w:afterAutospacing="0"/>
        <w:ind w:right="731"/>
        <w:textAlignment w:val="baseline"/>
        <w:rPr>
          <w:rStyle w:val="normaltextrun"/>
          <w:rFonts w:ascii="Verdana" w:hAnsi="Verdana" w:cs="Segoe UI"/>
          <w:sz w:val="18"/>
          <w:szCs w:val="18"/>
        </w:rPr>
      </w:pPr>
      <w:r w:rsidRPr="005C5350">
        <w:rPr>
          <w:rStyle w:val="normaltextrun"/>
          <w:rFonts w:ascii="Verdana" w:hAnsi="Verdana" w:cs="Calibri"/>
          <w:color w:val="000000"/>
          <w:sz w:val="18"/>
          <w:szCs w:val="18"/>
        </w:rPr>
        <w:t>Consumer Harm Assessment Report: This is where you will provide a report in the required form that analyses the responses from your Customer Contact Exercise and sets out why you consider that the FCA should conclude that the “just and equitable” test is met. </w:t>
      </w:r>
      <w:r w:rsidRPr="005C5350">
        <w:rPr>
          <w:rStyle w:val="eop"/>
          <w:rFonts w:ascii="Verdana" w:hAnsi="Verdana" w:cs="Calibri"/>
          <w:color w:val="000000"/>
          <w:sz w:val="18"/>
          <w:szCs w:val="18"/>
        </w:rPr>
        <w:t> </w:t>
      </w:r>
    </w:p>
    <w:p w14:paraId="225D1F59" w14:textId="77777777" w:rsidR="005C5350" w:rsidRDefault="005C5350" w:rsidP="00DF0294">
      <w:pPr>
        <w:pStyle w:val="paragraph"/>
        <w:spacing w:before="0" w:beforeAutospacing="0" w:after="0" w:afterAutospacing="0"/>
        <w:ind w:left="430" w:right="731"/>
        <w:textAlignment w:val="baseline"/>
        <w:rPr>
          <w:rStyle w:val="normaltextrun"/>
          <w:rFonts w:ascii="Verdana" w:hAnsi="Verdana" w:cs="Segoe UI"/>
          <w:sz w:val="18"/>
          <w:szCs w:val="18"/>
        </w:rPr>
      </w:pPr>
    </w:p>
    <w:p w14:paraId="067AD2D2" w14:textId="7E3DC28A" w:rsidR="00AE709F" w:rsidRPr="005C5350" w:rsidRDefault="00AE709F" w:rsidP="00CF0CD0">
      <w:pPr>
        <w:pStyle w:val="paragraph"/>
        <w:numPr>
          <w:ilvl w:val="0"/>
          <w:numId w:val="6"/>
        </w:numPr>
        <w:spacing w:before="0" w:beforeAutospacing="0" w:after="0" w:afterAutospacing="0"/>
        <w:ind w:right="731"/>
        <w:textAlignment w:val="baseline"/>
        <w:rPr>
          <w:rFonts w:ascii="Verdana" w:hAnsi="Verdana" w:cs="Segoe UI"/>
          <w:sz w:val="18"/>
          <w:szCs w:val="18"/>
        </w:rPr>
      </w:pPr>
      <w:r w:rsidRPr="005C5350">
        <w:rPr>
          <w:rStyle w:val="normaltextrun"/>
          <w:rFonts w:ascii="Verdana" w:hAnsi="Verdana" w:cs="Calibri"/>
          <w:color w:val="000000"/>
          <w:sz w:val="18"/>
          <w:szCs w:val="18"/>
        </w:rPr>
        <w:t xml:space="preserve">Requests for clarification/follow up: This is where the FCA will ask you to clarify any details in your report (potentially asking that you talk us through some or </w:t>
      </w:r>
      <w:proofErr w:type="gramStart"/>
      <w:r w:rsidRPr="005C5350">
        <w:rPr>
          <w:rStyle w:val="normaltextrun"/>
          <w:rFonts w:ascii="Verdana" w:hAnsi="Verdana" w:cs="Calibri"/>
          <w:color w:val="000000"/>
          <w:sz w:val="18"/>
          <w:szCs w:val="18"/>
        </w:rPr>
        <w:t>all of</w:t>
      </w:r>
      <w:proofErr w:type="gramEnd"/>
      <w:r w:rsidRPr="005C5350">
        <w:rPr>
          <w:rStyle w:val="normaltextrun"/>
          <w:rFonts w:ascii="Verdana" w:hAnsi="Verdana" w:cs="Calibri"/>
          <w:color w:val="000000"/>
          <w:sz w:val="18"/>
          <w:szCs w:val="18"/>
        </w:rPr>
        <w:t xml:space="preserve"> your assessment at a meeting or on a call).</w:t>
      </w:r>
      <w:r w:rsidRPr="005C5350">
        <w:rPr>
          <w:rStyle w:val="eop"/>
          <w:rFonts w:ascii="Verdana" w:hAnsi="Verdana" w:cs="Calibri"/>
          <w:color w:val="000000"/>
          <w:sz w:val="18"/>
          <w:szCs w:val="18"/>
        </w:rPr>
        <w:t> </w:t>
      </w:r>
    </w:p>
    <w:p w14:paraId="30F683A1" w14:textId="77777777" w:rsidR="00AE709F" w:rsidRPr="004345F0" w:rsidRDefault="00AE709F" w:rsidP="00DF0294">
      <w:pPr>
        <w:pStyle w:val="paragraph"/>
        <w:spacing w:before="0" w:beforeAutospacing="0" w:after="0" w:afterAutospacing="0"/>
        <w:ind w:left="360" w:right="731"/>
        <w:textAlignment w:val="baseline"/>
        <w:rPr>
          <w:rFonts w:ascii="Verdana" w:hAnsi="Verdana" w:cs="Segoe UI"/>
          <w:sz w:val="18"/>
          <w:szCs w:val="18"/>
        </w:rPr>
      </w:pPr>
      <w:r w:rsidRPr="004345F0">
        <w:rPr>
          <w:rStyle w:val="eop"/>
          <w:rFonts w:ascii="Verdana" w:hAnsi="Verdana" w:cs="Calibri"/>
          <w:color w:val="000000"/>
          <w:sz w:val="18"/>
          <w:szCs w:val="18"/>
        </w:rPr>
        <w:t> </w:t>
      </w:r>
    </w:p>
    <w:p w14:paraId="7C2479F2"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b/>
          <w:bCs/>
          <w:color w:val="000000"/>
          <w:sz w:val="18"/>
          <w:szCs w:val="18"/>
        </w:rPr>
        <w:t>What does the Customer Contact Exercise involve?</w:t>
      </w:r>
      <w:r w:rsidRPr="004345F0">
        <w:rPr>
          <w:rStyle w:val="eop"/>
          <w:rFonts w:ascii="Verdana" w:hAnsi="Verdana" w:cs="Calibri"/>
          <w:color w:val="000000"/>
          <w:sz w:val="18"/>
          <w:szCs w:val="18"/>
        </w:rPr>
        <w:t> </w:t>
      </w:r>
    </w:p>
    <w:p w14:paraId="79B09E16" w14:textId="1C87627B" w:rsidR="00AE709F" w:rsidRPr="004345F0" w:rsidRDefault="00AE709F" w:rsidP="00A13D97">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applicant should refer to the Consumer Harm Notes before drafting the consumer contact exercise or reaching out to customers, as this includes details of the steps which must be completed before conducting the consumer contact exercise.</w:t>
      </w:r>
    </w:p>
    <w:p w14:paraId="07ADB2B9" w14:textId="328DCDF7" w:rsidR="00AE709F" w:rsidRPr="004345F0" w:rsidRDefault="00AE709F" w:rsidP="00A13D97">
      <w:pPr>
        <w:pStyle w:val="paragraph"/>
        <w:spacing w:before="0" w:beforeAutospacing="0" w:after="0" w:afterAutospacing="0"/>
        <w:ind w:right="731"/>
        <w:textAlignment w:val="baseline"/>
        <w:rPr>
          <w:rFonts w:ascii="Verdana" w:hAnsi="Verdana" w:cs="Segoe UI"/>
          <w:sz w:val="18"/>
          <w:szCs w:val="18"/>
        </w:rPr>
      </w:pPr>
    </w:p>
    <w:p w14:paraId="2DAE1915" w14:textId="683A14E2"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guidance also includes example questions to be included in the consumer contact exercise. The final set of consumer questions and overall scope of the consumer harm exercise must be reviewed by the FCA before it is conducted. However, as already stated, responsibility for ensuring that the exercise is sufficiently robust rests solely with the applicant; the applicant will therefore need to identify all additional questions that affected consumers should be asked to ensure consumer detriment is properly identified on the specific facts.</w:t>
      </w:r>
    </w:p>
    <w:p w14:paraId="0B05051C" w14:textId="2D2FC93A" w:rsidR="00AE709F" w:rsidRPr="004345F0" w:rsidRDefault="00AE709F" w:rsidP="00DF0294">
      <w:pPr>
        <w:pStyle w:val="paragraph"/>
        <w:spacing w:before="0" w:beforeAutospacing="0" w:after="0" w:afterAutospacing="0"/>
        <w:ind w:left="720" w:right="731"/>
        <w:textAlignment w:val="baseline"/>
        <w:rPr>
          <w:rFonts w:ascii="Verdana" w:hAnsi="Verdana" w:cs="Segoe UI"/>
          <w:sz w:val="18"/>
          <w:szCs w:val="18"/>
        </w:rPr>
      </w:pPr>
    </w:p>
    <w:p w14:paraId="5AA1CBC7" w14:textId="66AA49FA"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The results of the consumer harm assessment should be presented to the Authority as set out in the guidance.</w:t>
      </w:r>
    </w:p>
    <w:p w14:paraId="0C136B83" w14:textId="293AEA58"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p>
    <w:p w14:paraId="66E9D605" w14:textId="7991A642" w:rsidR="00AE709F" w:rsidRDefault="00AE709F" w:rsidP="00DF0294">
      <w:pPr>
        <w:pStyle w:val="paragraph"/>
        <w:spacing w:before="0" w:beforeAutospacing="0" w:after="0" w:afterAutospacing="0"/>
        <w:ind w:right="731"/>
        <w:textAlignment w:val="baseline"/>
        <w:rPr>
          <w:rStyle w:val="eop"/>
          <w:rFonts w:ascii="Verdana" w:hAnsi="Verdana" w:cs="Calibri"/>
          <w:color w:val="000000"/>
          <w:sz w:val="18"/>
          <w:szCs w:val="18"/>
        </w:rPr>
      </w:pPr>
      <w:r w:rsidRPr="004345F0">
        <w:rPr>
          <w:rStyle w:val="normaltextrun"/>
          <w:rFonts w:ascii="Verdana" w:hAnsi="Verdana" w:cs="Calibri"/>
          <w:b/>
          <w:bCs/>
          <w:color w:val="000000"/>
          <w:sz w:val="18"/>
          <w:szCs w:val="18"/>
        </w:rPr>
        <w:t>What happens if my Consumer Harm Assessment is insufficient?</w:t>
      </w:r>
      <w:r w:rsidRPr="004345F0">
        <w:rPr>
          <w:rStyle w:val="eop"/>
          <w:rFonts w:ascii="Verdana" w:hAnsi="Verdana" w:cs="Calibri"/>
          <w:color w:val="000000"/>
          <w:sz w:val="18"/>
          <w:szCs w:val="18"/>
        </w:rPr>
        <w:t> </w:t>
      </w:r>
    </w:p>
    <w:p w14:paraId="6C0BE03C" w14:textId="77777777" w:rsidR="00605ED9" w:rsidRPr="004345F0" w:rsidRDefault="00605ED9" w:rsidP="00DF0294">
      <w:pPr>
        <w:pStyle w:val="paragraph"/>
        <w:spacing w:before="0" w:beforeAutospacing="0" w:after="0" w:afterAutospacing="0"/>
        <w:ind w:right="731"/>
        <w:textAlignment w:val="baseline"/>
        <w:rPr>
          <w:rFonts w:ascii="Verdana" w:hAnsi="Verdana" w:cs="Segoe UI"/>
          <w:sz w:val="18"/>
          <w:szCs w:val="18"/>
        </w:rPr>
      </w:pPr>
    </w:p>
    <w:p w14:paraId="33C47447" w14:textId="77777777" w:rsidR="00AE709F" w:rsidRPr="004345F0" w:rsidRDefault="00AE709F" w:rsidP="00DF0294">
      <w:pPr>
        <w:pStyle w:val="paragraph"/>
        <w:spacing w:before="0" w:beforeAutospacing="0" w:after="0" w:afterAutospacing="0"/>
        <w:ind w:right="731"/>
        <w:textAlignment w:val="baseline"/>
        <w:rPr>
          <w:rFonts w:ascii="Verdana" w:hAnsi="Verdana" w:cs="Segoe UI"/>
          <w:sz w:val="18"/>
          <w:szCs w:val="18"/>
        </w:rPr>
      </w:pPr>
      <w:r w:rsidRPr="004345F0">
        <w:rPr>
          <w:rStyle w:val="normaltextrun"/>
          <w:rFonts w:ascii="Verdana" w:hAnsi="Verdana" w:cs="Calibri"/>
          <w:color w:val="000000"/>
          <w:sz w:val="18"/>
          <w:szCs w:val="18"/>
        </w:rPr>
        <w:t>Given that consumer harm is a relevant factor when the FCA is deciding whether to grant a validation order, the applicant must ensure that it can demonstrate to the FCA what (if any) consumer harm has occurred or may occur in connection with the relevant agreements and how it is being mitigated. </w:t>
      </w:r>
      <w:r w:rsidRPr="004345F0">
        <w:rPr>
          <w:rStyle w:val="eop"/>
          <w:rFonts w:ascii="Verdana" w:hAnsi="Verdana" w:cs="Calibri"/>
          <w:color w:val="000000"/>
          <w:sz w:val="18"/>
          <w:szCs w:val="18"/>
        </w:rPr>
        <w:t> </w:t>
      </w:r>
    </w:p>
    <w:p w14:paraId="12ADA84E" w14:textId="44FEF630" w:rsidR="00AE709F" w:rsidRPr="004345F0" w:rsidRDefault="00AE709F" w:rsidP="00AE709F">
      <w:pPr>
        <w:pStyle w:val="paragraph"/>
        <w:spacing w:before="0" w:beforeAutospacing="0" w:after="0" w:afterAutospacing="0"/>
        <w:textAlignment w:val="baseline"/>
        <w:rPr>
          <w:rFonts w:ascii="Verdana" w:hAnsi="Verdana" w:cs="Segoe UI"/>
          <w:sz w:val="18"/>
          <w:szCs w:val="18"/>
        </w:rPr>
      </w:pPr>
    </w:p>
    <w:p w14:paraId="2B1E6A04" w14:textId="77777777"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To do this, 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and so the validation order will not be granted. </w:t>
      </w:r>
      <w:r w:rsidRPr="004345F0">
        <w:rPr>
          <w:rStyle w:val="eop"/>
          <w:rFonts w:ascii="Verdana" w:hAnsi="Verdana" w:cs="Calibri"/>
          <w:color w:val="000000"/>
          <w:sz w:val="18"/>
          <w:szCs w:val="18"/>
        </w:rPr>
        <w:t> </w:t>
      </w:r>
    </w:p>
    <w:p w14:paraId="48D5DF57" w14:textId="7A6C0D21"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p>
    <w:p w14:paraId="4FE5D5CF" w14:textId="77777777"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As responsibility for the application rests with the applicant, the FCA will not itself seek to remedy deficiencies in an applicant’s consumer contact exercise or consumer harm assessment.</w:t>
      </w:r>
      <w:r w:rsidRPr="004345F0">
        <w:rPr>
          <w:rStyle w:val="eop"/>
          <w:rFonts w:ascii="Verdana" w:hAnsi="Verdana" w:cs="Calibri"/>
          <w:color w:val="000000"/>
          <w:sz w:val="18"/>
          <w:szCs w:val="18"/>
        </w:rPr>
        <w:t> </w:t>
      </w:r>
    </w:p>
    <w:p w14:paraId="3F4851CC" w14:textId="2F9D1E5B" w:rsidR="00AE709F" w:rsidRPr="004345F0" w:rsidRDefault="00AE709F" w:rsidP="00DF0294">
      <w:pPr>
        <w:pStyle w:val="paragraph"/>
        <w:spacing w:before="0" w:beforeAutospacing="0" w:after="0" w:afterAutospacing="0"/>
        <w:ind w:right="589"/>
        <w:textAlignment w:val="baseline"/>
        <w:rPr>
          <w:rFonts w:ascii="Verdana" w:hAnsi="Verdana" w:cs="Segoe UI"/>
          <w:sz w:val="18"/>
          <w:szCs w:val="18"/>
        </w:rPr>
      </w:pPr>
    </w:p>
    <w:p w14:paraId="4B490669" w14:textId="085DE344" w:rsidR="00A6208A" w:rsidRDefault="00AE709F" w:rsidP="00DF0294">
      <w:pPr>
        <w:pStyle w:val="paragraph"/>
        <w:spacing w:before="0" w:beforeAutospacing="0" w:after="0" w:afterAutospacing="0"/>
        <w:ind w:right="589"/>
        <w:textAlignment w:val="baseline"/>
        <w:rPr>
          <w:rStyle w:val="eop"/>
          <w:rFonts w:ascii="Verdana" w:hAnsi="Verdana" w:cs="Calibri"/>
          <w:color w:val="000000"/>
          <w:sz w:val="18"/>
          <w:szCs w:val="18"/>
        </w:rPr>
      </w:pPr>
      <w:r w:rsidRPr="004345F0">
        <w:rPr>
          <w:rStyle w:val="normaltextrun"/>
          <w:rFonts w:ascii="Verdana" w:hAnsi="Verdana" w:cs="Calibri"/>
          <w:color w:val="000000"/>
          <w:sz w:val="18"/>
          <w:szCs w:val="18"/>
        </w:rPr>
        <w:t>The results of the consumer harm assessment should be presented to the Authority as set out below and in the guidance. </w:t>
      </w:r>
      <w:r w:rsidRPr="004345F0">
        <w:rPr>
          <w:rStyle w:val="eop"/>
          <w:rFonts w:ascii="Verdana" w:hAnsi="Verdana" w:cs="Calibri"/>
          <w:color w:val="000000"/>
          <w:sz w:val="18"/>
          <w:szCs w:val="18"/>
        </w:rPr>
        <w:t> </w:t>
      </w:r>
    </w:p>
    <w:p w14:paraId="552D3DFE" w14:textId="77777777" w:rsidR="00605ED9" w:rsidRPr="004345F0" w:rsidRDefault="00605ED9" w:rsidP="00DF0294">
      <w:pPr>
        <w:pStyle w:val="paragraph"/>
        <w:spacing w:before="0" w:beforeAutospacing="0" w:after="0" w:afterAutospacing="0"/>
        <w:ind w:right="589"/>
        <w:textAlignment w:val="baseline"/>
        <w:rPr>
          <w:rFonts w:ascii="Verdana" w:hAnsi="Verdana" w:cs="Segoe UI"/>
          <w:szCs w:val="18"/>
        </w:rPr>
      </w:pPr>
    </w:p>
    <w:p w14:paraId="0016FF7B" w14:textId="376A02A8" w:rsidR="000C2136" w:rsidRPr="004345F0" w:rsidRDefault="000C2136" w:rsidP="00DF0294">
      <w:pPr>
        <w:pStyle w:val="paragraph"/>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b/>
          <w:bCs/>
          <w:color w:val="000000"/>
          <w:sz w:val="18"/>
          <w:szCs w:val="18"/>
        </w:rPr>
        <w:t>How should I present my Consumer Harm Assessment?</w:t>
      </w:r>
      <w:r w:rsidRPr="004345F0">
        <w:rPr>
          <w:rStyle w:val="eop"/>
          <w:rFonts w:ascii="Verdana" w:hAnsi="Verdana" w:cs="Calibri"/>
          <w:color w:val="000000"/>
          <w:sz w:val="18"/>
          <w:szCs w:val="18"/>
        </w:rPr>
        <w:t> </w:t>
      </w:r>
    </w:p>
    <w:p w14:paraId="6274B66A" w14:textId="10E4CBE3" w:rsidR="000C2136" w:rsidRDefault="000C2136" w:rsidP="007C569C">
      <w:pPr>
        <w:pStyle w:val="paragraph"/>
        <w:spacing w:before="0" w:beforeAutospacing="0" w:after="0" w:afterAutospacing="0"/>
        <w:ind w:right="589"/>
        <w:textAlignment w:val="baseline"/>
        <w:rPr>
          <w:rStyle w:val="eop"/>
          <w:rFonts w:ascii="Verdana" w:hAnsi="Verdana" w:cs="Calibri"/>
          <w:color w:val="000000"/>
          <w:sz w:val="18"/>
          <w:szCs w:val="18"/>
        </w:rPr>
      </w:pPr>
      <w:r w:rsidRPr="004345F0">
        <w:rPr>
          <w:rStyle w:val="normaltextrun"/>
          <w:rFonts w:ascii="Verdana" w:hAnsi="Verdana" w:cs="Calibri"/>
          <w:color w:val="000000"/>
          <w:sz w:val="18"/>
          <w:szCs w:val="18"/>
        </w:rPr>
        <w:t>The results of the consumer harm assessment should be presented to the Authority as follows:</w:t>
      </w:r>
      <w:r w:rsidRPr="004345F0">
        <w:rPr>
          <w:rStyle w:val="eop"/>
          <w:rFonts w:ascii="Verdana" w:hAnsi="Verdana" w:cs="Calibri"/>
          <w:color w:val="000000"/>
          <w:sz w:val="18"/>
          <w:szCs w:val="18"/>
        </w:rPr>
        <w:t> </w:t>
      </w:r>
    </w:p>
    <w:p w14:paraId="76D84807" w14:textId="77777777" w:rsidR="006B365C" w:rsidRPr="004345F0" w:rsidRDefault="006B365C" w:rsidP="00DF0294">
      <w:pPr>
        <w:pStyle w:val="paragraph"/>
        <w:spacing w:before="0" w:beforeAutospacing="0" w:after="0" w:afterAutospacing="0"/>
        <w:ind w:right="589"/>
        <w:textAlignment w:val="baseline"/>
        <w:rPr>
          <w:rFonts w:ascii="Verdana" w:hAnsi="Verdana" w:cs="Segoe UI"/>
          <w:sz w:val="18"/>
          <w:szCs w:val="18"/>
        </w:rPr>
      </w:pPr>
    </w:p>
    <w:p w14:paraId="3286EF24" w14:textId="3F5C5694" w:rsidR="000C2136" w:rsidRPr="00DF0294" w:rsidRDefault="000C2136" w:rsidP="00CF0CD0">
      <w:pPr>
        <w:pStyle w:val="paragraph"/>
        <w:numPr>
          <w:ilvl w:val="0"/>
          <w:numId w:val="7"/>
        </w:numPr>
        <w:spacing w:before="0" w:beforeAutospacing="0" w:after="0" w:afterAutospacing="0"/>
        <w:ind w:right="589"/>
        <w:textAlignment w:val="baseline"/>
        <w:rPr>
          <w:rStyle w:val="eop"/>
          <w:rFonts w:ascii="Verdana" w:hAnsi="Verdana" w:cs="Segoe UI"/>
          <w:sz w:val="18"/>
          <w:szCs w:val="18"/>
        </w:rPr>
      </w:pPr>
      <w:r w:rsidRPr="004345F0">
        <w:rPr>
          <w:rStyle w:val="normaltextrun"/>
          <w:rFonts w:ascii="Verdana" w:hAnsi="Verdana" w:cs="Calibri"/>
          <w:color w:val="000000"/>
          <w:sz w:val="18"/>
          <w:szCs w:val="18"/>
        </w:rPr>
        <w:t>the underlying evidence from the consumer contact exercise (including but not limited to copies of the applicant’s correspondence as sent to each affected consumer and their responses)</w:t>
      </w:r>
    </w:p>
    <w:p w14:paraId="11666CED" w14:textId="77777777" w:rsidR="006B365C" w:rsidRPr="004345F0" w:rsidRDefault="006B365C" w:rsidP="00DF0294">
      <w:pPr>
        <w:pStyle w:val="paragraph"/>
        <w:spacing w:before="0" w:beforeAutospacing="0" w:after="0" w:afterAutospacing="0"/>
        <w:ind w:left="430" w:right="589"/>
        <w:textAlignment w:val="baseline"/>
        <w:rPr>
          <w:rFonts w:ascii="Verdana" w:hAnsi="Verdana" w:cs="Segoe UI"/>
          <w:sz w:val="18"/>
          <w:szCs w:val="18"/>
        </w:rPr>
      </w:pPr>
    </w:p>
    <w:p w14:paraId="7D910626" w14:textId="501FACD6"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evidence from any additional investigations and enquiries that the applicant has conducted (eg management information it has interrogated) </w:t>
      </w:r>
      <w:proofErr w:type="gramStart"/>
      <w:r w:rsidRPr="004345F0">
        <w:rPr>
          <w:rStyle w:val="normaltextrun"/>
          <w:rFonts w:ascii="Verdana" w:hAnsi="Verdana" w:cs="Calibri"/>
          <w:color w:val="000000"/>
          <w:sz w:val="18"/>
          <w:szCs w:val="18"/>
        </w:rPr>
        <w:t>in order to</w:t>
      </w:r>
      <w:proofErr w:type="gramEnd"/>
      <w:r w:rsidRPr="004345F0">
        <w:rPr>
          <w:rStyle w:val="normaltextrun"/>
          <w:rFonts w:ascii="Verdana" w:hAnsi="Verdana" w:cs="Calibri"/>
          <w:color w:val="000000"/>
          <w:sz w:val="18"/>
          <w:szCs w:val="18"/>
        </w:rPr>
        <w:t xml:space="preserve"> identify the extent of any consumer harm that has occurred or may occur in connection with the relevant agreements</w:t>
      </w:r>
    </w:p>
    <w:p w14:paraId="58D4A8DB" w14:textId="77777777" w:rsidR="006B365C" w:rsidRPr="00DF0294" w:rsidRDefault="006B365C"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3FA5EA59" w14:textId="0BAC721B"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a summary of:</w:t>
      </w:r>
    </w:p>
    <w:p w14:paraId="5B1C2CA0" w14:textId="4528D6FF" w:rsidR="000C2136" w:rsidRPr="004345F0" w:rsidRDefault="000C2136" w:rsidP="00CF0CD0">
      <w:pPr>
        <w:pStyle w:val="paragraph"/>
        <w:numPr>
          <w:ilvl w:val="0"/>
          <w:numId w:val="8"/>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how the consumer contact exercise was conducted (including when and how each of the affected consumers was contacted and the response rate)</w:t>
      </w:r>
    </w:p>
    <w:p w14:paraId="62E8DD39" w14:textId="694CDF29" w:rsidR="000C2136" w:rsidRPr="004345F0" w:rsidRDefault="000C2136" w:rsidP="00CF0CD0">
      <w:pPr>
        <w:pStyle w:val="paragraph"/>
        <w:numPr>
          <w:ilvl w:val="0"/>
          <w:numId w:val="8"/>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the results of the exercise, insofar as informs an assessment of actual and potential consumer detriment</w:t>
      </w:r>
    </w:p>
    <w:p w14:paraId="6895A0EF" w14:textId="77777777" w:rsidR="006B365C" w:rsidRPr="00DF0294" w:rsidRDefault="006B365C"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1A7BD184" w14:textId="163F0018"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detailed analysis of:</w:t>
      </w:r>
    </w:p>
    <w:p w14:paraId="6004588A" w14:textId="019F61A5" w:rsidR="000C2136" w:rsidRPr="0082325E" w:rsidRDefault="000C2136" w:rsidP="00CF0CD0">
      <w:pPr>
        <w:pStyle w:val="paragraph"/>
        <w:numPr>
          <w:ilvl w:val="0"/>
          <w:numId w:val="9"/>
        </w:numPr>
        <w:spacing w:before="0" w:beforeAutospacing="0" w:after="0" w:afterAutospacing="0"/>
        <w:ind w:right="589"/>
        <w:textAlignment w:val="baseline"/>
        <w:rPr>
          <w:rStyle w:val="normaltextrun"/>
          <w:rFonts w:ascii="Verdana" w:hAnsi="Verdana" w:cs="Segoe UI"/>
          <w:sz w:val="18"/>
          <w:szCs w:val="18"/>
        </w:rPr>
      </w:pPr>
      <w:r>
        <w:rPr>
          <w:rStyle w:val="normaltextrun"/>
          <w:rFonts w:ascii="Verdana" w:hAnsi="Verdana" w:cs="Segoe UI"/>
          <w:sz w:val="18"/>
          <w:szCs w:val="18"/>
        </w:rPr>
        <w:t>the underlying evidence at (1) and (2) above</w:t>
      </w:r>
    </w:p>
    <w:p w14:paraId="5AF27BE7" w14:textId="0B725495" w:rsidR="0082325E" w:rsidRPr="0082325E" w:rsidRDefault="000C2136" w:rsidP="0082325E">
      <w:pPr>
        <w:pStyle w:val="paragraph"/>
        <w:numPr>
          <w:ilvl w:val="0"/>
          <w:numId w:val="9"/>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to the extent the customer contact exercise and wider enquires have evidenced any actual or potential harm, the steps the applicant has taken and/or will take to mitigate i</w:t>
      </w:r>
    </w:p>
    <w:p w14:paraId="43A760AA" w14:textId="2137EE84" w:rsidR="000C2136" w:rsidRPr="004345F0" w:rsidRDefault="000C2136" w:rsidP="00CF0CD0">
      <w:pPr>
        <w:pStyle w:val="paragraph"/>
        <w:numPr>
          <w:ilvl w:val="0"/>
          <w:numId w:val="9"/>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whether the applicant proposes to leave any actual or potential detriment unmitigated and, if so, what specifically and why</w:t>
      </w:r>
    </w:p>
    <w:p w14:paraId="06EA1928" w14:textId="77777777" w:rsidR="00942152" w:rsidRPr="00DF0294" w:rsidRDefault="00942152"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0734231E" w14:textId="5D4B0E1E" w:rsidR="000C2136" w:rsidRPr="004345F0"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4345F0">
        <w:rPr>
          <w:rStyle w:val="normaltextrun"/>
          <w:rFonts w:ascii="Verdana" w:hAnsi="Verdana" w:cs="Calibri"/>
          <w:color w:val="000000"/>
          <w:sz w:val="18"/>
          <w:szCs w:val="18"/>
        </w:rPr>
        <w:t xml:space="preserve">a detailed explanation of why the applicant considers that the results of its consumer contact exercise (and any wider investigations and enquiries) allow a sufficiently robust and reliable view to be reached on the actual and potential detriment suffered by </w:t>
      </w:r>
      <w:r w:rsidRPr="004345F0">
        <w:rPr>
          <w:rStyle w:val="normaltextrun"/>
          <w:rFonts w:ascii="Verdana" w:hAnsi="Verdana" w:cs="Calibri"/>
          <w:color w:val="000000"/>
          <w:sz w:val="18"/>
          <w:szCs w:val="18"/>
          <w:u w:val="single"/>
        </w:rPr>
        <w:t>all</w:t>
      </w:r>
      <w:r w:rsidRPr="004345F0">
        <w:rPr>
          <w:rStyle w:val="normaltextrun"/>
          <w:rFonts w:ascii="Verdana" w:hAnsi="Verdana" w:cs="Calibri"/>
          <w:color w:val="000000"/>
          <w:sz w:val="18"/>
          <w:szCs w:val="18"/>
        </w:rPr>
        <w:t xml:space="preserve"> affected customers</w:t>
      </w:r>
    </w:p>
    <w:p w14:paraId="120122A0" w14:textId="77777777" w:rsidR="00942152" w:rsidRPr="00DF0294" w:rsidRDefault="00942152" w:rsidP="00DF0294">
      <w:pPr>
        <w:pStyle w:val="paragraph"/>
        <w:spacing w:before="0" w:beforeAutospacing="0" w:after="0" w:afterAutospacing="0"/>
        <w:ind w:left="430" w:right="589"/>
        <w:textAlignment w:val="baseline"/>
        <w:rPr>
          <w:rStyle w:val="normaltextrun"/>
          <w:rFonts w:ascii="Verdana" w:hAnsi="Verdana" w:cs="Segoe UI"/>
          <w:sz w:val="18"/>
          <w:szCs w:val="18"/>
        </w:rPr>
      </w:pPr>
    </w:p>
    <w:p w14:paraId="55BA69F8" w14:textId="4139C614" w:rsidR="003577A4" w:rsidRPr="00942152" w:rsidRDefault="000C2136" w:rsidP="00CF0CD0">
      <w:pPr>
        <w:pStyle w:val="paragraph"/>
        <w:numPr>
          <w:ilvl w:val="0"/>
          <w:numId w:val="7"/>
        </w:numPr>
        <w:spacing w:before="0" w:beforeAutospacing="0" w:after="0" w:afterAutospacing="0"/>
        <w:ind w:right="589"/>
        <w:textAlignment w:val="baseline"/>
        <w:rPr>
          <w:rFonts w:ascii="Verdana" w:hAnsi="Verdana" w:cs="Segoe UI"/>
          <w:sz w:val="18"/>
          <w:szCs w:val="18"/>
        </w:rPr>
      </w:pPr>
      <w:r w:rsidRPr="00942152">
        <w:rPr>
          <w:rStyle w:val="normaltextrun"/>
          <w:rFonts w:ascii="Verdana" w:hAnsi="Verdana" w:cs="Calibri"/>
          <w:color w:val="000000"/>
          <w:sz w:val="18"/>
          <w:szCs w:val="18"/>
        </w:rPr>
        <w:t xml:space="preserve">a detailed explanation from the applicant as to why, </w:t>
      </w:r>
      <w:proofErr w:type="gramStart"/>
      <w:r w:rsidRPr="00942152">
        <w:rPr>
          <w:rStyle w:val="normaltextrun"/>
          <w:rFonts w:ascii="Verdana" w:hAnsi="Verdana" w:cs="Calibri"/>
          <w:color w:val="000000"/>
          <w:sz w:val="18"/>
          <w:szCs w:val="18"/>
        </w:rPr>
        <w:t>in light of</w:t>
      </w:r>
      <w:proofErr w:type="gramEnd"/>
      <w:r w:rsidRPr="00942152">
        <w:rPr>
          <w:rStyle w:val="normaltextrun"/>
          <w:rFonts w:ascii="Verdana" w:hAnsi="Verdana" w:cs="Calibri"/>
          <w:color w:val="000000"/>
          <w:sz w:val="18"/>
          <w:szCs w:val="18"/>
        </w:rPr>
        <w:t xml:space="preserve"> the analysis at (4) and (5) above and your responses in Stage 1 of the application, the applicant considers that it is “just and equitable” for the FCA to grant the validation order sought.</w:t>
      </w:r>
    </w:p>
    <w:p w14:paraId="1653A108" w14:textId="77777777" w:rsidR="00942152" w:rsidRDefault="00942152" w:rsidP="007C569C">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54E533CF" w14:textId="449BBC84" w:rsidR="000C2136" w:rsidRPr="004345F0" w:rsidRDefault="005F34C9" w:rsidP="00DF0294">
      <w:pPr>
        <w:pStyle w:val="QsyesnoCharChar"/>
        <w:keepNext/>
        <w:tabs>
          <w:tab w:val="left" w:pos="624"/>
          <w:tab w:val="left" w:pos="709"/>
        </w:tabs>
        <w:spacing w:after="40"/>
        <w:rPr>
          <w:rStyle w:val="tabchar"/>
          <w:rFonts w:ascii="Verdana" w:hAnsi="Verdana" w:cs="Calibri"/>
          <w:szCs w:val="18"/>
        </w:rPr>
      </w:pPr>
      <w:r w:rsidRPr="00145302">
        <w:rPr>
          <w:rFonts w:ascii="Verdana" w:hAnsi="Verdana"/>
          <w:szCs w:val="18"/>
        </w:rPr>
        <w:fldChar w:fldCharType="begin">
          <w:ffData>
            <w:name w:val="Check15"/>
            <w:enabled/>
            <w:calcOnExit w:val="0"/>
            <w:checkBox>
              <w:sizeAuto/>
              <w:default w:val="0"/>
            </w:checkBox>
          </w:ffData>
        </w:fldChar>
      </w:r>
      <w:r w:rsidRPr="00145302">
        <w:rPr>
          <w:rFonts w:ascii="Verdana" w:hAnsi="Verdana"/>
          <w:szCs w:val="18"/>
        </w:rPr>
        <w:instrText xml:space="preserve"> FORMCHECKBOX </w:instrText>
      </w:r>
      <w:r w:rsidRPr="00145302">
        <w:rPr>
          <w:rFonts w:ascii="Verdana" w:hAnsi="Verdana"/>
          <w:szCs w:val="18"/>
        </w:rPr>
      </w:r>
      <w:r w:rsidRPr="00145302">
        <w:rPr>
          <w:rFonts w:ascii="Verdana" w:hAnsi="Verdana"/>
          <w:szCs w:val="18"/>
        </w:rPr>
        <w:fldChar w:fldCharType="separate"/>
      </w:r>
      <w:r w:rsidRPr="00145302">
        <w:rPr>
          <w:rFonts w:ascii="Verdana" w:hAnsi="Verdana"/>
          <w:szCs w:val="18"/>
        </w:rPr>
        <w:fldChar w:fldCharType="end"/>
      </w:r>
      <w:r w:rsidRPr="00145302">
        <w:rPr>
          <w:rFonts w:ascii="Verdana" w:hAnsi="Verdana"/>
          <w:szCs w:val="18"/>
        </w:rPr>
        <w:tab/>
      </w:r>
      <w:r w:rsidR="00DA41C0">
        <w:rPr>
          <w:rStyle w:val="normaltextrun"/>
          <w:rFonts w:ascii="Verdana" w:hAnsi="Verdana" w:cs="Calibri"/>
          <w:color w:val="000000"/>
          <w:szCs w:val="18"/>
        </w:rPr>
        <w:t>You must</w:t>
      </w:r>
      <w:r w:rsidR="000C2136" w:rsidRPr="004345F0" w:rsidDel="00DA41C0">
        <w:rPr>
          <w:rStyle w:val="normaltextrun"/>
          <w:rFonts w:ascii="Verdana" w:hAnsi="Verdana" w:cs="Calibri"/>
          <w:color w:val="000000"/>
          <w:szCs w:val="18"/>
        </w:rPr>
        <w:t xml:space="preserve"> </w:t>
      </w:r>
      <w:r w:rsidR="000C2136" w:rsidRPr="004345F0">
        <w:rPr>
          <w:rStyle w:val="normaltextrun"/>
          <w:rFonts w:ascii="Verdana" w:hAnsi="Verdana" w:cs="Calibri"/>
          <w:color w:val="000000"/>
          <w:szCs w:val="18"/>
        </w:rPr>
        <w:t>tick to confirm that you have read all of the information above concerning Stage 2, and that you have included as part of your application a consumer harm assessment (including the results of a customer contact exercise) that meets the standards described in this application form and which is set out in the manner described at points (1) to (6) above</w:t>
      </w:r>
      <w:r w:rsidR="00DA41C0">
        <w:rPr>
          <w:rStyle w:val="tabchar"/>
          <w:rFonts w:ascii="Verdana" w:hAnsi="Verdana" w:cs="Calibri"/>
          <w:szCs w:val="18"/>
        </w:rPr>
        <w:t>.</w:t>
      </w:r>
    </w:p>
    <w:p w14:paraId="2EDA67FA" w14:textId="77777777" w:rsidR="000C2136" w:rsidRPr="004345F0" w:rsidRDefault="000C2136" w:rsidP="00DF0294">
      <w:pPr>
        <w:pStyle w:val="paragraph"/>
        <w:spacing w:before="0" w:beforeAutospacing="0" w:after="0" w:afterAutospacing="0"/>
        <w:ind w:right="589"/>
        <w:textAlignment w:val="baseline"/>
        <w:rPr>
          <w:rStyle w:val="tabchar"/>
          <w:rFonts w:ascii="Verdana" w:hAnsi="Verdana" w:cs="Calibri"/>
          <w:sz w:val="18"/>
          <w:szCs w:val="18"/>
        </w:rPr>
      </w:pPr>
    </w:p>
    <w:p w14:paraId="360AF7B3" w14:textId="77777777" w:rsidR="007C569C" w:rsidRDefault="007C569C" w:rsidP="00DF0294">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4DDDA5F8" w14:textId="77777777" w:rsidR="007C569C" w:rsidRDefault="007C569C" w:rsidP="00DF0294">
      <w:pPr>
        <w:pStyle w:val="paragraph"/>
        <w:spacing w:before="0" w:beforeAutospacing="0" w:after="0" w:afterAutospacing="0"/>
        <w:ind w:right="589"/>
        <w:textAlignment w:val="baseline"/>
        <w:rPr>
          <w:rStyle w:val="normaltextrun"/>
          <w:rFonts w:ascii="Verdana" w:hAnsi="Verdana" w:cs="Calibri"/>
          <w:color w:val="000000"/>
          <w:sz w:val="18"/>
          <w:szCs w:val="18"/>
        </w:rPr>
      </w:pPr>
    </w:p>
    <w:p w14:paraId="32037BE5" w14:textId="0FBB05CB" w:rsidR="00EF035D" w:rsidRDefault="000C2136">
      <w:pPr>
        <w:spacing w:before="0" w:line="240" w:lineRule="auto"/>
        <w:rPr>
          <w:rFonts w:ascii="Verdana" w:hAnsi="Verdana"/>
          <w:b/>
          <w:bCs/>
        </w:rPr>
      </w:pPr>
      <w:r w:rsidRPr="004345F0">
        <w:rPr>
          <w:rStyle w:val="normaltextrun"/>
          <w:rFonts w:ascii="Verdana" w:hAnsi="Verdana" w:cs="Calibri"/>
          <w:color w:val="000000"/>
          <w:sz w:val="18"/>
          <w:szCs w:val="18"/>
        </w:rPr>
        <w:t>Please note that we may seek further information from you. This may require you to, for example, undertake further work to identify and assess whether customers have experienced, or may experience, harm from the applicant firm’s conduct (or the conduct of any person acting on its behalf or a third party) before or after entering into the relevant agreements, and whether harm could arise if the validation order is granted.</w:t>
      </w:r>
      <w:r w:rsidRPr="004345F0">
        <w:rPr>
          <w:rStyle w:val="eop"/>
          <w:rFonts w:ascii="Verdana" w:hAnsi="Verdana" w:cs="Calibri"/>
          <w:color w:val="000000"/>
          <w:sz w:val="18"/>
          <w:szCs w:val="18"/>
        </w:rPr>
        <w:t> </w:t>
      </w:r>
    </w:p>
    <w:p w14:paraId="25215C19" w14:textId="77777777" w:rsidR="005F34C9" w:rsidRDefault="005F34C9">
      <w:pPr>
        <w:spacing w:before="0" w:line="240" w:lineRule="auto"/>
        <w:rPr>
          <w:rFonts w:ascii="Verdana" w:hAnsi="Verdana"/>
          <w:b/>
          <w:bCs/>
          <w:sz w:val="18"/>
        </w:rPr>
        <w:sectPr w:rsidR="005F34C9" w:rsidSect="004044ED">
          <w:headerReference w:type="default" r:id="rId31"/>
          <w:type w:val="continuous"/>
          <w:pgSz w:w="11901" w:h="16846" w:code="9"/>
          <w:pgMar w:top="1276" w:right="680" w:bottom="907" w:left="3402" w:header="567" w:footer="680" w:gutter="0"/>
          <w:cols w:space="720"/>
          <w:titlePg/>
        </w:sectPr>
      </w:pPr>
    </w:p>
    <w:tbl>
      <w:tblPr>
        <w:tblW w:w="10021" w:type="dxa"/>
        <w:tblInd w:w="-2268" w:type="dxa"/>
        <w:shd w:val="clear" w:color="auto" w:fill="701B45"/>
        <w:tblLayout w:type="fixed"/>
        <w:tblCellMar>
          <w:left w:w="0" w:type="dxa"/>
          <w:right w:w="0" w:type="dxa"/>
        </w:tblCellMar>
        <w:tblLook w:val="0000" w:firstRow="0" w:lastRow="0" w:firstColumn="0" w:lastColumn="0" w:noHBand="0" w:noVBand="0"/>
      </w:tblPr>
      <w:tblGrid>
        <w:gridCol w:w="2250"/>
        <w:gridCol w:w="7771"/>
      </w:tblGrid>
      <w:tr w:rsidR="009379DF" w:rsidRPr="00885E00" w14:paraId="52D3F7A9" w14:textId="77777777" w:rsidTr="00EB74E9">
        <w:trPr>
          <w:trHeight w:val="1182"/>
        </w:trPr>
        <w:tc>
          <w:tcPr>
            <w:tcW w:w="2250" w:type="dxa"/>
            <w:shd w:val="clear" w:color="auto" w:fill="701B45"/>
          </w:tcPr>
          <w:p w14:paraId="22348CAF" w14:textId="2E5C69E4" w:rsidR="009379DF" w:rsidRPr="004345F0" w:rsidRDefault="009379DF" w:rsidP="00EB74E9">
            <w:pPr>
              <w:pStyle w:val="Sectionnumber"/>
              <w:rPr>
                <w:rFonts w:ascii="Verdana" w:hAnsi="Verdana"/>
                <w:sz w:val="36"/>
                <w:szCs w:val="4"/>
              </w:rPr>
            </w:pPr>
            <w:r w:rsidRPr="004345F0">
              <w:rPr>
                <w:rFonts w:ascii="Verdana" w:hAnsi="Verdana"/>
              </w:rPr>
              <w:lastRenderedPageBreak/>
              <w:br w:type="page"/>
            </w:r>
            <w:r>
              <w:t>6</w:t>
            </w:r>
          </w:p>
        </w:tc>
        <w:tc>
          <w:tcPr>
            <w:tcW w:w="7771" w:type="dxa"/>
            <w:shd w:val="clear" w:color="auto" w:fill="701B45"/>
          </w:tcPr>
          <w:p w14:paraId="5505EAEB" w14:textId="57C46354" w:rsidR="009379DF" w:rsidRPr="00DF0294" w:rsidRDefault="009379DF" w:rsidP="00EB74E9">
            <w:pPr>
              <w:pStyle w:val="Sectionheading"/>
              <w:rPr>
                <w:rFonts w:ascii="Verdana" w:hAnsi="Verdana"/>
                <w:b w:val="0"/>
                <w:sz w:val="28"/>
                <w:szCs w:val="28"/>
              </w:rPr>
            </w:pPr>
            <w:r>
              <w:rPr>
                <w:rFonts w:ascii="Verdana" w:hAnsi="Verdana"/>
                <w:sz w:val="28"/>
                <w:szCs w:val="28"/>
              </w:rPr>
              <w:t>Application Fee is respect of Stage 2 of the Application</w:t>
            </w:r>
          </w:p>
          <w:p w14:paraId="5F120EF0" w14:textId="77777777" w:rsidR="009379DF" w:rsidRPr="004345F0" w:rsidRDefault="009379DF" w:rsidP="00EB74E9">
            <w:pPr>
              <w:pStyle w:val="NoSpacing"/>
              <w:ind w:left="720"/>
              <w:rPr>
                <w:rFonts w:ascii="Verdana" w:eastAsia="Calibri" w:hAnsi="Verdana" w:cs="Calibri"/>
                <w:sz w:val="16"/>
                <w:szCs w:val="16"/>
              </w:rPr>
            </w:pPr>
          </w:p>
        </w:tc>
      </w:tr>
    </w:tbl>
    <w:p w14:paraId="28D0EC82" w14:textId="77777777" w:rsidR="009379DF" w:rsidRDefault="009379DF" w:rsidP="009379DF">
      <w:pPr>
        <w:pStyle w:val="NoSpacing"/>
        <w:rPr>
          <w:rFonts w:ascii="Verdana" w:eastAsia="Calibri" w:hAnsi="Verdana" w:cs="Calibri"/>
          <w:b/>
          <w:bCs/>
          <w:sz w:val="18"/>
          <w:szCs w:val="18"/>
        </w:rPr>
      </w:pPr>
    </w:p>
    <w:p w14:paraId="17A213B6" w14:textId="77777777" w:rsidR="006E6CE4" w:rsidRPr="00124E4B" w:rsidRDefault="006E6CE4" w:rsidP="006E6CE4">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Stage 2 of the Validation Order application is charged using a Validation Order Project Fee (VOPF). The VOPF will capture all the time and costs we allocate to the stage 2 assessment, up until we issue a Notice of Determination. </w:t>
      </w:r>
    </w:p>
    <w:p w14:paraId="3FDAF13A" w14:textId="77777777" w:rsidR="006E6CE4" w:rsidRPr="00124E4B" w:rsidRDefault="006E6CE4" w:rsidP="006E6CE4">
      <w:pPr>
        <w:spacing w:before="0" w:line="240" w:lineRule="auto"/>
        <w:rPr>
          <w:rStyle w:val="normaltextrun"/>
          <w:rFonts w:ascii="Verdana" w:hAnsi="Verdana" w:cs="Calibri"/>
          <w:color w:val="000000"/>
          <w:sz w:val="18"/>
          <w:szCs w:val="18"/>
        </w:rPr>
      </w:pPr>
    </w:p>
    <w:p w14:paraId="4D651C2E" w14:textId="77777777" w:rsidR="006E6CE4" w:rsidRPr="00124E4B" w:rsidRDefault="006E6CE4" w:rsidP="006E6CE4">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The VOPF covers our regulatory work in assessing Stage 2 of your application. It also covers any fees and disbursements invoiced to us by external persons to assist with the Stage 2 assessment. </w:t>
      </w:r>
    </w:p>
    <w:p w14:paraId="3AF6EFF2" w14:textId="77777777" w:rsidR="006E6CE4" w:rsidRPr="00124E4B" w:rsidRDefault="006E6CE4" w:rsidP="006E6CE4">
      <w:pPr>
        <w:spacing w:before="0" w:line="240" w:lineRule="auto"/>
        <w:rPr>
          <w:rStyle w:val="normaltextrun"/>
          <w:rFonts w:ascii="Verdana" w:hAnsi="Verdana" w:cs="Calibri"/>
          <w:color w:val="000000"/>
          <w:sz w:val="18"/>
          <w:szCs w:val="18"/>
        </w:rPr>
      </w:pPr>
    </w:p>
    <w:p w14:paraId="2E5FEB96" w14:textId="77777777" w:rsidR="006E6CE4" w:rsidRPr="00124E4B" w:rsidRDefault="006E6CE4" w:rsidP="006E6CE4">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At the start of Stage 2 we will give you a non-binding estimate of what the final costs may be at the start of Stage 2. </w:t>
      </w:r>
    </w:p>
    <w:p w14:paraId="30DD96B6" w14:textId="77777777" w:rsidR="006E6CE4" w:rsidRPr="00A42018" w:rsidRDefault="006E6CE4" w:rsidP="006E6CE4">
      <w:pPr>
        <w:spacing w:line="240" w:lineRule="auto"/>
        <w:rPr>
          <w:rFonts w:ascii="Verdana" w:hAnsi="Verdana"/>
          <w:sz w:val="18"/>
          <w:szCs w:val="18"/>
        </w:rPr>
      </w:pPr>
    </w:p>
    <w:p w14:paraId="3FEB86F4" w14:textId="5BCCFE81" w:rsidR="006E6CE4" w:rsidRPr="00124E4B" w:rsidRDefault="006E6CE4" w:rsidP="00124E4B">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The hourly rate for the VOPF will be set according to the prevailing rates for the Special Project Fee for Restructuring as set out in </w:t>
      </w:r>
      <w:r w:rsidRPr="00124E4B">
        <w:rPr>
          <w:rStyle w:val="normaltextrun"/>
          <w:rFonts w:ascii="Verdana" w:hAnsi="Verdana" w:cs="Calibri"/>
          <w:sz w:val="18"/>
          <w:szCs w:val="18"/>
        </w:rPr>
        <w:t xml:space="preserve"> </w:t>
      </w:r>
      <w:r w:rsidRPr="00124E4B">
        <w:rPr>
          <w:rStyle w:val="normaltextrun"/>
          <w:rFonts w:ascii="Verdana" w:hAnsi="Verdana" w:cs="Calibri"/>
          <w:color w:val="000000"/>
          <w:sz w:val="18"/>
          <w:szCs w:val="18"/>
        </w:rPr>
        <w:t xml:space="preserve">FEES 3 Annex 9 (11)R: </w:t>
      </w:r>
      <w:hyperlink r:id="rId32" w:history="1">
        <w:r w:rsidRPr="00A42018">
          <w:rPr>
            <w:rStyle w:val="Hyperlink"/>
            <w:rFonts w:ascii="Verdana" w:hAnsi="Verdana" w:cs="Calibri"/>
            <w:sz w:val="18"/>
            <w:szCs w:val="18"/>
          </w:rPr>
          <w:t>https://www.handbook.fca.org.uk/handbook/FEES/3/Annex9.htm</w:t>
        </w:r>
        <w:r w:rsidRPr="00124E4B">
          <w:rPr>
            <w:rStyle w:val="Hyperlink"/>
            <w:rFonts w:ascii="Verdana" w:hAnsi="Verdana" w:cs="Calibri"/>
            <w:sz w:val="18"/>
            <w:szCs w:val="18"/>
          </w:rPr>
          <w:t>l</w:t>
        </w:r>
      </w:hyperlink>
      <w:r w:rsidRPr="00124E4B">
        <w:rPr>
          <w:rStyle w:val="normaltextrun"/>
          <w:rFonts w:ascii="Verdana" w:hAnsi="Verdana" w:cs="Calibri"/>
          <w:color w:val="000000"/>
          <w:sz w:val="18"/>
          <w:szCs w:val="18"/>
        </w:rPr>
        <w:t xml:space="preserve"> </w:t>
      </w:r>
    </w:p>
    <w:p w14:paraId="49A51961" w14:textId="77777777" w:rsidR="006E6CE4" w:rsidRPr="00124E4B" w:rsidRDefault="006E6CE4" w:rsidP="00124E4B">
      <w:pPr>
        <w:spacing w:before="0" w:line="240" w:lineRule="auto"/>
        <w:rPr>
          <w:rStyle w:val="normaltextrun"/>
          <w:rFonts w:ascii="Verdana" w:hAnsi="Verdana" w:cs="Calibri"/>
          <w:color w:val="000000"/>
          <w:sz w:val="18"/>
          <w:szCs w:val="18"/>
        </w:rPr>
      </w:pPr>
    </w:p>
    <w:p w14:paraId="5DCB76CD" w14:textId="77777777" w:rsidR="006E6CE4" w:rsidRPr="00124E4B" w:rsidRDefault="006E6CE4" w:rsidP="00124E4B">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Once the application is determined, we will issue a final invoice in respect of the VOPF. In some cases, we may also issue interim invoices throughout Stage 2 of the application. Any fee must be paid within 30 days of us issuing an invoice. </w:t>
      </w:r>
    </w:p>
    <w:p w14:paraId="61998B22" w14:textId="77777777" w:rsidR="006E6CE4" w:rsidRPr="00124E4B" w:rsidRDefault="006E6CE4" w:rsidP="00124E4B">
      <w:pPr>
        <w:spacing w:before="0" w:line="240" w:lineRule="auto"/>
        <w:rPr>
          <w:rStyle w:val="normaltextrun"/>
          <w:rFonts w:ascii="Verdana" w:hAnsi="Verdana" w:cs="Calibri"/>
          <w:color w:val="000000"/>
          <w:sz w:val="18"/>
          <w:szCs w:val="18"/>
        </w:rPr>
      </w:pPr>
    </w:p>
    <w:p w14:paraId="5A7B906F" w14:textId="77777777" w:rsidR="006E6CE4" w:rsidRPr="00124E4B" w:rsidRDefault="006E6CE4" w:rsidP="00124E4B">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If your firm wishes to withdraw the application, you can do so any point. You will only be charged for the costs incurred up to the point of withdrawal. </w:t>
      </w:r>
    </w:p>
    <w:p w14:paraId="5160E08B" w14:textId="77777777" w:rsidR="006E6CE4" w:rsidRPr="00124E4B" w:rsidRDefault="006E6CE4" w:rsidP="00124E4B">
      <w:pPr>
        <w:spacing w:before="0" w:line="240" w:lineRule="auto"/>
        <w:rPr>
          <w:rStyle w:val="normaltextrun"/>
          <w:rFonts w:ascii="Verdana" w:hAnsi="Verdana" w:cs="Calibri"/>
          <w:color w:val="000000"/>
          <w:sz w:val="18"/>
          <w:szCs w:val="18"/>
        </w:rPr>
      </w:pPr>
    </w:p>
    <w:p w14:paraId="0C9315C2" w14:textId="77777777" w:rsidR="006E6CE4" w:rsidRPr="00124E4B" w:rsidRDefault="006E6CE4" w:rsidP="00124E4B">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The payment should be made by card over the phone to our Payments Helpline: 020 7066 6014. The line is open 10am-4pm Monday-Friday. If you do not have a </w:t>
      </w:r>
      <w:proofErr w:type="gramStart"/>
      <w:r w:rsidRPr="00124E4B">
        <w:rPr>
          <w:rStyle w:val="normaltextrun"/>
          <w:rFonts w:ascii="Verdana" w:hAnsi="Verdana" w:cs="Calibri"/>
          <w:color w:val="000000"/>
          <w:sz w:val="18"/>
          <w:szCs w:val="18"/>
        </w:rPr>
        <w:t>card</w:t>
      </w:r>
      <w:proofErr w:type="gramEnd"/>
      <w:r w:rsidRPr="00124E4B">
        <w:rPr>
          <w:rStyle w:val="normaltextrun"/>
          <w:rFonts w:ascii="Verdana" w:hAnsi="Verdana" w:cs="Calibri"/>
          <w:color w:val="000000"/>
          <w:sz w:val="18"/>
          <w:szCs w:val="18"/>
        </w:rPr>
        <w:t xml:space="preserve"> please speak to your case officer to discuss a different method of payment.</w:t>
      </w:r>
    </w:p>
    <w:p w14:paraId="01B65E1D" w14:textId="77777777" w:rsidR="006E6CE4" w:rsidRPr="00124E4B" w:rsidRDefault="006E6CE4" w:rsidP="00124E4B">
      <w:pPr>
        <w:spacing w:before="0" w:line="240" w:lineRule="auto"/>
        <w:rPr>
          <w:rStyle w:val="normaltextrun"/>
          <w:rFonts w:ascii="Verdana" w:hAnsi="Verdana" w:cs="Calibri"/>
          <w:color w:val="000000"/>
          <w:sz w:val="18"/>
          <w:szCs w:val="18"/>
        </w:rPr>
      </w:pPr>
    </w:p>
    <w:p w14:paraId="4C453F93" w14:textId="4BA26F32" w:rsidR="006E6CE4" w:rsidRPr="00124E4B" w:rsidRDefault="006E6CE4" w:rsidP="00124E4B">
      <w:pPr>
        <w:spacing w:before="0" w:line="240" w:lineRule="auto"/>
        <w:rPr>
          <w:rStyle w:val="normaltextrun"/>
          <w:rFonts w:ascii="Verdana" w:hAnsi="Verdana" w:cs="Calibri"/>
          <w:color w:val="000000"/>
          <w:sz w:val="18"/>
          <w:szCs w:val="18"/>
        </w:rPr>
      </w:pPr>
      <w:r w:rsidRPr="00124E4B">
        <w:rPr>
          <w:rStyle w:val="normaltextrun"/>
          <w:rFonts w:ascii="Verdana" w:hAnsi="Verdana" w:cs="Calibri"/>
          <w:color w:val="000000"/>
          <w:sz w:val="18"/>
          <w:szCs w:val="18"/>
        </w:rPr>
        <w:t xml:space="preserve">Please refer to FEES 3 Annex 15R (5) for full details of VO application fees: </w:t>
      </w:r>
      <w:hyperlink r:id="rId33" w:history="1">
        <w:r w:rsidR="00A42018" w:rsidRPr="00A42018">
          <w:rPr>
            <w:rStyle w:val="Hyperlink"/>
            <w:rFonts w:ascii="Verdana" w:hAnsi="Verdana" w:cs="Calibri"/>
            <w:sz w:val="18"/>
            <w:szCs w:val="18"/>
          </w:rPr>
          <w:t>https://www.handbook.fca.org.uk/handbook/FEES/3/Annex15.htm</w:t>
        </w:r>
        <w:r w:rsidR="00A42018" w:rsidRPr="00124E4B">
          <w:rPr>
            <w:rStyle w:val="Hyperlink"/>
            <w:rFonts w:ascii="Verdana" w:hAnsi="Verdana" w:cs="Calibri"/>
            <w:sz w:val="18"/>
            <w:szCs w:val="18"/>
          </w:rPr>
          <w:t>l</w:t>
        </w:r>
      </w:hyperlink>
      <w:r w:rsidR="00A42018" w:rsidRPr="00124E4B">
        <w:rPr>
          <w:rStyle w:val="normaltextrun"/>
          <w:rFonts w:ascii="Verdana" w:hAnsi="Verdana" w:cs="Calibri"/>
          <w:color w:val="000000"/>
          <w:sz w:val="18"/>
          <w:szCs w:val="18"/>
        </w:rPr>
        <w:t xml:space="preserve"> </w:t>
      </w:r>
    </w:p>
    <w:p w14:paraId="17A4B75C" w14:textId="36BC2FC6" w:rsidR="00451059" w:rsidRDefault="00451059">
      <w:pPr>
        <w:spacing w:before="0" w:line="240" w:lineRule="auto"/>
        <w:rPr>
          <w:rFonts w:ascii="Verdana" w:hAnsi="Verdana"/>
          <w:sz w:val="24"/>
          <w:szCs w:val="24"/>
        </w:rPr>
      </w:pPr>
      <w:r>
        <w:rPr>
          <w:rFonts w:ascii="Verdana" w:hAnsi="Verdana"/>
          <w:sz w:val="24"/>
          <w:szCs w:val="24"/>
        </w:rPr>
        <w:br w:type="page"/>
      </w:r>
    </w:p>
    <w:p w14:paraId="6C8180B7" w14:textId="77777777" w:rsidR="006E6CE4" w:rsidRDefault="006E6CE4" w:rsidP="006E6CE4">
      <w:pPr>
        <w:spacing w:line="240" w:lineRule="auto"/>
        <w:rPr>
          <w:rFonts w:ascii="Verdana" w:hAnsi="Verdana"/>
          <w:sz w:val="24"/>
          <w:szCs w:val="24"/>
        </w:rPr>
      </w:pPr>
    </w:p>
    <w:p w14:paraId="18E35193" w14:textId="5F133772" w:rsidR="003F64B8" w:rsidRPr="004B6FCD" w:rsidRDefault="003F64B8" w:rsidP="003F64B8">
      <w:pPr>
        <w:pStyle w:val="ListParagraph"/>
        <w:numPr>
          <w:ilvl w:val="0"/>
          <w:numId w:val="17"/>
        </w:numPr>
        <w:spacing w:before="0" w:after="160" w:line="259" w:lineRule="auto"/>
        <w:contextualSpacing/>
        <w:rPr>
          <w:rFonts w:ascii="Verdana" w:hAnsi="Verdana"/>
          <w:sz w:val="18"/>
          <w:szCs w:val="18"/>
        </w:rPr>
      </w:pPr>
      <w:r w:rsidRPr="004B6FCD">
        <w:rPr>
          <w:rFonts w:ascii="Verdana" w:hAnsi="Verdana"/>
          <w:sz w:val="18"/>
          <w:szCs w:val="18"/>
        </w:rPr>
        <w:t xml:space="preserve">I understand that the fee for Stage 2 of the application will be invoiced to the firm after the FCA issues a Notice of Determination, and that interim invoices may be issued during the assessment of Stage 2 in some cases. </w:t>
      </w:r>
    </w:p>
    <w:p w14:paraId="63BD3956" w14:textId="77777777" w:rsidR="003F64B8" w:rsidRPr="004B6FCD" w:rsidRDefault="003F64B8" w:rsidP="003F64B8">
      <w:pPr>
        <w:pStyle w:val="ListParagraph"/>
        <w:numPr>
          <w:ilvl w:val="0"/>
          <w:numId w:val="17"/>
        </w:numPr>
        <w:spacing w:before="0" w:after="160" w:line="259" w:lineRule="auto"/>
        <w:contextualSpacing/>
        <w:rPr>
          <w:rFonts w:ascii="Verdana" w:hAnsi="Verdana"/>
          <w:sz w:val="18"/>
          <w:szCs w:val="18"/>
        </w:rPr>
      </w:pPr>
      <w:r w:rsidRPr="004B6FCD">
        <w:rPr>
          <w:rFonts w:ascii="Verdana" w:hAnsi="Verdana"/>
          <w:sz w:val="18"/>
          <w:szCs w:val="18"/>
        </w:rPr>
        <w:t xml:space="preserve">I understand the estimate provided by the FCA at the start of Stage 2, and that this is non-binding. </w:t>
      </w:r>
    </w:p>
    <w:p w14:paraId="6D4D7646" w14:textId="77777777" w:rsidR="003F64B8" w:rsidRPr="004B6FCD" w:rsidRDefault="003F64B8" w:rsidP="003F64B8">
      <w:pPr>
        <w:pStyle w:val="ListParagraph"/>
        <w:numPr>
          <w:ilvl w:val="0"/>
          <w:numId w:val="17"/>
        </w:numPr>
        <w:spacing w:before="0" w:after="160" w:line="259" w:lineRule="auto"/>
        <w:contextualSpacing/>
        <w:rPr>
          <w:rFonts w:ascii="Verdana" w:hAnsi="Verdana"/>
          <w:sz w:val="18"/>
          <w:szCs w:val="18"/>
        </w:rPr>
      </w:pPr>
      <w:r w:rsidRPr="004B6FCD">
        <w:rPr>
          <w:rFonts w:ascii="Verdana" w:hAnsi="Verdana"/>
          <w:sz w:val="18"/>
          <w:szCs w:val="18"/>
        </w:rPr>
        <w:t>I understand and agree that any Stage 2 fee will be paid within 30 days of an invoice being issued.</w:t>
      </w:r>
    </w:p>
    <w:p w14:paraId="0C40F4C8" w14:textId="79CD42DA" w:rsidR="00F8312D" w:rsidRPr="00CB26F6" w:rsidRDefault="00F8312D" w:rsidP="00F8312D">
      <w:pPr>
        <w:pStyle w:val="Question"/>
        <w:keepNext/>
        <w:ind w:right="448"/>
        <w:rPr>
          <w:rFonts w:ascii="Verdana" w:hAnsi="Verdana"/>
          <w:b/>
        </w:rPr>
      </w:pPr>
      <w:r>
        <w:rPr>
          <w:rFonts w:ascii="Verdana" w:hAnsi="Verdana"/>
          <w:b/>
        </w:rPr>
        <w:tab/>
      </w:r>
      <w:r>
        <w:rPr>
          <w:rFonts w:ascii="Verdana" w:hAnsi="Verdana"/>
          <w:b/>
        </w:rPr>
        <w:tab/>
      </w:r>
      <w:r w:rsidRPr="00CB26F6">
        <w:rPr>
          <w:rFonts w:ascii="Verdana" w:hAnsi="Verdana"/>
          <w:b/>
        </w:rPr>
        <w:t>Name of signatory</w:t>
      </w:r>
      <w:r>
        <w:rPr>
          <w:rStyle w:val="FootnoteReference"/>
          <w:rFonts w:ascii="Verdana" w:hAnsi="Verdana"/>
          <w:b/>
        </w:rPr>
        <w:footnoteReference w:id="4"/>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8312D" w:rsidRPr="004B3414" w14:paraId="70AADE16" w14:textId="77777777" w:rsidTr="00EB74E9">
        <w:trPr>
          <w:trHeight w:val="397"/>
        </w:trPr>
        <w:tc>
          <w:tcPr>
            <w:tcW w:w="7088" w:type="dxa"/>
            <w:vAlign w:val="center"/>
          </w:tcPr>
          <w:p w14:paraId="32FB6051" w14:textId="77777777" w:rsidR="00F8312D" w:rsidRPr="004B3414" w:rsidRDefault="00F8312D" w:rsidP="00EB74E9">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6616E9F3" w14:textId="77777777" w:rsidR="00F8312D" w:rsidRPr="00CB26F6" w:rsidRDefault="00F8312D" w:rsidP="00F8312D">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5"/>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8312D" w:rsidRPr="004B3414" w14:paraId="39B70008" w14:textId="77777777" w:rsidTr="00EB74E9">
        <w:trPr>
          <w:trHeight w:val="397"/>
        </w:trPr>
        <w:tc>
          <w:tcPr>
            <w:tcW w:w="7088" w:type="dxa"/>
            <w:vAlign w:val="center"/>
          </w:tcPr>
          <w:p w14:paraId="181A0824" w14:textId="77777777" w:rsidR="00F8312D" w:rsidRPr="004B3414" w:rsidRDefault="00F8312D" w:rsidP="00EB74E9">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3C88FA2A" w14:textId="77777777" w:rsidR="00F8312D" w:rsidRPr="00CB26F6" w:rsidRDefault="00F8312D" w:rsidP="00F8312D">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8312D" w:rsidRPr="004B3414" w14:paraId="7522FCF4" w14:textId="77777777" w:rsidTr="00EB74E9">
        <w:trPr>
          <w:trHeight w:val="397"/>
        </w:trPr>
        <w:tc>
          <w:tcPr>
            <w:tcW w:w="7088" w:type="dxa"/>
            <w:vAlign w:val="center"/>
          </w:tcPr>
          <w:p w14:paraId="6DF1ED21" w14:textId="77777777" w:rsidR="00F8312D" w:rsidRPr="004B3414" w:rsidRDefault="00F8312D" w:rsidP="00EB74E9">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5A4F011E" w14:textId="77777777" w:rsidR="00F8312D" w:rsidRPr="00CB26F6" w:rsidRDefault="00F8312D" w:rsidP="00F8312D">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8312D" w:rsidRPr="004B3414" w14:paraId="01A37ECC" w14:textId="77777777" w:rsidTr="00EB74E9">
        <w:trPr>
          <w:trHeight w:val="1002"/>
        </w:trPr>
        <w:tc>
          <w:tcPr>
            <w:tcW w:w="7088" w:type="dxa"/>
            <w:vAlign w:val="center"/>
          </w:tcPr>
          <w:p w14:paraId="23EACC11" w14:textId="77777777" w:rsidR="00F8312D" w:rsidRPr="004B3414" w:rsidRDefault="00F8312D" w:rsidP="00EB74E9">
            <w:pPr>
              <w:pStyle w:val="Qsanswer"/>
              <w:keepNext/>
              <w:spacing w:before="20" w:after="0"/>
              <w:ind w:right="57"/>
              <w:rPr>
                <w:rFonts w:ascii="Verdana" w:hAnsi="Verdana"/>
                <w:color w:val="auto"/>
              </w:rPr>
            </w:pPr>
          </w:p>
        </w:tc>
      </w:tr>
    </w:tbl>
    <w:p w14:paraId="78440AAF" w14:textId="77777777" w:rsidR="00F8312D" w:rsidRPr="00CB26F6" w:rsidRDefault="00F8312D" w:rsidP="00F8312D">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8312D" w:rsidRPr="00D3252F" w14:paraId="3E2E13D8" w14:textId="77777777" w:rsidTr="00EB74E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5ACCB7"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6C787F"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578F2E"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51CB8E6"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EDF339"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89896DD"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0E08F3A"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E37020"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513D1C" w14:textId="77777777" w:rsidR="00F8312D" w:rsidRPr="00CB26F6"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A251F0" w14:textId="77777777" w:rsidR="00F8312D" w:rsidRPr="00D3252F" w:rsidRDefault="00F8312D" w:rsidP="00EB74E9">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08BC0D07" w14:textId="77777777" w:rsidR="00F8312D" w:rsidRDefault="00F8312D" w:rsidP="00F8312D">
      <w:pPr>
        <w:pStyle w:val="Question"/>
        <w:keepNext/>
        <w:ind w:right="448"/>
        <w:rPr>
          <w:rFonts w:ascii="ArialMT" w:hAnsi="ArialMT" w:cs="ArialMT"/>
        </w:rPr>
      </w:pPr>
    </w:p>
    <w:p w14:paraId="19300A57" w14:textId="77777777" w:rsidR="00765513" w:rsidRDefault="00765513">
      <w:pPr>
        <w:spacing w:before="0" w:line="240" w:lineRule="auto"/>
        <w:rPr>
          <w:rFonts w:ascii="Verdana" w:hAnsi="Verdana"/>
          <w:b/>
          <w:bCs/>
          <w:sz w:val="18"/>
        </w:rPr>
        <w:sectPr w:rsidR="00765513" w:rsidSect="00124E4B">
          <w:headerReference w:type="even" r:id="rId34"/>
          <w:headerReference w:type="default" r:id="rId35"/>
          <w:headerReference w:type="first" r:id="rId36"/>
          <w:type w:val="continuous"/>
          <w:pgSz w:w="11901" w:h="16846" w:code="9"/>
          <w:pgMar w:top="1276" w:right="1411" w:bottom="907" w:left="3402" w:header="567" w:footer="680" w:gutter="0"/>
          <w:cols w:space="720"/>
          <w:titlePg/>
        </w:sectPr>
      </w:pPr>
    </w:p>
    <w:p w14:paraId="4AB4D7A2" w14:textId="77777777" w:rsidR="004B3414" w:rsidRDefault="004B3414">
      <w:pPr>
        <w:spacing w:before="0" w:line="240" w:lineRule="auto"/>
        <w:rPr>
          <w:rFonts w:ascii="Verdana" w:hAnsi="Verdana"/>
          <w:b/>
          <w:bCs/>
          <w:sz w:val="18"/>
        </w:rPr>
      </w:pPr>
    </w:p>
    <w:tbl>
      <w:tblPr>
        <w:tblW w:w="9985" w:type="dxa"/>
        <w:tblInd w:w="-2268" w:type="dxa"/>
        <w:shd w:val="clear" w:color="auto" w:fill="701B45"/>
        <w:tblLayout w:type="fixed"/>
        <w:tblCellMar>
          <w:left w:w="0" w:type="dxa"/>
          <w:right w:w="0" w:type="dxa"/>
        </w:tblCellMar>
        <w:tblLook w:val="0000" w:firstRow="0" w:lastRow="0" w:firstColumn="0" w:lastColumn="0" w:noHBand="0" w:noVBand="0"/>
      </w:tblPr>
      <w:tblGrid>
        <w:gridCol w:w="2243"/>
        <w:gridCol w:w="7742"/>
      </w:tblGrid>
      <w:tr w:rsidR="004B3414" w:rsidRPr="00885E00" w14:paraId="038F5169" w14:textId="77777777" w:rsidTr="004345F0">
        <w:trPr>
          <w:trHeight w:val="1418"/>
        </w:trPr>
        <w:tc>
          <w:tcPr>
            <w:tcW w:w="2243" w:type="dxa"/>
            <w:shd w:val="clear" w:color="auto" w:fill="701B45"/>
          </w:tcPr>
          <w:p w14:paraId="0DF668A8" w14:textId="21616F03" w:rsidR="004B3414" w:rsidRPr="00885E00" w:rsidRDefault="004B3414" w:rsidP="004B3414">
            <w:pPr>
              <w:pStyle w:val="Sectionnumber"/>
            </w:pPr>
            <w:r w:rsidRPr="00885E00">
              <w:lastRenderedPageBreak/>
              <w:br w:type="page"/>
            </w:r>
            <w:r w:rsidR="00451059">
              <w:t>7</w:t>
            </w:r>
          </w:p>
        </w:tc>
        <w:tc>
          <w:tcPr>
            <w:tcW w:w="7742" w:type="dxa"/>
            <w:shd w:val="clear" w:color="auto" w:fill="701B45"/>
          </w:tcPr>
          <w:p w14:paraId="4119B745" w14:textId="2509CEEC" w:rsidR="004B3414" w:rsidRPr="00885E00" w:rsidRDefault="004B3414" w:rsidP="004B3414">
            <w:pPr>
              <w:pStyle w:val="Sectionheading"/>
              <w:rPr>
                <w:rFonts w:ascii="Verdana" w:hAnsi="Verdana"/>
                <w:sz w:val="28"/>
                <w:szCs w:val="28"/>
              </w:rPr>
            </w:pPr>
            <w:r>
              <w:rPr>
                <w:rFonts w:ascii="Verdana" w:hAnsi="Verdana"/>
                <w:sz w:val="28"/>
                <w:szCs w:val="28"/>
              </w:rPr>
              <w:t>Declaration and signature</w:t>
            </w:r>
            <w:r w:rsidR="00A17808">
              <w:rPr>
                <w:rFonts w:ascii="Verdana" w:hAnsi="Verdana"/>
                <w:sz w:val="28"/>
                <w:szCs w:val="28"/>
              </w:rPr>
              <w:t xml:space="preserve"> in respect of Stage 2 of the Application</w:t>
            </w:r>
          </w:p>
          <w:p w14:paraId="12989B6D" w14:textId="77777777" w:rsidR="004B3414" w:rsidRPr="00885E00" w:rsidRDefault="004B3414" w:rsidP="004B3414">
            <w:pPr>
              <w:spacing w:before="0" w:line="240" w:lineRule="auto"/>
              <w:ind w:right="454"/>
              <w:rPr>
                <w:rFonts w:ascii="Verdana" w:hAnsi="Verdana" w:cs="ArialMT"/>
                <w:color w:val="FFFFFF"/>
              </w:rPr>
            </w:pPr>
          </w:p>
        </w:tc>
      </w:tr>
    </w:tbl>
    <w:p w14:paraId="47B3A9BB" w14:textId="77777777" w:rsidR="00145302" w:rsidRDefault="00145302" w:rsidP="004B3414">
      <w:pPr>
        <w:pStyle w:val="QsyesnoCharChar"/>
        <w:keepNext/>
        <w:tabs>
          <w:tab w:val="left" w:pos="624"/>
          <w:tab w:val="left" w:pos="709"/>
        </w:tabs>
        <w:spacing w:after="40"/>
        <w:rPr>
          <w:rFonts w:ascii="Verdana" w:hAnsi="Verdana"/>
          <w:szCs w:val="18"/>
        </w:rPr>
      </w:pPr>
    </w:p>
    <w:p w14:paraId="7B511F82" w14:textId="3F88EA63" w:rsidR="00145302" w:rsidRPr="00145302" w:rsidRDefault="004B3414" w:rsidP="00C21BE4">
      <w:pPr>
        <w:pStyle w:val="QsyesnoCharChar"/>
        <w:keepNext/>
        <w:tabs>
          <w:tab w:val="left" w:pos="624"/>
          <w:tab w:val="left" w:pos="709"/>
        </w:tabs>
        <w:spacing w:after="40"/>
        <w:rPr>
          <w:rFonts w:ascii="Verdana" w:hAnsi="Verdana"/>
          <w:b/>
          <w:szCs w:val="18"/>
        </w:rPr>
      </w:pPr>
      <w:r w:rsidRPr="00145302">
        <w:rPr>
          <w:rFonts w:ascii="Verdana" w:hAnsi="Verdana"/>
          <w:b/>
          <w:szCs w:val="18"/>
        </w:rPr>
        <w:t>Warning</w:t>
      </w:r>
    </w:p>
    <w:p w14:paraId="7D197D1E" w14:textId="77777777" w:rsidR="00AB20A1" w:rsidRPr="004345F0" w:rsidRDefault="00AB20A1" w:rsidP="00C21BE4">
      <w:pPr>
        <w:pStyle w:val="QsyesnoCharChar"/>
        <w:keepNext/>
        <w:tabs>
          <w:tab w:val="left" w:pos="624"/>
          <w:tab w:val="left" w:pos="709"/>
        </w:tabs>
        <w:spacing w:after="40"/>
        <w:rPr>
          <w:rFonts w:ascii="Verdana" w:hAnsi="Verdana"/>
          <w:szCs w:val="18"/>
        </w:rPr>
      </w:pPr>
      <w:r w:rsidRPr="004345F0">
        <w:rPr>
          <w:rFonts w:ascii="Verdana" w:hAnsi="Verdana"/>
          <w:szCs w:val="18"/>
        </w:rPr>
        <w:t xml:space="preserve">Knowingly or recklessly giving us information, which is false or misleading in a </w:t>
      </w:r>
      <w:proofErr w:type="gramStart"/>
      <w:r w:rsidRPr="004345F0">
        <w:rPr>
          <w:rFonts w:ascii="Verdana" w:hAnsi="Verdana"/>
          <w:szCs w:val="18"/>
        </w:rPr>
        <w:t>material particular, may</w:t>
      </w:r>
      <w:proofErr w:type="gramEnd"/>
      <w:r w:rsidRPr="004345F0">
        <w:rPr>
          <w:rFonts w:ascii="Verdana" w:hAnsi="Verdana"/>
          <w:szCs w:val="18"/>
        </w:rPr>
        <w:t xml:space="preserve"> be a criminal offence (sections 398 and 400 of the Financial Services and Markets Act 2000).</w:t>
      </w:r>
    </w:p>
    <w:p w14:paraId="2F426766" w14:textId="77777777" w:rsidR="00AB20A1" w:rsidRPr="004345F0" w:rsidRDefault="00AB20A1" w:rsidP="00DF0294">
      <w:pPr>
        <w:pStyle w:val="NoSpacing"/>
        <w:ind w:right="731"/>
        <w:rPr>
          <w:rFonts w:ascii="Verdana" w:hAnsi="Verdana"/>
          <w:sz w:val="18"/>
          <w:szCs w:val="18"/>
        </w:rPr>
      </w:pPr>
    </w:p>
    <w:p w14:paraId="55E1EEFE" w14:textId="2D5E5F7D" w:rsidR="00AB20A1" w:rsidRDefault="00AB20A1" w:rsidP="00DF0294">
      <w:pPr>
        <w:pStyle w:val="NoSpacing"/>
        <w:ind w:right="731"/>
        <w:rPr>
          <w:rFonts w:ascii="Verdana" w:hAnsi="Verdana"/>
          <w:sz w:val="18"/>
          <w:szCs w:val="18"/>
        </w:rPr>
      </w:pPr>
      <w:r w:rsidRPr="004345F0">
        <w:rPr>
          <w:rFonts w:ascii="Verdana" w:hAnsi="Verdana"/>
          <w:sz w:val="18"/>
          <w:szCs w:val="18"/>
        </w:rPr>
        <w:t xml:space="preserve">Further, our rules (SUP 15.6.4R) require </w:t>
      </w:r>
      <w:proofErr w:type="gramStart"/>
      <w:r w:rsidRPr="004345F0">
        <w:rPr>
          <w:rFonts w:ascii="Verdana" w:hAnsi="Verdana"/>
          <w:sz w:val="18"/>
          <w:szCs w:val="18"/>
        </w:rPr>
        <w:t>an</w:t>
      </w:r>
      <w:proofErr w:type="gramEnd"/>
      <w:r w:rsidRPr="004345F0">
        <w:rPr>
          <w:rFonts w:ascii="Verdana" w:hAnsi="Verdana"/>
          <w:sz w:val="18"/>
          <w:szCs w:val="18"/>
        </w:rPr>
        <w:t xml:space="preserve"> licenced person to take reasonable steps to ensure the accuracy and completeness of information given to us and to tell us immediately if materially inaccurate information has been provided. Contravening these requirements may lead to disciplinary sanctions or other enforcement action by us</w:t>
      </w:r>
      <w:r w:rsidR="00145302" w:rsidRPr="004345F0">
        <w:rPr>
          <w:rFonts w:ascii="Verdana" w:hAnsi="Verdana"/>
          <w:sz w:val="18"/>
          <w:szCs w:val="18"/>
        </w:rPr>
        <w:t>.</w:t>
      </w:r>
    </w:p>
    <w:p w14:paraId="03929BC9" w14:textId="77777777" w:rsidR="00FE3C49" w:rsidRPr="004345F0" w:rsidRDefault="00FE3C49" w:rsidP="00DF0294">
      <w:pPr>
        <w:pStyle w:val="NoSpacing"/>
        <w:ind w:right="731"/>
        <w:rPr>
          <w:rFonts w:ascii="Verdana" w:hAnsi="Verdana"/>
          <w:sz w:val="18"/>
          <w:szCs w:val="18"/>
        </w:rPr>
      </w:pPr>
    </w:p>
    <w:p w14:paraId="579A734B" w14:textId="77777777" w:rsidR="00AB20A1" w:rsidRPr="004345F0" w:rsidRDefault="00AB20A1" w:rsidP="00DF0294">
      <w:pPr>
        <w:pStyle w:val="NoSpacing"/>
        <w:ind w:right="731"/>
        <w:rPr>
          <w:rFonts w:ascii="Verdana" w:hAnsi="Verdana"/>
          <w:sz w:val="18"/>
          <w:szCs w:val="18"/>
        </w:rPr>
      </w:pPr>
      <w:r w:rsidRPr="004345F0">
        <w:rPr>
          <w:rFonts w:ascii="Verdana" w:hAnsi="Verdana"/>
          <w:sz w:val="18"/>
          <w:szCs w:val="18"/>
        </w:rPr>
        <w:t>It should not be assumed that issues are known to us just because they are in the public domain or have previously been disclosed to us or another regulatory body. You should include as part of this application any information that falls to be disclosed in response to a question, irrespective of whether you consider it is publicly available or already known to us.</w:t>
      </w:r>
    </w:p>
    <w:p w14:paraId="4EEDEF86" w14:textId="77777777" w:rsidR="001C62AD" w:rsidRDefault="001C62AD" w:rsidP="00DF0294">
      <w:pPr>
        <w:pStyle w:val="NoSpacing"/>
        <w:ind w:right="731"/>
        <w:rPr>
          <w:rFonts w:ascii="Verdana" w:hAnsi="Verdana"/>
          <w:sz w:val="18"/>
          <w:szCs w:val="18"/>
        </w:rPr>
      </w:pPr>
    </w:p>
    <w:p w14:paraId="5B45E919" w14:textId="190AD0CF" w:rsidR="00AB20A1" w:rsidRDefault="00AB20A1" w:rsidP="00DF0294">
      <w:pPr>
        <w:pStyle w:val="NoSpacing"/>
        <w:ind w:right="731"/>
        <w:rPr>
          <w:rFonts w:ascii="Verdana" w:hAnsi="Verdana"/>
          <w:sz w:val="18"/>
          <w:szCs w:val="18"/>
        </w:rPr>
      </w:pPr>
      <w:r w:rsidRPr="004345F0">
        <w:rPr>
          <w:rFonts w:ascii="Verdana" w:hAnsi="Verdana"/>
          <w:sz w:val="18"/>
          <w:szCs w:val="18"/>
        </w:rPr>
        <w:t>If you are not sure whether a piece of information is relevant, include it anyway.</w:t>
      </w:r>
    </w:p>
    <w:p w14:paraId="7A80D328" w14:textId="77777777" w:rsidR="00FE3C49" w:rsidRPr="004345F0" w:rsidRDefault="00FE3C49" w:rsidP="00DF0294">
      <w:pPr>
        <w:pStyle w:val="NoSpacing"/>
        <w:ind w:right="731"/>
        <w:rPr>
          <w:rFonts w:ascii="Verdana" w:hAnsi="Verdana"/>
          <w:sz w:val="18"/>
          <w:szCs w:val="18"/>
        </w:rPr>
      </w:pPr>
    </w:p>
    <w:p w14:paraId="240C50A8" w14:textId="0B84867E" w:rsidR="00AB20A1" w:rsidRPr="004345F0" w:rsidRDefault="001C62AD" w:rsidP="00DF0294">
      <w:pPr>
        <w:pStyle w:val="NoSpacing"/>
        <w:ind w:right="731"/>
        <w:rPr>
          <w:rFonts w:ascii="Verdana" w:hAnsi="Verdana"/>
          <w:sz w:val="18"/>
          <w:szCs w:val="18"/>
        </w:rPr>
      </w:pPr>
      <w:r>
        <w:rPr>
          <w:rFonts w:ascii="Verdana" w:hAnsi="Verdana"/>
          <w:sz w:val="18"/>
          <w:szCs w:val="18"/>
        </w:rPr>
        <w:t xml:space="preserve">You must also </w:t>
      </w:r>
      <w:r w:rsidR="00AB20A1" w:rsidRPr="004345F0">
        <w:rPr>
          <w:rFonts w:ascii="Verdana" w:hAnsi="Verdana"/>
          <w:sz w:val="18"/>
          <w:szCs w:val="18"/>
        </w:rPr>
        <w:t>ensure you update us and/or provide any additional relevant information as it becomes available whilst the application is in progress. Failure to do so may delay the assessment of your application.</w:t>
      </w:r>
    </w:p>
    <w:p w14:paraId="5859E8B6" w14:textId="77777777" w:rsidR="00AB20A1" w:rsidRPr="004345F0" w:rsidRDefault="00AB20A1" w:rsidP="00DF0294">
      <w:pPr>
        <w:pStyle w:val="NoSpacing"/>
        <w:ind w:right="731"/>
        <w:rPr>
          <w:rFonts w:ascii="Verdana" w:hAnsi="Verdana"/>
          <w:sz w:val="18"/>
          <w:szCs w:val="18"/>
        </w:rPr>
      </w:pPr>
    </w:p>
    <w:p w14:paraId="2CFFCFD7" w14:textId="77777777" w:rsidR="00AB20A1" w:rsidRPr="004345F0" w:rsidRDefault="00AB20A1" w:rsidP="00DF0294">
      <w:pPr>
        <w:pStyle w:val="NoSpacing"/>
        <w:ind w:right="731"/>
        <w:rPr>
          <w:rFonts w:ascii="Verdana" w:hAnsi="Verdana"/>
          <w:sz w:val="18"/>
          <w:szCs w:val="18"/>
        </w:rPr>
      </w:pPr>
      <w:r w:rsidRPr="004345F0">
        <w:rPr>
          <w:rFonts w:ascii="Verdana" w:hAnsi="Verdana"/>
          <w:b/>
          <w:bCs/>
          <w:sz w:val="18"/>
          <w:szCs w:val="18"/>
        </w:rPr>
        <w:t>Declaration</w:t>
      </w:r>
      <w:r w:rsidRPr="004345F0">
        <w:rPr>
          <w:rFonts w:ascii="Verdana" w:hAnsi="Verdana"/>
          <w:sz w:val="18"/>
          <w:szCs w:val="18"/>
        </w:rPr>
        <w:t xml:space="preserve"> </w:t>
      </w:r>
    </w:p>
    <w:p w14:paraId="6CD523E6" w14:textId="77777777" w:rsidR="00AB20A1" w:rsidRPr="004345F0" w:rsidRDefault="00AB20A1" w:rsidP="00DF0294">
      <w:pPr>
        <w:pStyle w:val="NoSpacing"/>
        <w:ind w:right="731"/>
        <w:rPr>
          <w:rFonts w:ascii="Verdana" w:hAnsi="Verdana"/>
          <w:sz w:val="18"/>
          <w:szCs w:val="18"/>
        </w:rPr>
      </w:pPr>
      <w:r w:rsidRPr="004345F0">
        <w:rPr>
          <w:rFonts w:ascii="Verdana" w:hAnsi="Verdana"/>
          <w:sz w:val="18"/>
          <w:szCs w:val="18"/>
        </w:rPr>
        <w:t>By submitting this application form:</w:t>
      </w:r>
    </w:p>
    <w:p w14:paraId="7437AD92" w14:textId="77777777" w:rsidR="00D134D7" w:rsidRDefault="00D134D7" w:rsidP="00D134D7">
      <w:pPr>
        <w:pStyle w:val="NoSpacing"/>
        <w:ind w:left="720" w:right="731"/>
        <w:rPr>
          <w:rFonts w:ascii="Verdana" w:hAnsi="Verdana"/>
          <w:sz w:val="18"/>
          <w:szCs w:val="18"/>
        </w:rPr>
      </w:pPr>
    </w:p>
    <w:p w14:paraId="47CF229E" w14:textId="75951AF2"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I confirm that my answers from Stage 1 of the application remain accurate, comprehensive and complete or, to the extent–they are not, that</w:t>
      </w:r>
      <w:r w:rsidRPr="004345F0" w:rsidDel="00291044">
        <w:rPr>
          <w:rFonts w:ascii="Verdana" w:hAnsi="Verdana"/>
          <w:sz w:val="18"/>
          <w:szCs w:val="18"/>
        </w:rPr>
        <w:t xml:space="preserve"> </w:t>
      </w:r>
      <w:r w:rsidRPr="004345F0">
        <w:rPr>
          <w:rFonts w:ascii="Verdana" w:hAnsi="Verdana"/>
          <w:sz w:val="18"/>
          <w:szCs w:val="18"/>
        </w:rPr>
        <w:t>I have provided updated answers alongside my submission of Stage 2 of the application.</w:t>
      </w:r>
    </w:p>
    <w:p w14:paraId="4DC1E023" w14:textId="77777777" w:rsidR="00D134D7" w:rsidRPr="004345F0" w:rsidRDefault="00D134D7" w:rsidP="00D134D7">
      <w:pPr>
        <w:pStyle w:val="NoSpacing"/>
        <w:ind w:left="720" w:right="731"/>
        <w:rPr>
          <w:rFonts w:ascii="Verdana" w:hAnsi="Verdana"/>
          <w:sz w:val="18"/>
          <w:szCs w:val="18"/>
        </w:rPr>
      </w:pPr>
    </w:p>
    <w:p w14:paraId="706FEF2C"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I confirm that I am licenced to submit this application on behalf of the firm.</w:t>
      </w:r>
    </w:p>
    <w:p w14:paraId="52037594" w14:textId="77777777" w:rsidR="00D134D7" w:rsidRDefault="00D134D7" w:rsidP="00D134D7">
      <w:pPr>
        <w:pStyle w:val="ListParagraph"/>
        <w:rPr>
          <w:rFonts w:ascii="Verdana" w:hAnsi="Verdana"/>
          <w:sz w:val="18"/>
          <w:szCs w:val="18"/>
        </w:rPr>
      </w:pPr>
    </w:p>
    <w:p w14:paraId="11375AC8"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I confirm that the information in this application is accurate and complete to the best of my/our knowledge and belief and that I/we have taken all reasonable steps to ensure that this is the case.</w:t>
      </w:r>
    </w:p>
    <w:p w14:paraId="16656980" w14:textId="77777777" w:rsidR="00D134D7" w:rsidRDefault="00D134D7" w:rsidP="00D134D7">
      <w:pPr>
        <w:pStyle w:val="ListParagraph"/>
        <w:rPr>
          <w:rFonts w:ascii="Verdana" w:hAnsi="Verdana"/>
          <w:sz w:val="18"/>
          <w:szCs w:val="18"/>
        </w:rPr>
      </w:pPr>
    </w:p>
    <w:p w14:paraId="13A25E6F" w14:textId="77777777" w:rsidR="00AB20A1" w:rsidRDefault="00AB20A1" w:rsidP="00CF0CD0">
      <w:pPr>
        <w:pStyle w:val="NoSpacing"/>
        <w:numPr>
          <w:ilvl w:val="0"/>
          <w:numId w:val="1"/>
        </w:numPr>
        <w:ind w:right="731"/>
        <w:rPr>
          <w:rFonts w:ascii="Verdana" w:hAnsi="Verdana"/>
          <w:sz w:val="18"/>
          <w:szCs w:val="18"/>
        </w:rPr>
      </w:pPr>
      <w:r w:rsidRPr="004345F0">
        <w:rPr>
          <w:rFonts w:ascii="Verdana" w:hAnsi="Verdana"/>
          <w:sz w:val="18"/>
          <w:szCs w:val="18"/>
        </w:rPr>
        <w:t xml:space="preserve">I am aware that it is a criminal offence to knowingly or recklessly to give the FCA information that is false or misleading in a </w:t>
      </w:r>
      <w:proofErr w:type="gramStart"/>
      <w:r w:rsidRPr="004345F0">
        <w:rPr>
          <w:rFonts w:ascii="Verdana" w:hAnsi="Verdana"/>
          <w:sz w:val="18"/>
          <w:szCs w:val="18"/>
        </w:rPr>
        <w:t>material particular</w:t>
      </w:r>
      <w:proofErr w:type="gramEnd"/>
      <w:r w:rsidRPr="004345F0">
        <w:rPr>
          <w:rFonts w:ascii="Verdana" w:hAnsi="Verdana"/>
          <w:sz w:val="18"/>
          <w:szCs w:val="18"/>
        </w:rPr>
        <w:t>.</w:t>
      </w:r>
    </w:p>
    <w:p w14:paraId="38062A72" w14:textId="77777777" w:rsidR="00D134D7" w:rsidRPr="004345F0" w:rsidRDefault="00D134D7" w:rsidP="00D134D7">
      <w:pPr>
        <w:pStyle w:val="NoSpacing"/>
        <w:ind w:right="731"/>
        <w:rPr>
          <w:rFonts w:ascii="Verdana" w:hAnsi="Verdana"/>
          <w:sz w:val="18"/>
          <w:szCs w:val="18"/>
        </w:rPr>
      </w:pPr>
    </w:p>
    <w:p w14:paraId="777651B2" w14:textId="77777777" w:rsidR="009B6411" w:rsidRPr="00D134D7" w:rsidRDefault="00AB20A1" w:rsidP="00CF0CD0">
      <w:pPr>
        <w:pStyle w:val="NoSpacing"/>
        <w:numPr>
          <w:ilvl w:val="0"/>
          <w:numId w:val="1"/>
        </w:numPr>
        <w:ind w:right="731"/>
        <w:rPr>
          <w:rFonts w:ascii="Verdana" w:hAnsi="Verdana"/>
          <w:szCs w:val="18"/>
        </w:rPr>
      </w:pPr>
      <w:r w:rsidRPr="009B6411">
        <w:rPr>
          <w:rFonts w:ascii="Verdana" w:hAnsi="Verdana"/>
          <w:sz w:val="18"/>
          <w:szCs w:val="18"/>
        </w:rPr>
        <w:t>I will notify the FCA immediately if there is a significant change to the information given in the application. I am aware that, if I fail to do so, this may result in a delay in the application process or enforcement action.</w:t>
      </w:r>
    </w:p>
    <w:p w14:paraId="3FF20DB9" w14:textId="77777777" w:rsidR="00D134D7" w:rsidRPr="009B6411" w:rsidRDefault="00D134D7" w:rsidP="00D134D7">
      <w:pPr>
        <w:pStyle w:val="NoSpacing"/>
        <w:ind w:right="731"/>
        <w:rPr>
          <w:rFonts w:ascii="Verdana" w:hAnsi="Verdana"/>
          <w:szCs w:val="18"/>
        </w:rPr>
      </w:pPr>
    </w:p>
    <w:p w14:paraId="23BC1D3B" w14:textId="78C4F20B" w:rsidR="004B3414" w:rsidRPr="009B6411" w:rsidRDefault="00AB20A1" w:rsidP="00CF0CD0">
      <w:pPr>
        <w:pStyle w:val="NoSpacing"/>
        <w:numPr>
          <w:ilvl w:val="0"/>
          <w:numId w:val="1"/>
        </w:numPr>
        <w:ind w:right="731"/>
        <w:rPr>
          <w:rFonts w:ascii="Verdana" w:hAnsi="Verdana"/>
          <w:szCs w:val="18"/>
        </w:rPr>
      </w:pPr>
      <w:r w:rsidRPr="009B6411">
        <w:rPr>
          <w:rFonts w:ascii="Verdana" w:hAnsi="Verdana"/>
          <w:sz w:val="18"/>
          <w:szCs w:val="18"/>
        </w:rPr>
        <w:t xml:space="preserve">I confirm that a consumer harm assessment and consumer contact exercise have been conducted to the standard </w:t>
      </w:r>
      <w:r w:rsidRPr="009B6411">
        <w:rPr>
          <w:rFonts w:ascii="Verdana" w:hAnsi="Verdana"/>
          <w:sz w:val="18"/>
          <w:szCs w:val="18"/>
        </w:rPr>
        <w:lastRenderedPageBreak/>
        <w:t xml:space="preserve">described in the application </w:t>
      </w:r>
      <w:proofErr w:type="gramStart"/>
      <w:r w:rsidRPr="009B6411">
        <w:rPr>
          <w:rFonts w:ascii="Verdana" w:hAnsi="Verdana"/>
          <w:sz w:val="18"/>
          <w:szCs w:val="18"/>
        </w:rPr>
        <w:t>form, and</w:t>
      </w:r>
      <w:proofErr w:type="gramEnd"/>
      <w:r w:rsidRPr="009B6411">
        <w:rPr>
          <w:rFonts w:ascii="Verdana" w:hAnsi="Verdana"/>
          <w:sz w:val="18"/>
          <w:szCs w:val="18"/>
        </w:rPr>
        <w:t xml:space="preserve"> presented to the FCA in the manner set out in Section </w:t>
      </w:r>
      <w:r w:rsidR="00BA437F">
        <w:rPr>
          <w:rFonts w:ascii="Verdana" w:hAnsi="Verdana"/>
          <w:sz w:val="18"/>
          <w:szCs w:val="18"/>
        </w:rPr>
        <w:t>5</w:t>
      </w:r>
      <w:r w:rsidRPr="009B6411">
        <w:rPr>
          <w:rFonts w:ascii="Verdana" w:hAnsi="Verdana"/>
          <w:sz w:val="18"/>
          <w:szCs w:val="18"/>
        </w:rPr>
        <w:t>.</w:t>
      </w:r>
    </w:p>
    <w:p w14:paraId="412C3EC6" w14:textId="0E7F4A8A" w:rsidR="00AB20A1" w:rsidRPr="00CB26F6" w:rsidRDefault="004B3414" w:rsidP="00AB20A1">
      <w:pPr>
        <w:pStyle w:val="Question"/>
        <w:keepNext/>
        <w:ind w:right="448"/>
        <w:rPr>
          <w:rFonts w:ascii="Verdana" w:hAnsi="Verdana"/>
          <w:b/>
        </w:rPr>
      </w:pPr>
      <w:r>
        <w:rPr>
          <w:rFonts w:ascii="Verdana" w:hAnsi="Verdana"/>
          <w:b/>
        </w:rPr>
        <w:tab/>
      </w:r>
      <w:r>
        <w:rPr>
          <w:rFonts w:ascii="Verdana" w:hAnsi="Verdana"/>
          <w:b/>
        </w:rPr>
        <w:tab/>
      </w:r>
      <w:r w:rsidR="00AB20A1" w:rsidRPr="00CB26F6">
        <w:rPr>
          <w:rFonts w:ascii="Verdana" w:hAnsi="Verdana"/>
          <w:b/>
        </w:rPr>
        <w:t>Name of signatory</w:t>
      </w:r>
      <w:r w:rsidR="00AB20A1">
        <w:rPr>
          <w:rStyle w:val="FootnoteReference"/>
          <w:rFonts w:ascii="Verdana" w:hAnsi="Verdana"/>
          <w:b/>
        </w:rPr>
        <w:foot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5FC962A7" w14:textId="77777777" w:rsidTr="003C38C5">
        <w:trPr>
          <w:trHeight w:val="397"/>
        </w:trPr>
        <w:tc>
          <w:tcPr>
            <w:tcW w:w="7088" w:type="dxa"/>
            <w:vAlign w:val="center"/>
          </w:tcPr>
          <w:p w14:paraId="59710493"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4BDA860C" w14:textId="77777777" w:rsidR="00AB20A1" w:rsidRPr="00CB26F6" w:rsidRDefault="00AB20A1" w:rsidP="00AB20A1">
      <w:pPr>
        <w:pStyle w:val="Question"/>
        <w:keepNext/>
        <w:ind w:right="448"/>
        <w:rPr>
          <w:rFonts w:ascii="Verdana" w:hAnsi="Verdana"/>
          <w:b/>
        </w:rPr>
      </w:pPr>
      <w:r>
        <w:rPr>
          <w:rFonts w:ascii="Verdana" w:hAnsi="Verdana"/>
          <w:b/>
        </w:rPr>
        <w:tab/>
      </w:r>
      <w:r>
        <w:rPr>
          <w:rFonts w:ascii="Verdana" w:hAnsi="Verdana"/>
          <w:b/>
        </w:rPr>
        <w:tab/>
        <w:t>Position</w:t>
      </w:r>
      <w:r>
        <w:rPr>
          <w:rStyle w:val="FootnoteReference"/>
          <w:rFonts w:ascii="Verdana" w:hAnsi="Verdana"/>
          <w:b/>
        </w:rPr>
        <w:footnoteReference w:id="7"/>
      </w:r>
      <w:r>
        <w:rPr>
          <w:rFonts w:ascii="Verdana" w:hAnsi="Verdana"/>
          <w:b/>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782A6A1A" w14:textId="77777777" w:rsidTr="003C38C5">
        <w:trPr>
          <w:trHeight w:val="397"/>
        </w:trPr>
        <w:tc>
          <w:tcPr>
            <w:tcW w:w="7088" w:type="dxa"/>
            <w:vAlign w:val="center"/>
          </w:tcPr>
          <w:p w14:paraId="19554AFC"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0E356F5E" w14:textId="77777777" w:rsidR="00AB20A1" w:rsidRPr="00CB26F6" w:rsidRDefault="00AB20A1" w:rsidP="00AB20A1">
      <w:pPr>
        <w:pStyle w:val="Question"/>
        <w:keepNext/>
        <w:ind w:right="448"/>
        <w:rPr>
          <w:rFonts w:ascii="Verdana" w:hAnsi="Verdana"/>
          <w:b/>
        </w:rPr>
      </w:pPr>
      <w:r>
        <w:rPr>
          <w:rFonts w:ascii="Verdana" w:hAnsi="Verdana"/>
          <w:b/>
        </w:rPr>
        <w:tab/>
      </w:r>
      <w:r>
        <w:rPr>
          <w:rFonts w:ascii="Verdana" w:hAnsi="Verdana"/>
          <w:b/>
        </w:rPr>
        <w:tab/>
        <w:t>Individual Registration Number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5C7CD6B0" w14:textId="77777777" w:rsidTr="003C38C5">
        <w:trPr>
          <w:trHeight w:val="397"/>
        </w:trPr>
        <w:tc>
          <w:tcPr>
            <w:tcW w:w="7088" w:type="dxa"/>
            <w:vAlign w:val="center"/>
          </w:tcPr>
          <w:p w14:paraId="32FE2FCF" w14:textId="77777777" w:rsidR="00AB20A1" w:rsidRPr="004B3414" w:rsidRDefault="00AB20A1" w:rsidP="003C38C5">
            <w:pPr>
              <w:pStyle w:val="Qsanswer"/>
              <w:keepNext/>
              <w:spacing w:before="20" w:after="0"/>
              <w:ind w:right="57"/>
              <w:rPr>
                <w:rFonts w:ascii="Verdana" w:hAnsi="Verdana"/>
                <w:color w:val="auto"/>
              </w:rPr>
            </w:pPr>
            <w:r w:rsidRPr="004B3414">
              <w:rPr>
                <w:rFonts w:ascii="Verdana" w:hAnsi="Verdana"/>
                <w:color w:val="auto"/>
              </w:rPr>
              <w:fldChar w:fldCharType="begin">
                <w:ffData>
                  <w:name w:val="Text7"/>
                  <w:enabled/>
                  <w:calcOnExit w:val="0"/>
                  <w:textInput/>
                </w:ffData>
              </w:fldChar>
            </w:r>
            <w:r w:rsidRPr="004B3414">
              <w:rPr>
                <w:rFonts w:ascii="Verdana" w:hAnsi="Verdana"/>
                <w:color w:val="auto"/>
              </w:rPr>
              <w:instrText xml:space="preserve"> FORMTEXT </w:instrText>
            </w:r>
            <w:r w:rsidRPr="004B3414">
              <w:rPr>
                <w:rFonts w:ascii="Verdana" w:hAnsi="Verdana"/>
                <w:color w:val="auto"/>
              </w:rPr>
            </w:r>
            <w:r w:rsidRPr="004B3414">
              <w:rPr>
                <w:rFonts w:ascii="Verdana" w:hAnsi="Verdana"/>
                <w:color w:val="auto"/>
              </w:rPr>
              <w:fldChar w:fldCharType="separate"/>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noProof/>
                <w:color w:val="auto"/>
              </w:rPr>
              <w:t> </w:t>
            </w:r>
            <w:r w:rsidRPr="004B3414">
              <w:rPr>
                <w:rFonts w:ascii="Verdana" w:hAnsi="Verdana"/>
                <w:color w:val="auto"/>
              </w:rPr>
              <w:fldChar w:fldCharType="end"/>
            </w:r>
          </w:p>
        </w:tc>
      </w:tr>
    </w:tbl>
    <w:p w14:paraId="3C450A82" w14:textId="77777777" w:rsidR="00AB20A1" w:rsidRPr="00CB26F6" w:rsidRDefault="00AB20A1" w:rsidP="00AB20A1">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B20A1" w:rsidRPr="004B3414" w14:paraId="04256BCA" w14:textId="77777777" w:rsidTr="003C38C5">
        <w:trPr>
          <w:trHeight w:val="1002"/>
        </w:trPr>
        <w:tc>
          <w:tcPr>
            <w:tcW w:w="7088" w:type="dxa"/>
            <w:vAlign w:val="center"/>
          </w:tcPr>
          <w:p w14:paraId="3FB0FEA2" w14:textId="77777777" w:rsidR="00AB20A1" w:rsidRPr="004B3414" w:rsidRDefault="00AB20A1" w:rsidP="003C38C5">
            <w:pPr>
              <w:pStyle w:val="Qsanswer"/>
              <w:keepNext/>
              <w:spacing w:before="20" w:after="0"/>
              <w:ind w:right="57"/>
              <w:rPr>
                <w:rFonts w:ascii="Verdana" w:hAnsi="Verdana"/>
                <w:color w:val="auto"/>
              </w:rPr>
            </w:pPr>
          </w:p>
        </w:tc>
      </w:tr>
    </w:tbl>
    <w:p w14:paraId="2AA4DD2E" w14:textId="77777777" w:rsidR="00AB20A1" w:rsidRPr="00CB26F6" w:rsidRDefault="00AB20A1" w:rsidP="00AB20A1">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B20A1" w:rsidRPr="00D3252F" w14:paraId="63509498" w14:textId="77777777" w:rsidTr="003C38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1C5FB6A"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4AD2D8"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887914C"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DDC895"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64C9E8"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BA29196"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B80C32"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B8B8CC"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9653C2" w14:textId="77777777" w:rsidR="00AB20A1" w:rsidRPr="00CB26F6"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1817AA" w14:textId="77777777" w:rsidR="00AB20A1" w:rsidRPr="00D3252F" w:rsidRDefault="00AB20A1" w:rsidP="003C38C5">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180904AC" w14:textId="77777777" w:rsidR="00DC02AE" w:rsidRDefault="00DC02AE" w:rsidP="004345F0">
      <w:pPr>
        <w:pStyle w:val="Question"/>
        <w:keepNext/>
        <w:ind w:right="448"/>
        <w:rPr>
          <w:rFonts w:ascii="ArialMT" w:hAnsi="ArialMT" w:cs="ArialMT"/>
        </w:rPr>
      </w:pPr>
    </w:p>
    <w:sectPr w:rsidR="00DC02AE" w:rsidSect="00124E4B">
      <w:type w:val="continuous"/>
      <w:pgSz w:w="11901" w:h="16846" w:code="9"/>
      <w:pgMar w:top="1276" w:right="1411"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69838" w14:textId="77777777" w:rsidR="00FC231C" w:rsidRDefault="00FC231C">
      <w:r>
        <w:separator/>
      </w:r>
    </w:p>
  </w:endnote>
  <w:endnote w:type="continuationSeparator" w:id="0">
    <w:p w14:paraId="1530E65F" w14:textId="77777777" w:rsidR="00FC231C" w:rsidRDefault="00FC231C">
      <w:r>
        <w:continuationSeparator/>
      </w:r>
    </w:p>
  </w:endnote>
  <w:endnote w:type="continuationNotice" w:id="1">
    <w:p w14:paraId="4D6E24A3" w14:textId="77777777" w:rsidR="00FC231C" w:rsidRDefault="00FC23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0FAD" w14:textId="2FFAA62B" w:rsidR="002F1429"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648207CC" wp14:editId="6B71FA3E">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3889"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w:t>
    </w:r>
    <w:r w:rsidR="00CB28B5">
      <w:rPr>
        <w:sz w:val="16"/>
      </w:rPr>
      <w:t>5</w:t>
    </w:r>
    <w:r>
      <w:rPr>
        <w:sz w:val="16"/>
      </w:rPr>
      <w:t xml:space="preserve"> </w:t>
    </w:r>
    <w:r w:rsidRPr="008C699D">
      <w:rPr>
        <w:rFonts w:ascii="Wingdings" w:eastAsia="Wingdings" w:hAnsi="Wingdings" w:cs="Wingdings"/>
        <w:sz w:val="12"/>
      </w:rPr>
      <w:t>l</w:t>
    </w:r>
    <w:r w:rsidRPr="008C699D">
      <w:rPr>
        <w:sz w:val="16"/>
      </w:rPr>
      <w:t xml:space="preserve"> </w:t>
    </w:r>
    <w:r w:rsidR="00CB28B5">
      <w:rPr>
        <w:sz w:val="16"/>
      </w:rPr>
      <w:t>April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B2E0" w14:textId="7862F045" w:rsidR="002F1429"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6CE24D6A" wp14:editId="40C0C648">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855E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w:t>
    </w:r>
    <w:r w:rsidR="00CB28B5">
      <w:rPr>
        <w:sz w:val="16"/>
      </w:rPr>
      <w:t>5</w:t>
    </w:r>
    <w:r>
      <w:rPr>
        <w:sz w:val="16"/>
      </w:rPr>
      <w:t xml:space="preserve"> </w:t>
    </w:r>
    <w:r w:rsidRPr="008C699D">
      <w:rPr>
        <w:rFonts w:ascii="Wingdings" w:eastAsia="Wingdings" w:hAnsi="Wingdings" w:cs="Wingdings"/>
        <w:sz w:val="12"/>
      </w:rPr>
      <w:t>l</w:t>
    </w:r>
    <w:r w:rsidRPr="008C699D">
      <w:rPr>
        <w:sz w:val="16"/>
      </w:rPr>
      <w:t xml:space="preserve"> </w:t>
    </w:r>
    <w:r w:rsidR="00CB28B5">
      <w:rPr>
        <w:sz w:val="16"/>
      </w:rPr>
      <w:t>April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2</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4772" w14:textId="14FA21CF" w:rsidR="000A6EF8" w:rsidRPr="003015BD" w:rsidRDefault="003015BD" w:rsidP="003015BD">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1CAFB08A" wp14:editId="1B146252">
              <wp:simplePos x="0" y="0"/>
              <wp:positionH relativeFrom="margin">
                <wp:posOffset>0</wp:posOffset>
              </wp:positionH>
              <wp:positionV relativeFrom="paragraph">
                <wp:posOffset>36195</wp:posOffset>
              </wp:positionV>
              <wp:extent cx="49682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03FBB"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Form Pre 1</w:t>
    </w:r>
    <w:r w:rsidRPr="003015BD">
      <w:rPr>
        <w:sz w:val="16"/>
        <w:vertAlign w:val="superscript"/>
      </w:rPr>
      <w:t>st</w:t>
    </w:r>
    <w:r>
      <w:rPr>
        <w:sz w:val="16"/>
      </w:rPr>
      <w:t xml:space="preserve"> April 2014</w:t>
    </w:r>
    <w:r w:rsidRPr="008C699D">
      <w:rPr>
        <w:rFonts w:ascii="Wingdings" w:eastAsia="Wingdings" w:hAnsi="Wingdings" w:cs="Wingdings"/>
        <w:sz w:val="12"/>
      </w:rPr>
      <w:t>l</w:t>
    </w:r>
    <w:r w:rsidRPr="008C699D">
      <w:rPr>
        <w:sz w:val="16"/>
      </w:rPr>
      <w:t xml:space="preserve"> </w:t>
    </w:r>
    <w:r>
      <w:rPr>
        <w:sz w:val="16"/>
      </w:rPr>
      <w:t xml:space="preserve">Release </w:t>
    </w:r>
    <w:r w:rsidR="00765513">
      <w:rPr>
        <w:sz w:val="16"/>
      </w:rPr>
      <w:t>5</w:t>
    </w:r>
    <w:r>
      <w:rPr>
        <w:sz w:val="16"/>
      </w:rPr>
      <w:t xml:space="preserve"> </w:t>
    </w:r>
    <w:r w:rsidRPr="008C699D">
      <w:rPr>
        <w:rFonts w:ascii="Wingdings" w:eastAsia="Wingdings" w:hAnsi="Wingdings" w:cs="Wingdings"/>
        <w:sz w:val="12"/>
      </w:rPr>
      <w:t>l</w:t>
    </w:r>
    <w:r w:rsidRPr="008C699D">
      <w:rPr>
        <w:sz w:val="16"/>
      </w:rPr>
      <w:t xml:space="preserve"> </w:t>
    </w:r>
    <w:r w:rsidR="00765513">
      <w:rPr>
        <w:sz w:val="16"/>
      </w:rPr>
      <w:t>April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21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3801" w14:textId="77777777" w:rsidR="00FC231C" w:rsidRDefault="00FC231C">
      <w:r>
        <w:separator/>
      </w:r>
    </w:p>
  </w:footnote>
  <w:footnote w:type="continuationSeparator" w:id="0">
    <w:p w14:paraId="02FA553B" w14:textId="77777777" w:rsidR="00FC231C" w:rsidRDefault="00FC231C">
      <w:r>
        <w:continuationSeparator/>
      </w:r>
    </w:p>
  </w:footnote>
  <w:footnote w:type="continuationNotice" w:id="1">
    <w:p w14:paraId="3511EF3C" w14:textId="77777777" w:rsidR="00FC231C" w:rsidRDefault="00FC231C">
      <w:pPr>
        <w:spacing w:before="0" w:line="240" w:lineRule="auto"/>
      </w:pPr>
    </w:p>
  </w:footnote>
  <w:footnote w:id="2">
    <w:p w14:paraId="302A92A7" w14:textId="77777777" w:rsidR="00145302" w:rsidRPr="004E423D" w:rsidRDefault="00145302" w:rsidP="00145302">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3">
    <w:p w14:paraId="6C48D7B3" w14:textId="77777777" w:rsidR="00145302" w:rsidRPr="004E423D" w:rsidRDefault="00145302" w:rsidP="00145302">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w:t>
      </w:r>
      <w:r>
        <w:rPr>
          <w:rFonts w:ascii="Verdana" w:hAnsi="Verdana"/>
          <w:sz w:val="16"/>
          <w:szCs w:val="16"/>
        </w:rPr>
        <w:t xml:space="preserve">For example, </w:t>
      </w:r>
      <w:r w:rsidRPr="004E423D">
        <w:rPr>
          <w:rFonts w:ascii="Verdana" w:hAnsi="Verdana"/>
          <w:sz w:val="16"/>
          <w:szCs w:val="16"/>
        </w:rPr>
        <w:t>Director, Sole Trader, Compliance Officer, etc</w:t>
      </w:r>
      <w:r>
        <w:rPr>
          <w:rFonts w:ascii="Verdana" w:hAnsi="Verdana"/>
          <w:sz w:val="16"/>
          <w:szCs w:val="16"/>
        </w:rPr>
        <w:t>.</w:t>
      </w:r>
    </w:p>
  </w:footnote>
  <w:footnote w:id="4">
    <w:p w14:paraId="314C8AEE" w14:textId="77777777" w:rsidR="00F8312D" w:rsidRPr="004E423D" w:rsidRDefault="00F8312D" w:rsidP="00F8312D">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5">
    <w:p w14:paraId="607A8794" w14:textId="77777777" w:rsidR="00F8312D" w:rsidRPr="004E423D" w:rsidRDefault="00F8312D" w:rsidP="00F8312D">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w:t>
      </w:r>
      <w:r>
        <w:rPr>
          <w:rFonts w:ascii="Verdana" w:hAnsi="Verdana"/>
          <w:sz w:val="16"/>
          <w:szCs w:val="16"/>
        </w:rPr>
        <w:t xml:space="preserve">For example, </w:t>
      </w:r>
      <w:r w:rsidRPr="004E423D">
        <w:rPr>
          <w:rFonts w:ascii="Verdana" w:hAnsi="Verdana"/>
          <w:sz w:val="16"/>
          <w:szCs w:val="16"/>
        </w:rPr>
        <w:t>Director, Sole Trader, Compliance Officer, etc</w:t>
      </w:r>
      <w:r>
        <w:rPr>
          <w:rFonts w:ascii="Verdana" w:hAnsi="Verdana"/>
          <w:sz w:val="16"/>
          <w:szCs w:val="16"/>
        </w:rPr>
        <w:t>.</w:t>
      </w:r>
    </w:p>
  </w:footnote>
  <w:footnote w:id="6">
    <w:p w14:paraId="25618222" w14:textId="77777777" w:rsidR="00AB20A1" w:rsidRPr="004E423D" w:rsidRDefault="00AB20A1" w:rsidP="00AB20A1">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The signatory must be a suitable person of appropriate seniority at the firm</w:t>
      </w:r>
      <w:r>
        <w:rPr>
          <w:rFonts w:ascii="Verdana" w:hAnsi="Verdana"/>
          <w:sz w:val="16"/>
          <w:szCs w:val="16"/>
        </w:rPr>
        <w:t>.</w:t>
      </w:r>
    </w:p>
  </w:footnote>
  <w:footnote w:id="7">
    <w:p w14:paraId="28CA0FF2" w14:textId="77777777" w:rsidR="00AB20A1" w:rsidRPr="004E423D" w:rsidRDefault="00AB20A1" w:rsidP="00AB20A1">
      <w:pPr>
        <w:pStyle w:val="FootnoteText"/>
        <w:rPr>
          <w:rFonts w:ascii="Verdana" w:hAnsi="Verdana"/>
          <w:sz w:val="16"/>
          <w:szCs w:val="16"/>
        </w:rPr>
      </w:pPr>
      <w:r w:rsidRPr="004E423D">
        <w:rPr>
          <w:rStyle w:val="FootnoteReference"/>
          <w:rFonts w:ascii="Verdana" w:hAnsi="Verdana"/>
          <w:sz w:val="16"/>
          <w:szCs w:val="16"/>
        </w:rPr>
        <w:footnoteRef/>
      </w:r>
      <w:r w:rsidRPr="004E423D">
        <w:rPr>
          <w:rFonts w:ascii="Verdana" w:hAnsi="Verdana"/>
          <w:sz w:val="16"/>
          <w:szCs w:val="16"/>
        </w:rPr>
        <w:t xml:space="preserve"> </w:t>
      </w:r>
      <w:r>
        <w:rPr>
          <w:rFonts w:ascii="Verdana" w:hAnsi="Verdana"/>
          <w:sz w:val="16"/>
          <w:szCs w:val="16"/>
        </w:rPr>
        <w:t xml:space="preserve">For example, </w:t>
      </w:r>
      <w:r w:rsidRPr="004E423D">
        <w:rPr>
          <w:rFonts w:ascii="Verdana" w:hAnsi="Verdana"/>
          <w:sz w:val="16"/>
          <w:szCs w:val="16"/>
        </w:rPr>
        <w:t>Director, Sole Trader, Compliance Officer, etc</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BC6D" w14:textId="5BEB437A" w:rsidR="001008B3" w:rsidRDefault="00AC7812" w:rsidP="001008B3">
    <w:pPr>
      <w:pStyle w:val="Header"/>
      <w:jc w:val="right"/>
      <w:rPr>
        <w:b/>
        <w:sz w:val="16"/>
      </w:rPr>
    </w:pPr>
    <w:r>
      <w:rPr>
        <w:b/>
        <w:sz w:val="16"/>
      </w:rPr>
      <w:t>1</w:t>
    </w:r>
    <w:r w:rsidR="001008B3">
      <w:rPr>
        <w:b/>
        <w:sz w:val="16"/>
      </w:rPr>
      <w:t xml:space="preserve"> </w:t>
    </w:r>
    <w:r>
      <w:rPr>
        <w:b/>
        <w:sz w:val="16"/>
      </w:rPr>
      <w:t>Contact details</w:t>
    </w:r>
  </w:p>
  <w:p w14:paraId="720DD2FD" w14:textId="77777777" w:rsidR="001008B3" w:rsidRDefault="001008B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77F7" w14:textId="77777777" w:rsidR="0013752C" w:rsidRDefault="001375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3A94" w14:textId="6C9E751F" w:rsidR="0013752C" w:rsidRDefault="00124E4B" w:rsidP="00F9209B">
    <w:pPr>
      <w:pStyle w:val="Header"/>
      <w:jc w:val="right"/>
      <w:rPr>
        <w:b/>
        <w:sz w:val="16"/>
      </w:rPr>
    </w:pPr>
    <w:r>
      <w:rPr>
        <w:b/>
        <w:sz w:val="16"/>
      </w:rPr>
      <w:t>7</w:t>
    </w:r>
    <w:r w:rsidR="0013752C">
      <w:rPr>
        <w:b/>
        <w:sz w:val="16"/>
      </w:rPr>
      <w:t xml:space="preserve"> </w:t>
    </w:r>
    <w:r w:rsidR="00765513">
      <w:rPr>
        <w:b/>
        <w:sz w:val="16"/>
      </w:rPr>
      <w:t>Declaration – Stage 2</w:t>
    </w:r>
  </w:p>
  <w:p w14:paraId="6FCBA63E" w14:textId="77777777" w:rsidR="0013752C" w:rsidRDefault="0013752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08BB" w14:textId="160023C5" w:rsidR="0013752C" w:rsidRDefault="0013752C" w:rsidP="006E10A4">
    <w:pPr>
      <w:pStyle w:val="Header"/>
      <w:jc w:val="right"/>
      <w:rPr>
        <w:b/>
        <w:sz w:val="16"/>
      </w:rPr>
    </w:pPr>
    <w:proofErr w:type="gramStart"/>
    <w:r>
      <w:rPr>
        <w:b/>
        <w:sz w:val="16"/>
      </w:rPr>
      <w:t xml:space="preserve">6  </w:t>
    </w:r>
    <w:r w:rsidR="00D14CE9">
      <w:rPr>
        <w:b/>
        <w:sz w:val="16"/>
      </w:rPr>
      <w:t>Application</w:t>
    </w:r>
    <w:proofErr w:type="gramEnd"/>
    <w:r w:rsidR="00D14CE9">
      <w:rPr>
        <w:b/>
        <w:sz w:val="16"/>
      </w:rPr>
      <w:t xml:space="preserve"> Fee – Stage 2</w:t>
    </w:r>
  </w:p>
  <w:p w14:paraId="38556FE9" w14:textId="77777777" w:rsidR="0013752C" w:rsidRDefault="0013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CFC8" w14:textId="392CEB01" w:rsidR="009C211D" w:rsidRDefault="001008B3" w:rsidP="00DD677C">
    <w:pPr>
      <w:pStyle w:val="Header"/>
      <w:jc w:val="right"/>
      <w:rPr>
        <w:b/>
        <w:sz w:val="16"/>
      </w:rPr>
    </w:pPr>
    <w:proofErr w:type="gramStart"/>
    <w:r>
      <w:rPr>
        <w:b/>
        <w:sz w:val="16"/>
      </w:rPr>
      <w:t>2</w:t>
    </w:r>
    <w:r w:rsidR="009C211D">
      <w:rPr>
        <w:b/>
        <w:sz w:val="16"/>
      </w:rPr>
      <w:t xml:space="preserve">  The</w:t>
    </w:r>
    <w:proofErr w:type="gramEnd"/>
    <w:r w:rsidR="009C211D">
      <w:rPr>
        <w:b/>
        <w:sz w:val="16"/>
      </w:rPr>
      <w:t xml:space="preserve"> agreements</w:t>
    </w:r>
    <w:r w:rsidR="00CD55CD">
      <w:rPr>
        <w:b/>
        <w:sz w:val="16"/>
      </w:rPr>
      <w:t xml:space="preserve"> you wish to validate</w:t>
    </w:r>
  </w:p>
  <w:p w14:paraId="355F2484" w14:textId="77777777" w:rsidR="009C211D" w:rsidRDefault="009C2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C890" w14:textId="52439F8D" w:rsidR="00AC7812" w:rsidRDefault="00AC7812" w:rsidP="001008B3">
    <w:pPr>
      <w:pStyle w:val="Header"/>
      <w:jc w:val="right"/>
      <w:rPr>
        <w:b/>
        <w:sz w:val="16"/>
      </w:rPr>
    </w:pPr>
    <w:r>
      <w:rPr>
        <w:b/>
        <w:sz w:val="16"/>
      </w:rPr>
      <w:t>2 Agreements to validate</w:t>
    </w:r>
  </w:p>
  <w:p w14:paraId="5E24E7D8" w14:textId="77777777" w:rsidR="00AC7812" w:rsidRDefault="00AC7812">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80CD" w14:textId="77777777" w:rsidR="0013752C" w:rsidRDefault="001375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B605" w14:textId="19276580" w:rsidR="0013752C" w:rsidRDefault="0013752C">
    <w:pPr>
      <w:pStyle w:val="Header"/>
      <w:jc w:val="right"/>
      <w:rPr>
        <w:b/>
        <w:sz w:val="16"/>
      </w:rPr>
    </w:pPr>
    <w:proofErr w:type="gramStart"/>
    <w:r>
      <w:rPr>
        <w:b/>
        <w:sz w:val="16"/>
      </w:rPr>
      <w:t xml:space="preserve">5  </w:t>
    </w:r>
    <w:r w:rsidR="00A17808">
      <w:rPr>
        <w:b/>
        <w:sz w:val="16"/>
      </w:rPr>
      <w:t>Stage</w:t>
    </w:r>
    <w:proofErr w:type="gramEnd"/>
    <w:r w:rsidR="00A17808">
      <w:rPr>
        <w:b/>
        <w:sz w:val="16"/>
      </w:rPr>
      <w:t xml:space="preserve"> 1 Declaration and Signature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56DB" w14:textId="4C736D9F" w:rsidR="0013752C" w:rsidRDefault="00A17808" w:rsidP="006E10A4">
    <w:pPr>
      <w:pStyle w:val="Header"/>
      <w:jc w:val="right"/>
      <w:rPr>
        <w:b/>
        <w:sz w:val="16"/>
      </w:rPr>
    </w:pPr>
    <w:proofErr w:type="gramStart"/>
    <w:r>
      <w:rPr>
        <w:b/>
        <w:sz w:val="16"/>
      </w:rPr>
      <w:t>3</w:t>
    </w:r>
    <w:r w:rsidR="0013752C">
      <w:rPr>
        <w:b/>
        <w:sz w:val="16"/>
      </w:rPr>
      <w:t xml:space="preserve">  </w:t>
    </w:r>
    <w:r w:rsidR="001008B3">
      <w:rPr>
        <w:b/>
        <w:sz w:val="16"/>
      </w:rPr>
      <w:t>Application</w:t>
    </w:r>
    <w:proofErr w:type="gramEnd"/>
    <w:r w:rsidR="001008B3">
      <w:rPr>
        <w:b/>
        <w:sz w:val="16"/>
      </w:rPr>
      <w:t xml:space="preserve"> </w:t>
    </w:r>
    <w:r w:rsidR="00F439DC">
      <w:rPr>
        <w:b/>
        <w:sz w:val="16"/>
      </w:rPr>
      <w:t>f</w:t>
    </w:r>
    <w:r w:rsidR="0013752C">
      <w:rPr>
        <w:b/>
        <w:sz w:val="16"/>
      </w:rPr>
      <w:t>ee</w:t>
    </w:r>
    <w:r w:rsidR="003B4D02">
      <w:rPr>
        <w:b/>
        <w:sz w:val="16"/>
      </w:rPr>
      <w:t xml:space="preserve"> – Stage 1</w:t>
    </w:r>
  </w:p>
  <w:p w14:paraId="2927AB6C" w14:textId="77777777" w:rsidR="0013752C" w:rsidRDefault="001375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6B05" w14:textId="2646F7B1" w:rsidR="00C62B3E" w:rsidRDefault="00211236">
    <w:pPr>
      <w:pStyle w:val="Header"/>
      <w:jc w:val="right"/>
      <w:rPr>
        <w:b/>
        <w:sz w:val="16"/>
      </w:rPr>
    </w:pPr>
    <w:proofErr w:type="gramStart"/>
    <w:r>
      <w:rPr>
        <w:b/>
        <w:sz w:val="16"/>
      </w:rPr>
      <w:t>4</w:t>
    </w:r>
    <w:r w:rsidR="00C62B3E">
      <w:rPr>
        <w:b/>
        <w:sz w:val="16"/>
      </w:rPr>
      <w:t xml:space="preserve">  Declaration</w:t>
    </w:r>
    <w:proofErr w:type="gramEnd"/>
    <w:r w:rsidR="00C62B3E">
      <w:rPr>
        <w:b/>
        <w:sz w:val="16"/>
      </w:rPr>
      <w:t xml:space="preserve"> </w:t>
    </w:r>
    <w:r w:rsidR="00765513">
      <w:rPr>
        <w:b/>
        <w:sz w:val="16"/>
      </w:rPr>
      <w:t>– Stage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66EF" w14:textId="0B99118D" w:rsidR="00765513" w:rsidRDefault="00765513" w:rsidP="006E10A4">
    <w:pPr>
      <w:pStyle w:val="Header"/>
      <w:jc w:val="right"/>
      <w:rPr>
        <w:b/>
        <w:sz w:val="16"/>
      </w:rPr>
    </w:pPr>
    <w:proofErr w:type="gramStart"/>
    <w:r>
      <w:rPr>
        <w:b/>
        <w:sz w:val="16"/>
      </w:rPr>
      <w:t>3  Declaration</w:t>
    </w:r>
    <w:proofErr w:type="gramEnd"/>
    <w:r>
      <w:rPr>
        <w:b/>
        <w:sz w:val="16"/>
      </w:rPr>
      <w:t xml:space="preserve"> – Stage 1</w:t>
    </w:r>
  </w:p>
  <w:p w14:paraId="01C3CFE5" w14:textId="77777777" w:rsidR="00765513" w:rsidRDefault="007655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3372" w14:textId="610731C6" w:rsidR="00211236" w:rsidRDefault="00211236">
    <w:pPr>
      <w:pStyle w:val="Header"/>
      <w:jc w:val="right"/>
      <w:rPr>
        <w:b/>
        <w:sz w:val="16"/>
      </w:rPr>
    </w:pPr>
    <w:r>
      <w:rPr>
        <w:b/>
        <w:sz w:val="16"/>
      </w:rPr>
      <w:t>5 Stage 2 -</w:t>
    </w:r>
    <w:r w:rsidR="00833DDA">
      <w:rPr>
        <w:b/>
        <w:sz w:val="16"/>
      </w:rPr>
      <w:t xml:space="preserve"> </w:t>
    </w:r>
    <w:r>
      <w:rPr>
        <w:b/>
        <w:sz w:val="16"/>
      </w:rPr>
      <w:t>Consumer Harm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31B"/>
    <w:multiLevelType w:val="hybridMultilevel"/>
    <w:tmpl w:val="6150C9AE"/>
    <w:lvl w:ilvl="0" w:tplc="FFFFFFFF">
      <w:start w:val="1"/>
      <w:numFmt w:val="decimal"/>
      <w:lvlText w:val="%1."/>
      <w:lvlJc w:val="left"/>
      <w:pPr>
        <w:ind w:left="-1690" w:hanging="360"/>
      </w:pPr>
    </w:lvl>
    <w:lvl w:ilvl="1" w:tplc="FFFFFFFF">
      <w:start w:val="1"/>
      <w:numFmt w:val="lowerLetter"/>
      <w:lvlText w:val="%2."/>
      <w:lvlJc w:val="left"/>
      <w:pPr>
        <w:ind w:left="-970" w:hanging="360"/>
      </w:pPr>
    </w:lvl>
    <w:lvl w:ilvl="2" w:tplc="FFFFFFFF" w:tentative="1">
      <w:start w:val="1"/>
      <w:numFmt w:val="lowerRoman"/>
      <w:lvlText w:val="%3."/>
      <w:lvlJc w:val="right"/>
      <w:pPr>
        <w:ind w:left="-250" w:hanging="180"/>
      </w:pPr>
    </w:lvl>
    <w:lvl w:ilvl="3" w:tplc="FFFFFFFF" w:tentative="1">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1" w15:restartNumberingAfterBreak="0">
    <w:nsid w:val="07D640A8"/>
    <w:multiLevelType w:val="hybridMultilevel"/>
    <w:tmpl w:val="7B1C4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1F1A1B"/>
    <w:multiLevelType w:val="hybridMultilevel"/>
    <w:tmpl w:val="66E8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364F0"/>
    <w:multiLevelType w:val="hybridMultilevel"/>
    <w:tmpl w:val="45DEE25E"/>
    <w:lvl w:ilvl="0" w:tplc="F5F43590">
      <w:start w:val="1"/>
      <w:numFmt w:val="decimal"/>
      <w:lvlText w:val="%1."/>
      <w:lvlJc w:val="left"/>
      <w:pPr>
        <w:ind w:left="430" w:hanging="43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28C32A9"/>
    <w:multiLevelType w:val="hybridMultilevel"/>
    <w:tmpl w:val="D6F4DAC8"/>
    <w:lvl w:ilvl="0" w:tplc="08090001">
      <w:start w:val="1"/>
      <w:numFmt w:val="bullet"/>
      <w:lvlText w:val=""/>
      <w:lvlJc w:val="left"/>
      <w:pPr>
        <w:ind w:left="1150" w:hanging="430"/>
      </w:pPr>
      <w:rPr>
        <w:rFonts w:ascii="Symbol" w:hAnsi="Symbol" w:hint="default"/>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5" w15:restartNumberingAfterBreak="0">
    <w:nsid w:val="1DD5A467"/>
    <w:multiLevelType w:val="hybridMultilevel"/>
    <w:tmpl w:val="9B3254E4"/>
    <w:lvl w:ilvl="0" w:tplc="457E74F0">
      <w:start w:val="1"/>
      <w:numFmt w:val="bullet"/>
      <w:lvlText w:val=""/>
      <w:lvlJc w:val="left"/>
      <w:pPr>
        <w:ind w:left="720" w:hanging="360"/>
      </w:pPr>
      <w:rPr>
        <w:rFonts w:ascii="Symbol" w:hAnsi="Symbol" w:hint="default"/>
      </w:rPr>
    </w:lvl>
    <w:lvl w:ilvl="1" w:tplc="9C0E52AE">
      <w:start w:val="1"/>
      <w:numFmt w:val="bullet"/>
      <w:lvlText w:val="o"/>
      <w:lvlJc w:val="left"/>
      <w:pPr>
        <w:ind w:left="1440" w:hanging="360"/>
      </w:pPr>
      <w:rPr>
        <w:rFonts w:ascii="Courier New" w:hAnsi="Courier New" w:hint="default"/>
      </w:rPr>
    </w:lvl>
    <w:lvl w:ilvl="2" w:tplc="5F9A04AC">
      <w:start w:val="1"/>
      <w:numFmt w:val="bullet"/>
      <w:lvlText w:val=""/>
      <w:lvlJc w:val="left"/>
      <w:pPr>
        <w:ind w:left="2160" w:hanging="360"/>
      </w:pPr>
      <w:rPr>
        <w:rFonts w:ascii="Wingdings" w:hAnsi="Wingdings" w:hint="default"/>
      </w:rPr>
    </w:lvl>
    <w:lvl w:ilvl="3" w:tplc="B50875AE">
      <w:start w:val="1"/>
      <w:numFmt w:val="bullet"/>
      <w:lvlText w:val=""/>
      <w:lvlJc w:val="left"/>
      <w:pPr>
        <w:ind w:left="2880" w:hanging="360"/>
      </w:pPr>
      <w:rPr>
        <w:rFonts w:ascii="Symbol" w:hAnsi="Symbol" w:hint="default"/>
      </w:rPr>
    </w:lvl>
    <w:lvl w:ilvl="4" w:tplc="1DFA626A">
      <w:start w:val="1"/>
      <w:numFmt w:val="bullet"/>
      <w:lvlText w:val="o"/>
      <w:lvlJc w:val="left"/>
      <w:pPr>
        <w:ind w:left="3600" w:hanging="360"/>
      </w:pPr>
      <w:rPr>
        <w:rFonts w:ascii="Courier New" w:hAnsi="Courier New" w:hint="default"/>
      </w:rPr>
    </w:lvl>
    <w:lvl w:ilvl="5" w:tplc="F9CEDDC6">
      <w:start w:val="1"/>
      <w:numFmt w:val="bullet"/>
      <w:lvlText w:val=""/>
      <w:lvlJc w:val="left"/>
      <w:pPr>
        <w:ind w:left="4320" w:hanging="360"/>
      </w:pPr>
      <w:rPr>
        <w:rFonts w:ascii="Wingdings" w:hAnsi="Wingdings" w:hint="default"/>
      </w:rPr>
    </w:lvl>
    <w:lvl w:ilvl="6" w:tplc="9CB07D84">
      <w:start w:val="1"/>
      <w:numFmt w:val="bullet"/>
      <w:lvlText w:val=""/>
      <w:lvlJc w:val="left"/>
      <w:pPr>
        <w:ind w:left="5040" w:hanging="360"/>
      </w:pPr>
      <w:rPr>
        <w:rFonts w:ascii="Symbol" w:hAnsi="Symbol" w:hint="default"/>
      </w:rPr>
    </w:lvl>
    <w:lvl w:ilvl="7" w:tplc="B3681762">
      <w:start w:val="1"/>
      <w:numFmt w:val="bullet"/>
      <w:lvlText w:val="o"/>
      <w:lvlJc w:val="left"/>
      <w:pPr>
        <w:ind w:left="5760" w:hanging="360"/>
      </w:pPr>
      <w:rPr>
        <w:rFonts w:ascii="Courier New" w:hAnsi="Courier New" w:hint="default"/>
      </w:rPr>
    </w:lvl>
    <w:lvl w:ilvl="8" w:tplc="6A7C91E2">
      <w:start w:val="1"/>
      <w:numFmt w:val="bullet"/>
      <w:lvlText w:val=""/>
      <w:lvlJc w:val="left"/>
      <w:pPr>
        <w:ind w:left="6480" w:hanging="360"/>
      </w:pPr>
      <w:rPr>
        <w:rFonts w:ascii="Wingdings" w:hAnsi="Wingdings" w:hint="default"/>
      </w:rPr>
    </w:lvl>
  </w:abstractNum>
  <w:abstractNum w:abstractNumId="6" w15:restartNumberingAfterBreak="0">
    <w:nsid w:val="1E6C43AA"/>
    <w:multiLevelType w:val="hybridMultilevel"/>
    <w:tmpl w:val="49CA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A2424"/>
    <w:multiLevelType w:val="hybridMultilevel"/>
    <w:tmpl w:val="65A2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604D"/>
    <w:multiLevelType w:val="hybridMultilevel"/>
    <w:tmpl w:val="8B34E962"/>
    <w:lvl w:ilvl="0" w:tplc="0809000F">
      <w:start w:val="1"/>
      <w:numFmt w:val="decimal"/>
      <w:lvlText w:val="%1."/>
      <w:lvlJc w:val="left"/>
      <w:pPr>
        <w:ind w:left="-1690" w:hanging="360"/>
      </w:pPr>
    </w:lvl>
    <w:lvl w:ilvl="1" w:tplc="FFFFFFFF">
      <w:start w:val="1"/>
      <w:numFmt w:val="lowerLetter"/>
      <w:lvlText w:val="%2."/>
      <w:lvlJc w:val="left"/>
      <w:pPr>
        <w:ind w:left="-970" w:hanging="360"/>
      </w:pPr>
    </w:lvl>
    <w:lvl w:ilvl="2" w:tplc="FFFFFFFF" w:tentative="1">
      <w:start w:val="1"/>
      <w:numFmt w:val="lowerRoman"/>
      <w:lvlText w:val="%3."/>
      <w:lvlJc w:val="right"/>
      <w:pPr>
        <w:ind w:left="-250" w:hanging="180"/>
      </w:pPr>
    </w:lvl>
    <w:lvl w:ilvl="3" w:tplc="FFFFFFFF" w:tentative="1">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9" w15:restartNumberingAfterBreak="0">
    <w:nsid w:val="31C50F8A"/>
    <w:multiLevelType w:val="hybridMultilevel"/>
    <w:tmpl w:val="A7A2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4877EE"/>
    <w:multiLevelType w:val="hybridMultilevel"/>
    <w:tmpl w:val="B99C30FE"/>
    <w:lvl w:ilvl="0" w:tplc="0809001B">
      <w:start w:val="1"/>
      <w:numFmt w:val="lowerRoman"/>
      <w:lvlText w:val="%1."/>
      <w:lvlJc w:val="right"/>
      <w:pPr>
        <w:ind w:left="-1690" w:hanging="360"/>
      </w:pPr>
      <w:rPr>
        <w:rFonts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250" w:hanging="360"/>
      </w:pPr>
      <w:rPr>
        <w:rFonts w:ascii="Wingdings" w:hAnsi="Wingdings" w:hint="default"/>
      </w:rPr>
    </w:lvl>
    <w:lvl w:ilvl="3" w:tplc="FFFFFFFF" w:tentative="1">
      <w:start w:val="1"/>
      <w:numFmt w:val="bullet"/>
      <w:lvlText w:val=""/>
      <w:lvlJc w:val="left"/>
      <w:pPr>
        <w:ind w:left="470" w:hanging="360"/>
      </w:pPr>
      <w:rPr>
        <w:rFonts w:ascii="Symbol" w:hAnsi="Symbol" w:hint="default"/>
      </w:rPr>
    </w:lvl>
    <w:lvl w:ilvl="4" w:tplc="FFFFFFFF" w:tentative="1">
      <w:start w:val="1"/>
      <w:numFmt w:val="bullet"/>
      <w:lvlText w:val="o"/>
      <w:lvlJc w:val="left"/>
      <w:pPr>
        <w:ind w:left="1190" w:hanging="360"/>
      </w:pPr>
      <w:rPr>
        <w:rFonts w:ascii="Courier New" w:hAnsi="Courier New" w:cs="Courier New" w:hint="default"/>
      </w:rPr>
    </w:lvl>
    <w:lvl w:ilvl="5" w:tplc="FFFFFFFF" w:tentative="1">
      <w:start w:val="1"/>
      <w:numFmt w:val="bullet"/>
      <w:lvlText w:val=""/>
      <w:lvlJc w:val="left"/>
      <w:pPr>
        <w:ind w:left="1910" w:hanging="360"/>
      </w:pPr>
      <w:rPr>
        <w:rFonts w:ascii="Wingdings" w:hAnsi="Wingdings" w:hint="default"/>
      </w:rPr>
    </w:lvl>
    <w:lvl w:ilvl="6" w:tplc="FFFFFFFF" w:tentative="1">
      <w:start w:val="1"/>
      <w:numFmt w:val="bullet"/>
      <w:lvlText w:val=""/>
      <w:lvlJc w:val="left"/>
      <w:pPr>
        <w:ind w:left="2630" w:hanging="360"/>
      </w:pPr>
      <w:rPr>
        <w:rFonts w:ascii="Symbol" w:hAnsi="Symbol" w:hint="default"/>
      </w:rPr>
    </w:lvl>
    <w:lvl w:ilvl="7" w:tplc="FFFFFFFF" w:tentative="1">
      <w:start w:val="1"/>
      <w:numFmt w:val="bullet"/>
      <w:lvlText w:val="o"/>
      <w:lvlJc w:val="left"/>
      <w:pPr>
        <w:ind w:left="3350" w:hanging="360"/>
      </w:pPr>
      <w:rPr>
        <w:rFonts w:ascii="Courier New" w:hAnsi="Courier New" w:cs="Courier New" w:hint="default"/>
      </w:rPr>
    </w:lvl>
    <w:lvl w:ilvl="8" w:tplc="FFFFFFFF" w:tentative="1">
      <w:start w:val="1"/>
      <w:numFmt w:val="bullet"/>
      <w:lvlText w:val=""/>
      <w:lvlJc w:val="left"/>
      <w:pPr>
        <w:ind w:left="4070" w:hanging="360"/>
      </w:pPr>
      <w:rPr>
        <w:rFonts w:ascii="Wingdings" w:hAnsi="Wingdings" w:hint="default"/>
      </w:rPr>
    </w:lvl>
  </w:abstractNum>
  <w:abstractNum w:abstractNumId="11" w15:restartNumberingAfterBreak="0">
    <w:nsid w:val="372B34F2"/>
    <w:multiLevelType w:val="hybridMultilevel"/>
    <w:tmpl w:val="B158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B66ED"/>
    <w:multiLevelType w:val="hybridMultilevel"/>
    <w:tmpl w:val="33361AE8"/>
    <w:lvl w:ilvl="0" w:tplc="08090001">
      <w:start w:val="1"/>
      <w:numFmt w:val="bullet"/>
      <w:lvlText w:val=""/>
      <w:lvlJc w:val="left"/>
      <w:pPr>
        <w:ind w:left="1150" w:hanging="430"/>
      </w:pPr>
      <w:rPr>
        <w:rFonts w:ascii="Symbol" w:hAnsi="Symbol" w:hint="default"/>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3" w15:restartNumberingAfterBreak="0">
    <w:nsid w:val="37C96947"/>
    <w:multiLevelType w:val="hybridMultilevel"/>
    <w:tmpl w:val="2E3E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D1421"/>
    <w:multiLevelType w:val="hybridMultilevel"/>
    <w:tmpl w:val="C158DB62"/>
    <w:lvl w:ilvl="0" w:tplc="08090001">
      <w:start w:val="1"/>
      <w:numFmt w:val="bullet"/>
      <w:lvlText w:val=""/>
      <w:lvlJc w:val="left"/>
      <w:pPr>
        <w:ind w:left="-205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610" w:hanging="360"/>
      </w:pPr>
      <w:rPr>
        <w:rFonts w:ascii="Wingdings" w:hAnsi="Wingdings" w:hint="default"/>
      </w:rPr>
    </w:lvl>
    <w:lvl w:ilvl="3" w:tplc="08090001" w:tentative="1">
      <w:start w:val="1"/>
      <w:numFmt w:val="bullet"/>
      <w:lvlText w:val=""/>
      <w:lvlJc w:val="left"/>
      <w:pPr>
        <w:ind w:left="110" w:hanging="360"/>
      </w:pPr>
      <w:rPr>
        <w:rFonts w:ascii="Symbol" w:hAnsi="Symbol" w:hint="default"/>
      </w:rPr>
    </w:lvl>
    <w:lvl w:ilvl="4" w:tplc="08090003" w:tentative="1">
      <w:start w:val="1"/>
      <w:numFmt w:val="bullet"/>
      <w:lvlText w:val="o"/>
      <w:lvlJc w:val="left"/>
      <w:pPr>
        <w:ind w:left="830" w:hanging="360"/>
      </w:pPr>
      <w:rPr>
        <w:rFonts w:ascii="Courier New" w:hAnsi="Courier New" w:cs="Courier New" w:hint="default"/>
      </w:rPr>
    </w:lvl>
    <w:lvl w:ilvl="5" w:tplc="08090005" w:tentative="1">
      <w:start w:val="1"/>
      <w:numFmt w:val="bullet"/>
      <w:lvlText w:val=""/>
      <w:lvlJc w:val="left"/>
      <w:pPr>
        <w:ind w:left="1550" w:hanging="360"/>
      </w:pPr>
      <w:rPr>
        <w:rFonts w:ascii="Wingdings" w:hAnsi="Wingdings" w:hint="default"/>
      </w:rPr>
    </w:lvl>
    <w:lvl w:ilvl="6" w:tplc="08090001" w:tentative="1">
      <w:start w:val="1"/>
      <w:numFmt w:val="bullet"/>
      <w:lvlText w:val=""/>
      <w:lvlJc w:val="left"/>
      <w:pPr>
        <w:ind w:left="2270" w:hanging="360"/>
      </w:pPr>
      <w:rPr>
        <w:rFonts w:ascii="Symbol" w:hAnsi="Symbol" w:hint="default"/>
      </w:rPr>
    </w:lvl>
    <w:lvl w:ilvl="7" w:tplc="08090003" w:tentative="1">
      <w:start w:val="1"/>
      <w:numFmt w:val="bullet"/>
      <w:lvlText w:val="o"/>
      <w:lvlJc w:val="left"/>
      <w:pPr>
        <w:ind w:left="2990" w:hanging="360"/>
      </w:pPr>
      <w:rPr>
        <w:rFonts w:ascii="Courier New" w:hAnsi="Courier New" w:cs="Courier New" w:hint="default"/>
      </w:rPr>
    </w:lvl>
    <w:lvl w:ilvl="8" w:tplc="08090005" w:tentative="1">
      <w:start w:val="1"/>
      <w:numFmt w:val="bullet"/>
      <w:lvlText w:val=""/>
      <w:lvlJc w:val="left"/>
      <w:pPr>
        <w:ind w:left="3710" w:hanging="360"/>
      </w:pPr>
      <w:rPr>
        <w:rFonts w:ascii="Wingdings" w:hAnsi="Wingdings" w:hint="default"/>
      </w:rPr>
    </w:lvl>
  </w:abstractNum>
  <w:abstractNum w:abstractNumId="15" w15:restartNumberingAfterBreak="0">
    <w:nsid w:val="638B2585"/>
    <w:multiLevelType w:val="hybridMultilevel"/>
    <w:tmpl w:val="500C6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561DA"/>
    <w:multiLevelType w:val="hybridMultilevel"/>
    <w:tmpl w:val="6E5AFECA"/>
    <w:lvl w:ilvl="0" w:tplc="F5F43590">
      <w:start w:val="1"/>
      <w:numFmt w:val="decimal"/>
      <w:lvlText w:val="%1."/>
      <w:lvlJc w:val="left"/>
      <w:pPr>
        <w:ind w:left="430" w:hanging="43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500966761">
    <w:abstractNumId w:val="15"/>
  </w:num>
  <w:num w:numId="2" w16cid:durableId="1981885032">
    <w:abstractNumId w:val="6"/>
  </w:num>
  <w:num w:numId="3" w16cid:durableId="2045910419">
    <w:abstractNumId w:val="11"/>
  </w:num>
  <w:num w:numId="4" w16cid:durableId="116609967">
    <w:abstractNumId w:val="7"/>
  </w:num>
  <w:num w:numId="5" w16cid:durableId="123617134">
    <w:abstractNumId w:val="2"/>
  </w:num>
  <w:num w:numId="6" w16cid:durableId="177694402">
    <w:abstractNumId w:val="16"/>
  </w:num>
  <w:num w:numId="7" w16cid:durableId="517238594">
    <w:abstractNumId w:val="3"/>
  </w:num>
  <w:num w:numId="8" w16cid:durableId="731849916">
    <w:abstractNumId w:val="4"/>
  </w:num>
  <w:num w:numId="9" w16cid:durableId="1434782937">
    <w:abstractNumId w:val="12"/>
  </w:num>
  <w:num w:numId="10" w16cid:durableId="80614325">
    <w:abstractNumId w:val="14"/>
  </w:num>
  <w:num w:numId="11" w16cid:durableId="634216395">
    <w:abstractNumId w:val="8"/>
  </w:num>
  <w:num w:numId="12" w16cid:durableId="679547426">
    <w:abstractNumId w:val="10"/>
  </w:num>
  <w:num w:numId="13" w16cid:durableId="418907325">
    <w:abstractNumId w:val="5"/>
  </w:num>
  <w:num w:numId="14" w16cid:durableId="199976117">
    <w:abstractNumId w:val="0"/>
  </w:num>
  <w:num w:numId="15" w16cid:durableId="785730250">
    <w:abstractNumId w:val="13"/>
  </w:num>
  <w:num w:numId="16" w16cid:durableId="1504079720">
    <w:abstractNumId w:val="1"/>
  </w:num>
  <w:num w:numId="17" w16cid:durableId="8693409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d+2hNwnEYNpPOEQrO4XR41usOs1VmgHbSL8u5nCNvxQqYHzNVOvz5BHJ+WTgFx4EORCErAyKd67K3+gMnbTw==" w:salt="WqC6oVppKwIlZUkABSRo4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3BA5"/>
    <w:rsid w:val="00005CA8"/>
    <w:rsid w:val="00005DE7"/>
    <w:rsid w:val="0001029A"/>
    <w:rsid w:val="00011558"/>
    <w:rsid w:val="00012006"/>
    <w:rsid w:val="00012036"/>
    <w:rsid w:val="00012069"/>
    <w:rsid w:val="00012380"/>
    <w:rsid w:val="000149D2"/>
    <w:rsid w:val="0001530F"/>
    <w:rsid w:val="00015ADD"/>
    <w:rsid w:val="0001641F"/>
    <w:rsid w:val="0001741A"/>
    <w:rsid w:val="000175EF"/>
    <w:rsid w:val="00017675"/>
    <w:rsid w:val="000203E5"/>
    <w:rsid w:val="000244AF"/>
    <w:rsid w:val="000244E0"/>
    <w:rsid w:val="00024AE6"/>
    <w:rsid w:val="00025374"/>
    <w:rsid w:val="00025D72"/>
    <w:rsid w:val="00026C84"/>
    <w:rsid w:val="00027D28"/>
    <w:rsid w:val="00030278"/>
    <w:rsid w:val="00032480"/>
    <w:rsid w:val="00032570"/>
    <w:rsid w:val="00033269"/>
    <w:rsid w:val="00033FCE"/>
    <w:rsid w:val="00035593"/>
    <w:rsid w:val="000362C1"/>
    <w:rsid w:val="00037603"/>
    <w:rsid w:val="00037637"/>
    <w:rsid w:val="000405B5"/>
    <w:rsid w:val="00040F69"/>
    <w:rsid w:val="00041C10"/>
    <w:rsid w:val="00041C77"/>
    <w:rsid w:val="000442C8"/>
    <w:rsid w:val="0004448F"/>
    <w:rsid w:val="00045153"/>
    <w:rsid w:val="0004541F"/>
    <w:rsid w:val="000454B1"/>
    <w:rsid w:val="00045621"/>
    <w:rsid w:val="00046184"/>
    <w:rsid w:val="00050477"/>
    <w:rsid w:val="00050B95"/>
    <w:rsid w:val="00050E4B"/>
    <w:rsid w:val="00051460"/>
    <w:rsid w:val="00051774"/>
    <w:rsid w:val="00051DE4"/>
    <w:rsid w:val="00054015"/>
    <w:rsid w:val="00055953"/>
    <w:rsid w:val="00056A2A"/>
    <w:rsid w:val="00057FA9"/>
    <w:rsid w:val="00060130"/>
    <w:rsid w:val="00060A71"/>
    <w:rsid w:val="00060B55"/>
    <w:rsid w:val="00060D3A"/>
    <w:rsid w:val="00061EDA"/>
    <w:rsid w:val="0006295B"/>
    <w:rsid w:val="0006329B"/>
    <w:rsid w:val="0006346F"/>
    <w:rsid w:val="000635CB"/>
    <w:rsid w:val="00063C4D"/>
    <w:rsid w:val="00064A7C"/>
    <w:rsid w:val="000650CD"/>
    <w:rsid w:val="00065B20"/>
    <w:rsid w:val="0006785E"/>
    <w:rsid w:val="00067AFE"/>
    <w:rsid w:val="00067F10"/>
    <w:rsid w:val="0007013D"/>
    <w:rsid w:val="00071DFA"/>
    <w:rsid w:val="000720E5"/>
    <w:rsid w:val="000741FC"/>
    <w:rsid w:val="00074764"/>
    <w:rsid w:val="000753BD"/>
    <w:rsid w:val="00077963"/>
    <w:rsid w:val="00077DFC"/>
    <w:rsid w:val="000804D3"/>
    <w:rsid w:val="000809C4"/>
    <w:rsid w:val="00080AD5"/>
    <w:rsid w:val="00082D84"/>
    <w:rsid w:val="0008482A"/>
    <w:rsid w:val="000857AF"/>
    <w:rsid w:val="000869FB"/>
    <w:rsid w:val="00090409"/>
    <w:rsid w:val="0009099F"/>
    <w:rsid w:val="00090BBE"/>
    <w:rsid w:val="000910BD"/>
    <w:rsid w:val="0009143B"/>
    <w:rsid w:val="00092133"/>
    <w:rsid w:val="00092CA7"/>
    <w:rsid w:val="00092E76"/>
    <w:rsid w:val="00093870"/>
    <w:rsid w:val="000939DA"/>
    <w:rsid w:val="00093D05"/>
    <w:rsid w:val="00094E10"/>
    <w:rsid w:val="0009654D"/>
    <w:rsid w:val="000968EC"/>
    <w:rsid w:val="00097B96"/>
    <w:rsid w:val="000A08F5"/>
    <w:rsid w:val="000A1381"/>
    <w:rsid w:val="000A4463"/>
    <w:rsid w:val="000A4B4A"/>
    <w:rsid w:val="000A5DA5"/>
    <w:rsid w:val="000A65B5"/>
    <w:rsid w:val="000A6EF8"/>
    <w:rsid w:val="000B1C08"/>
    <w:rsid w:val="000B1CAA"/>
    <w:rsid w:val="000B1E42"/>
    <w:rsid w:val="000B2E3C"/>
    <w:rsid w:val="000B2E3E"/>
    <w:rsid w:val="000B33A2"/>
    <w:rsid w:val="000B3519"/>
    <w:rsid w:val="000B3BE6"/>
    <w:rsid w:val="000B43FA"/>
    <w:rsid w:val="000B4BFE"/>
    <w:rsid w:val="000B4F61"/>
    <w:rsid w:val="000B6B48"/>
    <w:rsid w:val="000B78DE"/>
    <w:rsid w:val="000B79B3"/>
    <w:rsid w:val="000C00DB"/>
    <w:rsid w:val="000C0231"/>
    <w:rsid w:val="000C0660"/>
    <w:rsid w:val="000C0F80"/>
    <w:rsid w:val="000C2136"/>
    <w:rsid w:val="000C221B"/>
    <w:rsid w:val="000C26D7"/>
    <w:rsid w:val="000C2806"/>
    <w:rsid w:val="000C309D"/>
    <w:rsid w:val="000C3A5F"/>
    <w:rsid w:val="000C59E0"/>
    <w:rsid w:val="000C681D"/>
    <w:rsid w:val="000C6B50"/>
    <w:rsid w:val="000C7126"/>
    <w:rsid w:val="000D2905"/>
    <w:rsid w:val="000D3801"/>
    <w:rsid w:val="000D3962"/>
    <w:rsid w:val="000D396A"/>
    <w:rsid w:val="000D413D"/>
    <w:rsid w:val="000D5B55"/>
    <w:rsid w:val="000D6AA7"/>
    <w:rsid w:val="000D6E0F"/>
    <w:rsid w:val="000E1D53"/>
    <w:rsid w:val="000E38A6"/>
    <w:rsid w:val="000E47F2"/>
    <w:rsid w:val="000E568E"/>
    <w:rsid w:val="000E6B55"/>
    <w:rsid w:val="000F0B10"/>
    <w:rsid w:val="000F0F0C"/>
    <w:rsid w:val="000F116E"/>
    <w:rsid w:val="000F1320"/>
    <w:rsid w:val="000F13FA"/>
    <w:rsid w:val="000F15FF"/>
    <w:rsid w:val="000F17C3"/>
    <w:rsid w:val="000F2570"/>
    <w:rsid w:val="000F2CD2"/>
    <w:rsid w:val="000F2FAD"/>
    <w:rsid w:val="000F374A"/>
    <w:rsid w:val="000F3880"/>
    <w:rsid w:val="000F4911"/>
    <w:rsid w:val="000F5342"/>
    <w:rsid w:val="000F59B0"/>
    <w:rsid w:val="000F5D07"/>
    <w:rsid w:val="000F66E7"/>
    <w:rsid w:val="000F6FC2"/>
    <w:rsid w:val="000F7953"/>
    <w:rsid w:val="000F7D8F"/>
    <w:rsid w:val="000F7F4D"/>
    <w:rsid w:val="001001B9"/>
    <w:rsid w:val="00100531"/>
    <w:rsid w:val="001008B3"/>
    <w:rsid w:val="00100ADD"/>
    <w:rsid w:val="00101F7A"/>
    <w:rsid w:val="00103D1A"/>
    <w:rsid w:val="00103D43"/>
    <w:rsid w:val="00104108"/>
    <w:rsid w:val="001042D3"/>
    <w:rsid w:val="00105F63"/>
    <w:rsid w:val="0010621B"/>
    <w:rsid w:val="0010674A"/>
    <w:rsid w:val="001072B1"/>
    <w:rsid w:val="001072DC"/>
    <w:rsid w:val="00107739"/>
    <w:rsid w:val="00107D57"/>
    <w:rsid w:val="001107EA"/>
    <w:rsid w:val="0011150A"/>
    <w:rsid w:val="00113306"/>
    <w:rsid w:val="00114B48"/>
    <w:rsid w:val="0011585B"/>
    <w:rsid w:val="001161B1"/>
    <w:rsid w:val="00116AD7"/>
    <w:rsid w:val="00120381"/>
    <w:rsid w:val="001212DC"/>
    <w:rsid w:val="001219DA"/>
    <w:rsid w:val="00122563"/>
    <w:rsid w:val="00122F05"/>
    <w:rsid w:val="00123AF7"/>
    <w:rsid w:val="00124236"/>
    <w:rsid w:val="00124334"/>
    <w:rsid w:val="0012478D"/>
    <w:rsid w:val="00124E4B"/>
    <w:rsid w:val="00127577"/>
    <w:rsid w:val="001276D1"/>
    <w:rsid w:val="00127CEB"/>
    <w:rsid w:val="00130E01"/>
    <w:rsid w:val="00131EDD"/>
    <w:rsid w:val="0013240A"/>
    <w:rsid w:val="001326BD"/>
    <w:rsid w:val="00132F2E"/>
    <w:rsid w:val="0013302E"/>
    <w:rsid w:val="00133854"/>
    <w:rsid w:val="001339B9"/>
    <w:rsid w:val="00133FBB"/>
    <w:rsid w:val="001346BD"/>
    <w:rsid w:val="001355C0"/>
    <w:rsid w:val="00135941"/>
    <w:rsid w:val="00135A89"/>
    <w:rsid w:val="00135E81"/>
    <w:rsid w:val="0013752C"/>
    <w:rsid w:val="00140166"/>
    <w:rsid w:val="001408E3"/>
    <w:rsid w:val="001428EF"/>
    <w:rsid w:val="0014293E"/>
    <w:rsid w:val="00142BC6"/>
    <w:rsid w:val="00142EB4"/>
    <w:rsid w:val="00143C5B"/>
    <w:rsid w:val="0014403E"/>
    <w:rsid w:val="00144482"/>
    <w:rsid w:val="00144C4F"/>
    <w:rsid w:val="00144E54"/>
    <w:rsid w:val="00145302"/>
    <w:rsid w:val="00145966"/>
    <w:rsid w:val="00145E0B"/>
    <w:rsid w:val="00146DA6"/>
    <w:rsid w:val="00147501"/>
    <w:rsid w:val="00150F84"/>
    <w:rsid w:val="00151BB3"/>
    <w:rsid w:val="001529F1"/>
    <w:rsid w:val="00153028"/>
    <w:rsid w:val="00153738"/>
    <w:rsid w:val="001537CD"/>
    <w:rsid w:val="00153F43"/>
    <w:rsid w:val="00154FAC"/>
    <w:rsid w:val="00155326"/>
    <w:rsid w:val="0015558C"/>
    <w:rsid w:val="00157095"/>
    <w:rsid w:val="001603A2"/>
    <w:rsid w:val="001628BF"/>
    <w:rsid w:val="00162BC7"/>
    <w:rsid w:val="00163D27"/>
    <w:rsid w:val="00164083"/>
    <w:rsid w:val="001643FE"/>
    <w:rsid w:val="001705BD"/>
    <w:rsid w:val="00171052"/>
    <w:rsid w:val="001728D2"/>
    <w:rsid w:val="00172A3C"/>
    <w:rsid w:val="00173968"/>
    <w:rsid w:val="00173CAB"/>
    <w:rsid w:val="001742D4"/>
    <w:rsid w:val="0017445C"/>
    <w:rsid w:val="00176152"/>
    <w:rsid w:val="001768CE"/>
    <w:rsid w:val="00176A42"/>
    <w:rsid w:val="00176E98"/>
    <w:rsid w:val="00177AF5"/>
    <w:rsid w:val="00181A6E"/>
    <w:rsid w:val="00181AE7"/>
    <w:rsid w:val="0018213F"/>
    <w:rsid w:val="001826E1"/>
    <w:rsid w:val="00183A04"/>
    <w:rsid w:val="00185557"/>
    <w:rsid w:val="001856FE"/>
    <w:rsid w:val="001868CD"/>
    <w:rsid w:val="00186E34"/>
    <w:rsid w:val="001876BA"/>
    <w:rsid w:val="00187D43"/>
    <w:rsid w:val="0019040D"/>
    <w:rsid w:val="001904B4"/>
    <w:rsid w:val="00190B25"/>
    <w:rsid w:val="00191EC3"/>
    <w:rsid w:val="00192EE7"/>
    <w:rsid w:val="00193124"/>
    <w:rsid w:val="0019314A"/>
    <w:rsid w:val="001946C8"/>
    <w:rsid w:val="0019504F"/>
    <w:rsid w:val="0019513E"/>
    <w:rsid w:val="001956E4"/>
    <w:rsid w:val="001966B8"/>
    <w:rsid w:val="001968E9"/>
    <w:rsid w:val="00196D62"/>
    <w:rsid w:val="001A0813"/>
    <w:rsid w:val="001A0CE7"/>
    <w:rsid w:val="001A0D47"/>
    <w:rsid w:val="001A18FD"/>
    <w:rsid w:val="001A194E"/>
    <w:rsid w:val="001A2B3A"/>
    <w:rsid w:val="001A2D39"/>
    <w:rsid w:val="001A300A"/>
    <w:rsid w:val="001A3BE8"/>
    <w:rsid w:val="001A4AB8"/>
    <w:rsid w:val="001A7301"/>
    <w:rsid w:val="001A7F88"/>
    <w:rsid w:val="001B01B1"/>
    <w:rsid w:val="001B0B0E"/>
    <w:rsid w:val="001B1AB0"/>
    <w:rsid w:val="001B1BB8"/>
    <w:rsid w:val="001B3367"/>
    <w:rsid w:val="001B35B1"/>
    <w:rsid w:val="001B3604"/>
    <w:rsid w:val="001B408B"/>
    <w:rsid w:val="001B4608"/>
    <w:rsid w:val="001B47A1"/>
    <w:rsid w:val="001B4CB9"/>
    <w:rsid w:val="001B50F2"/>
    <w:rsid w:val="001B7091"/>
    <w:rsid w:val="001B75D8"/>
    <w:rsid w:val="001B78C5"/>
    <w:rsid w:val="001C0962"/>
    <w:rsid w:val="001C18C2"/>
    <w:rsid w:val="001C1CEA"/>
    <w:rsid w:val="001C4C3D"/>
    <w:rsid w:val="001C5AA6"/>
    <w:rsid w:val="001C5D86"/>
    <w:rsid w:val="001C62AD"/>
    <w:rsid w:val="001C6A07"/>
    <w:rsid w:val="001C6D50"/>
    <w:rsid w:val="001D0AC6"/>
    <w:rsid w:val="001D1847"/>
    <w:rsid w:val="001D2510"/>
    <w:rsid w:val="001D25CE"/>
    <w:rsid w:val="001D3584"/>
    <w:rsid w:val="001D45C9"/>
    <w:rsid w:val="001D602A"/>
    <w:rsid w:val="001D685E"/>
    <w:rsid w:val="001D7B50"/>
    <w:rsid w:val="001D7E34"/>
    <w:rsid w:val="001E140C"/>
    <w:rsid w:val="001E19B8"/>
    <w:rsid w:val="001E220C"/>
    <w:rsid w:val="001E263F"/>
    <w:rsid w:val="001E412F"/>
    <w:rsid w:val="001E44CD"/>
    <w:rsid w:val="001E4FC9"/>
    <w:rsid w:val="001E623F"/>
    <w:rsid w:val="001E6A99"/>
    <w:rsid w:val="001E7340"/>
    <w:rsid w:val="001E7A6E"/>
    <w:rsid w:val="001E7ADA"/>
    <w:rsid w:val="001E7E76"/>
    <w:rsid w:val="001F0965"/>
    <w:rsid w:val="001F12A1"/>
    <w:rsid w:val="001F1605"/>
    <w:rsid w:val="001F2B59"/>
    <w:rsid w:val="001F2C15"/>
    <w:rsid w:val="001F2C55"/>
    <w:rsid w:val="001F35FF"/>
    <w:rsid w:val="001F3847"/>
    <w:rsid w:val="001F44EF"/>
    <w:rsid w:val="001F4775"/>
    <w:rsid w:val="001F59A1"/>
    <w:rsid w:val="001F5C4D"/>
    <w:rsid w:val="001F6451"/>
    <w:rsid w:val="001F7A64"/>
    <w:rsid w:val="002023DD"/>
    <w:rsid w:val="00203531"/>
    <w:rsid w:val="00205034"/>
    <w:rsid w:val="002054C3"/>
    <w:rsid w:val="00206978"/>
    <w:rsid w:val="00206F61"/>
    <w:rsid w:val="00210716"/>
    <w:rsid w:val="00211236"/>
    <w:rsid w:val="00213BCD"/>
    <w:rsid w:val="00213F30"/>
    <w:rsid w:val="00214CAD"/>
    <w:rsid w:val="002150C5"/>
    <w:rsid w:val="002158C1"/>
    <w:rsid w:val="00215956"/>
    <w:rsid w:val="00215EB0"/>
    <w:rsid w:val="002160B8"/>
    <w:rsid w:val="002173FA"/>
    <w:rsid w:val="002175F2"/>
    <w:rsid w:val="002207E6"/>
    <w:rsid w:val="00221E4E"/>
    <w:rsid w:val="00223BA3"/>
    <w:rsid w:val="00223FA3"/>
    <w:rsid w:val="00225076"/>
    <w:rsid w:val="002251AA"/>
    <w:rsid w:val="00225A45"/>
    <w:rsid w:val="002260E1"/>
    <w:rsid w:val="00227061"/>
    <w:rsid w:val="002270E8"/>
    <w:rsid w:val="00227575"/>
    <w:rsid w:val="00230017"/>
    <w:rsid w:val="0023071E"/>
    <w:rsid w:val="00230ABE"/>
    <w:rsid w:val="00231EEB"/>
    <w:rsid w:val="002320E6"/>
    <w:rsid w:val="002328EA"/>
    <w:rsid w:val="00232A36"/>
    <w:rsid w:val="00233375"/>
    <w:rsid w:val="00233727"/>
    <w:rsid w:val="0023414B"/>
    <w:rsid w:val="002352F5"/>
    <w:rsid w:val="00235379"/>
    <w:rsid w:val="00235A25"/>
    <w:rsid w:val="00236D91"/>
    <w:rsid w:val="00237588"/>
    <w:rsid w:val="00240BDB"/>
    <w:rsid w:val="00242C2A"/>
    <w:rsid w:val="0024321F"/>
    <w:rsid w:val="0024474C"/>
    <w:rsid w:val="00245214"/>
    <w:rsid w:val="0024596F"/>
    <w:rsid w:val="00253605"/>
    <w:rsid w:val="0025377C"/>
    <w:rsid w:val="00253B30"/>
    <w:rsid w:val="00254379"/>
    <w:rsid w:val="002543C0"/>
    <w:rsid w:val="00255961"/>
    <w:rsid w:val="00256767"/>
    <w:rsid w:val="00256B17"/>
    <w:rsid w:val="0025786E"/>
    <w:rsid w:val="00257929"/>
    <w:rsid w:val="00257AF2"/>
    <w:rsid w:val="00260979"/>
    <w:rsid w:val="0026109D"/>
    <w:rsid w:val="00262705"/>
    <w:rsid w:val="00262E7B"/>
    <w:rsid w:val="00265729"/>
    <w:rsid w:val="00265E82"/>
    <w:rsid w:val="00266261"/>
    <w:rsid w:val="0026711D"/>
    <w:rsid w:val="002678DB"/>
    <w:rsid w:val="00271409"/>
    <w:rsid w:val="00272A42"/>
    <w:rsid w:val="002738D7"/>
    <w:rsid w:val="0027508B"/>
    <w:rsid w:val="00275CB2"/>
    <w:rsid w:val="00276631"/>
    <w:rsid w:val="002767F3"/>
    <w:rsid w:val="0027713D"/>
    <w:rsid w:val="002775B1"/>
    <w:rsid w:val="0028008F"/>
    <w:rsid w:val="00281668"/>
    <w:rsid w:val="002816CC"/>
    <w:rsid w:val="002816F8"/>
    <w:rsid w:val="00281B9E"/>
    <w:rsid w:val="00282220"/>
    <w:rsid w:val="00283CFF"/>
    <w:rsid w:val="0028417A"/>
    <w:rsid w:val="00284EA0"/>
    <w:rsid w:val="00286009"/>
    <w:rsid w:val="002862F5"/>
    <w:rsid w:val="002867E4"/>
    <w:rsid w:val="00286888"/>
    <w:rsid w:val="002869E5"/>
    <w:rsid w:val="0029050D"/>
    <w:rsid w:val="002907EF"/>
    <w:rsid w:val="002909B8"/>
    <w:rsid w:val="00290E5A"/>
    <w:rsid w:val="00291182"/>
    <w:rsid w:val="00291BEE"/>
    <w:rsid w:val="00291C97"/>
    <w:rsid w:val="00292B71"/>
    <w:rsid w:val="00293046"/>
    <w:rsid w:val="002934DC"/>
    <w:rsid w:val="00293E79"/>
    <w:rsid w:val="002942F6"/>
    <w:rsid w:val="002944FA"/>
    <w:rsid w:val="002951A8"/>
    <w:rsid w:val="00296BBB"/>
    <w:rsid w:val="00296D69"/>
    <w:rsid w:val="002976DB"/>
    <w:rsid w:val="00297AC6"/>
    <w:rsid w:val="002A0008"/>
    <w:rsid w:val="002A05C6"/>
    <w:rsid w:val="002A14AF"/>
    <w:rsid w:val="002A2050"/>
    <w:rsid w:val="002A2A44"/>
    <w:rsid w:val="002A3971"/>
    <w:rsid w:val="002A44DA"/>
    <w:rsid w:val="002A4612"/>
    <w:rsid w:val="002A474A"/>
    <w:rsid w:val="002A4BEA"/>
    <w:rsid w:val="002A4DE9"/>
    <w:rsid w:val="002A564E"/>
    <w:rsid w:val="002B1D2C"/>
    <w:rsid w:val="002B2001"/>
    <w:rsid w:val="002B203C"/>
    <w:rsid w:val="002B2BA1"/>
    <w:rsid w:val="002B42CC"/>
    <w:rsid w:val="002B5496"/>
    <w:rsid w:val="002B5F62"/>
    <w:rsid w:val="002B6BBA"/>
    <w:rsid w:val="002B6C27"/>
    <w:rsid w:val="002B77D5"/>
    <w:rsid w:val="002B7992"/>
    <w:rsid w:val="002C01D9"/>
    <w:rsid w:val="002C0AAC"/>
    <w:rsid w:val="002C17FA"/>
    <w:rsid w:val="002C17FB"/>
    <w:rsid w:val="002C191E"/>
    <w:rsid w:val="002C1D3A"/>
    <w:rsid w:val="002C1D71"/>
    <w:rsid w:val="002C20B6"/>
    <w:rsid w:val="002C24C5"/>
    <w:rsid w:val="002C28C3"/>
    <w:rsid w:val="002C2A41"/>
    <w:rsid w:val="002C34C3"/>
    <w:rsid w:val="002C34C6"/>
    <w:rsid w:val="002C3521"/>
    <w:rsid w:val="002C385B"/>
    <w:rsid w:val="002C3D9D"/>
    <w:rsid w:val="002C58A3"/>
    <w:rsid w:val="002C632C"/>
    <w:rsid w:val="002C6B18"/>
    <w:rsid w:val="002C721F"/>
    <w:rsid w:val="002C74F4"/>
    <w:rsid w:val="002C74F6"/>
    <w:rsid w:val="002D0234"/>
    <w:rsid w:val="002D0A08"/>
    <w:rsid w:val="002D152B"/>
    <w:rsid w:val="002D36C7"/>
    <w:rsid w:val="002D3D68"/>
    <w:rsid w:val="002D3EB9"/>
    <w:rsid w:val="002D3F95"/>
    <w:rsid w:val="002D5212"/>
    <w:rsid w:val="002D55C7"/>
    <w:rsid w:val="002D5D72"/>
    <w:rsid w:val="002D6310"/>
    <w:rsid w:val="002D66E7"/>
    <w:rsid w:val="002D6C64"/>
    <w:rsid w:val="002D7380"/>
    <w:rsid w:val="002D79E5"/>
    <w:rsid w:val="002D7B0D"/>
    <w:rsid w:val="002E1DA9"/>
    <w:rsid w:val="002E1E4D"/>
    <w:rsid w:val="002E1EC9"/>
    <w:rsid w:val="002E2342"/>
    <w:rsid w:val="002E2414"/>
    <w:rsid w:val="002E28A8"/>
    <w:rsid w:val="002E3466"/>
    <w:rsid w:val="002E346F"/>
    <w:rsid w:val="002E3730"/>
    <w:rsid w:val="002E3F99"/>
    <w:rsid w:val="002E43EA"/>
    <w:rsid w:val="002E4563"/>
    <w:rsid w:val="002E4E49"/>
    <w:rsid w:val="002E5145"/>
    <w:rsid w:val="002E539F"/>
    <w:rsid w:val="002E6359"/>
    <w:rsid w:val="002E7614"/>
    <w:rsid w:val="002F09D1"/>
    <w:rsid w:val="002F1429"/>
    <w:rsid w:val="002F158D"/>
    <w:rsid w:val="002F2A6E"/>
    <w:rsid w:val="002F2F3D"/>
    <w:rsid w:val="002F3179"/>
    <w:rsid w:val="002F3460"/>
    <w:rsid w:val="002F3484"/>
    <w:rsid w:val="002F34C5"/>
    <w:rsid w:val="002F3DE4"/>
    <w:rsid w:val="002F49A1"/>
    <w:rsid w:val="002F5BC7"/>
    <w:rsid w:val="002F6BB1"/>
    <w:rsid w:val="003000A0"/>
    <w:rsid w:val="003009C3"/>
    <w:rsid w:val="00301382"/>
    <w:rsid w:val="003015BD"/>
    <w:rsid w:val="00301A96"/>
    <w:rsid w:val="003024F1"/>
    <w:rsid w:val="00302705"/>
    <w:rsid w:val="003027D5"/>
    <w:rsid w:val="00302F0C"/>
    <w:rsid w:val="0030564E"/>
    <w:rsid w:val="00306B94"/>
    <w:rsid w:val="0031001B"/>
    <w:rsid w:val="00310045"/>
    <w:rsid w:val="0031036D"/>
    <w:rsid w:val="0031176E"/>
    <w:rsid w:val="00313A9C"/>
    <w:rsid w:val="00314383"/>
    <w:rsid w:val="003146BD"/>
    <w:rsid w:val="003147C2"/>
    <w:rsid w:val="00314D24"/>
    <w:rsid w:val="00314D54"/>
    <w:rsid w:val="0031575D"/>
    <w:rsid w:val="00315DD4"/>
    <w:rsid w:val="00316E41"/>
    <w:rsid w:val="003171DF"/>
    <w:rsid w:val="003175FB"/>
    <w:rsid w:val="003201A0"/>
    <w:rsid w:val="0032048F"/>
    <w:rsid w:val="0032165A"/>
    <w:rsid w:val="00321D6F"/>
    <w:rsid w:val="00322690"/>
    <w:rsid w:val="0032270A"/>
    <w:rsid w:val="003227D3"/>
    <w:rsid w:val="00323E58"/>
    <w:rsid w:val="003241DD"/>
    <w:rsid w:val="00325746"/>
    <w:rsid w:val="00326AA1"/>
    <w:rsid w:val="0032790C"/>
    <w:rsid w:val="00327A43"/>
    <w:rsid w:val="00331956"/>
    <w:rsid w:val="00332370"/>
    <w:rsid w:val="00333068"/>
    <w:rsid w:val="0033336E"/>
    <w:rsid w:val="00333AE5"/>
    <w:rsid w:val="00335FB8"/>
    <w:rsid w:val="003372BF"/>
    <w:rsid w:val="003374EF"/>
    <w:rsid w:val="00337830"/>
    <w:rsid w:val="003400BA"/>
    <w:rsid w:val="00340128"/>
    <w:rsid w:val="00340A8F"/>
    <w:rsid w:val="0034424E"/>
    <w:rsid w:val="00344819"/>
    <w:rsid w:val="00345366"/>
    <w:rsid w:val="00346AFB"/>
    <w:rsid w:val="00346FE9"/>
    <w:rsid w:val="0034793C"/>
    <w:rsid w:val="00350A10"/>
    <w:rsid w:val="00350D1E"/>
    <w:rsid w:val="00350DE5"/>
    <w:rsid w:val="003517A0"/>
    <w:rsid w:val="003539DF"/>
    <w:rsid w:val="00353E46"/>
    <w:rsid w:val="003548EB"/>
    <w:rsid w:val="00354BB2"/>
    <w:rsid w:val="00354D3B"/>
    <w:rsid w:val="003555A0"/>
    <w:rsid w:val="003562C7"/>
    <w:rsid w:val="003577A4"/>
    <w:rsid w:val="00357A5A"/>
    <w:rsid w:val="00357D7A"/>
    <w:rsid w:val="00360AC1"/>
    <w:rsid w:val="00360F3F"/>
    <w:rsid w:val="00361ABA"/>
    <w:rsid w:val="00361DED"/>
    <w:rsid w:val="003629BE"/>
    <w:rsid w:val="00362E19"/>
    <w:rsid w:val="00363536"/>
    <w:rsid w:val="0036354B"/>
    <w:rsid w:val="003641F7"/>
    <w:rsid w:val="00365418"/>
    <w:rsid w:val="003656A9"/>
    <w:rsid w:val="00366C5E"/>
    <w:rsid w:val="003673FA"/>
    <w:rsid w:val="00367A29"/>
    <w:rsid w:val="003704B6"/>
    <w:rsid w:val="003709BB"/>
    <w:rsid w:val="00370A85"/>
    <w:rsid w:val="00371164"/>
    <w:rsid w:val="003727CD"/>
    <w:rsid w:val="003728F6"/>
    <w:rsid w:val="00372D0E"/>
    <w:rsid w:val="00373C1F"/>
    <w:rsid w:val="00373DC8"/>
    <w:rsid w:val="00375F6B"/>
    <w:rsid w:val="00376111"/>
    <w:rsid w:val="00377266"/>
    <w:rsid w:val="00377439"/>
    <w:rsid w:val="00377A39"/>
    <w:rsid w:val="00377D05"/>
    <w:rsid w:val="00377D77"/>
    <w:rsid w:val="00377FA5"/>
    <w:rsid w:val="003808DC"/>
    <w:rsid w:val="003810CC"/>
    <w:rsid w:val="003811EA"/>
    <w:rsid w:val="00381AF9"/>
    <w:rsid w:val="0038215A"/>
    <w:rsid w:val="00382B6A"/>
    <w:rsid w:val="00385924"/>
    <w:rsid w:val="003867BA"/>
    <w:rsid w:val="00387B93"/>
    <w:rsid w:val="003907A3"/>
    <w:rsid w:val="00391C5A"/>
    <w:rsid w:val="00392097"/>
    <w:rsid w:val="003925B1"/>
    <w:rsid w:val="0039297C"/>
    <w:rsid w:val="00393370"/>
    <w:rsid w:val="003934A7"/>
    <w:rsid w:val="00393947"/>
    <w:rsid w:val="00393D2D"/>
    <w:rsid w:val="00395312"/>
    <w:rsid w:val="00396122"/>
    <w:rsid w:val="003968C6"/>
    <w:rsid w:val="00396DA4"/>
    <w:rsid w:val="0039792B"/>
    <w:rsid w:val="003A1D05"/>
    <w:rsid w:val="003A240B"/>
    <w:rsid w:val="003A2DDC"/>
    <w:rsid w:val="003A31CA"/>
    <w:rsid w:val="003A328F"/>
    <w:rsid w:val="003A3742"/>
    <w:rsid w:val="003A4157"/>
    <w:rsid w:val="003A42AB"/>
    <w:rsid w:val="003A4892"/>
    <w:rsid w:val="003A53E3"/>
    <w:rsid w:val="003A67FB"/>
    <w:rsid w:val="003A6FAA"/>
    <w:rsid w:val="003B02FC"/>
    <w:rsid w:val="003B08B1"/>
    <w:rsid w:val="003B22AE"/>
    <w:rsid w:val="003B272E"/>
    <w:rsid w:val="003B2B91"/>
    <w:rsid w:val="003B4566"/>
    <w:rsid w:val="003B4D02"/>
    <w:rsid w:val="003B518F"/>
    <w:rsid w:val="003B6192"/>
    <w:rsid w:val="003B6490"/>
    <w:rsid w:val="003B762B"/>
    <w:rsid w:val="003B7F08"/>
    <w:rsid w:val="003C03C8"/>
    <w:rsid w:val="003C1779"/>
    <w:rsid w:val="003C18B4"/>
    <w:rsid w:val="003C2D0D"/>
    <w:rsid w:val="003C2E63"/>
    <w:rsid w:val="003C38C5"/>
    <w:rsid w:val="003C3B1A"/>
    <w:rsid w:val="003C4C82"/>
    <w:rsid w:val="003C50DB"/>
    <w:rsid w:val="003C72B2"/>
    <w:rsid w:val="003C769E"/>
    <w:rsid w:val="003D029B"/>
    <w:rsid w:val="003D0FB7"/>
    <w:rsid w:val="003D2BBE"/>
    <w:rsid w:val="003D2D63"/>
    <w:rsid w:val="003D2EA1"/>
    <w:rsid w:val="003D4EDE"/>
    <w:rsid w:val="003D51F0"/>
    <w:rsid w:val="003D60AE"/>
    <w:rsid w:val="003D7545"/>
    <w:rsid w:val="003E03F7"/>
    <w:rsid w:val="003E0712"/>
    <w:rsid w:val="003E1255"/>
    <w:rsid w:val="003E15C6"/>
    <w:rsid w:val="003E186D"/>
    <w:rsid w:val="003E1A60"/>
    <w:rsid w:val="003E1C2A"/>
    <w:rsid w:val="003E243B"/>
    <w:rsid w:val="003E3913"/>
    <w:rsid w:val="003E3C2F"/>
    <w:rsid w:val="003E412C"/>
    <w:rsid w:val="003E5141"/>
    <w:rsid w:val="003E6FB8"/>
    <w:rsid w:val="003E7A04"/>
    <w:rsid w:val="003E7B18"/>
    <w:rsid w:val="003F037E"/>
    <w:rsid w:val="003F1928"/>
    <w:rsid w:val="003F1BE2"/>
    <w:rsid w:val="003F2271"/>
    <w:rsid w:val="003F32D5"/>
    <w:rsid w:val="003F3738"/>
    <w:rsid w:val="003F3EC6"/>
    <w:rsid w:val="003F423B"/>
    <w:rsid w:val="003F42C4"/>
    <w:rsid w:val="003F47E9"/>
    <w:rsid w:val="003F5422"/>
    <w:rsid w:val="003F5C06"/>
    <w:rsid w:val="003F5C38"/>
    <w:rsid w:val="003F61A8"/>
    <w:rsid w:val="003F64B8"/>
    <w:rsid w:val="003F67F8"/>
    <w:rsid w:val="003F720F"/>
    <w:rsid w:val="003F7281"/>
    <w:rsid w:val="003F7F28"/>
    <w:rsid w:val="004010EB"/>
    <w:rsid w:val="004017A6"/>
    <w:rsid w:val="004025A6"/>
    <w:rsid w:val="0040388C"/>
    <w:rsid w:val="00403A52"/>
    <w:rsid w:val="004044ED"/>
    <w:rsid w:val="0040509E"/>
    <w:rsid w:val="00410493"/>
    <w:rsid w:val="00412BAC"/>
    <w:rsid w:val="00413410"/>
    <w:rsid w:val="004135D5"/>
    <w:rsid w:val="0041408C"/>
    <w:rsid w:val="00414233"/>
    <w:rsid w:val="004143A7"/>
    <w:rsid w:val="00414C28"/>
    <w:rsid w:val="004159C6"/>
    <w:rsid w:val="00415C60"/>
    <w:rsid w:val="00417343"/>
    <w:rsid w:val="0041798B"/>
    <w:rsid w:val="0042146A"/>
    <w:rsid w:val="00421AE9"/>
    <w:rsid w:val="004221B0"/>
    <w:rsid w:val="00422570"/>
    <w:rsid w:val="00423024"/>
    <w:rsid w:val="00423C81"/>
    <w:rsid w:val="0042455F"/>
    <w:rsid w:val="004246E5"/>
    <w:rsid w:val="004247C7"/>
    <w:rsid w:val="00425988"/>
    <w:rsid w:val="00426E06"/>
    <w:rsid w:val="00427196"/>
    <w:rsid w:val="004306C6"/>
    <w:rsid w:val="00431C03"/>
    <w:rsid w:val="00431F93"/>
    <w:rsid w:val="00433621"/>
    <w:rsid w:val="004345F0"/>
    <w:rsid w:val="00434691"/>
    <w:rsid w:val="00434D17"/>
    <w:rsid w:val="00434D65"/>
    <w:rsid w:val="00437677"/>
    <w:rsid w:val="00441E5E"/>
    <w:rsid w:val="004424D8"/>
    <w:rsid w:val="00442595"/>
    <w:rsid w:val="0044283A"/>
    <w:rsid w:val="0044302A"/>
    <w:rsid w:val="00443DF6"/>
    <w:rsid w:val="00443FC5"/>
    <w:rsid w:val="00444798"/>
    <w:rsid w:val="004454D9"/>
    <w:rsid w:val="00445C32"/>
    <w:rsid w:val="00447D33"/>
    <w:rsid w:val="0045084A"/>
    <w:rsid w:val="00451059"/>
    <w:rsid w:val="00452C52"/>
    <w:rsid w:val="00452D17"/>
    <w:rsid w:val="00453715"/>
    <w:rsid w:val="004553AB"/>
    <w:rsid w:val="00455467"/>
    <w:rsid w:val="0045550D"/>
    <w:rsid w:val="00455BB8"/>
    <w:rsid w:val="00456EB2"/>
    <w:rsid w:val="0045724C"/>
    <w:rsid w:val="0045774E"/>
    <w:rsid w:val="0046217D"/>
    <w:rsid w:val="004633DD"/>
    <w:rsid w:val="00463B63"/>
    <w:rsid w:val="00463F8B"/>
    <w:rsid w:val="00463FBA"/>
    <w:rsid w:val="00464379"/>
    <w:rsid w:val="0046533D"/>
    <w:rsid w:val="004711FF"/>
    <w:rsid w:val="00471D79"/>
    <w:rsid w:val="00474128"/>
    <w:rsid w:val="00474EE4"/>
    <w:rsid w:val="004764F1"/>
    <w:rsid w:val="00476A70"/>
    <w:rsid w:val="00476CA8"/>
    <w:rsid w:val="004772B9"/>
    <w:rsid w:val="00477351"/>
    <w:rsid w:val="00481D20"/>
    <w:rsid w:val="00482486"/>
    <w:rsid w:val="00482D19"/>
    <w:rsid w:val="0048393C"/>
    <w:rsid w:val="00483F4F"/>
    <w:rsid w:val="0048415B"/>
    <w:rsid w:val="00484B80"/>
    <w:rsid w:val="00486EF2"/>
    <w:rsid w:val="00487112"/>
    <w:rsid w:val="00487C86"/>
    <w:rsid w:val="004905CE"/>
    <w:rsid w:val="004909FE"/>
    <w:rsid w:val="0049140E"/>
    <w:rsid w:val="00492B87"/>
    <w:rsid w:val="00492D66"/>
    <w:rsid w:val="0049322F"/>
    <w:rsid w:val="0049420E"/>
    <w:rsid w:val="00495630"/>
    <w:rsid w:val="00496276"/>
    <w:rsid w:val="004972BA"/>
    <w:rsid w:val="004976EE"/>
    <w:rsid w:val="004A0048"/>
    <w:rsid w:val="004A07F3"/>
    <w:rsid w:val="004A1799"/>
    <w:rsid w:val="004A1E01"/>
    <w:rsid w:val="004A294A"/>
    <w:rsid w:val="004A2EB3"/>
    <w:rsid w:val="004A3478"/>
    <w:rsid w:val="004A4397"/>
    <w:rsid w:val="004A4697"/>
    <w:rsid w:val="004A47FC"/>
    <w:rsid w:val="004A68B5"/>
    <w:rsid w:val="004A757E"/>
    <w:rsid w:val="004A7980"/>
    <w:rsid w:val="004B013E"/>
    <w:rsid w:val="004B17BB"/>
    <w:rsid w:val="004B1AC8"/>
    <w:rsid w:val="004B23D4"/>
    <w:rsid w:val="004B31FD"/>
    <w:rsid w:val="004B3414"/>
    <w:rsid w:val="004B37B8"/>
    <w:rsid w:val="004B415E"/>
    <w:rsid w:val="004B6FCD"/>
    <w:rsid w:val="004B7795"/>
    <w:rsid w:val="004C0C2C"/>
    <w:rsid w:val="004C1754"/>
    <w:rsid w:val="004C2350"/>
    <w:rsid w:val="004C311B"/>
    <w:rsid w:val="004C46CE"/>
    <w:rsid w:val="004C58FF"/>
    <w:rsid w:val="004C69D5"/>
    <w:rsid w:val="004C711F"/>
    <w:rsid w:val="004C72F9"/>
    <w:rsid w:val="004C7FC8"/>
    <w:rsid w:val="004D0376"/>
    <w:rsid w:val="004D03D8"/>
    <w:rsid w:val="004D15F9"/>
    <w:rsid w:val="004D2579"/>
    <w:rsid w:val="004D2728"/>
    <w:rsid w:val="004D2773"/>
    <w:rsid w:val="004D38AA"/>
    <w:rsid w:val="004D4146"/>
    <w:rsid w:val="004D580E"/>
    <w:rsid w:val="004D5909"/>
    <w:rsid w:val="004D5D3A"/>
    <w:rsid w:val="004D6820"/>
    <w:rsid w:val="004D6B0E"/>
    <w:rsid w:val="004D7621"/>
    <w:rsid w:val="004E1ECB"/>
    <w:rsid w:val="004E226D"/>
    <w:rsid w:val="004E2581"/>
    <w:rsid w:val="004E277A"/>
    <w:rsid w:val="004E2E84"/>
    <w:rsid w:val="004E3041"/>
    <w:rsid w:val="004E3E56"/>
    <w:rsid w:val="004E423D"/>
    <w:rsid w:val="004E426C"/>
    <w:rsid w:val="004E4B6D"/>
    <w:rsid w:val="004E4EDA"/>
    <w:rsid w:val="004E59FC"/>
    <w:rsid w:val="004E5AFF"/>
    <w:rsid w:val="004E5F5D"/>
    <w:rsid w:val="004E611C"/>
    <w:rsid w:val="004E642D"/>
    <w:rsid w:val="004E6CCE"/>
    <w:rsid w:val="004E6EB8"/>
    <w:rsid w:val="004E74C4"/>
    <w:rsid w:val="004E7590"/>
    <w:rsid w:val="004E76CC"/>
    <w:rsid w:val="004F1DD6"/>
    <w:rsid w:val="004F1FDC"/>
    <w:rsid w:val="004F2584"/>
    <w:rsid w:val="004F3043"/>
    <w:rsid w:val="004F5FF6"/>
    <w:rsid w:val="004F738B"/>
    <w:rsid w:val="00500746"/>
    <w:rsid w:val="005022B3"/>
    <w:rsid w:val="005024BE"/>
    <w:rsid w:val="00502F54"/>
    <w:rsid w:val="005052E6"/>
    <w:rsid w:val="00505EE7"/>
    <w:rsid w:val="005079AC"/>
    <w:rsid w:val="00507C08"/>
    <w:rsid w:val="00510BC9"/>
    <w:rsid w:val="00510C2A"/>
    <w:rsid w:val="00511241"/>
    <w:rsid w:val="00511703"/>
    <w:rsid w:val="00511FCE"/>
    <w:rsid w:val="005129BD"/>
    <w:rsid w:val="00512C50"/>
    <w:rsid w:val="00513648"/>
    <w:rsid w:val="00513DB1"/>
    <w:rsid w:val="00514275"/>
    <w:rsid w:val="00514379"/>
    <w:rsid w:val="0051504B"/>
    <w:rsid w:val="00516BE9"/>
    <w:rsid w:val="00517607"/>
    <w:rsid w:val="00521BA1"/>
    <w:rsid w:val="005240F8"/>
    <w:rsid w:val="005247A8"/>
    <w:rsid w:val="00524AB2"/>
    <w:rsid w:val="005256BB"/>
    <w:rsid w:val="005263B3"/>
    <w:rsid w:val="0052757A"/>
    <w:rsid w:val="005306DF"/>
    <w:rsid w:val="005309FA"/>
    <w:rsid w:val="0053211C"/>
    <w:rsid w:val="0053226B"/>
    <w:rsid w:val="00532D13"/>
    <w:rsid w:val="005332AB"/>
    <w:rsid w:val="00533E94"/>
    <w:rsid w:val="0053498D"/>
    <w:rsid w:val="005357C1"/>
    <w:rsid w:val="00535C5A"/>
    <w:rsid w:val="00535CE7"/>
    <w:rsid w:val="00536500"/>
    <w:rsid w:val="00537FF7"/>
    <w:rsid w:val="0054114A"/>
    <w:rsid w:val="00542E7F"/>
    <w:rsid w:val="0054386C"/>
    <w:rsid w:val="00543A81"/>
    <w:rsid w:val="00544E8C"/>
    <w:rsid w:val="00544FD9"/>
    <w:rsid w:val="00545B18"/>
    <w:rsid w:val="00546132"/>
    <w:rsid w:val="0054683B"/>
    <w:rsid w:val="00546A83"/>
    <w:rsid w:val="005500D2"/>
    <w:rsid w:val="005503A7"/>
    <w:rsid w:val="0055089B"/>
    <w:rsid w:val="0055122A"/>
    <w:rsid w:val="00551516"/>
    <w:rsid w:val="00552076"/>
    <w:rsid w:val="0055212E"/>
    <w:rsid w:val="005534EA"/>
    <w:rsid w:val="00553963"/>
    <w:rsid w:val="0055486C"/>
    <w:rsid w:val="00555E19"/>
    <w:rsid w:val="005603BD"/>
    <w:rsid w:val="00560975"/>
    <w:rsid w:val="00560CB6"/>
    <w:rsid w:val="00561210"/>
    <w:rsid w:val="00561863"/>
    <w:rsid w:val="00561D1A"/>
    <w:rsid w:val="00564E59"/>
    <w:rsid w:val="00565438"/>
    <w:rsid w:val="00566B3E"/>
    <w:rsid w:val="00572F14"/>
    <w:rsid w:val="0057335B"/>
    <w:rsid w:val="005807BC"/>
    <w:rsid w:val="00580913"/>
    <w:rsid w:val="0058094C"/>
    <w:rsid w:val="00580E14"/>
    <w:rsid w:val="00581064"/>
    <w:rsid w:val="005810DF"/>
    <w:rsid w:val="005815DD"/>
    <w:rsid w:val="00581624"/>
    <w:rsid w:val="00581ED7"/>
    <w:rsid w:val="00582599"/>
    <w:rsid w:val="00582E00"/>
    <w:rsid w:val="00582F6A"/>
    <w:rsid w:val="00585859"/>
    <w:rsid w:val="00585AD4"/>
    <w:rsid w:val="00585BEB"/>
    <w:rsid w:val="0058691A"/>
    <w:rsid w:val="00586C38"/>
    <w:rsid w:val="0058737D"/>
    <w:rsid w:val="0058743B"/>
    <w:rsid w:val="00590395"/>
    <w:rsid w:val="00591D76"/>
    <w:rsid w:val="00594BA6"/>
    <w:rsid w:val="00596339"/>
    <w:rsid w:val="005964B1"/>
    <w:rsid w:val="00597672"/>
    <w:rsid w:val="005A0F5D"/>
    <w:rsid w:val="005A1256"/>
    <w:rsid w:val="005A14AA"/>
    <w:rsid w:val="005A1932"/>
    <w:rsid w:val="005A2B83"/>
    <w:rsid w:val="005A2D3E"/>
    <w:rsid w:val="005A431E"/>
    <w:rsid w:val="005A508C"/>
    <w:rsid w:val="005A533A"/>
    <w:rsid w:val="005A7B3C"/>
    <w:rsid w:val="005B0F15"/>
    <w:rsid w:val="005B216A"/>
    <w:rsid w:val="005B55DD"/>
    <w:rsid w:val="005B5724"/>
    <w:rsid w:val="005B57EC"/>
    <w:rsid w:val="005B5D24"/>
    <w:rsid w:val="005B6629"/>
    <w:rsid w:val="005B7ABE"/>
    <w:rsid w:val="005C0176"/>
    <w:rsid w:val="005C0BFE"/>
    <w:rsid w:val="005C11FC"/>
    <w:rsid w:val="005C2495"/>
    <w:rsid w:val="005C295D"/>
    <w:rsid w:val="005C2E2A"/>
    <w:rsid w:val="005C369C"/>
    <w:rsid w:val="005C3DC6"/>
    <w:rsid w:val="005C4CFB"/>
    <w:rsid w:val="005C5350"/>
    <w:rsid w:val="005C66B0"/>
    <w:rsid w:val="005C6A61"/>
    <w:rsid w:val="005C6ACC"/>
    <w:rsid w:val="005C6F6C"/>
    <w:rsid w:val="005C761B"/>
    <w:rsid w:val="005D0668"/>
    <w:rsid w:val="005D0DBF"/>
    <w:rsid w:val="005D1337"/>
    <w:rsid w:val="005D2677"/>
    <w:rsid w:val="005D2BA8"/>
    <w:rsid w:val="005D319E"/>
    <w:rsid w:val="005D4430"/>
    <w:rsid w:val="005D494F"/>
    <w:rsid w:val="005D4C63"/>
    <w:rsid w:val="005D590E"/>
    <w:rsid w:val="005D746B"/>
    <w:rsid w:val="005E0138"/>
    <w:rsid w:val="005E03C9"/>
    <w:rsid w:val="005E0E69"/>
    <w:rsid w:val="005E168C"/>
    <w:rsid w:val="005E3A9C"/>
    <w:rsid w:val="005E5C42"/>
    <w:rsid w:val="005E672E"/>
    <w:rsid w:val="005E67F2"/>
    <w:rsid w:val="005E72B9"/>
    <w:rsid w:val="005F01BD"/>
    <w:rsid w:val="005F0966"/>
    <w:rsid w:val="005F2DB2"/>
    <w:rsid w:val="005F34C9"/>
    <w:rsid w:val="005F36FB"/>
    <w:rsid w:val="005F3FDD"/>
    <w:rsid w:val="005F4540"/>
    <w:rsid w:val="005F456C"/>
    <w:rsid w:val="005F4658"/>
    <w:rsid w:val="005F4808"/>
    <w:rsid w:val="005F5088"/>
    <w:rsid w:val="005F5DDF"/>
    <w:rsid w:val="005F61C6"/>
    <w:rsid w:val="005F6D2A"/>
    <w:rsid w:val="005F7005"/>
    <w:rsid w:val="005F7A5E"/>
    <w:rsid w:val="006000D4"/>
    <w:rsid w:val="00600859"/>
    <w:rsid w:val="00601C1A"/>
    <w:rsid w:val="00601E1E"/>
    <w:rsid w:val="0060275D"/>
    <w:rsid w:val="00602F86"/>
    <w:rsid w:val="006031A9"/>
    <w:rsid w:val="00603F40"/>
    <w:rsid w:val="00603FF0"/>
    <w:rsid w:val="00605A4E"/>
    <w:rsid w:val="00605ED9"/>
    <w:rsid w:val="006063AA"/>
    <w:rsid w:val="00607879"/>
    <w:rsid w:val="00610458"/>
    <w:rsid w:val="00610582"/>
    <w:rsid w:val="00610608"/>
    <w:rsid w:val="00611530"/>
    <w:rsid w:val="00611824"/>
    <w:rsid w:val="006131B8"/>
    <w:rsid w:val="0061404F"/>
    <w:rsid w:val="00615128"/>
    <w:rsid w:val="00615D25"/>
    <w:rsid w:val="00616ECA"/>
    <w:rsid w:val="006176F0"/>
    <w:rsid w:val="006202F9"/>
    <w:rsid w:val="00620850"/>
    <w:rsid w:val="00621B81"/>
    <w:rsid w:val="00621FFF"/>
    <w:rsid w:val="00623FA4"/>
    <w:rsid w:val="00623FA7"/>
    <w:rsid w:val="0062528B"/>
    <w:rsid w:val="00626A6C"/>
    <w:rsid w:val="00627CC7"/>
    <w:rsid w:val="006308C7"/>
    <w:rsid w:val="00630A4B"/>
    <w:rsid w:val="006310A6"/>
    <w:rsid w:val="00631B2B"/>
    <w:rsid w:val="00632F1E"/>
    <w:rsid w:val="0063317C"/>
    <w:rsid w:val="00633493"/>
    <w:rsid w:val="006334D9"/>
    <w:rsid w:val="0063376D"/>
    <w:rsid w:val="00633AD1"/>
    <w:rsid w:val="00634EB4"/>
    <w:rsid w:val="00635998"/>
    <w:rsid w:val="00636DCE"/>
    <w:rsid w:val="00640CAB"/>
    <w:rsid w:val="00641395"/>
    <w:rsid w:val="006415E3"/>
    <w:rsid w:val="006415F8"/>
    <w:rsid w:val="00642021"/>
    <w:rsid w:val="00642920"/>
    <w:rsid w:val="006446C9"/>
    <w:rsid w:val="00644AD0"/>
    <w:rsid w:val="00645311"/>
    <w:rsid w:val="006459D8"/>
    <w:rsid w:val="00645C1B"/>
    <w:rsid w:val="006465EF"/>
    <w:rsid w:val="006476DB"/>
    <w:rsid w:val="00647A2D"/>
    <w:rsid w:val="00650C0D"/>
    <w:rsid w:val="006512FA"/>
    <w:rsid w:val="006514A5"/>
    <w:rsid w:val="0065198C"/>
    <w:rsid w:val="00652B18"/>
    <w:rsid w:val="006553E0"/>
    <w:rsid w:val="00656EEC"/>
    <w:rsid w:val="006572C8"/>
    <w:rsid w:val="00663D98"/>
    <w:rsid w:val="00665A0F"/>
    <w:rsid w:val="00665EDF"/>
    <w:rsid w:val="006665F9"/>
    <w:rsid w:val="006668E7"/>
    <w:rsid w:val="006709CD"/>
    <w:rsid w:val="00670AC4"/>
    <w:rsid w:val="00670DE9"/>
    <w:rsid w:val="006723CA"/>
    <w:rsid w:val="00672835"/>
    <w:rsid w:val="00673006"/>
    <w:rsid w:val="006732AF"/>
    <w:rsid w:val="006737AF"/>
    <w:rsid w:val="00673D1A"/>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A6E"/>
    <w:rsid w:val="00684063"/>
    <w:rsid w:val="0068467E"/>
    <w:rsid w:val="00685105"/>
    <w:rsid w:val="0068510C"/>
    <w:rsid w:val="006853A8"/>
    <w:rsid w:val="00685C41"/>
    <w:rsid w:val="00685C69"/>
    <w:rsid w:val="00686032"/>
    <w:rsid w:val="0068675F"/>
    <w:rsid w:val="006869EC"/>
    <w:rsid w:val="006872CF"/>
    <w:rsid w:val="006905DB"/>
    <w:rsid w:val="0069174B"/>
    <w:rsid w:val="00693FCC"/>
    <w:rsid w:val="00694090"/>
    <w:rsid w:val="00694BD1"/>
    <w:rsid w:val="00696E95"/>
    <w:rsid w:val="00697858"/>
    <w:rsid w:val="006A0A04"/>
    <w:rsid w:val="006A0DA4"/>
    <w:rsid w:val="006A1C66"/>
    <w:rsid w:val="006A1FB0"/>
    <w:rsid w:val="006A3775"/>
    <w:rsid w:val="006A3E3B"/>
    <w:rsid w:val="006A42D2"/>
    <w:rsid w:val="006A5146"/>
    <w:rsid w:val="006A53D3"/>
    <w:rsid w:val="006A5416"/>
    <w:rsid w:val="006A6426"/>
    <w:rsid w:val="006A6E87"/>
    <w:rsid w:val="006A7818"/>
    <w:rsid w:val="006B15E4"/>
    <w:rsid w:val="006B176B"/>
    <w:rsid w:val="006B365C"/>
    <w:rsid w:val="006B4C14"/>
    <w:rsid w:val="006B4DDA"/>
    <w:rsid w:val="006B4EED"/>
    <w:rsid w:val="006B68A2"/>
    <w:rsid w:val="006B7362"/>
    <w:rsid w:val="006C0911"/>
    <w:rsid w:val="006C0B2C"/>
    <w:rsid w:val="006C117C"/>
    <w:rsid w:val="006C129B"/>
    <w:rsid w:val="006C1B66"/>
    <w:rsid w:val="006C1D6A"/>
    <w:rsid w:val="006C2D8F"/>
    <w:rsid w:val="006C3A21"/>
    <w:rsid w:val="006C595C"/>
    <w:rsid w:val="006C5963"/>
    <w:rsid w:val="006C6C7A"/>
    <w:rsid w:val="006C73E4"/>
    <w:rsid w:val="006D0615"/>
    <w:rsid w:val="006D06C2"/>
    <w:rsid w:val="006D1218"/>
    <w:rsid w:val="006D123B"/>
    <w:rsid w:val="006D21F4"/>
    <w:rsid w:val="006D2992"/>
    <w:rsid w:val="006D2F54"/>
    <w:rsid w:val="006D30D9"/>
    <w:rsid w:val="006D34AB"/>
    <w:rsid w:val="006D3756"/>
    <w:rsid w:val="006D5E25"/>
    <w:rsid w:val="006D681A"/>
    <w:rsid w:val="006D6C70"/>
    <w:rsid w:val="006D71B8"/>
    <w:rsid w:val="006D71F4"/>
    <w:rsid w:val="006D7744"/>
    <w:rsid w:val="006D7792"/>
    <w:rsid w:val="006E0B99"/>
    <w:rsid w:val="006E10A4"/>
    <w:rsid w:val="006E15BA"/>
    <w:rsid w:val="006E1A4C"/>
    <w:rsid w:val="006E33D5"/>
    <w:rsid w:val="006E48F5"/>
    <w:rsid w:val="006E5445"/>
    <w:rsid w:val="006E5986"/>
    <w:rsid w:val="006E5B6B"/>
    <w:rsid w:val="006E6823"/>
    <w:rsid w:val="006E6CE4"/>
    <w:rsid w:val="006E6FE6"/>
    <w:rsid w:val="006E7942"/>
    <w:rsid w:val="006E7A3B"/>
    <w:rsid w:val="006E7D4F"/>
    <w:rsid w:val="006F12AC"/>
    <w:rsid w:val="006F20D1"/>
    <w:rsid w:val="006F2335"/>
    <w:rsid w:val="006F2715"/>
    <w:rsid w:val="006F2DC1"/>
    <w:rsid w:val="006F34C5"/>
    <w:rsid w:val="006F3C40"/>
    <w:rsid w:val="006F3E42"/>
    <w:rsid w:val="006F402F"/>
    <w:rsid w:val="006F409E"/>
    <w:rsid w:val="006F6F2C"/>
    <w:rsid w:val="006F70DC"/>
    <w:rsid w:val="006F7D54"/>
    <w:rsid w:val="0070176A"/>
    <w:rsid w:val="00702424"/>
    <w:rsid w:val="00703A6E"/>
    <w:rsid w:val="0070404C"/>
    <w:rsid w:val="00704200"/>
    <w:rsid w:val="00704DDC"/>
    <w:rsid w:val="00706460"/>
    <w:rsid w:val="00706AE1"/>
    <w:rsid w:val="00706D1C"/>
    <w:rsid w:val="007077E1"/>
    <w:rsid w:val="0071057D"/>
    <w:rsid w:val="00711F48"/>
    <w:rsid w:val="00713DE8"/>
    <w:rsid w:val="0071452B"/>
    <w:rsid w:val="00714875"/>
    <w:rsid w:val="00715516"/>
    <w:rsid w:val="007157D6"/>
    <w:rsid w:val="007159A0"/>
    <w:rsid w:val="00716C74"/>
    <w:rsid w:val="00716F97"/>
    <w:rsid w:val="00717CFF"/>
    <w:rsid w:val="00720428"/>
    <w:rsid w:val="00720585"/>
    <w:rsid w:val="00720A62"/>
    <w:rsid w:val="00722C11"/>
    <w:rsid w:val="0072335F"/>
    <w:rsid w:val="00723974"/>
    <w:rsid w:val="00724D68"/>
    <w:rsid w:val="0072662F"/>
    <w:rsid w:val="007274DE"/>
    <w:rsid w:val="00727638"/>
    <w:rsid w:val="00727E1A"/>
    <w:rsid w:val="00731088"/>
    <w:rsid w:val="0073274A"/>
    <w:rsid w:val="00732D1A"/>
    <w:rsid w:val="00732F4B"/>
    <w:rsid w:val="00733788"/>
    <w:rsid w:val="0073378A"/>
    <w:rsid w:val="007338D2"/>
    <w:rsid w:val="007338E8"/>
    <w:rsid w:val="00733FAC"/>
    <w:rsid w:val="00734242"/>
    <w:rsid w:val="00734298"/>
    <w:rsid w:val="00736526"/>
    <w:rsid w:val="0073769D"/>
    <w:rsid w:val="00740256"/>
    <w:rsid w:val="00740366"/>
    <w:rsid w:val="00740C54"/>
    <w:rsid w:val="0074123E"/>
    <w:rsid w:val="00741863"/>
    <w:rsid w:val="00741925"/>
    <w:rsid w:val="00741BD4"/>
    <w:rsid w:val="00743DFA"/>
    <w:rsid w:val="00743FAB"/>
    <w:rsid w:val="007454D7"/>
    <w:rsid w:val="00745D7A"/>
    <w:rsid w:val="00746985"/>
    <w:rsid w:val="007479E7"/>
    <w:rsid w:val="0075007E"/>
    <w:rsid w:val="00750EB2"/>
    <w:rsid w:val="0075100A"/>
    <w:rsid w:val="00751AC0"/>
    <w:rsid w:val="007531D5"/>
    <w:rsid w:val="00753D69"/>
    <w:rsid w:val="00754773"/>
    <w:rsid w:val="007549B7"/>
    <w:rsid w:val="00754C74"/>
    <w:rsid w:val="007552C0"/>
    <w:rsid w:val="00755DCA"/>
    <w:rsid w:val="00756395"/>
    <w:rsid w:val="007617BB"/>
    <w:rsid w:val="007618BB"/>
    <w:rsid w:val="00761F6A"/>
    <w:rsid w:val="007622B6"/>
    <w:rsid w:val="007630FE"/>
    <w:rsid w:val="007633E1"/>
    <w:rsid w:val="00764B89"/>
    <w:rsid w:val="00765276"/>
    <w:rsid w:val="00765513"/>
    <w:rsid w:val="00765A27"/>
    <w:rsid w:val="00765D7F"/>
    <w:rsid w:val="00765E3A"/>
    <w:rsid w:val="00767123"/>
    <w:rsid w:val="007671FC"/>
    <w:rsid w:val="00767C20"/>
    <w:rsid w:val="007701DA"/>
    <w:rsid w:val="00770A50"/>
    <w:rsid w:val="00771063"/>
    <w:rsid w:val="0077121B"/>
    <w:rsid w:val="00771755"/>
    <w:rsid w:val="007739C5"/>
    <w:rsid w:val="00775291"/>
    <w:rsid w:val="007756D2"/>
    <w:rsid w:val="00775881"/>
    <w:rsid w:val="00776340"/>
    <w:rsid w:val="007766BD"/>
    <w:rsid w:val="00776D02"/>
    <w:rsid w:val="00776FBC"/>
    <w:rsid w:val="0078002A"/>
    <w:rsid w:val="007802D7"/>
    <w:rsid w:val="00780F63"/>
    <w:rsid w:val="00781320"/>
    <w:rsid w:val="0078212C"/>
    <w:rsid w:val="00783353"/>
    <w:rsid w:val="0078345D"/>
    <w:rsid w:val="0078350E"/>
    <w:rsid w:val="007835FE"/>
    <w:rsid w:val="00783672"/>
    <w:rsid w:val="00784434"/>
    <w:rsid w:val="00784B6E"/>
    <w:rsid w:val="00785568"/>
    <w:rsid w:val="007860F1"/>
    <w:rsid w:val="007864A6"/>
    <w:rsid w:val="00786510"/>
    <w:rsid w:val="007866C0"/>
    <w:rsid w:val="007900AD"/>
    <w:rsid w:val="0079157B"/>
    <w:rsid w:val="0079355C"/>
    <w:rsid w:val="00793B6C"/>
    <w:rsid w:val="00793C5F"/>
    <w:rsid w:val="00795272"/>
    <w:rsid w:val="00796558"/>
    <w:rsid w:val="007971CD"/>
    <w:rsid w:val="00797314"/>
    <w:rsid w:val="00797B28"/>
    <w:rsid w:val="00797EBF"/>
    <w:rsid w:val="007A0A18"/>
    <w:rsid w:val="007A2025"/>
    <w:rsid w:val="007A21D9"/>
    <w:rsid w:val="007A25B3"/>
    <w:rsid w:val="007A3144"/>
    <w:rsid w:val="007A4862"/>
    <w:rsid w:val="007A48F7"/>
    <w:rsid w:val="007A4D6B"/>
    <w:rsid w:val="007A702B"/>
    <w:rsid w:val="007B1B28"/>
    <w:rsid w:val="007B2512"/>
    <w:rsid w:val="007B261B"/>
    <w:rsid w:val="007B3CED"/>
    <w:rsid w:val="007B3D58"/>
    <w:rsid w:val="007B3DD6"/>
    <w:rsid w:val="007B536B"/>
    <w:rsid w:val="007B56B3"/>
    <w:rsid w:val="007B57D5"/>
    <w:rsid w:val="007B6B38"/>
    <w:rsid w:val="007B6D5B"/>
    <w:rsid w:val="007B6DC4"/>
    <w:rsid w:val="007C2135"/>
    <w:rsid w:val="007C2E55"/>
    <w:rsid w:val="007C3216"/>
    <w:rsid w:val="007C37B2"/>
    <w:rsid w:val="007C3F78"/>
    <w:rsid w:val="007C4A04"/>
    <w:rsid w:val="007C5101"/>
    <w:rsid w:val="007C569C"/>
    <w:rsid w:val="007C6B65"/>
    <w:rsid w:val="007D034D"/>
    <w:rsid w:val="007D1069"/>
    <w:rsid w:val="007D31E2"/>
    <w:rsid w:val="007D3376"/>
    <w:rsid w:val="007D3C99"/>
    <w:rsid w:val="007D412C"/>
    <w:rsid w:val="007D425F"/>
    <w:rsid w:val="007D4699"/>
    <w:rsid w:val="007D4C0D"/>
    <w:rsid w:val="007D5515"/>
    <w:rsid w:val="007D5986"/>
    <w:rsid w:val="007D5A0A"/>
    <w:rsid w:val="007D5C13"/>
    <w:rsid w:val="007D71DD"/>
    <w:rsid w:val="007D7507"/>
    <w:rsid w:val="007D76B0"/>
    <w:rsid w:val="007E1570"/>
    <w:rsid w:val="007E1DBF"/>
    <w:rsid w:val="007E1E16"/>
    <w:rsid w:val="007E3612"/>
    <w:rsid w:val="007E3799"/>
    <w:rsid w:val="007E37A0"/>
    <w:rsid w:val="007E3F67"/>
    <w:rsid w:val="007E410E"/>
    <w:rsid w:val="007E4122"/>
    <w:rsid w:val="007E482D"/>
    <w:rsid w:val="007E5000"/>
    <w:rsid w:val="007E7965"/>
    <w:rsid w:val="007F0047"/>
    <w:rsid w:val="007F019B"/>
    <w:rsid w:val="007F01BE"/>
    <w:rsid w:val="007F0777"/>
    <w:rsid w:val="007F17B6"/>
    <w:rsid w:val="007F1967"/>
    <w:rsid w:val="007F2369"/>
    <w:rsid w:val="007F28D9"/>
    <w:rsid w:val="007F33F2"/>
    <w:rsid w:val="007F3F57"/>
    <w:rsid w:val="007F472B"/>
    <w:rsid w:val="007F55C8"/>
    <w:rsid w:val="007F73EE"/>
    <w:rsid w:val="007F7705"/>
    <w:rsid w:val="007F7CF5"/>
    <w:rsid w:val="0080211D"/>
    <w:rsid w:val="0080243C"/>
    <w:rsid w:val="008039E4"/>
    <w:rsid w:val="008042C6"/>
    <w:rsid w:val="008047DB"/>
    <w:rsid w:val="00804C3F"/>
    <w:rsid w:val="008055FF"/>
    <w:rsid w:val="00807093"/>
    <w:rsid w:val="00807E80"/>
    <w:rsid w:val="0081003E"/>
    <w:rsid w:val="00810AA2"/>
    <w:rsid w:val="00810EDA"/>
    <w:rsid w:val="0081114E"/>
    <w:rsid w:val="00811B3B"/>
    <w:rsid w:val="0081252A"/>
    <w:rsid w:val="00812C17"/>
    <w:rsid w:val="00813EBA"/>
    <w:rsid w:val="008148B2"/>
    <w:rsid w:val="00815BD7"/>
    <w:rsid w:val="00816349"/>
    <w:rsid w:val="008165BC"/>
    <w:rsid w:val="00816BCC"/>
    <w:rsid w:val="00817133"/>
    <w:rsid w:val="00822349"/>
    <w:rsid w:val="008229AF"/>
    <w:rsid w:val="0082325E"/>
    <w:rsid w:val="0082476A"/>
    <w:rsid w:val="008257F5"/>
    <w:rsid w:val="008266DA"/>
    <w:rsid w:val="00826767"/>
    <w:rsid w:val="00826E1A"/>
    <w:rsid w:val="00827C8F"/>
    <w:rsid w:val="0083079D"/>
    <w:rsid w:val="008309DB"/>
    <w:rsid w:val="00830F37"/>
    <w:rsid w:val="0083132A"/>
    <w:rsid w:val="00831BE2"/>
    <w:rsid w:val="00832602"/>
    <w:rsid w:val="00833DDA"/>
    <w:rsid w:val="00834454"/>
    <w:rsid w:val="00837781"/>
    <w:rsid w:val="008402B3"/>
    <w:rsid w:val="00840CA5"/>
    <w:rsid w:val="008412A5"/>
    <w:rsid w:val="0084200E"/>
    <w:rsid w:val="00842101"/>
    <w:rsid w:val="00842672"/>
    <w:rsid w:val="00843136"/>
    <w:rsid w:val="00843777"/>
    <w:rsid w:val="00843C6E"/>
    <w:rsid w:val="00844225"/>
    <w:rsid w:val="0084509A"/>
    <w:rsid w:val="00846BC7"/>
    <w:rsid w:val="00847B26"/>
    <w:rsid w:val="00850760"/>
    <w:rsid w:val="00850CBE"/>
    <w:rsid w:val="00850D11"/>
    <w:rsid w:val="00850ED5"/>
    <w:rsid w:val="00851F27"/>
    <w:rsid w:val="008523E8"/>
    <w:rsid w:val="008526D9"/>
    <w:rsid w:val="00852D92"/>
    <w:rsid w:val="008549F7"/>
    <w:rsid w:val="00855E42"/>
    <w:rsid w:val="00855F92"/>
    <w:rsid w:val="008560B7"/>
    <w:rsid w:val="008560F3"/>
    <w:rsid w:val="00856461"/>
    <w:rsid w:val="00856749"/>
    <w:rsid w:val="0085685F"/>
    <w:rsid w:val="0085700C"/>
    <w:rsid w:val="00857147"/>
    <w:rsid w:val="0085764C"/>
    <w:rsid w:val="00857FAA"/>
    <w:rsid w:val="008618EC"/>
    <w:rsid w:val="00861C10"/>
    <w:rsid w:val="00861E81"/>
    <w:rsid w:val="008624F6"/>
    <w:rsid w:val="00862647"/>
    <w:rsid w:val="008630E0"/>
    <w:rsid w:val="00864389"/>
    <w:rsid w:val="00864A9D"/>
    <w:rsid w:val="00866354"/>
    <w:rsid w:val="0086783F"/>
    <w:rsid w:val="00870218"/>
    <w:rsid w:val="00870C30"/>
    <w:rsid w:val="00872390"/>
    <w:rsid w:val="00872A4E"/>
    <w:rsid w:val="00873335"/>
    <w:rsid w:val="008740E4"/>
    <w:rsid w:val="00874318"/>
    <w:rsid w:val="00874332"/>
    <w:rsid w:val="00876081"/>
    <w:rsid w:val="008762CB"/>
    <w:rsid w:val="008778CC"/>
    <w:rsid w:val="00881F31"/>
    <w:rsid w:val="00883217"/>
    <w:rsid w:val="00885A4C"/>
    <w:rsid w:val="00885E00"/>
    <w:rsid w:val="00885E2E"/>
    <w:rsid w:val="008865CC"/>
    <w:rsid w:val="008874DF"/>
    <w:rsid w:val="00890F21"/>
    <w:rsid w:val="00891437"/>
    <w:rsid w:val="00891D6B"/>
    <w:rsid w:val="008921A4"/>
    <w:rsid w:val="00892FB2"/>
    <w:rsid w:val="0089528A"/>
    <w:rsid w:val="00895AFF"/>
    <w:rsid w:val="00895B1F"/>
    <w:rsid w:val="00895E3C"/>
    <w:rsid w:val="008969A8"/>
    <w:rsid w:val="00897743"/>
    <w:rsid w:val="008A1087"/>
    <w:rsid w:val="008A1262"/>
    <w:rsid w:val="008A1FE2"/>
    <w:rsid w:val="008A363E"/>
    <w:rsid w:val="008A3CA5"/>
    <w:rsid w:val="008A4417"/>
    <w:rsid w:val="008A4AEF"/>
    <w:rsid w:val="008A6567"/>
    <w:rsid w:val="008A6858"/>
    <w:rsid w:val="008A6D97"/>
    <w:rsid w:val="008A7361"/>
    <w:rsid w:val="008A788E"/>
    <w:rsid w:val="008B0083"/>
    <w:rsid w:val="008B30FC"/>
    <w:rsid w:val="008B3B10"/>
    <w:rsid w:val="008B3B86"/>
    <w:rsid w:val="008B4261"/>
    <w:rsid w:val="008B4293"/>
    <w:rsid w:val="008B48A6"/>
    <w:rsid w:val="008B571D"/>
    <w:rsid w:val="008B5BDE"/>
    <w:rsid w:val="008B5E82"/>
    <w:rsid w:val="008B5F2E"/>
    <w:rsid w:val="008B617D"/>
    <w:rsid w:val="008B6846"/>
    <w:rsid w:val="008B6CC4"/>
    <w:rsid w:val="008B6E87"/>
    <w:rsid w:val="008B6F91"/>
    <w:rsid w:val="008B787D"/>
    <w:rsid w:val="008B7A5B"/>
    <w:rsid w:val="008C075E"/>
    <w:rsid w:val="008C17BD"/>
    <w:rsid w:val="008C1928"/>
    <w:rsid w:val="008C1B19"/>
    <w:rsid w:val="008C1D44"/>
    <w:rsid w:val="008C216C"/>
    <w:rsid w:val="008C2482"/>
    <w:rsid w:val="008C395A"/>
    <w:rsid w:val="008C3CDC"/>
    <w:rsid w:val="008C4C86"/>
    <w:rsid w:val="008C6733"/>
    <w:rsid w:val="008D3B46"/>
    <w:rsid w:val="008D3FDE"/>
    <w:rsid w:val="008D5505"/>
    <w:rsid w:val="008D58D9"/>
    <w:rsid w:val="008D7352"/>
    <w:rsid w:val="008E0673"/>
    <w:rsid w:val="008E06DB"/>
    <w:rsid w:val="008E165E"/>
    <w:rsid w:val="008E1FAF"/>
    <w:rsid w:val="008E3E78"/>
    <w:rsid w:val="008E47C9"/>
    <w:rsid w:val="008E4CE1"/>
    <w:rsid w:val="008E4E3F"/>
    <w:rsid w:val="008E52A5"/>
    <w:rsid w:val="008E55F8"/>
    <w:rsid w:val="008E6191"/>
    <w:rsid w:val="008E63FB"/>
    <w:rsid w:val="008F09FE"/>
    <w:rsid w:val="008F0C89"/>
    <w:rsid w:val="008F1190"/>
    <w:rsid w:val="008F15B0"/>
    <w:rsid w:val="008F23BD"/>
    <w:rsid w:val="008F25DC"/>
    <w:rsid w:val="008F3343"/>
    <w:rsid w:val="008F3AE3"/>
    <w:rsid w:val="008F5A4B"/>
    <w:rsid w:val="008F5DDC"/>
    <w:rsid w:val="008F6DF9"/>
    <w:rsid w:val="008F6EEC"/>
    <w:rsid w:val="009012CB"/>
    <w:rsid w:val="009016A7"/>
    <w:rsid w:val="00902197"/>
    <w:rsid w:val="0090243B"/>
    <w:rsid w:val="009032D4"/>
    <w:rsid w:val="00904152"/>
    <w:rsid w:val="00905772"/>
    <w:rsid w:val="00905B77"/>
    <w:rsid w:val="009069B1"/>
    <w:rsid w:val="00907382"/>
    <w:rsid w:val="009078DF"/>
    <w:rsid w:val="009079D6"/>
    <w:rsid w:val="009104F3"/>
    <w:rsid w:val="0091294A"/>
    <w:rsid w:val="009135F8"/>
    <w:rsid w:val="00913C86"/>
    <w:rsid w:val="00913EA1"/>
    <w:rsid w:val="0091405D"/>
    <w:rsid w:val="0091425F"/>
    <w:rsid w:val="00914BFF"/>
    <w:rsid w:val="0091601A"/>
    <w:rsid w:val="00917214"/>
    <w:rsid w:val="009173EF"/>
    <w:rsid w:val="00917646"/>
    <w:rsid w:val="00917C3F"/>
    <w:rsid w:val="009205E9"/>
    <w:rsid w:val="0092073D"/>
    <w:rsid w:val="009232EA"/>
    <w:rsid w:val="00923BB1"/>
    <w:rsid w:val="00925681"/>
    <w:rsid w:val="00925876"/>
    <w:rsid w:val="00926350"/>
    <w:rsid w:val="0092646D"/>
    <w:rsid w:val="00927818"/>
    <w:rsid w:val="00930395"/>
    <w:rsid w:val="00930A53"/>
    <w:rsid w:val="00932477"/>
    <w:rsid w:val="00932930"/>
    <w:rsid w:val="00932C4A"/>
    <w:rsid w:val="00932E14"/>
    <w:rsid w:val="00934684"/>
    <w:rsid w:val="00934F4D"/>
    <w:rsid w:val="00936D83"/>
    <w:rsid w:val="00937902"/>
    <w:rsid w:val="009379DF"/>
    <w:rsid w:val="009409AA"/>
    <w:rsid w:val="00941E2F"/>
    <w:rsid w:val="00942152"/>
    <w:rsid w:val="009422AB"/>
    <w:rsid w:val="00942463"/>
    <w:rsid w:val="00943128"/>
    <w:rsid w:val="0094450C"/>
    <w:rsid w:val="00944C77"/>
    <w:rsid w:val="00945449"/>
    <w:rsid w:val="00945946"/>
    <w:rsid w:val="00945B28"/>
    <w:rsid w:val="00945C70"/>
    <w:rsid w:val="00945DE9"/>
    <w:rsid w:val="00945F6F"/>
    <w:rsid w:val="0094612E"/>
    <w:rsid w:val="00947015"/>
    <w:rsid w:val="009479E6"/>
    <w:rsid w:val="00950AFF"/>
    <w:rsid w:val="00951C8B"/>
    <w:rsid w:val="009521F7"/>
    <w:rsid w:val="009528D1"/>
    <w:rsid w:val="00952D49"/>
    <w:rsid w:val="009537BD"/>
    <w:rsid w:val="0095522B"/>
    <w:rsid w:val="00956C13"/>
    <w:rsid w:val="0096059E"/>
    <w:rsid w:val="00960CDC"/>
    <w:rsid w:val="009630FD"/>
    <w:rsid w:val="00963130"/>
    <w:rsid w:val="0096395B"/>
    <w:rsid w:val="009664BF"/>
    <w:rsid w:val="00966AAC"/>
    <w:rsid w:val="00966D1C"/>
    <w:rsid w:val="009671AF"/>
    <w:rsid w:val="009672FD"/>
    <w:rsid w:val="009705D9"/>
    <w:rsid w:val="00970B98"/>
    <w:rsid w:val="009710F1"/>
    <w:rsid w:val="0097121F"/>
    <w:rsid w:val="009717DC"/>
    <w:rsid w:val="00971D02"/>
    <w:rsid w:val="00971DB4"/>
    <w:rsid w:val="0097276D"/>
    <w:rsid w:val="00972B8B"/>
    <w:rsid w:val="00973164"/>
    <w:rsid w:val="00973DCB"/>
    <w:rsid w:val="009742A8"/>
    <w:rsid w:val="00976974"/>
    <w:rsid w:val="00980593"/>
    <w:rsid w:val="0098071F"/>
    <w:rsid w:val="0098174D"/>
    <w:rsid w:val="0098182D"/>
    <w:rsid w:val="00981B79"/>
    <w:rsid w:val="00982D75"/>
    <w:rsid w:val="00983825"/>
    <w:rsid w:val="00984654"/>
    <w:rsid w:val="00984DA7"/>
    <w:rsid w:val="00984E90"/>
    <w:rsid w:val="009853ED"/>
    <w:rsid w:val="00985640"/>
    <w:rsid w:val="0098575A"/>
    <w:rsid w:val="0098645E"/>
    <w:rsid w:val="0098691E"/>
    <w:rsid w:val="00987844"/>
    <w:rsid w:val="00987A36"/>
    <w:rsid w:val="00987DBD"/>
    <w:rsid w:val="00987DED"/>
    <w:rsid w:val="00990DBD"/>
    <w:rsid w:val="009914F6"/>
    <w:rsid w:val="00991B9D"/>
    <w:rsid w:val="00992BF7"/>
    <w:rsid w:val="009932E9"/>
    <w:rsid w:val="00993E90"/>
    <w:rsid w:val="00993EC4"/>
    <w:rsid w:val="00994FE2"/>
    <w:rsid w:val="009958B2"/>
    <w:rsid w:val="00995ED4"/>
    <w:rsid w:val="009962C7"/>
    <w:rsid w:val="009965A0"/>
    <w:rsid w:val="009967B1"/>
    <w:rsid w:val="0099685F"/>
    <w:rsid w:val="00996CBB"/>
    <w:rsid w:val="009974FA"/>
    <w:rsid w:val="00997510"/>
    <w:rsid w:val="00997AB7"/>
    <w:rsid w:val="009A1040"/>
    <w:rsid w:val="009A13B9"/>
    <w:rsid w:val="009A318B"/>
    <w:rsid w:val="009A3276"/>
    <w:rsid w:val="009A3525"/>
    <w:rsid w:val="009A472B"/>
    <w:rsid w:val="009A4757"/>
    <w:rsid w:val="009A504D"/>
    <w:rsid w:val="009A5E3B"/>
    <w:rsid w:val="009A7A1E"/>
    <w:rsid w:val="009B0742"/>
    <w:rsid w:val="009B08A7"/>
    <w:rsid w:val="009B1B2B"/>
    <w:rsid w:val="009B1E4C"/>
    <w:rsid w:val="009B2E75"/>
    <w:rsid w:val="009B4562"/>
    <w:rsid w:val="009B5558"/>
    <w:rsid w:val="009B6411"/>
    <w:rsid w:val="009B779E"/>
    <w:rsid w:val="009B796F"/>
    <w:rsid w:val="009C211D"/>
    <w:rsid w:val="009C2292"/>
    <w:rsid w:val="009C2D3D"/>
    <w:rsid w:val="009C3E04"/>
    <w:rsid w:val="009C4BFB"/>
    <w:rsid w:val="009C5248"/>
    <w:rsid w:val="009C5806"/>
    <w:rsid w:val="009C5AD2"/>
    <w:rsid w:val="009C5F8B"/>
    <w:rsid w:val="009C7D7D"/>
    <w:rsid w:val="009D0739"/>
    <w:rsid w:val="009D267E"/>
    <w:rsid w:val="009D36C4"/>
    <w:rsid w:val="009D3C4E"/>
    <w:rsid w:val="009D456B"/>
    <w:rsid w:val="009D51E4"/>
    <w:rsid w:val="009D767A"/>
    <w:rsid w:val="009E07E8"/>
    <w:rsid w:val="009E0813"/>
    <w:rsid w:val="009E0B19"/>
    <w:rsid w:val="009E17F3"/>
    <w:rsid w:val="009E224F"/>
    <w:rsid w:val="009E3321"/>
    <w:rsid w:val="009E6603"/>
    <w:rsid w:val="009E7F90"/>
    <w:rsid w:val="009F015F"/>
    <w:rsid w:val="009F13FC"/>
    <w:rsid w:val="009F23A6"/>
    <w:rsid w:val="009F2E56"/>
    <w:rsid w:val="009F4706"/>
    <w:rsid w:val="009F65EE"/>
    <w:rsid w:val="009F6CDF"/>
    <w:rsid w:val="009F6E06"/>
    <w:rsid w:val="00A00424"/>
    <w:rsid w:val="00A01FC8"/>
    <w:rsid w:val="00A02EAE"/>
    <w:rsid w:val="00A03077"/>
    <w:rsid w:val="00A03C7C"/>
    <w:rsid w:val="00A04944"/>
    <w:rsid w:val="00A049BA"/>
    <w:rsid w:val="00A06122"/>
    <w:rsid w:val="00A06415"/>
    <w:rsid w:val="00A07514"/>
    <w:rsid w:val="00A075BF"/>
    <w:rsid w:val="00A108B4"/>
    <w:rsid w:val="00A11169"/>
    <w:rsid w:val="00A11FF5"/>
    <w:rsid w:val="00A12D34"/>
    <w:rsid w:val="00A13638"/>
    <w:rsid w:val="00A13D97"/>
    <w:rsid w:val="00A13E53"/>
    <w:rsid w:val="00A13EF9"/>
    <w:rsid w:val="00A148A7"/>
    <w:rsid w:val="00A14A8B"/>
    <w:rsid w:val="00A15135"/>
    <w:rsid w:val="00A17808"/>
    <w:rsid w:val="00A178D9"/>
    <w:rsid w:val="00A17EC6"/>
    <w:rsid w:val="00A20E85"/>
    <w:rsid w:val="00A20FCC"/>
    <w:rsid w:val="00A23DD4"/>
    <w:rsid w:val="00A24142"/>
    <w:rsid w:val="00A250E3"/>
    <w:rsid w:val="00A25508"/>
    <w:rsid w:val="00A2578A"/>
    <w:rsid w:val="00A2592C"/>
    <w:rsid w:val="00A25A94"/>
    <w:rsid w:val="00A26038"/>
    <w:rsid w:val="00A2631D"/>
    <w:rsid w:val="00A2655F"/>
    <w:rsid w:val="00A30084"/>
    <w:rsid w:val="00A30366"/>
    <w:rsid w:val="00A309CC"/>
    <w:rsid w:val="00A30E69"/>
    <w:rsid w:val="00A33288"/>
    <w:rsid w:val="00A343E9"/>
    <w:rsid w:val="00A34608"/>
    <w:rsid w:val="00A35B03"/>
    <w:rsid w:val="00A3679E"/>
    <w:rsid w:val="00A36A7B"/>
    <w:rsid w:val="00A36FF4"/>
    <w:rsid w:val="00A3738D"/>
    <w:rsid w:val="00A375C9"/>
    <w:rsid w:val="00A410D7"/>
    <w:rsid w:val="00A42018"/>
    <w:rsid w:val="00A43FC1"/>
    <w:rsid w:val="00A441D2"/>
    <w:rsid w:val="00A44B05"/>
    <w:rsid w:val="00A46A61"/>
    <w:rsid w:val="00A47236"/>
    <w:rsid w:val="00A47C36"/>
    <w:rsid w:val="00A51F25"/>
    <w:rsid w:val="00A53088"/>
    <w:rsid w:val="00A5310B"/>
    <w:rsid w:val="00A55671"/>
    <w:rsid w:val="00A5776B"/>
    <w:rsid w:val="00A57D75"/>
    <w:rsid w:val="00A57FE7"/>
    <w:rsid w:val="00A60328"/>
    <w:rsid w:val="00A60C35"/>
    <w:rsid w:val="00A61418"/>
    <w:rsid w:val="00A6208A"/>
    <w:rsid w:val="00A62509"/>
    <w:rsid w:val="00A6398A"/>
    <w:rsid w:val="00A63FB3"/>
    <w:rsid w:val="00A647A0"/>
    <w:rsid w:val="00A651FA"/>
    <w:rsid w:val="00A6626A"/>
    <w:rsid w:val="00A678FF"/>
    <w:rsid w:val="00A67C1A"/>
    <w:rsid w:val="00A710ED"/>
    <w:rsid w:val="00A71601"/>
    <w:rsid w:val="00A717D1"/>
    <w:rsid w:val="00A71C95"/>
    <w:rsid w:val="00A80172"/>
    <w:rsid w:val="00A8059C"/>
    <w:rsid w:val="00A80E6F"/>
    <w:rsid w:val="00A82234"/>
    <w:rsid w:val="00A825BE"/>
    <w:rsid w:val="00A8276F"/>
    <w:rsid w:val="00A82C90"/>
    <w:rsid w:val="00A83DFB"/>
    <w:rsid w:val="00A852DA"/>
    <w:rsid w:val="00A86523"/>
    <w:rsid w:val="00A865B5"/>
    <w:rsid w:val="00A86CC3"/>
    <w:rsid w:val="00A872BF"/>
    <w:rsid w:val="00A9076B"/>
    <w:rsid w:val="00A91B08"/>
    <w:rsid w:val="00A92845"/>
    <w:rsid w:val="00A92891"/>
    <w:rsid w:val="00A93787"/>
    <w:rsid w:val="00A948C5"/>
    <w:rsid w:val="00A9567A"/>
    <w:rsid w:val="00A975B7"/>
    <w:rsid w:val="00A9788D"/>
    <w:rsid w:val="00AA032B"/>
    <w:rsid w:val="00AA12B2"/>
    <w:rsid w:val="00AA1C1E"/>
    <w:rsid w:val="00AA32C4"/>
    <w:rsid w:val="00AA398B"/>
    <w:rsid w:val="00AA5503"/>
    <w:rsid w:val="00AA5663"/>
    <w:rsid w:val="00AA5E18"/>
    <w:rsid w:val="00AA6712"/>
    <w:rsid w:val="00AA7C8F"/>
    <w:rsid w:val="00AA7F15"/>
    <w:rsid w:val="00AB080A"/>
    <w:rsid w:val="00AB0AF3"/>
    <w:rsid w:val="00AB0E1E"/>
    <w:rsid w:val="00AB20A1"/>
    <w:rsid w:val="00AB22CB"/>
    <w:rsid w:val="00AB2FCA"/>
    <w:rsid w:val="00AB467F"/>
    <w:rsid w:val="00AB5016"/>
    <w:rsid w:val="00AB7013"/>
    <w:rsid w:val="00AB77CA"/>
    <w:rsid w:val="00AB7CC2"/>
    <w:rsid w:val="00AC0213"/>
    <w:rsid w:val="00AC1439"/>
    <w:rsid w:val="00AC273F"/>
    <w:rsid w:val="00AC32A3"/>
    <w:rsid w:val="00AC38BA"/>
    <w:rsid w:val="00AC447C"/>
    <w:rsid w:val="00AC6B58"/>
    <w:rsid w:val="00AC725E"/>
    <w:rsid w:val="00AC7812"/>
    <w:rsid w:val="00AC79B4"/>
    <w:rsid w:val="00AC7B00"/>
    <w:rsid w:val="00AC7C7E"/>
    <w:rsid w:val="00AD14BF"/>
    <w:rsid w:val="00AD19C6"/>
    <w:rsid w:val="00AD1C4C"/>
    <w:rsid w:val="00AD25A9"/>
    <w:rsid w:val="00AD25D3"/>
    <w:rsid w:val="00AD3655"/>
    <w:rsid w:val="00AD4444"/>
    <w:rsid w:val="00AD5DED"/>
    <w:rsid w:val="00AD7884"/>
    <w:rsid w:val="00AE0396"/>
    <w:rsid w:val="00AE0D7D"/>
    <w:rsid w:val="00AE2669"/>
    <w:rsid w:val="00AE37BA"/>
    <w:rsid w:val="00AE38EB"/>
    <w:rsid w:val="00AE3D7D"/>
    <w:rsid w:val="00AE4922"/>
    <w:rsid w:val="00AE4CC7"/>
    <w:rsid w:val="00AE5409"/>
    <w:rsid w:val="00AE705B"/>
    <w:rsid w:val="00AE709F"/>
    <w:rsid w:val="00AF1472"/>
    <w:rsid w:val="00AF1806"/>
    <w:rsid w:val="00AF194C"/>
    <w:rsid w:val="00AF2329"/>
    <w:rsid w:val="00AF248F"/>
    <w:rsid w:val="00AF38B1"/>
    <w:rsid w:val="00AF46C1"/>
    <w:rsid w:val="00AF5024"/>
    <w:rsid w:val="00AF540C"/>
    <w:rsid w:val="00AF5D40"/>
    <w:rsid w:val="00AF5E39"/>
    <w:rsid w:val="00AF5EEE"/>
    <w:rsid w:val="00AF6BF5"/>
    <w:rsid w:val="00AF7BF9"/>
    <w:rsid w:val="00B00A40"/>
    <w:rsid w:val="00B00C27"/>
    <w:rsid w:val="00B01A89"/>
    <w:rsid w:val="00B01CE0"/>
    <w:rsid w:val="00B02784"/>
    <w:rsid w:val="00B02D91"/>
    <w:rsid w:val="00B0456E"/>
    <w:rsid w:val="00B04574"/>
    <w:rsid w:val="00B046CF"/>
    <w:rsid w:val="00B05581"/>
    <w:rsid w:val="00B05790"/>
    <w:rsid w:val="00B05B57"/>
    <w:rsid w:val="00B06058"/>
    <w:rsid w:val="00B06A2F"/>
    <w:rsid w:val="00B0763F"/>
    <w:rsid w:val="00B10518"/>
    <w:rsid w:val="00B11FFD"/>
    <w:rsid w:val="00B13B1C"/>
    <w:rsid w:val="00B13DA5"/>
    <w:rsid w:val="00B145C2"/>
    <w:rsid w:val="00B14633"/>
    <w:rsid w:val="00B15FF5"/>
    <w:rsid w:val="00B16378"/>
    <w:rsid w:val="00B163A4"/>
    <w:rsid w:val="00B16640"/>
    <w:rsid w:val="00B16ACD"/>
    <w:rsid w:val="00B20E20"/>
    <w:rsid w:val="00B221ED"/>
    <w:rsid w:val="00B22D3A"/>
    <w:rsid w:val="00B22D96"/>
    <w:rsid w:val="00B23AA7"/>
    <w:rsid w:val="00B2426C"/>
    <w:rsid w:val="00B242F3"/>
    <w:rsid w:val="00B24461"/>
    <w:rsid w:val="00B24BD2"/>
    <w:rsid w:val="00B2633D"/>
    <w:rsid w:val="00B27DEC"/>
    <w:rsid w:val="00B301A8"/>
    <w:rsid w:val="00B3033B"/>
    <w:rsid w:val="00B307D6"/>
    <w:rsid w:val="00B30A09"/>
    <w:rsid w:val="00B338D6"/>
    <w:rsid w:val="00B3517C"/>
    <w:rsid w:val="00B37605"/>
    <w:rsid w:val="00B379C7"/>
    <w:rsid w:val="00B37DCC"/>
    <w:rsid w:val="00B419D7"/>
    <w:rsid w:val="00B420FE"/>
    <w:rsid w:val="00B42300"/>
    <w:rsid w:val="00B43E57"/>
    <w:rsid w:val="00B446DF"/>
    <w:rsid w:val="00B44DBC"/>
    <w:rsid w:val="00B44F63"/>
    <w:rsid w:val="00B45727"/>
    <w:rsid w:val="00B45D3B"/>
    <w:rsid w:val="00B45DBD"/>
    <w:rsid w:val="00B4620A"/>
    <w:rsid w:val="00B46FF0"/>
    <w:rsid w:val="00B47579"/>
    <w:rsid w:val="00B50190"/>
    <w:rsid w:val="00B5095A"/>
    <w:rsid w:val="00B51017"/>
    <w:rsid w:val="00B51709"/>
    <w:rsid w:val="00B53121"/>
    <w:rsid w:val="00B53341"/>
    <w:rsid w:val="00B5339C"/>
    <w:rsid w:val="00B54CD1"/>
    <w:rsid w:val="00B55DCC"/>
    <w:rsid w:val="00B56368"/>
    <w:rsid w:val="00B56A23"/>
    <w:rsid w:val="00B56E08"/>
    <w:rsid w:val="00B570E1"/>
    <w:rsid w:val="00B57A3F"/>
    <w:rsid w:val="00B60331"/>
    <w:rsid w:val="00B61CC9"/>
    <w:rsid w:val="00B636C7"/>
    <w:rsid w:val="00B63FB8"/>
    <w:rsid w:val="00B6428C"/>
    <w:rsid w:val="00B646B2"/>
    <w:rsid w:val="00B6517A"/>
    <w:rsid w:val="00B656A1"/>
    <w:rsid w:val="00B65EB3"/>
    <w:rsid w:val="00B66653"/>
    <w:rsid w:val="00B671DD"/>
    <w:rsid w:val="00B7032A"/>
    <w:rsid w:val="00B70A1B"/>
    <w:rsid w:val="00B71767"/>
    <w:rsid w:val="00B722E3"/>
    <w:rsid w:val="00B75B83"/>
    <w:rsid w:val="00B764E8"/>
    <w:rsid w:val="00B76685"/>
    <w:rsid w:val="00B777B4"/>
    <w:rsid w:val="00B810FA"/>
    <w:rsid w:val="00B830D5"/>
    <w:rsid w:val="00B836C7"/>
    <w:rsid w:val="00B83D1B"/>
    <w:rsid w:val="00B84223"/>
    <w:rsid w:val="00B8424B"/>
    <w:rsid w:val="00B8459C"/>
    <w:rsid w:val="00B84999"/>
    <w:rsid w:val="00B862B4"/>
    <w:rsid w:val="00B8642C"/>
    <w:rsid w:val="00B86A09"/>
    <w:rsid w:val="00B86AA3"/>
    <w:rsid w:val="00B86FD9"/>
    <w:rsid w:val="00B86FE6"/>
    <w:rsid w:val="00B87230"/>
    <w:rsid w:val="00B8785C"/>
    <w:rsid w:val="00B8792D"/>
    <w:rsid w:val="00B9020E"/>
    <w:rsid w:val="00B910E0"/>
    <w:rsid w:val="00B91AE3"/>
    <w:rsid w:val="00B91B59"/>
    <w:rsid w:val="00B92441"/>
    <w:rsid w:val="00B92A82"/>
    <w:rsid w:val="00B92D5F"/>
    <w:rsid w:val="00B93534"/>
    <w:rsid w:val="00B937CA"/>
    <w:rsid w:val="00B93A27"/>
    <w:rsid w:val="00B93BDA"/>
    <w:rsid w:val="00B93C69"/>
    <w:rsid w:val="00B9534E"/>
    <w:rsid w:val="00B96192"/>
    <w:rsid w:val="00B962C0"/>
    <w:rsid w:val="00B96E3C"/>
    <w:rsid w:val="00B97929"/>
    <w:rsid w:val="00B97BF7"/>
    <w:rsid w:val="00BA144F"/>
    <w:rsid w:val="00BA21D4"/>
    <w:rsid w:val="00BA2BD0"/>
    <w:rsid w:val="00BA33D6"/>
    <w:rsid w:val="00BA3D34"/>
    <w:rsid w:val="00BA3D43"/>
    <w:rsid w:val="00BA3E8F"/>
    <w:rsid w:val="00BA4278"/>
    <w:rsid w:val="00BA437F"/>
    <w:rsid w:val="00BA4662"/>
    <w:rsid w:val="00BA5AC8"/>
    <w:rsid w:val="00BA5CCF"/>
    <w:rsid w:val="00BA6E39"/>
    <w:rsid w:val="00BA7FCB"/>
    <w:rsid w:val="00BB12A8"/>
    <w:rsid w:val="00BB1D40"/>
    <w:rsid w:val="00BB1FCE"/>
    <w:rsid w:val="00BB2E3F"/>
    <w:rsid w:val="00BB2ED9"/>
    <w:rsid w:val="00BB3D2B"/>
    <w:rsid w:val="00BB4462"/>
    <w:rsid w:val="00BB44BD"/>
    <w:rsid w:val="00BB4916"/>
    <w:rsid w:val="00BB50DF"/>
    <w:rsid w:val="00BB565A"/>
    <w:rsid w:val="00BB58E5"/>
    <w:rsid w:val="00BB5E28"/>
    <w:rsid w:val="00BB60F6"/>
    <w:rsid w:val="00BB6B3A"/>
    <w:rsid w:val="00BB6C3F"/>
    <w:rsid w:val="00BB6FBB"/>
    <w:rsid w:val="00BB79CE"/>
    <w:rsid w:val="00BB7A02"/>
    <w:rsid w:val="00BB7DBC"/>
    <w:rsid w:val="00BC05FC"/>
    <w:rsid w:val="00BC2598"/>
    <w:rsid w:val="00BC3BE7"/>
    <w:rsid w:val="00BC553E"/>
    <w:rsid w:val="00BC5865"/>
    <w:rsid w:val="00BC6528"/>
    <w:rsid w:val="00BC7309"/>
    <w:rsid w:val="00BD05E0"/>
    <w:rsid w:val="00BD15C2"/>
    <w:rsid w:val="00BD1A73"/>
    <w:rsid w:val="00BD1E6A"/>
    <w:rsid w:val="00BD2F4B"/>
    <w:rsid w:val="00BD459F"/>
    <w:rsid w:val="00BD58FB"/>
    <w:rsid w:val="00BD5905"/>
    <w:rsid w:val="00BD61FE"/>
    <w:rsid w:val="00BD68A6"/>
    <w:rsid w:val="00BD7609"/>
    <w:rsid w:val="00BD78DB"/>
    <w:rsid w:val="00BD7FE5"/>
    <w:rsid w:val="00BE01EF"/>
    <w:rsid w:val="00BE0CB3"/>
    <w:rsid w:val="00BE108B"/>
    <w:rsid w:val="00BE2591"/>
    <w:rsid w:val="00BE335A"/>
    <w:rsid w:val="00BE3A54"/>
    <w:rsid w:val="00BE654A"/>
    <w:rsid w:val="00BE6717"/>
    <w:rsid w:val="00BE6E90"/>
    <w:rsid w:val="00BE7302"/>
    <w:rsid w:val="00BE7C3B"/>
    <w:rsid w:val="00BF0411"/>
    <w:rsid w:val="00BF04C7"/>
    <w:rsid w:val="00BF0914"/>
    <w:rsid w:val="00BF32FE"/>
    <w:rsid w:val="00BF492B"/>
    <w:rsid w:val="00BF725A"/>
    <w:rsid w:val="00BF73D2"/>
    <w:rsid w:val="00BF75CE"/>
    <w:rsid w:val="00BF7940"/>
    <w:rsid w:val="00BF7CA4"/>
    <w:rsid w:val="00C01CDE"/>
    <w:rsid w:val="00C0208C"/>
    <w:rsid w:val="00C02D79"/>
    <w:rsid w:val="00C0355E"/>
    <w:rsid w:val="00C0399A"/>
    <w:rsid w:val="00C04521"/>
    <w:rsid w:val="00C0651F"/>
    <w:rsid w:val="00C065DC"/>
    <w:rsid w:val="00C06BE3"/>
    <w:rsid w:val="00C0739B"/>
    <w:rsid w:val="00C07B84"/>
    <w:rsid w:val="00C10D9A"/>
    <w:rsid w:val="00C121C2"/>
    <w:rsid w:val="00C12A11"/>
    <w:rsid w:val="00C12E58"/>
    <w:rsid w:val="00C140D3"/>
    <w:rsid w:val="00C14D75"/>
    <w:rsid w:val="00C156C7"/>
    <w:rsid w:val="00C15972"/>
    <w:rsid w:val="00C15A2C"/>
    <w:rsid w:val="00C179CE"/>
    <w:rsid w:val="00C202AE"/>
    <w:rsid w:val="00C2083D"/>
    <w:rsid w:val="00C21A55"/>
    <w:rsid w:val="00C21B4C"/>
    <w:rsid w:val="00C21BE4"/>
    <w:rsid w:val="00C2254A"/>
    <w:rsid w:val="00C22F79"/>
    <w:rsid w:val="00C230E6"/>
    <w:rsid w:val="00C240A1"/>
    <w:rsid w:val="00C24953"/>
    <w:rsid w:val="00C258E4"/>
    <w:rsid w:val="00C270AF"/>
    <w:rsid w:val="00C2720F"/>
    <w:rsid w:val="00C3011D"/>
    <w:rsid w:val="00C305F4"/>
    <w:rsid w:val="00C309B3"/>
    <w:rsid w:val="00C34E80"/>
    <w:rsid w:val="00C350D3"/>
    <w:rsid w:val="00C3517E"/>
    <w:rsid w:val="00C35AF3"/>
    <w:rsid w:val="00C36FAE"/>
    <w:rsid w:val="00C37926"/>
    <w:rsid w:val="00C404F1"/>
    <w:rsid w:val="00C40FCF"/>
    <w:rsid w:val="00C416D7"/>
    <w:rsid w:val="00C41BB4"/>
    <w:rsid w:val="00C4331E"/>
    <w:rsid w:val="00C43CA3"/>
    <w:rsid w:val="00C459B7"/>
    <w:rsid w:val="00C467A3"/>
    <w:rsid w:val="00C46BDE"/>
    <w:rsid w:val="00C46F66"/>
    <w:rsid w:val="00C50B4C"/>
    <w:rsid w:val="00C5173B"/>
    <w:rsid w:val="00C54D44"/>
    <w:rsid w:val="00C557FD"/>
    <w:rsid w:val="00C57021"/>
    <w:rsid w:val="00C57098"/>
    <w:rsid w:val="00C576A8"/>
    <w:rsid w:val="00C579BC"/>
    <w:rsid w:val="00C604F6"/>
    <w:rsid w:val="00C61E89"/>
    <w:rsid w:val="00C61ECF"/>
    <w:rsid w:val="00C622E4"/>
    <w:rsid w:val="00C62B3E"/>
    <w:rsid w:val="00C632D8"/>
    <w:rsid w:val="00C6350F"/>
    <w:rsid w:val="00C63CFD"/>
    <w:rsid w:val="00C650E5"/>
    <w:rsid w:val="00C65F14"/>
    <w:rsid w:val="00C67170"/>
    <w:rsid w:val="00C67423"/>
    <w:rsid w:val="00C678A6"/>
    <w:rsid w:val="00C706FF"/>
    <w:rsid w:val="00C707F9"/>
    <w:rsid w:val="00C70984"/>
    <w:rsid w:val="00C7204B"/>
    <w:rsid w:val="00C7278F"/>
    <w:rsid w:val="00C72A08"/>
    <w:rsid w:val="00C73190"/>
    <w:rsid w:val="00C75B04"/>
    <w:rsid w:val="00C75CCE"/>
    <w:rsid w:val="00C7604D"/>
    <w:rsid w:val="00C76EA6"/>
    <w:rsid w:val="00C77018"/>
    <w:rsid w:val="00C771BE"/>
    <w:rsid w:val="00C77918"/>
    <w:rsid w:val="00C77EDB"/>
    <w:rsid w:val="00C80636"/>
    <w:rsid w:val="00C81FA1"/>
    <w:rsid w:val="00C82EB0"/>
    <w:rsid w:val="00C82FA6"/>
    <w:rsid w:val="00C85548"/>
    <w:rsid w:val="00C8639B"/>
    <w:rsid w:val="00C867C2"/>
    <w:rsid w:val="00C87606"/>
    <w:rsid w:val="00C900FE"/>
    <w:rsid w:val="00C901EC"/>
    <w:rsid w:val="00C90587"/>
    <w:rsid w:val="00C92514"/>
    <w:rsid w:val="00C92744"/>
    <w:rsid w:val="00C9358D"/>
    <w:rsid w:val="00C93C80"/>
    <w:rsid w:val="00C940E1"/>
    <w:rsid w:val="00C951A9"/>
    <w:rsid w:val="00C955CC"/>
    <w:rsid w:val="00C962A0"/>
    <w:rsid w:val="00C96F90"/>
    <w:rsid w:val="00CA0448"/>
    <w:rsid w:val="00CA15CE"/>
    <w:rsid w:val="00CA195E"/>
    <w:rsid w:val="00CA1CC0"/>
    <w:rsid w:val="00CA1D00"/>
    <w:rsid w:val="00CA2A6E"/>
    <w:rsid w:val="00CA2AF9"/>
    <w:rsid w:val="00CA3B4C"/>
    <w:rsid w:val="00CA3DD7"/>
    <w:rsid w:val="00CA414A"/>
    <w:rsid w:val="00CA450A"/>
    <w:rsid w:val="00CA4E02"/>
    <w:rsid w:val="00CA6E9E"/>
    <w:rsid w:val="00CA6F9E"/>
    <w:rsid w:val="00CA7B96"/>
    <w:rsid w:val="00CB158D"/>
    <w:rsid w:val="00CB17DA"/>
    <w:rsid w:val="00CB28B5"/>
    <w:rsid w:val="00CB2F6A"/>
    <w:rsid w:val="00CB45D5"/>
    <w:rsid w:val="00CB50F3"/>
    <w:rsid w:val="00CB6B58"/>
    <w:rsid w:val="00CB6E74"/>
    <w:rsid w:val="00CB768D"/>
    <w:rsid w:val="00CB7F9E"/>
    <w:rsid w:val="00CC0D20"/>
    <w:rsid w:val="00CC184E"/>
    <w:rsid w:val="00CC1AF7"/>
    <w:rsid w:val="00CC1DC0"/>
    <w:rsid w:val="00CC2DB1"/>
    <w:rsid w:val="00CC3C79"/>
    <w:rsid w:val="00CC4CE6"/>
    <w:rsid w:val="00CC557F"/>
    <w:rsid w:val="00CC5700"/>
    <w:rsid w:val="00CC7D93"/>
    <w:rsid w:val="00CD0857"/>
    <w:rsid w:val="00CD13E3"/>
    <w:rsid w:val="00CD1DBE"/>
    <w:rsid w:val="00CD23A1"/>
    <w:rsid w:val="00CD2649"/>
    <w:rsid w:val="00CD46CA"/>
    <w:rsid w:val="00CD4B74"/>
    <w:rsid w:val="00CD55CD"/>
    <w:rsid w:val="00CD563D"/>
    <w:rsid w:val="00CD5A34"/>
    <w:rsid w:val="00CD5F05"/>
    <w:rsid w:val="00CD6024"/>
    <w:rsid w:val="00CD60C4"/>
    <w:rsid w:val="00CD6414"/>
    <w:rsid w:val="00CD7517"/>
    <w:rsid w:val="00CD7B0D"/>
    <w:rsid w:val="00CD7E7F"/>
    <w:rsid w:val="00CE013E"/>
    <w:rsid w:val="00CE0235"/>
    <w:rsid w:val="00CE0889"/>
    <w:rsid w:val="00CE2A9D"/>
    <w:rsid w:val="00CE41FD"/>
    <w:rsid w:val="00CE44C8"/>
    <w:rsid w:val="00CE4960"/>
    <w:rsid w:val="00CE4977"/>
    <w:rsid w:val="00CE6554"/>
    <w:rsid w:val="00CE6B6D"/>
    <w:rsid w:val="00CE7FE0"/>
    <w:rsid w:val="00CF00BB"/>
    <w:rsid w:val="00CF0CD0"/>
    <w:rsid w:val="00CF1614"/>
    <w:rsid w:val="00CF1A5E"/>
    <w:rsid w:val="00CF1BFB"/>
    <w:rsid w:val="00CF211E"/>
    <w:rsid w:val="00CF220A"/>
    <w:rsid w:val="00CF2A26"/>
    <w:rsid w:val="00CF3208"/>
    <w:rsid w:val="00CF3A65"/>
    <w:rsid w:val="00CF3F05"/>
    <w:rsid w:val="00CF4092"/>
    <w:rsid w:val="00CF535B"/>
    <w:rsid w:val="00CF5C18"/>
    <w:rsid w:val="00CF637F"/>
    <w:rsid w:val="00CF6C5B"/>
    <w:rsid w:val="00D00489"/>
    <w:rsid w:val="00D0136B"/>
    <w:rsid w:val="00D01386"/>
    <w:rsid w:val="00D0278F"/>
    <w:rsid w:val="00D0425B"/>
    <w:rsid w:val="00D04D4F"/>
    <w:rsid w:val="00D05B88"/>
    <w:rsid w:val="00D06E80"/>
    <w:rsid w:val="00D07A0B"/>
    <w:rsid w:val="00D07F72"/>
    <w:rsid w:val="00D10191"/>
    <w:rsid w:val="00D10647"/>
    <w:rsid w:val="00D11DC3"/>
    <w:rsid w:val="00D127AF"/>
    <w:rsid w:val="00D12D0D"/>
    <w:rsid w:val="00D12F69"/>
    <w:rsid w:val="00D133DC"/>
    <w:rsid w:val="00D134D7"/>
    <w:rsid w:val="00D14109"/>
    <w:rsid w:val="00D14CE9"/>
    <w:rsid w:val="00D16EFA"/>
    <w:rsid w:val="00D17BB2"/>
    <w:rsid w:val="00D20224"/>
    <w:rsid w:val="00D204D6"/>
    <w:rsid w:val="00D20AF6"/>
    <w:rsid w:val="00D21538"/>
    <w:rsid w:val="00D21583"/>
    <w:rsid w:val="00D21847"/>
    <w:rsid w:val="00D21CA1"/>
    <w:rsid w:val="00D2265C"/>
    <w:rsid w:val="00D24148"/>
    <w:rsid w:val="00D25279"/>
    <w:rsid w:val="00D25B27"/>
    <w:rsid w:val="00D26DF2"/>
    <w:rsid w:val="00D27247"/>
    <w:rsid w:val="00D279CD"/>
    <w:rsid w:val="00D27FF5"/>
    <w:rsid w:val="00D30989"/>
    <w:rsid w:val="00D313BB"/>
    <w:rsid w:val="00D31965"/>
    <w:rsid w:val="00D31D87"/>
    <w:rsid w:val="00D31DC3"/>
    <w:rsid w:val="00D31EF4"/>
    <w:rsid w:val="00D3219B"/>
    <w:rsid w:val="00D32890"/>
    <w:rsid w:val="00D33155"/>
    <w:rsid w:val="00D3482B"/>
    <w:rsid w:val="00D350DE"/>
    <w:rsid w:val="00D35A37"/>
    <w:rsid w:val="00D36B33"/>
    <w:rsid w:val="00D36DED"/>
    <w:rsid w:val="00D3761B"/>
    <w:rsid w:val="00D40CAE"/>
    <w:rsid w:val="00D41436"/>
    <w:rsid w:val="00D42987"/>
    <w:rsid w:val="00D4314D"/>
    <w:rsid w:val="00D435FE"/>
    <w:rsid w:val="00D4379B"/>
    <w:rsid w:val="00D4475A"/>
    <w:rsid w:val="00D4494C"/>
    <w:rsid w:val="00D44A85"/>
    <w:rsid w:val="00D44BB7"/>
    <w:rsid w:val="00D44C1B"/>
    <w:rsid w:val="00D44E63"/>
    <w:rsid w:val="00D4588F"/>
    <w:rsid w:val="00D45A41"/>
    <w:rsid w:val="00D45EE3"/>
    <w:rsid w:val="00D45FE1"/>
    <w:rsid w:val="00D46307"/>
    <w:rsid w:val="00D47CD9"/>
    <w:rsid w:val="00D50535"/>
    <w:rsid w:val="00D5163E"/>
    <w:rsid w:val="00D51B34"/>
    <w:rsid w:val="00D51F2F"/>
    <w:rsid w:val="00D55CDB"/>
    <w:rsid w:val="00D55EA3"/>
    <w:rsid w:val="00D56459"/>
    <w:rsid w:val="00D566FE"/>
    <w:rsid w:val="00D56DCA"/>
    <w:rsid w:val="00D60951"/>
    <w:rsid w:val="00D61070"/>
    <w:rsid w:val="00D61798"/>
    <w:rsid w:val="00D61BE4"/>
    <w:rsid w:val="00D623BE"/>
    <w:rsid w:val="00D6272B"/>
    <w:rsid w:val="00D62766"/>
    <w:rsid w:val="00D62A93"/>
    <w:rsid w:val="00D62C3F"/>
    <w:rsid w:val="00D65EC3"/>
    <w:rsid w:val="00D66A62"/>
    <w:rsid w:val="00D70446"/>
    <w:rsid w:val="00D70ABA"/>
    <w:rsid w:val="00D70ECF"/>
    <w:rsid w:val="00D71408"/>
    <w:rsid w:val="00D71550"/>
    <w:rsid w:val="00D71E20"/>
    <w:rsid w:val="00D7304E"/>
    <w:rsid w:val="00D731BE"/>
    <w:rsid w:val="00D73992"/>
    <w:rsid w:val="00D74661"/>
    <w:rsid w:val="00D74BC9"/>
    <w:rsid w:val="00D75D36"/>
    <w:rsid w:val="00D76F0A"/>
    <w:rsid w:val="00D77937"/>
    <w:rsid w:val="00D8087A"/>
    <w:rsid w:val="00D8107E"/>
    <w:rsid w:val="00D818B4"/>
    <w:rsid w:val="00D81B0B"/>
    <w:rsid w:val="00D82704"/>
    <w:rsid w:val="00D82A48"/>
    <w:rsid w:val="00D82CF3"/>
    <w:rsid w:val="00D83ACA"/>
    <w:rsid w:val="00D83C63"/>
    <w:rsid w:val="00D842DC"/>
    <w:rsid w:val="00D8485F"/>
    <w:rsid w:val="00D854A6"/>
    <w:rsid w:val="00D85968"/>
    <w:rsid w:val="00D86696"/>
    <w:rsid w:val="00D86705"/>
    <w:rsid w:val="00D8759A"/>
    <w:rsid w:val="00D90DA9"/>
    <w:rsid w:val="00D91017"/>
    <w:rsid w:val="00D92394"/>
    <w:rsid w:val="00D94155"/>
    <w:rsid w:val="00D94445"/>
    <w:rsid w:val="00D95B9C"/>
    <w:rsid w:val="00DA0D5B"/>
    <w:rsid w:val="00DA14A5"/>
    <w:rsid w:val="00DA1792"/>
    <w:rsid w:val="00DA1C3C"/>
    <w:rsid w:val="00DA1D62"/>
    <w:rsid w:val="00DA1DAF"/>
    <w:rsid w:val="00DA1F24"/>
    <w:rsid w:val="00DA211E"/>
    <w:rsid w:val="00DA314C"/>
    <w:rsid w:val="00DA36F0"/>
    <w:rsid w:val="00DA41C0"/>
    <w:rsid w:val="00DA5F1F"/>
    <w:rsid w:val="00DA7A52"/>
    <w:rsid w:val="00DA7C38"/>
    <w:rsid w:val="00DA7D14"/>
    <w:rsid w:val="00DB03F1"/>
    <w:rsid w:val="00DB137C"/>
    <w:rsid w:val="00DB1F41"/>
    <w:rsid w:val="00DB2BD5"/>
    <w:rsid w:val="00DB3D0F"/>
    <w:rsid w:val="00DB4FD1"/>
    <w:rsid w:val="00DB594D"/>
    <w:rsid w:val="00DB6257"/>
    <w:rsid w:val="00DB7457"/>
    <w:rsid w:val="00DC02AE"/>
    <w:rsid w:val="00DC0440"/>
    <w:rsid w:val="00DC0EC0"/>
    <w:rsid w:val="00DC2AC0"/>
    <w:rsid w:val="00DC2C51"/>
    <w:rsid w:val="00DC2EF1"/>
    <w:rsid w:val="00DC447C"/>
    <w:rsid w:val="00DC4697"/>
    <w:rsid w:val="00DC6814"/>
    <w:rsid w:val="00DC7890"/>
    <w:rsid w:val="00DD1825"/>
    <w:rsid w:val="00DD1C9C"/>
    <w:rsid w:val="00DD219C"/>
    <w:rsid w:val="00DD2A4A"/>
    <w:rsid w:val="00DD4034"/>
    <w:rsid w:val="00DD522D"/>
    <w:rsid w:val="00DD677C"/>
    <w:rsid w:val="00DD6B14"/>
    <w:rsid w:val="00DD7E67"/>
    <w:rsid w:val="00DE00AE"/>
    <w:rsid w:val="00DE0114"/>
    <w:rsid w:val="00DE1D2F"/>
    <w:rsid w:val="00DE222B"/>
    <w:rsid w:val="00DE3427"/>
    <w:rsid w:val="00DE3802"/>
    <w:rsid w:val="00DE3A87"/>
    <w:rsid w:val="00DE3DE9"/>
    <w:rsid w:val="00DE4C84"/>
    <w:rsid w:val="00DE510D"/>
    <w:rsid w:val="00DE680B"/>
    <w:rsid w:val="00DE6C8A"/>
    <w:rsid w:val="00DE6F9F"/>
    <w:rsid w:val="00DF0294"/>
    <w:rsid w:val="00DF1E35"/>
    <w:rsid w:val="00DF265C"/>
    <w:rsid w:val="00DF2AC8"/>
    <w:rsid w:val="00DF415C"/>
    <w:rsid w:val="00DF420B"/>
    <w:rsid w:val="00DF50F7"/>
    <w:rsid w:val="00DF524F"/>
    <w:rsid w:val="00DF6268"/>
    <w:rsid w:val="00DF6C7D"/>
    <w:rsid w:val="00DF7032"/>
    <w:rsid w:val="00E00384"/>
    <w:rsid w:val="00E0162E"/>
    <w:rsid w:val="00E01F31"/>
    <w:rsid w:val="00E02B5A"/>
    <w:rsid w:val="00E04E7D"/>
    <w:rsid w:val="00E056C8"/>
    <w:rsid w:val="00E061AE"/>
    <w:rsid w:val="00E07197"/>
    <w:rsid w:val="00E07731"/>
    <w:rsid w:val="00E104F3"/>
    <w:rsid w:val="00E107C2"/>
    <w:rsid w:val="00E11AA2"/>
    <w:rsid w:val="00E122DD"/>
    <w:rsid w:val="00E138A6"/>
    <w:rsid w:val="00E14E25"/>
    <w:rsid w:val="00E14F60"/>
    <w:rsid w:val="00E16AAC"/>
    <w:rsid w:val="00E17E99"/>
    <w:rsid w:val="00E17EE6"/>
    <w:rsid w:val="00E22F97"/>
    <w:rsid w:val="00E24085"/>
    <w:rsid w:val="00E25583"/>
    <w:rsid w:val="00E259E9"/>
    <w:rsid w:val="00E25FAD"/>
    <w:rsid w:val="00E26F56"/>
    <w:rsid w:val="00E31876"/>
    <w:rsid w:val="00E31E44"/>
    <w:rsid w:val="00E321A9"/>
    <w:rsid w:val="00E32678"/>
    <w:rsid w:val="00E329A1"/>
    <w:rsid w:val="00E32EAC"/>
    <w:rsid w:val="00E33122"/>
    <w:rsid w:val="00E33436"/>
    <w:rsid w:val="00E3346C"/>
    <w:rsid w:val="00E33BA5"/>
    <w:rsid w:val="00E34218"/>
    <w:rsid w:val="00E3449A"/>
    <w:rsid w:val="00E34536"/>
    <w:rsid w:val="00E3542B"/>
    <w:rsid w:val="00E35EBF"/>
    <w:rsid w:val="00E3652A"/>
    <w:rsid w:val="00E36CE2"/>
    <w:rsid w:val="00E3707A"/>
    <w:rsid w:val="00E37695"/>
    <w:rsid w:val="00E402CD"/>
    <w:rsid w:val="00E40B8F"/>
    <w:rsid w:val="00E410DF"/>
    <w:rsid w:val="00E414CF"/>
    <w:rsid w:val="00E42EDA"/>
    <w:rsid w:val="00E47B93"/>
    <w:rsid w:val="00E50180"/>
    <w:rsid w:val="00E50821"/>
    <w:rsid w:val="00E5092B"/>
    <w:rsid w:val="00E5119F"/>
    <w:rsid w:val="00E5168D"/>
    <w:rsid w:val="00E519F9"/>
    <w:rsid w:val="00E51A97"/>
    <w:rsid w:val="00E51F63"/>
    <w:rsid w:val="00E5314D"/>
    <w:rsid w:val="00E53AD2"/>
    <w:rsid w:val="00E54DFC"/>
    <w:rsid w:val="00E550FE"/>
    <w:rsid w:val="00E5615B"/>
    <w:rsid w:val="00E57664"/>
    <w:rsid w:val="00E576AB"/>
    <w:rsid w:val="00E57706"/>
    <w:rsid w:val="00E57C00"/>
    <w:rsid w:val="00E60C1D"/>
    <w:rsid w:val="00E60D34"/>
    <w:rsid w:val="00E60D43"/>
    <w:rsid w:val="00E62130"/>
    <w:rsid w:val="00E62A90"/>
    <w:rsid w:val="00E62E77"/>
    <w:rsid w:val="00E6333A"/>
    <w:rsid w:val="00E63BBA"/>
    <w:rsid w:val="00E64215"/>
    <w:rsid w:val="00E64F0A"/>
    <w:rsid w:val="00E6731F"/>
    <w:rsid w:val="00E708D3"/>
    <w:rsid w:val="00E70AEF"/>
    <w:rsid w:val="00E7168B"/>
    <w:rsid w:val="00E72A81"/>
    <w:rsid w:val="00E73E30"/>
    <w:rsid w:val="00E7586A"/>
    <w:rsid w:val="00E7655D"/>
    <w:rsid w:val="00E8075C"/>
    <w:rsid w:val="00E8143D"/>
    <w:rsid w:val="00E818E4"/>
    <w:rsid w:val="00E84E0D"/>
    <w:rsid w:val="00E85509"/>
    <w:rsid w:val="00E85CE0"/>
    <w:rsid w:val="00E8637D"/>
    <w:rsid w:val="00E86B10"/>
    <w:rsid w:val="00E8763A"/>
    <w:rsid w:val="00E90DCC"/>
    <w:rsid w:val="00E92249"/>
    <w:rsid w:val="00E924E1"/>
    <w:rsid w:val="00E92B27"/>
    <w:rsid w:val="00E94445"/>
    <w:rsid w:val="00E944D8"/>
    <w:rsid w:val="00E952D2"/>
    <w:rsid w:val="00E958BC"/>
    <w:rsid w:val="00E9632D"/>
    <w:rsid w:val="00E966CF"/>
    <w:rsid w:val="00E966E3"/>
    <w:rsid w:val="00E97F12"/>
    <w:rsid w:val="00EA0601"/>
    <w:rsid w:val="00EA0BE2"/>
    <w:rsid w:val="00EA103B"/>
    <w:rsid w:val="00EA13FD"/>
    <w:rsid w:val="00EA296C"/>
    <w:rsid w:val="00EA2C49"/>
    <w:rsid w:val="00EA4007"/>
    <w:rsid w:val="00EA530E"/>
    <w:rsid w:val="00EA5BB6"/>
    <w:rsid w:val="00EA7215"/>
    <w:rsid w:val="00EA7F11"/>
    <w:rsid w:val="00EB13A8"/>
    <w:rsid w:val="00EB2DFF"/>
    <w:rsid w:val="00EB3086"/>
    <w:rsid w:val="00EB3553"/>
    <w:rsid w:val="00EB3B4A"/>
    <w:rsid w:val="00EB40B9"/>
    <w:rsid w:val="00EB52D3"/>
    <w:rsid w:val="00EB69FC"/>
    <w:rsid w:val="00EB7FBD"/>
    <w:rsid w:val="00EC02B1"/>
    <w:rsid w:val="00EC1A31"/>
    <w:rsid w:val="00EC1B3E"/>
    <w:rsid w:val="00EC1E15"/>
    <w:rsid w:val="00EC3059"/>
    <w:rsid w:val="00EC39FA"/>
    <w:rsid w:val="00EC3A3D"/>
    <w:rsid w:val="00EC4544"/>
    <w:rsid w:val="00EC4579"/>
    <w:rsid w:val="00EC67F8"/>
    <w:rsid w:val="00EC736E"/>
    <w:rsid w:val="00EC76B8"/>
    <w:rsid w:val="00EC7C83"/>
    <w:rsid w:val="00EC7E6B"/>
    <w:rsid w:val="00EC7EAB"/>
    <w:rsid w:val="00ED046E"/>
    <w:rsid w:val="00ED0BB0"/>
    <w:rsid w:val="00ED1A5C"/>
    <w:rsid w:val="00ED2531"/>
    <w:rsid w:val="00ED2632"/>
    <w:rsid w:val="00ED27BB"/>
    <w:rsid w:val="00ED30A9"/>
    <w:rsid w:val="00ED32B3"/>
    <w:rsid w:val="00ED34EA"/>
    <w:rsid w:val="00ED366E"/>
    <w:rsid w:val="00ED5BD7"/>
    <w:rsid w:val="00ED5D0E"/>
    <w:rsid w:val="00ED5DE5"/>
    <w:rsid w:val="00ED5E9C"/>
    <w:rsid w:val="00ED6420"/>
    <w:rsid w:val="00ED660B"/>
    <w:rsid w:val="00ED7A58"/>
    <w:rsid w:val="00EE05B5"/>
    <w:rsid w:val="00EE0737"/>
    <w:rsid w:val="00EE117B"/>
    <w:rsid w:val="00EE1638"/>
    <w:rsid w:val="00EE16C4"/>
    <w:rsid w:val="00EE1BBA"/>
    <w:rsid w:val="00EE29C1"/>
    <w:rsid w:val="00EE2A3D"/>
    <w:rsid w:val="00EE4307"/>
    <w:rsid w:val="00EE5042"/>
    <w:rsid w:val="00EE52B6"/>
    <w:rsid w:val="00EE641E"/>
    <w:rsid w:val="00EE650F"/>
    <w:rsid w:val="00EE6ADA"/>
    <w:rsid w:val="00EE6FC5"/>
    <w:rsid w:val="00EE7562"/>
    <w:rsid w:val="00EE778B"/>
    <w:rsid w:val="00EE7B87"/>
    <w:rsid w:val="00EF035D"/>
    <w:rsid w:val="00EF1F82"/>
    <w:rsid w:val="00EF236B"/>
    <w:rsid w:val="00EF255F"/>
    <w:rsid w:val="00EF2817"/>
    <w:rsid w:val="00EF2B5C"/>
    <w:rsid w:val="00EF2FA9"/>
    <w:rsid w:val="00EF31F8"/>
    <w:rsid w:val="00EF35BD"/>
    <w:rsid w:val="00EF3638"/>
    <w:rsid w:val="00EF4B05"/>
    <w:rsid w:val="00EF5680"/>
    <w:rsid w:val="00EF56A3"/>
    <w:rsid w:val="00EF56A4"/>
    <w:rsid w:val="00EF701B"/>
    <w:rsid w:val="00EF7AF2"/>
    <w:rsid w:val="00EF7B31"/>
    <w:rsid w:val="00EF7C63"/>
    <w:rsid w:val="00F00A37"/>
    <w:rsid w:val="00F01109"/>
    <w:rsid w:val="00F0354D"/>
    <w:rsid w:val="00F04442"/>
    <w:rsid w:val="00F049FB"/>
    <w:rsid w:val="00F05332"/>
    <w:rsid w:val="00F05741"/>
    <w:rsid w:val="00F06145"/>
    <w:rsid w:val="00F06379"/>
    <w:rsid w:val="00F06C9D"/>
    <w:rsid w:val="00F06D24"/>
    <w:rsid w:val="00F0755C"/>
    <w:rsid w:val="00F1011C"/>
    <w:rsid w:val="00F10756"/>
    <w:rsid w:val="00F11691"/>
    <w:rsid w:val="00F11D5D"/>
    <w:rsid w:val="00F121B7"/>
    <w:rsid w:val="00F12BFD"/>
    <w:rsid w:val="00F15153"/>
    <w:rsid w:val="00F15BC6"/>
    <w:rsid w:val="00F17654"/>
    <w:rsid w:val="00F178AA"/>
    <w:rsid w:val="00F17F1E"/>
    <w:rsid w:val="00F17FEA"/>
    <w:rsid w:val="00F215EA"/>
    <w:rsid w:val="00F234E2"/>
    <w:rsid w:val="00F23EC0"/>
    <w:rsid w:val="00F25DEA"/>
    <w:rsid w:val="00F267D7"/>
    <w:rsid w:val="00F27AB7"/>
    <w:rsid w:val="00F31BA2"/>
    <w:rsid w:val="00F33401"/>
    <w:rsid w:val="00F33910"/>
    <w:rsid w:val="00F34502"/>
    <w:rsid w:val="00F34FE2"/>
    <w:rsid w:val="00F350BD"/>
    <w:rsid w:val="00F3562B"/>
    <w:rsid w:val="00F35784"/>
    <w:rsid w:val="00F3594B"/>
    <w:rsid w:val="00F3651C"/>
    <w:rsid w:val="00F37378"/>
    <w:rsid w:val="00F37BBB"/>
    <w:rsid w:val="00F42485"/>
    <w:rsid w:val="00F427CF"/>
    <w:rsid w:val="00F436EB"/>
    <w:rsid w:val="00F43819"/>
    <w:rsid w:val="00F439DC"/>
    <w:rsid w:val="00F43DAD"/>
    <w:rsid w:val="00F43F9F"/>
    <w:rsid w:val="00F44083"/>
    <w:rsid w:val="00F4437E"/>
    <w:rsid w:val="00F44627"/>
    <w:rsid w:val="00F465F4"/>
    <w:rsid w:val="00F473CE"/>
    <w:rsid w:val="00F479E8"/>
    <w:rsid w:val="00F5369A"/>
    <w:rsid w:val="00F53956"/>
    <w:rsid w:val="00F53CC5"/>
    <w:rsid w:val="00F53D05"/>
    <w:rsid w:val="00F54167"/>
    <w:rsid w:val="00F54474"/>
    <w:rsid w:val="00F55302"/>
    <w:rsid w:val="00F55B1F"/>
    <w:rsid w:val="00F56869"/>
    <w:rsid w:val="00F57852"/>
    <w:rsid w:val="00F57AEE"/>
    <w:rsid w:val="00F604FE"/>
    <w:rsid w:val="00F61363"/>
    <w:rsid w:val="00F613DD"/>
    <w:rsid w:val="00F620A6"/>
    <w:rsid w:val="00F623BF"/>
    <w:rsid w:val="00F636DC"/>
    <w:rsid w:val="00F63F0B"/>
    <w:rsid w:val="00F642CA"/>
    <w:rsid w:val="00F6479E"/>
    <w:rsid w:val="00F650DE"/>
    <w:rsid w:val="00F663F8"/>
    <w:rsid w:val="00F6654D"/>
    <w:rsid w:val="00F668F7"/>
    <w:rsid w:val="00F66BDA"/>
    <w:rsid w:val="00F6709F"/>
    <w:rsid w:val="00F670EC"/>
    <w:rsid w:val="00F671B8"/>
    <w:rsid w:val="00F71476"/>
    <w:rsid w:val="00F7175C"/>
    <w:rsid w:val="00F74FB3"/>
    <w:rsid w:val="00F75A75"/>
    <w:rsid w:val="00F76054"/>
    <w:rsid w:val="00F761B0"/>
    <w:rsid w:val="00F7756C"/>
    <w:rsid w:val="00F77F7C"/>
    <w:rsid w:val="00F80BA8"/>
    <w:rsid w:val="00F81668"/>
    <w:rsid w:val="00F81734"/>
    <w:rsid w:val="00F81F71"/>
    <w:rsid w:val="00F828A4"/>
    <w:rsid w:val="00F82C66"/>
    <w:rsid w:val="00F83048"/>
    <w:rsid w:val="00F8312D"/>
    <w:rsid w:val="00F83BC9"/>
    <w:rsid w:val="00F83EAA"/>
    <w:rsid w:val="00F85594"/>
    <w:rsid w:val="00F85915"/>
    <w:rsid w:val="00F85FB9"/>
    <w:rsid w:val="00F865F4"/>
    <w:rsid w:val="00F86D56"/>
    <w:rsid w:val="00F86DBF"/>
    <w:rsid w:val="00F871DE"/>
    <w:rsid w:val="00F8767D"/>
    <w:rsid w:val="00F9042E"/>
    <w:rsid w:val="00F90E1D"/>
    <w:rsid w:val="00F90E25"/>
    <w:rsid w:val="00F912D4"/>
    <w:rsid w:val="00F91B04"/>
    <w:rsid w:val="00F9209B"/>
    <w:rsid w:val="00F92122"/>
    <w:rsid w:val="00F933DC"/>
    <w:rsid w:val="00F93ABA"/>
    <w:rsid w:val="00F954DB"/>
    <w:rsid w:val="00F95D67"/>
    <w:rsid w:val="00F97A05"/>
    <w:rsid w:val="00FA03E7"/>
    <w:rsid w:val="00FA317F"/>
    <w:rsid w:val="00FA5017"/>
    <w:rsid w:val="00FA5A4B"/>
    <w:rsid w:val="00FA650B"/>
    <w:rsid w:val="00FA6A5C"/>
    <w:rsid w:val="00FA6CD5"/>
    <w:rsid w:val="00FB17D6"/>
    <w:rsid w:val="00FB1B14"/>
    <w:rsid w:val="00FB1CC1"/>
    <w:rsid w:val="00FB1ECF"/>
    <w:rsid w:val="00FB2573"/>
    <w:rsid w:val="00FB2579"/>
    <w:rsid w:val="00FB2863"/>
    <w:rsid w:val="00FB4172"/>
    <w:rsid w:val="00FB48F8"/>
    <w:rsid w:val="00FB4B7C"/>
    <w:rsid w:val="00FB557A"/>
    <w:rsid w:val="00FB55DD"/>
    <w:rsid w:val="00FB6737"/>
    <w:rsid w:val="00FB697C"/>
    <w:rsid w:val="00FC05E4"/>
    <w:rsid w:val="00FC143A"/>
    <w:rsid w:val="00FC231C"/>
    <w:rsid w:val="00FC25B3"/>
    <w:rsid w:val="00FC2FC2"/>
    <w:rsid w:val="00FC3126"/>
    <w:rsid w:val="00FC3192"/>
    <w:rsid w:val="00FC3A50"/>
    <w:rsid w:val="00FC3CDC"/>
    <w:rsid w:val="00FC3D25"/>
    <w:rsid w:val="00FC43F4"/>
    <w:rsid w:val="00FC4657"/>
    <w:rsid w:val="00FC46B0"/>
    <w:rsid w:val="00FC4F04"/>
    <w:rsid w:val="00FC63C7"/>
    <w:rsid w:val="00FC6F69"/>
    <w:rsid w:val="00FC7C8C"/>
    <w:rsid w:val="00FD1212"/>
    <w:rsid w:val="00FD25FF"/>
    <w:rsid w:val="00FD38D3"/>
    <w:rsid w:val="00FD4992"/>
    <w:rsid w:val="00FD4AA8"/>
    <w:rsid w:val="00FD54AA"/>
    <w:rsid w:val="00FD54FA"/>
    <w:rsid w:val="00FD5810"/>
    <w:rsid w:val="00FD6F1B"/>
    <w:rsid w:val="00FD772C"/>
    <w:rsid w:val="00FE093E"/>
    <w:rsid w:val="00FE24AC"/>
    <w:rsid w:val="00FE24D3"/>
    <w:rsid w:val="00FE33F1"/>
    <w:rsid w:val="00FE3439"/>
    <w:rsid w:val="00FE366E"/>
    <w:rsid w:val="00FE3C49"/>
    <w:rsid w:val="00FE43F6"/>
    <w:rsid w:val="00FE4564"/>
    <w:rsid w:val="00FE4575"/>
    <w:rsid w:val="00FE47B6"/>
    <w:rsid w:val="00FE4865"/>
    <w:rsid w:val="00FF101F"/>
    <w:rsid w:val="00FF1577"/>
    <w:rsid w:val="00FF2F6F"/>
    <w:rsid w:val="00FF3CD1"/>
    <w:rsid w:val="00FF466F"/>
    <w:rsid w:val="00FF550C"/>
    <w:rsid w:val="00FF5EE8"/>
    <w:rsid w:val="00FF611C"/>
    <w:rsid w:val="00FF75AA"/>
    <w:rsid w:val="0529C912"/>
    <w:rsid w:val="137C6645"/>
    <w:rsid w:val="14DF2934"/>
    <w:rsid w:val="45887EE3"/>
    <w:rsid w:val="4C70F0FE"/>
    <w:rsid w:val="79DB2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03E30434"/>
  <w15:docId w15:val="{CE138217-71A8-4FC2-9EC2-72B3E23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CBE"/>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3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uiPriority w:val="99"/>
    <w:rsid w:val="00851F27"/>
  </w:style>
  <w:style w:type="character" w:customStyle="1" w:styleId="FootnoteTextChar">
    <w:name w:val="Footnote 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styleId="UnresolvedMention">
    <w:name w:val="Unresolved Mention"/>
    <w:basedOn w:val="DefaultParagraphFont"/>
    <w:uiPriority w:val="99"/>
    <w:semiHidden/>
    <w:unhideWhenUsed/>
    <w:rsid w:val="00B810FA"/>
    <w:rPr>
      <w:color w:val="808080"/>
      <w:shd w:val="clear" w:color="auto" w:fill="E6E6E6"/>
    </w:rPr>
  </w:style>
  <w:style w:type="paragraph" w:styleId="NormalWeb">
    <w:name w:val="Normal (Web)"/>
    <w:basedOn w:val="Normal"/>
    <w:uiPriority w:val="99"/>
    <w:unhideWhenUsed/>
    <w:rsid w:val="00B92D5F"/>
    <w:pPr>
      <w:spacing w:before="100" w:beforeAutospacing="1" w:after="100" w:afterAutospacing="1" w:line="240" w:lineRule="auto"/>
    </w:pPr>
    <w:rPr>
      <w:rFonts w:ascii="Calibri" w:eastAsiaTheme="minorHAnsi" w:hAnsi="Calibri" w:cs="Calibri"/>
      <w:sz w:val="22"/>
      <w:szCs w:val="22"/>
    </w:rPr>
  </w:style>
  <w:style w:type="character" w:customStyle="1" w:styleId="HeaderChar">
    <w:name w:val="Header Char"/>
    <w:basedOn w:val="DefaultParagraphFont"/>
    <w:link w:val="Header"/>
    <w:uiPriority w:val="99"/>
    <w:rsid w:val="00AE2669"/>
    <w:rPr>
      <w:rFonts w:ascii="Arial" w:hAnsi="Arial"/>
    </w:rPr>
  </w:style>
  <w:style w:type="paragraph" w:styleId="NoSpacing">
    <w:name w:val="No Spacing"/>
    <w:link w:val="NoSpacingChar"/>
    <w:uiPriority w:val="1"/>
    <w:qFormat/>
    <w:rsid w:val="0072397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B4566"/>
    <w:rPr>
      <w:rFonts w:ascii="Arial" w:hAnsi="Arial"/>
    </w:rPr>
  </w:style>
  <w:style w:type="paragraph" w:styleId="Title">
    <w:name w:val="Title"/>
    <w:basedOn w:val="Normal"/>
    <w:next w:val="Normal"/>
    <w:link w:val="TitleChar"/>
    <w:uiPriority w:val="10"/>
    <w:qFormat/>
    <w:rsid w:val="00B3033B"/>
    <w:pPr>
      <w:spacing w:before="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303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D8485F"/>
  </w:style>
  <w:style w:type="character" w:customStyle="1" w:styleId="eop">
    <w:name w:val="eop"/>
    <w:basedOn w:val="DefaultParagraphFont"/>
    <w:rsid w:val="00D8485F"/>
  </w:style>
  <w:style w:type="paragraph" w:customStyle="1" w:styleId="paragraph">
    <w:name w:val="paragraph"/>
    <w:basedOn w:val="Normal"/>
    <w:rsid w:val="00346FE9"/>
    <w:pPr>
      <w:spacing w:before="100" w:beforeAutospacing="1" w:after="100" w:afterAutospacing="1" w:line="240" w:lineRule="auto"/>
    </w:pPr>
    <w:rPr>
      <w:rFonts w:ascii="Times New Roman" w:hAnsi="Times New Roman"/>
      <w:sz w:val="24"/>
      <w:szCs w:val="24"/>
    </w:rPr>
  </w:style>
  <w:style w:type="character" w:customStyle="1" w:styleId="tabchar">
    <w:name w:val="tabchar"/>
    <w:basedOn w:val="DefaultParagraphFont"/>
    <w:rsid w:val="000C2136"/>
  </w:style>
  <w:style w:type="character" w:customStyle="1" w:styleId="NoSpacingChar">
    <w:name w:val="No Spacing Char"/>
    <w:basedOn w:val="DefaultParagraphFont"/>
    <w:link w:val="NoSpacing"/>
    <w:uiPriority w:val="1"/>
    <w:rsid w:val="00ED366E"/>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332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7358">
      <w:bodyDiv w:val="1"/>
      <w:marLeft w:val="0"/>
      <w:marRight w:val="0"/>
      <w:marTop w:val="0"/>
      <w:marBottom w:val="0"/>
      <w:divBdr>
        <w:top w:val="none" w:sz="0" w:space="0" w:color="auto"/>
        <w:left w:val="none" w:sz="0" w:space="0" w:color="auto"/>
        <w:bottom w:val="none" w:sz="0" w:space="0" w:color="auto"/>
        <w:right w:val="none" w:sz="0" w:space="0" w:color="auto"/>
      </w:divBdr>
      <w:divsChild>
        <w:div w:id="466974295">
          <w:marLeft w:val="0"/>
          <w:marRight w:val="0"/>
          <w:marTop w:val="0"/>
          <w:marBottom w:val="0"/>
          <w:divBdr>
            <w:top w:val="none" w:sz="0" w:space="0" w:color="auto"/>
            <w:left w:val="none" w:sz="0" w:space="0" w:color="auto"/>
            <w:bottom w:val="none" w:sz="0" w:space="0" w:color="auto"/>
            <w:right w:val="none" w:sz="0" w:space="0" w:color="auto"/>
          </w:divBdr>
        </w:div>
        <w:div w:id="928736623">
          <w:marLeft w:val="0"/>
          <w:marRight w:val="0"/>
          <w:marTop w:val="0"/>
          <w:marBottom w:val="0"/>
          <w:divBdr>
            <w:top w:val="none" w:sz="0" w:space="0" w:color="auto"/>
            <w:left w:val="none" w:sz="0" w:space="0" w:color="auto"/>
            <w:bottom w:val="none" w:sz="0" w:space="0" w:color="auto"/>
            <w:right w:val="none" w:sz="0" w:space="0" w:color="auto"/>
          </w:divBdr>
          <w:divsChild>
            <w:div w:id="454249665">
              <w:marLeft w:val="0"/>
              <w:marRight w:val="0"/>
              <w:marTop w:val="0"/>
              <w:marBottom w:val="0"/>
              <w:divBdr>
                <w:top w:val="none" w:sz="0" w:space="0" w:color="auto"/>
                <w:left w:val="none" w:sz="0" w:space="0" w:color="auto"/>
                <w:bottom w:val="none" w:sz="0" w:space="0" w:color="auto"/>
                <w:right w:val="none" w:sz="0" w:space="0" w:color="auto"/>
              </w:divBdr>
            </w:div>
            <w:div w:id="553127635">
              <w:marLeft w:val="0"/>
              <w:marRight w:val="0"/>
              <w:marTop w:val="0"/>
              <w:marBottom w:val="0"/>
              <w:divBdr>
                <w:top w:val="none" w:sz="0" w:space="0" w:color="auto"/>
                <w:left w:val="none" w:sz="0" w:space="0" w:color="auto"/>
                <w:bottom w:val="none" w:sz="0" w:space="0" w:color="auto"/>
                <w:right w:val="none" w:sz="0" w:space="0" w:color="auto"/>
              </w:divBdr>
            </w:div>
            <w:div w:id="649022793">
              <w:marLeft w:val="0"/>
              <w:marRight w:val="0"/>
              <w:marTop w:val="0"/>
              <w:marBottom w:val="0"/>
              <w:divBdr>
                <w:top w:val="none" w:sz="0" w:space="0" w:color="auto"/>
                <w:left w:val="none" w:sz="0" w:space="0" w:color="auto"/>
                <w:bottom w:val="none" w:sz="0" w:space="0" w:color="auto"/>
                <w:right w:val="none" w:sz="0" w:space="0" w:color="auto"/>
              </w:divBdr>
            </w:div>
            <w:div w:id="968245107">
              <w:marLeft w:val="0"/>
              <w:marRight w:val="0"/>
              <w:marTop w:val="0"/>
              <w:marBottom w:val="0"/>
              <w:divBdr>
                <w:top w:val="none" w:sz="0" w:space="0" w:color="auto"/>
                <w:left w:val="none" w:sz="0" w:space="0" w:color="auto"/>
                <w:bottom w:val="none" w:sz="0" w:space="0" w:color="auto"/>
                <w:right w:val="none" w:sz="0" w:space="0" w:color="auto"/>
              </w:divBdr>
            </w:div>
            <w:div w:id="989291615">
              <w:marLeft w:val="0"/>
              <w:marRight w:val="0"/>
              <w:marTop w:val="0"/>
              <w:marBottom w:val="0"/>
              <w:divBdr>
                <w:top w:val="none" w:sz="0" w:space="0" w:color="auto"/>
                <w:left w:val="none" w:sz="0" w:space="0" w:color="auto"/>
                <w:bottom w:val="none" w:sz="0" w:space="0" w:color="auto"/>
                <w:right w:val="none" w:sz="0" w:space="0" w:color="auto"/>
              </w:divBdr>
            </w:div>
            <w:div w:id="1007639374">
              <w:marLeft w:val="0"/>
              <w:marRight w:val="0"/>
              <w:marTop w:val="0"/>
              <w:marBottom w:val="0"/>
              <w:divBdr>
                <w:top w:val="none" w:sz="0" w:space="0" w:color="auto"/>
                <w:left w:val="none" w:sz="0" w:space="0" w:color="auto"/>
                <w:bottom w:val="none" w:sz="0" w:space="0" w:color="auto"/>
                <w:right w:val="none" w:sz="0" w:space="0" w:color="auto"/>
              </w:divBdr>
            </w:div>
            <w:div w:id="1409499372">
              <w:marLeft w:val="0"/>
              <w:marRight w:val="0"/>
              <w:marTop w:val="0"/>
              <w:marBottom w:val="0"/>
              <w:divBdr>
                <w:top w:val="none" w:sz="0" w:space="0" w:color="auto"/>
                <w:left w:val="none" w:sz="0" w:space="0" w:color="auto"/>
                <w:bottom w:val="none" w:sz="0" w:space="0" w:color="auto"/>
                <w:right w:val="none" w:sz="0" w:space="0" w:color="auto"/>
              </w:divBdr>
            </w:div>
            <w:div w:id="1534079447">
              <w:marLeft w:val="0"/>
              <w:marRight w:val="0"/>
              <w:marTop w:val="0"/>
              <w:marBottom w:val="0"/>
              <w:divBdr>
                <w:top w:val="none" w:sz="0" w:space="0" w:color="auto"/>
                <w:left w:val="none" w:sz="0" w:space="0" w:color="auto"/>
                <w:bottom w:val="none" w:sz="0" w:space="0" w:color="auto"/>
                <w:right w:val="none" w:sz="0" w:space="0" w:color="auto"/>
              </w:divBdr>
            </w:div>
            <w:div w:id="1608154496">
              <w:marLeft w:val="0"/>
              <w:marRight w:val="0"/>
              <w:marTop w:val="0"/>
              <w:marBottom w:val="0"/>
              <w:divBdr>
                <w:top w:val="none" w:sz="0" w:space="0" w:color="auto"/>
                <w:left w:val="none" w:sz="0" w:space="0" w:color="auto"/>
                <w:bottom w:val="none" w:sz="0" w:space="0" w:color="auto"/>
                <w:right w:val="none" w:sz="0" w:space="0" w:color="auto"/>
              </w:divBdr>
            </w:div>
            <w:div w:id="1948417477">
              <w:marLeft w:val="0"/>
              <w:marRight w:val="0"/>
              <w:marTop w:val="0"/>
              <w:marBottom w:val="0"/>
              <w:divBdr>
                <w:top w:val="none" w:sz="0" w:space="0" w:color="auto"/>
                <w:left w:val="none" w:sz="0" w:space="0" w:color="auto"/>
                <w:bottom w:val="none" w:sz="0" w:space="0" w:color="auto"/>
                <w:right w:val="none" w:sz="0" w:space="0" w:color="auto"/>
              </w:divBdr>
            </w:div>
            <w:div w:id="2117672876">
              <w:marLeft w:val="0"/>
              <w:marRight w:val="0"/>
              <w:marTop w:val="0"/>
              <w:marBottom w:val="0"/>
              <w:divBdr>
                <w:top w:val="none" w:sz="0" w:space="0" w:color="auto"/>
                <w:left w:val="none" w:sz="0" w:space="0" w:color="auto"/>
                <w:bottom w:val="none" w:sz="0" w:space="0" w:color="auto"/>
                <w:right w:val="none" w:sz="0" w:space="0" w:color="auto"/>
              </w:divBdr>
            </w:div>
          </w:divsChild>
        </w:div>
        <w:div w:id="1219707646">
          <w:marLeft w:val="0"/>
          <w:marRight w:val="0"/>
          <w:marTop w:val="0"/>
          <w:marBottom w:val="0"/>
          <w:divBdr>
            <w:top w:val="none" w:sz="0" w:space="0" w:color="auto"/>
            <w:left w:val="none" w:sz="0" w:space="0" w:color="auto"/>
            <w:bottom w:val="none" w:sz="0" w:space="0" w:color="auto"/>
            <w:right w:val="none" w:sz="0" w:space="0" w:color="auto"/>
          </w:divBdr>
          <w:divsChild>
            <w:div w:id="145051967">
              <w:marLeft w:val="0"/>
              <w:marRight w:val="0"/>
              <w:marTop w:val="0"/>
              <w:marBottom w:val="0"/>
              <w:divBdr>
                <w:top w:val="none" w:sz="0" w:space="0" w:color="auto"/>
                <w:left w:val="none" w:sz="0" w:space="0" w:color="auto"/>
                <w:bottom w:val="none" w:sz="0" w:space="0" w:color="auto"/>
                <w:right w:val="none" w:sz="0" w:space="0" w:color="auto"/>
              </w:divBdr>
            </w:div>
            <w:div w:id="224220889">
              <w:marLeft w:val="0"/>
              <w:marRight w:val="0"/>
              <w:marTop w:val="0"/>
              <w:marBottom w:val="0"/>
              <w:divBdr>
                <w:top w:val="none" w:sz="0" w:space="0" w:color="auto"/>
                <w:left w:val="none" w:sz="0" w:space="0" w:color="auto"/>
                <w:bottom w:val="none" w:sz="0" w:space="0" w:color="auto"/>
                <w:right w:val="none" w:sz="0" w:space="0" w:color="auto"/>
              </w:divBdr>
            </w:div>
            <w:div w:id="401221652">
              <w:marLeft w:val="0"/>
              <w:marRight w:val="0"/>
              <w:marTop w:val="0"/>
              <w:marBottom w:val="0"/>
              <w:divBdr>
                <w:top w:val="none" w:sz="0" w:space="0" w:color="auto"/>
                <w:left w:val="none" w:sz="0" w:space="0" w:color="auto"/>
                <w:bottom w:val="none" w:sz="0" w:space="0" w:color="auto"/>
                <w:right w:val="none" w:sz="0" w:space="0" w:color="auto"/>
              </w:divBdr>
            </w:div>
            <w:div w:id="401945788">
              <w:marLeft w:val="0"/>
              <w:marRight w:val="0"/>
              <w:marTop w:val="0"/>
              <w:marBottom w:val="0"/>
              <w:divBdr>
                <w:top w:val="none" w:sz="0" w:space="0" w:color="auto"/>
                <w:left w:val="none" w:sz="0" w:space="0" w:color="auto"/>
                <w:bottom w:val="none" w:sz="0" w:space="0" w:color="auto"/>
                <w:right w:val="none" w:sz="0" w:space="0" w:color="auto"/>
              </w:divBdr>
            </w:div>
            <w:div w:id="467623918">
              <w:marLeft w:val="0"/>
              <w:marRight w:val="0"/>
              <w:marTop w:val="0"/>
              <w:marBottom w:val="0"/>
              <w:divBdr>
                <w:top w:val="none" w:sz="0" w:space="0" w:color="auto"/>
                <w:left w:val="none" w:sz="0" w:space="0" w:color="auto"/>
                <w:bottom w:val="none" w:sz="0" w:space="0" w:color="auto"/>
                <w:right w:val="none" w:sz="0" w:space="0" w:color="auto"/>
              </w:divBdr>
            </w:div>
            <w:div w:id="600339425">
              <w:marLeft w:val="0"/>
              <w:marRight w:val="0"/>
              <w:marTop w:val="0"/>
              <w:marBottom w:val="0"/>
              <w:divBdr>
                <w:top w:val="none" w:sz="0" w:space="0" w:color="auto"/>
                <w:left w:val="none" w:sz="0" w:space="0" w:color="auto"/>
                <w:bottom w:val="none" w:sz="0" w:space="0" w:color="auto"/>
                <w:right w:val="none" w:sz="0" w:space="0" w:color="auto"/>
              </w:divBdr>
            </w:div>
            <w:div w:id="678846735">
              <w:marLeft w:val="0"/>
              <w:marRight w:val="0"/>
              <w:marTop w:val="0"/>
              <w:marBottom w:val="0"/>
              <w:divBdr>
                <w:top w:val="none" w:sz="0" w:space="0" w:color="auto"/>
                <w:left w:val="none" w:sz="0" w:space="0" w:color="auto"/>
                <w:bottom w:val="none" w:sz="0" w:space="0" w:color="auto"/>
                <w:right w:val="none" w:sz="0" w:space="0" w:color="auto"/>
              </w:divBdr>
            </w:div>
            <w:div w:id="769660774">
              <w:marLeft w:val="0"/>
              <w:marRight w:val="0"/>
              <w:marTop w:val="0"/>
              <w:marBottom w:val="0"/>
              <w:divBdr>
                <w:top w:val="none" w:sz="0" w:space="0" w:color="auto"/>
                <w:left w:val="none" w:sz="0" w:space="0" w:color="auto"/>
                <w:bottom w:val="none" w:sz="0" w:space="0" w:color="auto"/>
                <w:right w:val="none" w:sz="0" w:space="0" w:color="auto"/>
              </w:divBdr>
            </w:div>
            <w:div w:id="809177408">
              <w:marLeft w:val="0"/>
              <w:marRight w:val="0"/>
              <w:marTop w:val="0"/>
              <w:marBottom w:val="0"/>
              <w:divBdr>
                <w:top w:val="none" w:sz="0" w:space="0" w:color="auto"/>
                <w:left w:val="none" w:sz="0" w:space="0" w:color="auto"/>
                <w:bottom w:val="none" w:sz="0" w:space="0" w:color="auto"/>
                <w:right w:val="none" w:sz="0" w:space="0" w:color="auto"/>
              </w:divBdr>
            </w:div>
            <w:div w:id="895357652">
              <w:marLeft w:val="0"/>
              <w:marRight w:val="0"/>
              <w:marTop w:val="0"/>
              <w:marBottom w:val="0"/>
              <w:divBdr>
                <w:top w:val="none" w:sz="0" w:space="0" w:color="auto"/>
                <w:left w:val="none" w:sz="0" w:space="0" w:color="auto"/>
                <w:bottom w:val="none" w:sz="0" w:space="0" w:color="auto"/>
                <w:right w:val="none" w:sz="0" w:space="0" w:color="auto"/>
              </w:divBdr>
            </w:div>
            <w:div w:id="914707824">
              <w:marLeft w:val="0"/>
              <w:marRight w:val="0"/>
              <w:marTop w:val="0"/>
              <w:marBottom w:val="0"/>
              <w:divBdr>
                <w:top w:val="none" w:sz="0" w:space="0" w:color="auto"/>
                <w:left w:val="none" w:sz="0" w:space="0" w:color="auto"/>
                <w:bottom w:val="none" w:sz="0" w:space="0" w:color="auto"/>
                <w:right w:val="none" w:sz="0" w:space="0" w:color="auto"/>
              </w:divBdr>
            </w:div>
            <w:div w:id="1041397062">
              <w:marLeft w:val="0"/>
              <w:marRight w:val="0"/>
              <w:marTop w:val="0"/>
              <w:marBottom w:val="0"/>
              <w:divBdr>
                <w:top w:val="none" w:sz="0" w:space="0" w:color="auto"/>
                <w:left w:val="none" w:sz="0" w:space="0" w:color="auto"/>
                <w:bottom w:val="none" w:sz="0" w:space="0" w:color="auto"/>
                <w:right w:val="none" w:sz="0" w:space="0" w:color="auto"/>
              </w:divBdr>
            </w:div>
            <w:div w:id="1045637441">
              <w:marLeft w:val="0"/>
              <w:marRight w:val="0"/>
              <w:marTop w:val="0"/>
              <w:marBottom w:val="0"/>
              <w:divBdr>
                <w:top w:val="none" w:sz="0" w:space="0" w:color="auto"/>
                <w:left w:val="none" w:sz="0" w:space="0" w:color="auto"/>
                <w:bottom w:val="none" w:sz="0" w:space="0" w:color="auto"/>
                <w:right w:val="none" w:sz="0" w:space="0" w:color="auto"/>
              </w:divBdr>
            </w:div>
            <w:div w:id="1083255889">
              <w:marLeft w:val="0"/>
              <w:marRight w:val="0"/>
              <w:marTop w:val="0"/>
              <w:marBottom w:val="0"/>
              <w:divBdr>
                <w:top w:val="none" w:sz="0" w:space="0" w:color="auto"/>
                <w:left w:val="none" w:sz="0" w:space="0" w:color="auto"/>
                <w:bottom w:val="none" w:sz="0" w:space="0" w:color="auto"/>
                <w:right w:val="none" w:sz="0" w:space="0" w:color="auto"/>
              </w:divBdr>
            </w:div>
            <w:div w:id="1130392721">
              <w:marLeft w:val="0"/>
              <w:marRight w:val="0"/>
              <w:marTop w:val="0"/>
              <w:marBottom w:val="0"/>
              <w:divBdr>
                <w:top w:val="none" w:sz="0" w:space="0" w:color="auto"/>
                <w:left w:val="none" w:sz="0" w:space="0" w:color="auto"/>
                <w:bottom w:val="none" w:sz="0" w:space="0" w:color="auto"/>
                <w:right w:val="none" w:sz="0" w:space="0" w:color="auto"/>
              </w:divBdr>
            </w:div>
            <w:div w:id="1283656953">
              <w:marLeft w:val="0"/>
              <w:marRight w:val="0"/>
              <w:marTop w:val="0"/>
              <w:marBottom w:val="0"/>
              <w:divBdr>
                <w:top w:val="none" w:sz="0" w:space="0" w:color="auto"/>
                <w:left w:val="none" w:sz="0" w:space="0" w:color="auto"/>
                <w:bottom w:val="none" w:sz="0" w:space="0" w:color="auto"/>
                <w:right w:val="none" w:sz="0" w:space="0" w:color="auto"/>
              </w:divBdr>
            </w:div>
            <w:div w:id="1449350799">
              <w:marLeft w:val="0"/>
              <w:marRight w:val="0"/>
              <w:marTop w:val="0"/>
              <w:marBottom w:val="0"/>
              <w:divBdr>
                <w:top w:val="none" w:sz="0" w:space="0" w:color="auto"/>
                <w:left w:val="none" w:sz="0" w:space="0" w:color="auto"/>
                <w:bottom w:val="none" w:sz="0" w:space="0" w:color="auto"/>
                <w:right w:val="none" w:sz="0" w:space="0" w:color="auto"/>
              </w:divBdr>
            </w:div>
            <w:div w:id="1533960587">
              <w:marLeft w:val="0"/>
              <w:marRight w:val="0"/>
              <w:marTop w:val="0"/>
              <w:marBottom w:val="0"/>
              <w:divBdr>
                <w:top w:val="none" w:sz="0" w:space="0" w:color="auto"/>
                <w:left w:val="none" w:sz="0" w:space="0" w:color="auto"/>
                <w:bottom w:val="none" w:sz="0" w:space="0" w:color="auto"/>
                <w:right w:val="none" w:sz="0" w:space="0" w:color="auto"/>
              </w:divBdr>
            </w:div>
            <w:div w:id="1547334023">
              <w:marLeft w:val="0"/>
              <w:marRight w:val="0"/>
              <w:marTop w:val="0"/>
              <w:marBottom w:val="0"/>
              <w:divBdr>
                <w:top w:val="none" w:sz="0" w:space="0" w:color="auto"/>
                <w:left w:val="none" w:sz="0" w:space="0" w:color="auto"/>
                <w:bottom w:val="none" w:sz="0" w:space="0" w:color="auto"/>
                <w:right w:val="none" w:sz="0" w:space="0" w:color="auto"/>
              </w:divBdr>
            </w:div>
            <w:div w:id="1891914087">
              <w:marLeft w:val="0"/>
              <w:marRight w:val="0"/>
              <w:marTop w:val="0"/>
              <w:marBottom w:val="0"/>
              <w:divBdr>
                <w:top w:val="none" w:sz="0" w:space="0" w:color="auto"/>
                <w:left w:val="none" w:sz="0" w:space="0" w:color="auto"/>
                <w:bottom w:val="none" w:sz="0" w:space="0" w:color="auto"/>
                <w:right w:val="none" w:sz="0" w:space="0" w:color="auto"/>
              </w:divBdr>
            </w:div>
          </w:divsChild>
        </w:div>
        <w:div w:id="1298342149">
          <w:marLeft w:val="0"/>
          <w:marRight w:val="0"/>
          <w:marTop w:val="0"/>
          <w:marBottom w:val="0"/>
          <w:divBdr>
            <w:top w:val="none" w:sz="0" w:space="0" w:color="auto"/>
            <w:left w:val="none" w:sz="0" w:space="0" w:color="auto"/>
            <w:bottom w:val="none" w:sz="0" w:space="0" w:color="auto"/>
            <w:right w:val="none" w:sz="0" w:space="0" w:color="auto"/>
          </w:divBdr>
        </w:div>
        <w:div w:id="1373378725">
          <w:marLeft w:val="0"/>
          <w:marRight w:val="0"/>
          <w:marTop w:val="0"/>
          <w:marBottom w:val="0"/>
          <w:divBdr>
            <w:top w:val="none" w:sz="0" w:space="0" w:color="auto"/>
            <w:left w:val="none" w:sz="0" w:space="0" w:color="auto"/>
            <w:bottom w:val="none" w:sz="0" w:space="0" w:color="auto"/>
            <w:right w:val="none" w:sz="0" w:space="0" w:color="auto"/>
          </w:divBdr>
        </w:div>
        <w:div w:id="1480921934">
          <w:marLeft w:val="0"/>
          <w:marRight w:val="0"/>
          <w:marTop w:val="0"/>
          <w:marBottom w:val="0"/>
          <w:divBdr>
            <w:top w:val="none" w:sz="0" w:space="0" w:color="auto"/>
            <w:left w:val="none" w:sz="0" w:space="0" w:color="auto"/>
            <w:bottom w:val="none" w:sz="0" w:space="0" w:color="auto"/>
            <w:right w:val="none" w:sz="0" w:space="0" w:color="auto"/>
          </w:divBdr>
        </w:div>
        <w:div w:id="1856118418">
          <w:marLeft w:val="0"/>
          <w:marRight w:val="0"/>
          <w:marTop w:val="0"/>
          <w:marBottom w:val="0"/>
          <w:divBdr>
            <w:top w:val="none" w:sz="0" w:space="0" w:color="auto"/>
            <w:left w:val="none" w:sz="0" w:space="0" w:color="auto"/>
            <w:bottom w:val="none" w:sz="0" w:space="0" w:color="auto"/>
            <w:right w:val="none" w:sz="0" w:space="0" w:color="auto"/>
          </w:divBdr>
        </w:div>
      </w:divsChild>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58083644">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23056559">
      <w:bodyDiv w:val="1"/>
      <w:marLeft w:val="0"/>
      <w:marRight w:val="0"/>
      <w:marTop w:val="0"/>
      <w:marBottom w:val="0"/>
      <w:divBdr>
        <w:top w:val="none" w:sz="0" w:space="0" w:color="auto"/>
        <w:left w:val="none" w:sz="0" w:space="0" w:color="auto"/>
        <w:bottom w:val="none" w:sz="0" w:space="0" w:color="auto"/>
        <w:right w:val="none" w:sz="0" w:space="0" w:color="auto"/>
      </w:divBdr>
      <w:divsChild>
        <w:div w:id="112090706">
          <w:marLeft w:val="0"/>
          <w:marRight w:val="0"/>
          <w:marTop w:val="0"/>
          <w:marBottom w:val="0"/>
          <w:divBdr>
            <w:top w:val="none" w:sz="0" w:space="0" w:color="auto"/>
            <w:left w:val="none" w:sz="0" w:space="0" w:color="auto"/>
            <w:bottom w:val="none" w:sz="0" w:space="0" w:color="auto"/>
            <w:right w:val="none" w:sz="0" w:space="0" w:color="auto"/>
          </w:divBdr>
        </w:div>
        <w:div w:id="140081608">
          <w:marLeft w:val="0"/>
          <w:marRight w:val="0"/>
          <w:marTop w:val="0"/>
          <w:marBottom w:val="0"/>
          <w:divBdr>
            <w:top w:val="none" w:sz="0" w:space="0" w:color="auto"/>
            <w:left w:val="none" w:sz="0" w:space="0" w:color="auto"/>
            <w:bottom w:val="none" w:sz="0" w:space="0" w:color="auto"/>
            <w:right w:val="none" w:sz="0" w:space="0" w:color="auto"/>
          </w:divBdr>
        </w:div>
        <w:div w:id="205727361">
          <w:marLeft w:val="0"/>
          <w:marRight w:val="0"/>
          <w:marTop w:val="0"/>
          <w:marBottom w:val="0"/>
          <w:divBdr>
            <w:top w:val="none" w:sz="0" w:space="0" w:color="auto"/>
            <w:left w:val="none" w:sz="0" w:space="0" w:color="auto"/>
            <w:bottom w:val="none" w:sz="0" w:space="0" w:color="auto"/>
            <w:right w:val="none" w:sz="0" w:space="0" w:color="auto"/>
          </w:divBdr>
        </w:div>
        <w:div w:id="294021275">
          <w:marLeft w:val="0"/>
          <w:marRight w:val="0"/>
          <w:marTop w:val="0"/>
          <w:marBottom w:val="0"/>
          <w:divBdr>
            <w:top w:val="none" w:sz="0" w:space="0" w:color="auto"/>
            <w:left w:val="none" w:sz="0" w:space="0" w:color="auto"/>
            <w:bottom w:val="none" w:sz="0" w:space="0" w:color="auto"/>
            <w:right w:val="none" w:sz="0" w:space="0" w:color="auto"/>
          </w:divBdr>
        </w:div>
        <w:div w:id="623930587">
          <w:marLeft w:val="0"/>
          <w:marRight w:val="0"/>
          <w:marTop w:val="0"/>
          <w:marBottom w:val="0"/>
          <w:divBdr>
            <w:top w:val="none" w:sz="0" w:space="0" w:color="auto"/>
            <w:left w:val="none" w:sz="0" w:space="0" w:color="auto"/>
            <w:bottom w:val="none" w:sz="0" w:space="0" w:color="auto"/>
            <w:right w:val="none" w:sz="0" w:space="0" w:color="auto"/>
          </w:divBdr>
        </w:div>
        <w:div w:id="642664199">
          <w:marLeft w:val="0"/>
          <w:marRight w:val="0"/>
          <w:marTop w:val="0"/>
          <w:marBottom w:val="0"/>
          <w:divBdr>
            <w:top w:val="none" w:sz="0" w:space="0" w:color="auto"/>
            <w:left w:val="none" w:sz="0" w:space="0" w:color="auto"/>
            <w:bottom w:val="none" w:sz="0" w:space="0" w:color="auto"/>
            <w:right w:val="none" w:sz="0" w:space="0" w:color="auto"/>
          </w:divBdr>
        </w:div>
        <w:div w:id="813721965">
          <w:marLeft w:val="0"/>
          <w:marRight w:val="0"/>
          <w:marTop w:val="0"/>
          <w:marBottom w:val="0"/>
          <w:divBdr>
            <w:top w:val="none" w:sz="0" w:space="0" w:color="auto"/>
            <w:left w:val="none" w:sz="0" w:space="0" w:color="auto"/>
            <w:bottom w:val="none" w:sz="0" w:space="0" w:color="auto"/>
            <w:right w:val="none" w:sz="0" w:space="0" w:color="auto"/>
          </w:divBdr>
        </w:div>
        <w:div w:id="817840280">
          <w:marLeft w:val="0"/>
          <w:marRight w:val="0"/>
          <w:marTop w:val="0"/>
          <w:marBottom w:val="0"/>
          <w:divBdr>
            <w:top w:val="none" w:sz="0" w:space="0" w:color="auto"/>
            <w:left w:val="none" w:sz="0" w:space="0" w:color="auto"/>
            <w:bottom w:val="none" w:sz="0" w:space="0" w:color="auto"/>
            <w:right w:val="none" w:sz="0" w:space="0" w:color="auto"/>
          </w:divBdr>
        </w:div>
        <w:div w:id="869759478">
          <w:marLeft w:val="0"/>
          <w:marRight w:val="0"/>
          <w:marTop w:val="0"/>
          <w:marBottom w:val="0"/>
          <w:divBdr>
            <w:top w:val="none" w:sz="0" w:space="0" w:color="auto"/>
            <w:left w:val="none" w:sz="0" w:space="0" w:color="auto"/>
            <w:bottom w:val="none" w:sz="0" w:space="0" w:color="auto"/>
            <w:right w:val="none" w:sz="0" w:space="0" w:color="auto"/>
          </w:divBdr>
        </w:div>
        <w:div w:id="1632441665">
          <w:marLeft w:val="0"/>
          <w:marRight w:val="0"/>
          <w:marTop w:val="0"/>
          <w:marBottom w:val="0"/>
          <w:divBdr>
            <w:top w:val="none" w:sz="0" w:space="0" w:color="auto"/>
            <w:left w:val="none" w:sz="0" w:space="0" w:color="auto"/>
            <w:bottom w:val="none" w:sz="0" w:space="0" w:color="auto"/>
            <w:right w:val="none" w:sz="0" w:space="0" w:color="auto"/>
          </w:divBdr>
        </w:div>
        <w:div w:id="2028946447">
          <w:marLeft w:val="0"/>
          <w:marRight w:val="0"/>
          <w:marTop w:val="0"/>
          <w:marBottom w:val="0"/>
          <w:divBdr>
            <w:top w:val="none" w:sz="0" w:space="0" w:color="auto"/>
            <w:left w:val="none" w:sz="0" w:space="0" w:color="auto"/>
            <w:bottom w:val="none" w:sz="0" w:space="0" w:color="auto"/>
            <w:right w:val="none" w:sz="0" w:space="0" w:color="auto"/>
          </w:divBdr>
        </w:div>
      </w:divsChild>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758677360">
      <w:bodyDiv w:val="1"/>
      <w:marLeft w:val="0"/>
      <w:marRight w:val="0"/>
      <w:marTop w:val="0"/>
      <w:marBottom w:val="0"/>
      <w:divBdr>
        <w:top w:val="none" w:sz="0" w:space="0" w:color="auto"/>
        <w:left w:val="none" w:sz="0" w:space="0" w:color="auto"/>
        <w:bottom w:val="none" w:sz="0" w:space="0" w:color="auto"/>
        <w:right w:val="none" w:sz="0" w:space="0" w:color="auto"/>
      </w:divBdr>
      <w:divsChild>
        <w:div w:id="24983876">
          <w:marLeft w:val="0"/>
          <w:marRight w:val="0"/>
          <w:marTop w:val="0"/>
          <w:marBottom w:val="0"/>
          <w:divBdr>
            <w:top w:val="none" w:sz="0" w:space="0" w:color="auto"/>
            <w:left w:val="none" w:sz="0" w:space="0" w:color="auto"/>
            <w:bottom w:val="none" w:sz="0" w:space="0" w:color="auto"/>
            <w:right w:val="none" w:sz="0" w:space="0" w:color="auto"/>
          </w:divBdr>
        </w:div>
        <w:div w:id="139815043">
          <w:marLeft w:val="0"/>
          <w:marRight w:val="0"/>
          <w:marTop w:val="0"/>
          <w:marBottom w:val="0"/>
          <w:divBdr>
            <w:top w:val="none" w:sz="0" w:space="0" w:color="auto"/>
            <w:left w:val="none" w:sz="0" w:space="0" w:color="auto"/>
            <w:bottom w:val="none" w:sz="0" w:space="0" w:color="auto"/>
            <w:right w:val="none" w:sz="0" w:space="0" w:color="auto"/>
          </w:divBdr>
        </w:div>
        <w:div w:id="140731812">
          <w:marLeft w:val="0"/>
          <w:marRight w:val="0"/>
          <w:marTop w:val="0"/>
          <w:marBottom w:val="0"/>
          <w:divBdr>
            <w:top w:val="none" w:sz="0" w:space="0" w:color="auto"/>
            <w:left w:val="none" w:sz="0" w:space="0" w:color="auto"/>
            <w:bottom w:val="none" w:sz="0" w:space="0" w:color="auto"/>
            <w:right w:val="none" w:sz="0" w:space="0" w:color="auto"/>
          </w:divBdr>
        </w:div>
        <w:div w:id="151726333">
          <w:marLeft w:val="0"/>
          <w:marRight w:val="0"/>
          <w:marTop w:val="0"/>
          <w:marBottom w:val="0"/>
          <w:divBdr>
            <w:top w:val="none" w:sz="0" w:space="0" w:color="auto"/>
            <w:left w:val="none" w:sz="0" w:space="0" w:color="auto"/>
            <w:bottom w:val="none" w:sz="0" w:space="0" w:color="auto"/>
            <w:right w:val="none" w:sz="0" w:space="0" w:color="auto"/>
          </w:divBdr>
        </w:div>
        <w:div w:id="257912303">
          <w:marLeft w:val="0"/>
          <w:marRight w:val="0"/>
          <w:marTop w:val="0"/>
          <w:marBottom w:val="0"/>
          <w:divBdr>
            <w:top w:val="none" w:sz="0" w:space="0" w:color="auto"/>
            <w:left w:val="none" w:sz="0" w:space="0" w:color="auto"/>
            <w:bottom w:val="none" w:sz="0" w:space="0" w:color="auto"/>
            <w:right w:val="none" w:sz="0" w:space="0" w:color="auto"/>
          </w:divBdr>
        </w:div>
        <w:div w:id="286787310">
          <w:marLeft w:val="0"/>
          <w:marRight w:val="0"/>
          <w:marTop w:val="0"/>
          <w:marBottom w:val="0"/>
          <w:divBdr>
            <w:top w:val="none" w:sz="0" w:space="0" w:color="auto"/>
            <w:left w:val="none" w:sz="0" w:space="0" w:color="auto"/>
            <w:bottom w:val="none" w:sz="0" w:space="0" w:color="auto"/>
            <w:right w:val="none" w:sz="0" w:space="0" w:color="auto"/>
          </w:divBdr>
        </w:div>
        <w:div w:id="323508536">
          <w:marLeft w:val="0"/>
          <w:marRight w:val="0"/>
          <w:marTop w:val="0"/>
          <w:marBottom w:val="0"/>
          <w:divBdr>
            <w:top w:val="none" w:sz="0" w:space="0" w:color="auto"/>
            <w:left w:val="none" w:sz="0" w:space="0" w:color="auto"/>
            <w:bottom w:val="none" w:sz="0" w:space="0" w:color="auto"/>
            <w:right w:val="none" w:sz="0" w:space="0" w:color="auto"/>
          </w:divBdr>
        </w:div>
        <w:div w:id="470099430">
          <w:marLeft w:val="0"/>
          <w:marRight w:val="0"/>
          <w:marTop w:val="0"/>
          <w:marBottom w:val="0"/>
          <w:divBdr>
            <w:top w:val="none" w:sz="0" w:space="0" w:color="auto"/>
            <w:left w:val="none" w:sz="0" w:space="0" w:color="auto"/>
            <w:bottom w:val="none" w:sz="0" w:space="0" w:color="auto"/>
            <w:right w:val="none" w:sz="0" w:space="0" w:color="auto"/>
          </w:divBdr>
        </w:div>
        <w:div w:id="502207243">
          <w:marLeft w:val="0"/>
          <w:marRight w:val="0"/>
          <w:marTop w:val="0"/>
          <w:marBottom w:val="0"/>
          <w:divBdr>
            <w:top w:val="none" w:sz="0" w:space="0" w:color="auto"/>
            <w:left w:val="none" w:sz="0" w:space="0" w:color="auto"/>
            <w:bottom w:val="none" w:sz="0" w:space="0" w:color="auto"/>
            <w:right w:val="none" w:sz="0" w:space="0" w:color="auto"/>
          </w:divBdr>
        </w:div>
        <w:div w:id="505752858">
          <w:marLeft w:val="0"/>
          <w:marRight w:val="0"/>
          <w:marTop w:val="0"/>
          <w:marBottom w:val="0"/>
          <w:divBdr>
            <w:top w:val="none" w:sz="0" w:space="0" w:color="auto"/>
            <w:left w:val="none" w:sz="0" w:space="0" w:color="auto"/>
            <w:bottom w:val="none" w:sz="0" w:space="0" w:color="auto"/>
            <w:right w:val="none" w:sz="0" w:space="0" w:color="auto"/>
          </w:divBdr>
        </w:div>
        <w:div w:id="529994933">
          <w:marLeft w:val="0"/>
          <w:marRight w:val="0"/>
          <w:marTop w:val="0"/>
          <w:marBottom w:val="0"/>
          <w:divBdr>
            <w:top w:val="none" w:sz="0" w:space="0" w:color="auto"/>
            <w:left w:val="none" w:sz="0" w:space="0" w:color="auto"/>
            <w:bottom w:val="none" w:sz="0" w:space="0" w:color="auto"/>
            <w:right w:val="none" w:sz="0" w:space="0" w:color="auto"/>
          </w:divBdr>
        </w:div>
        <w:div w:id="557060316">
          <w:marLeft w:val="0"/>
          <w:marRight w:val="0"/>
          <w:marTop w:val="0"/>
          <w:marBottom w:val="0"/>
          <w:divBdr>
            <w:top w:val="none" w:sz="0" w:space="0" w:color="auto"/>
            <w:left w:val="none" w:sz="0" w:space="0" w:color="auto"/>
            <w:bottom w:val="none" w:sz="0" w:space="0" w:color="auto"/>
            <w:right w:val="none" w:sz="0" w:space="0" w:color="auto"/>
          </w:divBdr>
        </w:div>
        <w:div w:id="618535626">
          <w:marLeft w:val="0"/>
          <w:marRight w:val="0"/>
          <w:marTop w:val="0"/>
          <w:marBottom w:val="0"/>
          <w:divBdr>
            <w:top w:val="none" w:sz="0" w:space="0" w:color="auto"/>
            <w:left w:val="none" w:sz="0" w:space="0" w:color="auto"/>
            <w:bottom w:val="none" w:sz="0" w:space="0" w:color="auto"/>
            <w:right w:val="none" w:sz="0" w:space="0" w:color="auto"/>
          </w:divBdr>
        </w:div>
        <w:div w:id="750155009">
          <w:marLeft w:val="0"/>
          <w:marRight w:val="0"/>
          <w:marTop w:val="0"/>
          <w:marBottom w:val="0"/>
          <w:divBdr>
            <w:top w:val="none" w:sz="0" w:space="0" w:color="auto"/>
            <w:left w:val="none" w:sz="0" w:space="0" w:color="auto"/>
            <w:bottom w:val="none" w:sz="0" w:space="0" w:color="auto"/>
            <w:right w:val="none" w:sz="0" w:space="0" w:color="auto"/>
          </w:divBdr>
        </w:div>
        <w:div w:id="848064483">
          <w:marLeft w:val="0"/>
          <w:marRight w:val="0"/>
          <w:marTop w:val="0"/>
          <w:marBottom w:val="0"/>
          <w:divBdr>
            <w:top w:val="none" w:sz="0" w:space="0" w:color="auto"/>
            <w:left w:val="none" w:sz="0" w:space="0" w:color="auto"/>
            <w:bottom w:val="none" w:sz="0" w:space="0" w:color="auto"/>
            <w:right w:val="none" w:sz="0" w:space="0" w:color="auto"/>
          </w:divBdr>
        </w:div>
        <w:div w:id="861280029">
          <w:marLeft w:val="0"/>
          <w:marRight w:val="0"/>
          <w:marTop w:val="0"/>
          <w:marBottom w:val="0"/>
          <w:divBdr>
            <w:top w:val="none" w:sz="0" w:space="0" w:color="auto"/>
            <w:left w:val="none" w:sz="0" w:space="0" w:color="auto"/>
            <w:bottom w:val="none" w:sz="0" w:space="0" w:color="auto"/>
            <w:right w:val="none" w:sz="0" w:space="0" w:color="auto"/>
          </w:divBdr>
          <w:divsChild>
            <w:div w:id="66655462">
              <w:marLeft w:val="0"/>
              <w:marRight w:val="0"/>
              <w:marTop w:val="0"/>
              <w:marBottom w:val="0"/>
              <w:divBdr>
                <w:top w:val="none" w:sz="0" w:space="0" w:color="auto"/>
                <w:left w:val="none" w:sz="0" w:space="0" w:color="auto"/>
                <w:bottom w:val="none" w:sz="0" w:space="0" w:color="auto"/>
                <w:right w:val="none" w:sz="0" w:space="0" w:color="auto"/>
              </w:divBdr>
            </w:div>
            <w:div w:id="67384039">
              <w:marLeft w:val="0"/>
              <w:marRight w:val="0"/>
              <w:marTop w:val="0"/>
              <w:marBottom w:val="0"/>
              <w:divBdr>
                <w:top w:val="none" w:sz="0" w:space="0" w:color="auto"/>
                <w:left w:val="none" w:sz="0" w:space="0" w:color="auto"/>
                <w:bottom w:val="none" w:sz="0" w:space="0" w:color="auto"/>
                <w:right w:val="none" w:sz="0" w:space="0" w:color="auto"/>
              </w:divBdr>
            </w:div>
            <w:div w:id="67775071">
              <w:marLeft w:val="0"/>
              <w:marRight w:val="0"/>
              <w:marTop w:val="0"/>
              <w:marBottom w:val="0"/>
              <w:divBdr>
                <w:top w:val="none" w:sz="0" w:space="0" w:color="auto"/>
                <w:left w:val="none" w:sz="0" w:space="0" w:color="auto"/>
                <w:bottom w:val="none" w:sz="0" w:space="0" w:color="auto"/>
                <w:right w:val="none" w:sz="0" w:space="0" w:color="auto"/>
              </w:divBdr>
            </w:div>
            <w:div w:id="129322092">
              <w:marLeft w:val="0"/>
              <w:marRight w:val="0"/>
              <w:marTop w:val="0"/>
              <w:marBottom w:val="0"/>
              <w:divBdr>
                <w:top w:val="none" w:sz="0" w:space="0" w:color="auto"/>
                <w:left w:val="none" w:sz="0" w:space="0" w:color="auto"/>
                <w:bottom w:val="none" w:sz="0" w:space="0" w:color="auto"/>
                <w:right w:val="none" w:sz="0" w:space="0" w:color="auto"/>
              </w:divBdr>
            </w:div>
            <w:div w:id="209269191">
              <w:marLeft w:val="0"/>
              <w:marRight w:val="0"/>
              <w:marTop w:val="0"/>
              <w:marBottom w:val="0"/>
              <w:divBdr>
                <w:top w:val="none" w:sz="0" w:space="0" w:color="auto"/>
                <w:left w:val="none" w:sz="0" w:space="0" w:color="auto"/>
                <w:bottom w:val="none" w:sz="0" w:space="0" w:color="auto"/>
                <w:right w:val="none" w:sz="0" w:space="0" w:color="auto"/>
              </w:divBdr>
            </w:div>
            <w:div w:id="215510998">
              <w:marLeft w:val="0"/>
              <w:marRight w:val="0"/>
              <w:marTop w:val="0"/>
              <w:marBottom w:val="0"/>
              <w:divBdr>
                <w:top w:val="none" w:sz="0" w:space="0" w:color="auto"/>
                <w:left w:val="none" w:sz="0" w:space="0" w:color="auto"/>
                <w:bottom w:val="none" w:sz="0" w:space="0" w:color="auto"/>
                <w:right w:val="none" w:sz="0" w:space="0" w:color="auto"/>
              </w:divBdr>
            </w:div>
            <w:div w:id="299725815">
              <w:marLeft w:val="0"/>
              <w:marRight w:val="0"/>
              <w:marTop w:val="0"/>
              <w:marBottom w:val="0"/>
              <w:divBdr>
                <w:top w:val="none" w:sz="0" w:space="0" w:color="auto"/>
                <w:left w:val="none" w:sz="0" w:space="0" w:color="auto"/>
                <w:bottom w:val="none" w:sz="0" w:space="0" w:color="auto"/>
                <w:right w:val="none" w:sz="0" w:space="0" w:color="auto"/>
              </w:divBdr>
            </w:div>
            <w:div w:id="527374758">
              <w:marLeft w:val="0"/>
              <w:marRight w:val="0"/>
              <w:marTop w:val="0"/>
              <w:marBottom w:val="0"/>
              <w:divBdr>
                <w:top w:val="none" w:sz="0" w:space="0" w:color="auto"/>
                <w:left w:val="none" w:sz="0" w:space="0" w:color="auto"/>
                <w:bottom w:val="none" w:sz="0" w:space="0" w:color="auto"/>
                <w:right w:val="none" w:sz="0" w:space="0" w:color="auto"/>
              </w:divBdr>
            </w:div>
            <w:div w:id="697972221">
              <w:marLeft w:val="0"/>
              <w:marRight w:val="0"/>
              <w:marTop w:val="0"/>
              <w:marBottom w:val="0"/>
              <w:divBdr>
                <w:top w:val="none" w:sz="0" w:space="0" w:color="auto"/>
                <w:left w:val="none" w:sz="0" w:space="0" w:color="auto"/>
                <w:bottom w:val="none" w:sz="0" w:space="0" w:color="auto"/>
                <w:right w:val="none" w:sz="0" w:space="0" w:color="auto"/>
              </w:divBdr>
            </w:div>
            <w:div w:id="805585357">
              <w:marLeft w:val="0"/>
              <w:marRight w:val="0"/>
              <w:marTop w:val="0"/>
              <w:marBottom w:val="0"/>
              <w:divBdr>
                <w:top w:val="none" w:sz="0" w:space="0" w:color="auto"/>
                <w:left w:val="none" w:sz="0" w:space="0" w:color="auto"/>
                <w:bottom w:val="none" w:sz="0" w:space="0" w:color="auto"/>
                <w:right w:val="none" w:sz="0" w:space="0" w:color="auto"/>
              </w:divBdr>
            </w:div>
            <w:div w:id="1032223589">
              <w:marLeft w:val="0"/>
              <w:marRight w:val="0"/>
              <w:marTop w:val="0"/>
              <w:marBottom w:val="0"/>
              <w:divBdr>
                <w:top w:val="none" w:sz="0" w:space="0" w:color="auto"/>
                <w:left w:val="none" w:sz="0" w:space="0" w:color="auto"/>
                <w:bottom w:val="none" w:sz="0" w:space="0" w:color="auto"/>
                <w:right w:val="none" w:sz="0" w:space="0" w:color="auto"/>
              </w:divBdr>
            </w:div>
            <w:div w:id="1283423195">
              <w:marLeft w:val="0"/>
              <w:marRight w:val="0"/>
              <w:marTop w:val="0"/>
              <w:marBottom w:val="0"/>
              <w:divBdr>
                <w:top w:val="none" w:sz="0" w:space="0" w:color="auto"/>
                <w:left w:val="none" w:sz="0" w:space="0" w:color="auto"/>
                <w:bottom w:val="none" w:sz="0" w:space="0" w:color="auto"/>
                <w:right w:val="none" w:sz="0" w:space="0" w:color="auto"/>
              </w:divBdr>
            </w:div>
            <w:div w:id="1362364667">
              <w:marLeft w:val="0"/>
              <w:marRight w:val="0"/>
              <w:marTop w:val="0"/>
              <w:marBottom w:val="0"/>
              <w:divBdr>
                <w:top w:val="none" w:sz="0" w:space="0" w:color="auto"/>
                <w:left w:val="none" w:sz="0" w:space="0" w:color="auto"/>
                <w:bottom w:val="none" w:sz="0" w:space="0" w:color="auto"/>
                <w:right w:val="none" w:sz="0" w:space="0" w:color="auto"/>
              </w:divBdr>
            </w:div>
            <w:div w:id="1372995958">
              <w:marLeft w:val="0"/>
              <w:marRight w:val="0"/>
              <w:marTop w:val="0"/>
              <w:marBottom w:val="0"/>
              <w:divBdr>
                <w:top w:val="none" w:sz="0" w:space="0" w:color="auto"/>
                <w:left w:val="none" w:sz="0" w:space="0" w:color="auto"/>
                <w:bottom w:val="none" w:sz="0" w:space="0" w:color="auto"/>
                <w:right w:val="none" w:sz="0" w:space="0" w:color="auto"/>
              </w:divBdr>
            </w:div>
            <w:div w:id="1659767894">
              <w:marLeft w:val="0"/>
              <w:marRight w:val="0"/>
              <w:marTop w:val="0"/>
              <w:marBottom w:val="0"/>
              <w:divBdr>
                <w:top w:val="none" w:sz="0" w:space="0" w:color="auto"/>
                <w:left w:val="none" w:sz="0" w:space="0" w:color="auto"/>
                <w:bottom w:val="none" w:sz="0" w:space="0" w:color="auto"/>
                <w:right w:val="none" w:sz="0" w:space="0" w:color="auto"/>
              </w:divBdr>
            </w:div>
            <w:div w:id="1674260109">
              <w:marLeft w:val="0"/>
              <w:marRight w:val="0"/>
              <w:marTop w:val="0"/>
              <w:marBottom w:val="0"/>
              <w:divBdr>
                <w:top w:val="none" w:sz="0" w:space="0" w:color="auto"/>
                <w:left w:val="none" w:sz="0" w:space="0" w:color="auto"/>
                <w:bottom w:val="none" w:sz="0" w:space="0" w:color="auto"/>
                <w:right w:val="none" w:sz="0" w:space="0" w:color="auto"/>
              </w:divBdr>
            </w:div>
            <w:div w:id="1690060810">
              <w:marLeft w:val="0"/>
              <w:marRight w:val="0"/>
              <w:marTop w:val="0"/>
              <w:marBottom w:val="0"/>
              <w:divBdr>
                <w:top w:val="none" w:sz="0" w:space="0" w:color="auto"/>
                <w:left w:val="none" w:sz="0" w:space="0" w:color="auto"/>
                <w:bottom w:val="none" w:sz="0" w:space="0" w:color="auto"/>
                <w:right w:val="none" w:sz="0" w:space="0" w:color="auto"/>
              </w:divBdr>
            </w:div>
            <w:div w:id="1814564546">
              <w:marLeft w:val="0"/>
              <w:marRight w:val="0"/>
              <w:marTop w:val="0"/>
              <w:marBottom w:val="0"/>
              <w:divBdr>
                <w:top w:val="none" w:sz="0" w:space="0" w:color="auto"/>
                <w:left w:val="none" w:sz="0" w:space="0" w:color="auto"/>
                <w:bottom w:val="none" w:sz="0" w:space="0" w:color="auto"/>
                <w:right w:val="none" w:sz="0" w:space="0" w:color="auto"/>
              </w:divBdr>
            </w:div>
            <w:div w:id="1958833164">
              <w:marLeft w:val="0"/>
              <w:marRight w:val="0"/>
              <w:marTop w:val="0"/>
              <w:marBottom w:val="0"/>
              <w:divBdr>
                <w:top w:val="none" w:sz="0" w:space="0" w:color="auto"/>
                <w:left w:val="none" w:sz="0" w:space="0" w:color="auto"/>
                <w:bottom w:val="none" w:sz="0" w:space="0" w:color="auto"/>
                <w:right w:val="none" w:sz="0" w:space="0" w:color="auto"/>
              </w:divBdr>
            </w:div>
            <w:div w:id="2061514693">
              <w:marLeft w:val="0"/>
              <w:marRight w:val="0"/>
              <w:marTop w:val="0"/>
              <w:marBottom w:val="0"/>
              <w:divBdr>
                <w:top w:val="none" w:sz="0" w:space="0" w:color="auto"/>
                <w:left w:val="none" w:sz="0" w:space="0" w:color="auto"/>
                <w:bottom w:val="none" w:sz="0" w:space="0" w:color="auto"/>
                <w:right w:val="none" w:sz="0" w:space="0" w:color="auto"/>
              </w:divBdr>
            </w:div>
          </w:divsChild>
        </w:div>
        <w:div w:id="926619622">
          <w:marLeft w:val="0"/>
          <w:marRight w:val="0"/>
          <w:marTop w:val="0"/>
          <w:marBottom w:val="0"/>
          <w:divBdr>
            <w:top w:val="none" w:sz="0" w:space="0" w:color="auto"/>
            <w:left w:val="none" w:sz="0" w:space="0" w:color="auto"/>
            <w:bottom w:val="none" w:sz="0" w:space="0" w:color="auto"/>
            <w:right w:val="none" w:sz="0" w:space="0" w:color="auto"/>
          </w:divBdr>
        </w:div>
        <w:div w:id="1177965895">
          <w:marLeft w:val="0"/>
          <w:marRight w:val="0"/>
          <w:marTop w:val="0"/>
          <w:marBottom w:val="0"/>
          <w:divBdr>
            <w:top w:val="none" w:sz="0" w:space="0" w:color="auto"/>
            <w:left w:val="none" w:sz="0" w:space="0" w:color="auto"/>
            <w:bottom w:val="none" w:sz="0" w:space="0" w:color="auto"/>
            <w:right w:val="none" w:sz="0" w:space="0" w:color="auto"/>
          </w:divBdr>
        </w:div>
        <w:div w:id="1387140979">
          <w:marLeft w:val="0"/>
          <w:marRight w:val="0"/>
          <w:marTop w:val="0"/>
          <w:marBottom w:val="0"/>
          <w:divBdr>
            <w:top w:val="none" w:sz="0" w:space="0" w:color="auto"/>
            <w:left w:val="none" w:sz="0" w:space="0" w:color="auto"/>
            <w:bottom w:val="none" w:sz="0" w:space="0" w:color="auto"/>
            <w:right w:val="none" w:sz="0" w:space="0" w:color="auto"/>
          </w:divBdr>
        </w:div>
        <w:div w:id="1424378387">
          <w:marLeft w:val="0"/>
          <w:marRight w:val="0"/>
          <w:marTop w:val="0"/>
          <w:marBottom w:val="0"/>
          <w:divBdr>
            <w:top w:val="none" w:sz="0" w:space="0" w:color="auto"/>
            <w:left w:val="none" w:sz="0" w:space="0" w:color="auto"/>
            <w:bottom w:val="none" w:sz="0" w:space="0" w:color="auto"/>
            <w:right w:val="none" w:sz="0" w:space="0" w:color="auto"/>
          </w:divBdr>
        </w:div>
        <w:div w:id="1548640617">
          <w:marLeft w:val="0"/>
          <w:marRight w:val="0"/>
          <w:marTop w:val="0"/>
          <w:marBottom w:val="0"/>
          <w:divBdr>
            <w:top w:val="none" w:sz="0" w:space="0" w:color="auto"/>
            <w:left w:val="none" w:sz="0" w:space="0" w:color="auto"/>
            <w:bottom w:val="none" w:sz="0" w:space="0" w:color="auto"/>
            <w:right w:val="none" w:sz="0" w:space="0" w:color="auto"/>
          </w:divBdr>
        </w:div>
        <w:div w:id="1566988978">
          <w:marLeft w:val="0"/>
          <w:marRight w:val="0"/>
          <w:marTop w:val="0"/>
          <w:marBottom w:val="0"/>
          <w:divBdr>
            <w:top w:val="none" w:sz="0" w:space="0" w:color="auto"/>
            <w:left w:val="none" w:sz="0" w:space="0" w:color="auto"/>
            <w:bottom w:val="none" w:sz="0" w:space="0" w:color="auto"/>
            <w:right w:val="none" w:sz="0" w:space="0" w:color="auto"/>
          </w:divBdr>
        </w:div>
        <w:div w:id="1591237315">
          <w:marLeft w:val="0"/>
          <w:marRight w:val="0"/>
          <w:marTop w:val="0"/>
          <w:marBottom w:val="0"/>
          <w:divBdr>
            <w:top w:val="none" w:sz="0" w:space="0" w:color="auto"/>
            <w:left w:val="none" w:sz="0" w:space="0" w:color="auto"/>
            <w:bottom w:val="none" w:sz="0" w:space="0" w:color="auto"/>
            <w:right w:val="none" w:sz="0" w:space="0" w:color="auto"/>
          </w:divBdr>
        </w:div>
        <w:div w:id="1595868404">
          <w:marLeft w:val="0"/>
          <w:marRight w:val="0"/>
          <w:marTop w:val="0"/>
          <w:marBottom w:val="0"/>
          <w:divBdr>
            <w:top w:val="none" w:sz="0" w:space="0" w:color="auto"/>
            <w:left w:val="none" w:sz="0" w:space="0" w:color="auto"/>
            <w:bottom w:val="none" w:sz="0" w:space="0" w:color="auto"/>
            <w:right w:val="none" w:sz="0" w:space="0" w:color="auto"/>
          </w:divBdr>
        </w:div>
        <w:div w:id="1657564622">
          <w:marLeft w:val="0"/>
          <w:marRight w:val="0"/>
          <w:marTop w:val="0"/>
          <w:marBottom w:val="0"/>
          <w:divBdr>
            <w:top w:val="none" w:sz="0" w:space="0" w:color="auto"/>
            <w:left w:val="none" w:sz="0" w:space="0" w:color="auto"/>
            <w:bottom w:val="none" w:sz="0" w:space="0" w:color="auto"/>
            <w:right w:val="none" w:sz="0" w:space="0" w:color="auto"/>
          </w:divBdr>
        </w:div>
        <w:div w:id="1868180244">
          <w:marLeft w:val="0"/>
          <w:marRight w:val="0"/>
          <w:marTop w:val="0"/>
          <w:marBottom w:val="0"/>
          <w:divBdr>
            <w:top w:val="none" w:sz="0" w:space="0" w:color="auto"/>
            <w:left w:val="none" w:sz="0" w:space="0" w:color="auto"/>
            <w:bottom w:val="none" w:sz="0" w:space="0" w:color="auto"/>
            <w:right w:val="none" w:sz="0" w:space="0" w:color="auto"/>
          </w:divBdr>
        </w:div>
        <w:div w:id="1943368175">
          <w:marLeft w:val="0"/>
          <w:marRight w:val="0"/>
          <w:marTop w:val="0"/>
          <w:marBottom w:val="0"/>
          <w:divBdr>
            <w:top w:val="none" w:sz="0" w:space="0" w:color="auto"/>
            <w:left w:val="none" w:sz="0" w:space="0" w:color="auto"/>
            <w:bottom w:val="none" w:sz="0" w:space="0" w:color="auto"/>
            <w:right w:val="none" w:sz="0" w:space="0" w:color="auto"/>
          </w:divBdr>
        </w:div>
        <w:div w:id="2054500026">
          <w:marLeft w:val="0"/>
          <w:marRight w:val="0"/>
          <w:marTop w:val="0"/>
          <w:marBottom w:val="0"/>
          <w:divBdr>
            <w:top w:val="none" w:sz="0" w:space="0" w:color="auto"/>
            <w:left w:val="none" w:sz="0" w:space="0" w:color="auto"/>
            <w:bottom w:val="none" w:sz="0" w:space="0" w:color="auto"/>
            <w:right w:val="none" w:sz="0" w:space="0" w:color="auto"/>
          </w:divBdr>
        </w:div>
        <w:div w:id="2110270761">
          <w:marLeft w:val="0"/>
          <w:marRight w:val="0"/>
          <w:marTop w:val="0"/>
          <w:marBottom w:val="0"/>
          <w:divBdr>
            <w:top w:val="none" w:sz="0" w:space="0" w:color="auto"/>
            <w:left w:val="none" w:sz="0" w:space="0" w:color="auto"/>
            <w:bottom w:val="none" w:sz="0" w:space="0" w:color="auto"/>
            <w:right w:val="none" w:sz="0" w:space="0" w:color="auto"/>
          </w:divBdr>
        </w:div>
        <w:div w:id="2138716382">
          <w:marLeft w:val="0"/>
          <w:marRight w:val="0"/>
          <w:marTop w:val="0"/>
          <w:marBottom w:val="0"/>
          <w:divBdr>
            <w:top w:val="none" w:sz="0" w:space="0" w:color="auto"/>
            <w:left w:val="none" w:sz="0" w:space="0" w:color="auto"/>
            <w:bottom w:val="none" w:sz="0" w:space="0" w:color="auto"/>
            <w:right w:val="none" w:sz="0" w:space="0" w:color="auto"/>
          </w:divBdr>
        </w:div>
      </w:divsChild>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77656104">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32551630">
      <w:bodyDiv w:val="1"/>
      <w:marLeft w:val="0"/>
      <w:marRight w:val="0"/>
      <w:marTop w:val="0"/>
      <w:marBottom w:val="0"/>
      <w:divBdr>
        <w:top w:val="none" w:sz="0" w:space="0" w:color="auto"/>
        <w:left w:val="none" w:sz="0" w:space="0" w:color="auto"/>
        <w:bottom w:val="none" w:sz="0" w:space="0" w:color="auto"/>
        <w:right w:val="none" w:sz="0" w:space="0" w:color="auto"/>
      </w:divBdr>
    </w:div>
    <w:div w:id="1436169488">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00138607">
      <w:bodyDiv w:val="1"/>
      <w:marLeft w:val="0"/>
      <w:marRight w:val="0"/>
      <w:marTop w:val="0"/>
      <w:marBottom w:val="0"/>
      <w:divBdr>
        <w:top w:val="none" w:sz="0" w:space="0" w:color="auto"/>
        <w:left w:val="none" w:sz="0" w:space="0" w:color="auto"/>
        <w:bottom w:val="none" w:sz="0" w:space="0" w:color="auto"/>
        <w:right w:val="none" w:sz="0" w:space="0" w:color="auto"/>
      </w:divBdr>
      <w:divsChild>
        <w:div w:id="12727364">
          <w:marLeft w:val="0"/>
          <w:marRight w:val="0"/>
          <w:marTop w:val="0"/>
          <w:marBottom w:val="0"/>
          <w:divBdr>
            <w:top w:val="none" w:sz="0" w:space="0" w:color="auto"/>
            <w:left w:val="none" w:sz="0" w:space="0" w:color="auto"/>
            <w:bottom w:val="none" w:sz="0" w:space="0" w:color="auto"/>
            <w:right w:val="none" w:sz="0" w:space="0" w:color="auto"/>
          </w:divBdr>
        </w:div>
        <w:div w:id="74711348">
          <w:marLeft w:val="0"/>
          <w:marRight w:val="0"/>
          <w:marTop w:val="0"/>
          <w:marBottom w:val="0"/>
          <w:divBdr>
            <w:top w:val="none" w:sz="0" w:space="0" w:color="auto"/>
            <w:left w:val="none" w:sz="0" w:space="0" w:color="auto"/>
            <w:bottom w:val="none" w:sz="0" w:space="0" w:color="auto"/>
            <w:right w:val="none" w:sz="0" w:space="0" w:color="auto"/>
          </w:divBdr>
        </w:div>
        <w:div w:id="255990876">
          <w:marLeft w:val="0"/>
          <w:marRight w:val="0"/>
          <w:marTop w:val="0"/>
          <w:marBottom w:val="0"/>
          <w:divBdr>
            <w:top w:val="none" w:sz="0" w:space="0" w:color="auto"/>
            <w:left w:val="none" w:sz="0" w:space="0" w:color="auto"/>
            <w:bottom w:val="none" w:sz="0" w:space="0" w:color="auto"/>
            <w:right w:val="none" w:sz="0" w:space="0" w:color="auto"/>
          </w:divBdr>
        </w:div>
        <w:div w:id="322199115">
          <w:marLeft w:val="0"/>
          <w:marRight w:val="0"/>
          <w:marTop w:val="0"/>
          <w:marBottom w:val="0"/>
          <w:divBdr>
            <w:top w:val="none" w:sz="0" w:space="0" w:color="auto"/>
            <w:left w:val="none" w:sz="0" w:space="0" w:color="auto"/>
            <w:bottom w:val="none" w:sz="0" w:space="0" w:color="auto"/>
            <w:right w:val="none" w:sz="0" w:space="0" w:color="auto"/>
          </w:divBdr>
        </w:div>
        <w:div w:id="617376272">
          <w:marLeft w:val="0"/>
          <w:marRight w:val="0"/>
          <w:marTop w:val="0"/>
          <w:marBottom w:val="0"/>
          <w:divBdr>
            <w:top w:val="none" w:sz="0" w:space="0" w:color="auto"/>
            <w:left w:val="none" w:sz="0" w:space="0" w:color="auto"/>
            <w:bottom w:val="none" w:sz="0" w:space="0" w:color="auto"/>
            <w:right w:val="none" w:sz="0" w:space="0" w:color="auto"/>
          </w:divBdr>
        </w:div>
        <w:div w:id="709065039">
          <w:marLeft w:val="0"/>
          <w:marRight w:val="0"/>
          <w:marTop w:val="0"/>
          <w:marBottom w:val="0"/>
          <w:divBdr>
            <w:top w:val="none" w:sz="0" w:space="0" w:color="auto"/>
            <w:left w:val="none" w:sz="0" w:space="0" w:color="auto"/>
            <w:bottom w:val="none" w:sz="0" w:space="0" w:color="auto"/>
            <w:right w:val="none" w:sz="0" w:space="0" w:color="auto"/>
          </w:divBdr>
        </w:div>
        <w:div w:id="755788016">
          <w:marLeft w:val="0"/>
          <w:marRight w:val="0"/>
          <w:marTop w:val="0"/>
          <w:marBottom w:val="0"/>
          <w:divBdr>
            <w:top w:val="none" w:sz="0" w:space="0" w:color="auto"/>
            <w:left w:val="none" w:sz="0" w:space="0" w:color="auto"/>
            <w:bottom w:val="none" w:sz="0" w:space="0" w:color="auto"/>
            <w:right w:val="none" w:sz="0" w:space="0" w:color="auto"/>
          </w:divBdr>
        </w:div>
        <w:div w:id="794368106">
          <w:marLeft w:val="0"/>
          <w:marRight w:val="0"/>
          <w:marTop w:val="0"/>
          <w:marBottom w:val="0"/>
          <w:divBdr>
            <w:top w:val="none" w:sz="0" w:space="0" w:color="auto"/>
            <w:left w:val="none" w:sz="0" w:space="0" w:color="auto"/>
            <w:bottom w:val="none" w:sz="0" w:space="0" w:color="auto"/>
            <w:right w:val="none" w:sz="0" w:space="0" w:color="auto"/>
          </w:divBdr>
        </w:div>
        <w:div w:id="839662150">
          <w:marLeft w:val="0"/>
          <w:marRight w:val="0"/>
          <w:marTop w:val="0"/>
          <w:marBottom w:val="0"/>
          <w:divBdr>
            <w:top w:val="none" w:sz="0" w:space="0" w:color="auto"/>
            <w:left w:val="none" w:sz="0" w:space="0" w:color="auto"/>
            <w:bottom w:val="none" w:sz="0" w:space="0" w:color="auto"/>
            <w:right w:val="none" w:sz="0" w:space="0" w:color="auto"/>
          </w:divBdr>
        </w:div>
        <w:div w:id="871186451">
          <w:marLeft w:val="0"/>
          <w:marRight w:val="0"/>
          <w:marTop w:val="0"/>
          <w:marBottom w:val="0"/>
          <w:divBdr>
            <w:top w:val="none" w:sz="0" w:space="0" w:color="auto"/>
            <w:left w:val="none" w:sz="0" w:space="0" w:color="auto"/>
            <w:bottom w:val="none" w:sz="0" w:space="0" w:color="auto"/>
            <w:right w:val="none" w:sz="0" w:space="0" w:color="auto"/>
          </w:divBdr>
        </w:div>
        <w:div w:id="906455940">
          <w:marLeft w:val="0"/>
          <w:marRight w:val="0"/>
          <w:marTop w:val="0"/>
          <w:marBottom w:val="0"/>
          <w:divBdr>
            <w:top w:val="none" w:sz="0" w:space="0" w:color="auto"/>
            <w:left w:val="none" w:sz="0" w:space="0" w:color="auto"/>
            <w:bottom w:val="none" w:sz="0" w:space="0" w:color="auto"/>
            <w:right w:val="none" w:sz="0" w:space="0" w:color="auto"/>
          </w:divBdr>
        </w:div>
        <w:div w:id="981540651">
          <w:marLeft w:val="0"/>
          <w:marRight w:val="0"/>
          <w:marTop w:val="0"/>
          <w:marBottom w:val="0"/>
          <w:divBdr>
            <w:top w:val="none" w:sz="0" w:space="0" w:color="auto"/>
            <w:left w:val="none" w:sz="0" w:space="0" w:color="auto"/>
            <w:bottom w:val="none" w:sz="0" w:space="0" w:color="auto"/>
            <w:right w:val="none" w:sz="0" w:space="0" w:color="auto"/>
          </w:divBdr>
        </w:div>
        <w:div w:id="1025904264">
          <w:marLeft w:val="0"/>
          <w:marRight w:val="0"/>
          <w:marTop w:val="0"/>
          <w:marBottom w:val="0"/>
          <w:divBdr>
            <w:top w:val="none" w:sz="0" w:space="0" w:color="auto"/>
            <w:left w:val="none" w:sz="0" w:space="0" w:color="auto"/>
            <w:bottom w:val="none" w:sz="0" w:space="0" w:color="auto"/>
            <w:right w:val="none" w:sz="0" w:space="0" w:color="auto"/>
          </w:divBdr>
        </w:div>
        <w:div w:id="1117522725">
          <w:marLeft w:val="0"/>
          <w:marRight w:val="0"/>
          <w:marTop w:val="0"/>
          <w:marBottom w:val="0"/>
          <w:divBdr>
            <w:top w:val="none" w:sz="0" w:space="0" w:color="auto"/>
            <w:left w:val="none" w:sz="0" w:space="0" w:color="auto"/>
            <w:bottom w:val="none" w:sz="0" w:space="0" w:color="auto"/>
            <w:right w:val="none" w:sz="0" w:space="0" w:color="auto"/>
          </w:divBdr>
          <w:divsChild>
            <w:div w:id="53702791">
              <w:marLeft w:val="0"/>
              <w:marRight w:val="0"/>
              <w:marTop w:val="0"/>
              <w:marBottom w:val="0"/>
              <w:divBdr>
                <w:top w:val="none" w:sz="0" w:space="0" w:color="auto"/>
                <w:left w:val="none" w:sz="0" w:space="0" w:color="auto"/>
                <w:bottom w:val="none" w:sz="0" w:space="0" w:color="auto"/>
                <w:right w:val="none" w:sz="0" w:space="0" w:color="auto"/>
              </w:divBdr>
            </w:div>
            <w:div w:id="112098233">
              <w:marLeft w:val="0"/>
              <w:marRight w:val="0"/>
              <w:marTop w:val="0"/>
              <w:marBottom w:val="0"/>
              <w:divBdr>
                <w:top w:val="none" w:sz="0" w:space="0" w:color="auto"/>
                <w:left w:val="none" w:sz="0" w:space="0" w:color="auto"/>
                <w:bottom w:val="none" w:sz="0" w:space="0" w:color="auto"/>
                <w:right w:val="none" w:sz="0" w:space="0" w:color="auto"/>
              </w:divBdr>
            </w:div>
            <w:div w:id="250701149">
              <w:marLeft w:val="0"/>
              <w:marRight w:val="0"/>
              <w:marTop w:val="0"/>
              <w:marBottom w:val="0"/>
              <w:divBdr>
                <w:top w:val="none" w:sz="0" w:space="0" w:color="auto"/>
                <w:left w:val="none" w:sz="0" w:space="0" w:color="auto"/>
                <w:bottom w:val="none" w:sz="0" w:space="0" w:color="auto"/>
                <w:right w:val="none" w:sz="0" w:space="0" w:color="auto"/>
              </w:divBdr>
            </w:div>
            <w:div w:id="258947809">
              <w:marLeft w:val="0"/>
              <w:marRight w:val="0"/>
              <w:marTop w:val="0"/>
              <w:marBottom w:val="0"/>
              <w:divBdr>
                <w:top w:val="none" w:sz="0" w:space="0" w:color="auto"/>
                <w:left w:val="none" w:sz="0" w:space="0" w:color="auto"/>
                <w:bottom w:val="none" w:sz="0" w:space="0" w:color="auto"/>
                <w:right w:val="none" w:sz="0" w:space="0" w:color="auto"/>
              </w:divBdr>
            </w:div>
            <w:div w:id="267003646">
              <w:marLeft w:val="0"/>
              <w:marRight w:val="0"/>
              <w:marTop w:val="0"/>
              <w:marBottom w:val="0"/>
              <w:divBdr>
                <w:top w:val="none" w:sz="0" w:space="0" w:color="auto"/>
                <w:left w:val="none" w:sz="0" w:space="0" w:color="auto"/>
                <w:bottom w:val="none" w:sz="0" w:space="0" w:color="auto"/>
                <w:right w:val="none" w:sz="0" w:space="0" w:color="auto"/>
              </w:divBdr>
            </w:div>
            <w:div w:id="334379077">
              <w:marLeft w:val="0"/>
              <w:marRight w:val="0"/>
              <w:marTop w:val="0"/>
              <w:marBottom w:val="0"/>
              <w:divBdr>
                <w:top w:val="none" w:sz="0" w:space="0" w:color="auto"/>
                <w:left w:val="none" w:sz="0" w:space="0" w:color="auto"/>
                <w:bottom w:val="none" w:sz="0" w:space="0" w:color="auto"/>
                <w:right w:val="none" w:sz="0" w:space="0" w:color="auto"/>
              </w:divBdr>
            </w:div>
            <w:div w:id="351535908">
              <w:marLeft w:val="0"/>
              <w:marRight w:val="0"/>
              <w:marTop w:val="0"/>
              <w:marBottom w:val="0"/>
              <w:divBdr>
                <w:top w:val="none" w:sz="0" w:space="0" w:color="auto"/>
                <w:left w:val="none" w:sz="0" w:space="0" w:color="auto"/>
                <w:bottom w:val="none" w:sz="0" w:space="0" w:color="auto"/>
                <w:right w:val="none" w:sz="0" w:space="0" w:color="auto"/>
              </w:divBdr>
            </w:div>
            <w:div w:id="473909790">
              <w:marLeft w:val="0"/>
              <w:marRight w:val="0"/>
              <w:marTop w:val="0"/>
              <w:marBottom w:val="0"/>
              <w:divBdr>
                <w:top w:val="none" w:sz="0" w:space="0" w:color="auto"/>
                <w:left w:val="none" w:sz="0" w:space="0" w:color="auto"/>
                <w:bottom w:val="none" w:sz="0" w:space="0" w:color="auto"/>
                <w:right w:val="none" w:sz="0" w:space="0" w:color="auto"/>
              </w:divBdr>
            </w:div>
            <w:div w:id="508108467">
              <w:marLeft w:val="0"/>
              <w:marRight w:val="0"/>
              <w:marTop w:val="0"/>
              <w:marBottom w:val="0"/>
              <w:divBdr>
                <w:top w:val="none" w:sz="0" w:space="0" w:color="auto"/>
                <w:left w:val="none" w:sz="0" w:space="0" w:color="auto"/>
                <w:bottom w:val="none" w:sz="0" w:space="0" w:color="auto"/>
                <w:right w:val="none" w:sz="0" w:space="0" w:color="auto"/>
              </w:divBdr>
            </w:div>
            <w:div w:id="795368890">
              <w:marLeft w:val="0"/>
              <w:marRight w:val="0"/>
              <w:marTop w:val="0"/>
              <w:marBottom w:val="0"/>
              <w:divBdr>
                <w:top w:val="none" w:sz="0" w:space="0" w:color="auto"/>
                <w:left w:val="none" w:sz="0" w:space="0" w:color="auto"/>
                <w:bottom w:val="none" w:sz="0" w:space="0" w:color="auto"/>
                <w:right w:val="none" w:sz="0" w:space="0" w:color="auto"/>
              </w:divBdr>
            </w:div>
            <w:div w:id="987783155">
              <w:marLeft w:val="0"/>
              <w:marRight w:val="0"/>
              <w:marTop w:val="0"/>
              <w:marBottom w:val="0"/>
              <w:divBdr>
                <w:top w:val="none" w:sz="0" w:space="0" w:color="auto"/>
                <w:left w:val="none" w:sz="0" w:space="0" w:color="auto"/>
                <w:bottom w:val="none" w:sz="0" w:space="0" w:color="auto"/>
                <w:right w:val="none" w:sz="0" w:space="0" w:color="auto"/>
              </w:divBdr>
            </w:div>
            <w:div w:id="1055813070">
              <w:marLeft w:val="0"/>
              <w:marRight w:val="0"/>
              <w:marTop w:val="0"/>
              <w:marBottom w:val="0"/>
              <w:divBdr>
                <w:top w:val="none" w:sz="0" w:space="0" w:color="auto"/>
                <w:left w:val="none" w:sz="0" w:space="0" w:color="auto"/>
                <w:bottom w:val="none" w:sz="0" w:space="0" w:color="auto"/>
                <w:right w:val="none" w:sz="0" w:space="0" w:color="auto"/>
              </w:divBdr>
            </w:div>
            <w:div w:id="1506357720">
              <w:marLeft w:val="0"/>
              <w:marRight w:val="0"/>
              <w:marTop w:val="0"/>
              <w:marBottom w:val="0"/>
              <w:divBdr>
                <w:top w:val="none" w:sz="0" w:space="0" w:color="auto"/>
                <w:left w:val="none" w:sz="0" w:space="0" w:color="auto"/>
                <w:bottom w:val="none" w:sz="0" w:space="0" w:color="auto"/>
                <w:right w:val="none" w:sz="0" w:space="0" w:color="auto"/>
              </w:divBdr>
            </w:div>
            <w:div w:id="1577862613">
              <w:marLeft w:val="0"/>
              <w:marRight w:val="0"/>
              <w:marTop w:val="0"/>
              <w:marBottom w:val="0"/>
              <w:divBdr>
                <w:top w:val="none" w:sz="0" w:space="0" w:color="auto"/>
                <w:left w:val="none" w:sz="0" w:space="0" w:color="auto"/>
                <w:bottom w:val="none" w:sz="0" w:space="0" w:color="auto"/>
                <w:right w:val="none" w:sz="0" w:space="0" w:color="auto"/>
              </w:divBdr>
            </w:div>
            <w:div w:id="1646012288">
              <w:marLeft w:val="0"/>
              <w:marRight w:val="0"/>
              <w:marTop w:val="0"/>
              <w:marBottom w:val="0"/>
              <w:divBdr>
                <w:top w:val="none" w:sz="0" w:space="0" w:color="auto"/>
                <w:left w:val="none" w:sz="0" w:space="0" w:color="auto"/>
                <w:bottom w:val="none" w:sz="0" w:space="0" w:color="auto"/>
                <w:right w:val="none" w:sz="0" w:space="0" w:color="auto"/>
              </w:divBdr>
            </w:div>
            <w:div w:id="1821966704">
              <w:marLeft w:val="0"/>
              <w:marRight w:val="0"/>
              <w:marTop w:val="0"/>
              <w:marBottom w:val="0"/>
              <w:divBdr>
                <w:top w:val="none" w:sz="0" w:space="0" w:color="auto"/>
                <w:left w:val="none" w:sz="0" w:space="0" w:color="auto"/>
                <w:bottom w:val="none" w:sz="0" w:space="0" w:color="auto"/>
                <w:right w:val="none" w:sz="0" w:space="0" w:color="auto"/>
              </w:divBdr>
            </w:div>
            <w:div w:id="1903056464">
              <w:marLeft w:val="0"/>
              <w:marRight w:val="0"/>
              <w:marTop w:val="0"/>
              <w:marBottom w:val="0"/>
              <w:divBdr>
                <w:top w:val="none" w:sz="0" w:space="0" w:color="auto"/>
                <w:left w:val="none" w:sz="0" w:space="0" w:color="auto"/>
                <w:bottom w:val="none" w:sz="0" w:space="0" w:color="auto"/>
                <w:right w:val="none" w:sz="0" w:space="0" w:color="auto"/>
              </w:divBdr>
            </w:div>
            <w:div w:id="1970932704">
              <w:marLeft w:val="0"/>
              <w:marRight w:val="0"/>
              <w:marTop w:val="0"/>
              <w:marBottom w:val="0"/>
              <w:divBdr>
                <w:top w:val="none" w:sz="0" w:space="0" w:color="auto"/>
                <w:left w:val="none" w:sz="0" w:space="0" w:color="auto"/>
                <w:bottom w:val="none" w:sz="0" w:space="0" w:color="auto"/>
                <w:right w:val="none" w:sz="0" w:space="0" w:color="auto"/>
              </w:divBdr>
            </w:div>
            <w:div w:id="2041585138">
              <w:marLeft w:val="0"/>
              <w:marRight w:val="0"/>
              <w:marTop w:val="0"/>
              <w:marBottom w:val="0"/>
              <w:divBdr>
                <w:top w:val="none" w:sz="0" w:space="0" w:color="auto"/>
                <w:left w:val="none" w:sz="0" w:space="0" w:color="auto"/>
                <w:bottom w:val="none" w:sz="0" w:space="0" w:color="auto"/>
                <w:right w:val="none" w:sz="0" w:space="0" w:color="auto"/>
              </w:divBdr>
            </w:div>
            <w:div w:id="2054961768">
              <w:marLeft w:val="0"/>
              <w:marRight w:val="0"/>
              <w:marTop w:val="0"/>
              <w:marBottom w:val="0"/>
              <w:divBdr>
                <w:top w:val="none" w:sz="0" w:space="0" w:color="auto"/>
                <w:left w:val="none" w:sz="0" w:space="0" w:color="auto"/>
                <w:bottom w:val="none" w:sz="0" w:space="0" w:color="auto"/>
                <w:right w:val="none" w:sz="0" w:space="0" w:color="auto"/>
              </w:divBdr>
            </w:div>
          </w:divsChild>
        </w:div>
        <w:div w:id="1142842526">
          <w:marLeft w:val="0"/>
          <w:marRight w:val="0"/>
          <w:marTop w:val="0"/>
          <w:marBottom w:val="0"/>
          <w:divBdr>
            <w:top w:val="none" w:sz="0" w:space="0" w:color="auto"/>
            <w:left w:val="none" w:sz="0" w:space="0" w:color="auto"/>
            <w:bottom w:val="none" w:sz="0" w:space="0" w:color="auto"/>
            <w:right w:val="none" w:sz="0" w:space="0" w:color="auto"/>
          </w:divBdr>
        </w:div>
        <w:div w:id="1250431814">
          <w:marLeft w:val="0"/>
          <w:marRight w:val="0"/>
          <w:marTop w:val="0"/>
          <w:marBottom w:val="0"/>
          <w:divBdr>
            <w:top w:val="none" w:sz="0" w:space="0" w:color="auto"/>
            <w:left w:val="none" w:sz="0" w:space="0" w:color="auto"/>
            <w:bottom w:val="none" w:sz="0" w:space="0" w:color="auto"/>
            <w:right w:val="none" w:sz="0" w:space="0" w:color="auto"/>
          </w:divBdr>
        </w:div>
        <w:div w:id="1463183635">
          <w:marLeft w:val="0"/>
          <w:marRight w:val="0"/>
          <w:marTop w:val="0"/>
          <w:marBottom w:val="0"/>
          <w:divBdr>
            <w:top w:val="none" w:sz="0" w:space="0" w:color="auto"/>
            <w:left w:val="none" w:sz="0" w:space="0" w:color="auto"/>
            <w:bottom w:val="none" w:sz="0" w:space="0" w:color="auto"/>
            <w:right w:val="none" w:sz="0" w:space="0" w:color="auto"/>
          </w:divBdr>
        </w:div>
        <w:div w:id="1503665450">
          <w:marLeft w:val="0"/>
          <w:marRight w:val="0"/>
          <w:marTop w:val="0"/>
          <w:marBottom w:val="0"/>
          <w:divBdr>
            <w:top w:val="none" w:sz="0" w:space="0" w:color="auto"/>
            <w:left w:val="none" w:sz="0" w:space="0" w:color="auto"/>
            <w:bottom w:val="none" w:sz="0" w:space="0" w:color="auto"/>
            <w:right w:val="none" w:sz="0" w:space="0" w:color="auto"/>
          </w:divBdr>
        </w:div>
        <w:div w:id="1511531587">
          <w:marLeft w:val="0"/>
          <w:marRight w:val="0"/>
          <w:marTop w:val="0"/>
          <w:marBottom w:val="0"/>
          <w:divBdr>
            <w:top w:val="none" w:sz="0" w:space="0" w:color="auto"/>
            <w:left w:val="none" w:sz="0" w:space="0" w:color="auto"/>
            <w:bottom w:val="none" w:sz="0" w:space="0" w:color="auto"/>
            <w:right w:val="none" w:sz="0" w:space="0" w:color="auto"/>
          </w:divBdr>
        </w:div>
        <w:div w:id="1585065782">
          <w:marLeft w:val="0"/>
          <w:marRight w:val="0"/>
          <w:marTop w:val="0"/>
          <w:marBottom w:val="0"/>
          <w:divBdr>
            <w:top w:val="none" w:sz="0" w:space="0" w:color="auto"/>
            <w:left w:val="none" w:sz="0" w:space="0" w:color="auto"/>
            <w:bottom w:val="none" w:sz="0" w:space="0" w:color="auto"/>
            <w:right w:val="none" w:sz="0" w:space="0" w:color="auto"/>
          </w:divBdr>
        </w:div>
        <w:div w:id="1650591464">
          <w:marLeft w:val="0"/>
          <w:marRight w:val="0"/>
          <w:marTop w:val="0"/>
          <w:marBottom w:val="0"/>
          <w:divBdr>
            <w:top w:val="none" w:sz="0" w:space="0" w:color="auto"/>
            <w:left w:val="none" w:sz="0" w:space="0" w:color="auto"/>
            <w:bottom w:val="none" w:sz="0" w:space="0" w:color="auto"/>
            <w:right w:val="none" w:sz="0" w:space="0" w:color="auto"/>
          </w:divBdr>
        </w:div>
        <w:div w:id="1726565361">
          <w:marLeft w:val="0"/>
          <w:marRight w:val="0"/>
          <w:marTop w:val="0"/>
          <w:marBottom w:val="0"/>
          <w:divBdr>
            <w:top w:val="none" w:sz="0" w:space="0" w:color="auto"/>
            <w:left w:val="none" w:sz="0" w:space="0" w:color="auto"/>
            <w:bottom w:val="none" w:sz="0" w:space="0" w:color="auto"/>
            <w:right w:val="none" w:sz="0" w:space="0" w:color="auto"/>
          </w:divBdr>
        </w:div>
        <w:div w:id="1815751265">
          <w:marLeft w:val="0"/>
          <w:marRight w:val="0"/>
          <w:marTop w:val="0"/>
          <w:marBottom w:val="0"/>
          <w:divBdr>
            <w:top w:val="none" w:sz="0" w:space="0" w:color="auto"/>
            <w:left w:val="none" w:sz="0" w:space="0" w:color="auto"/>
            <w:bottom w:val="none" w:sz="0" w:space="0" w:color="auto"/>
            <w:right w:val="none" w:sz="0" w:space="0" w:color="auto"/>
          </w:divBdr>
        </w:div>
        <w:div w:id="1864594153">
          <w:marLeft w:val="0"/>
          <w:marRight w:val="0"/>
          <w:marTop w:val="0"/>
          <w:marBottom w:val="0"/>
          <w:divBdr>
            <w:top w:val="none" w:sz="0" w:space="0" w:color="auto"/>
            <w:left w:val="none" w:sz="0" w:space="0" w:color="auto"/>
            <w:bottom w:val="none" w:sz="0" w:space="0" w:color="auto"/>
            <w:right w:val="none" w:sz="0" w:space="0" w:color="auto"/>
          </w:divBdr>
        </w:div>
        <w:div w:id="1891258849">
          <w:marLeft w:val="0"/>
          <w:marRight w:val="0"/>
          <w:marTop w:val="0"/>
          <w:marBottom w:val="0"/>
          <w:divBdr>
            <w:top w:val="none" w:sz="0" w:space="0" w:color="auto"/>
            <w:left w:val="none" w:sz="0" w:space="0" w:color="auto"/>
            <w:bottom w:val="none" w:sz="0" w:space="0" w:color="auto"/>
            <w:right w:val="none" w:sz="0" w:space="0" w:color="auto"/>
          </w:divBdr>
        </w:div>
        <w:div w:id="1977489860">
          <w:marLeft w:val="0"/>
          <w:marRight w:val="0"/>
          <w:marTop w:val="0"/>
          <w:marBottom w:val="0"/>
          <w:divBdr>
            <w:top w:val="none" w:sz="0" w:space="0" w:color="auto"/>
            <w:left w:val="none" w:sz="0" w:space="0" w:color="auto"/>
            <w:bottom w:val="none" w:sz="0" w:space="0" w:color="auto"/>
            <w:right w:val="none" w:sz="0" w:space="0" w:color="auto"/>
          </w:divBdr>
        </w:div>
        <w:div w:id="2042320264">
          <w:marLeft w:val="0"/>
          <w:marRight w:val="0"/>
          <w:marTop w:val="0"/>
          <w:marBottom w:val="0"/>
          <w:divBdr>
            <w:top w:val="none" w:sz="0" w:space="0" w:color="auto"/>
            <w:left w:val="none" w:sz="0" w:space="0" w:color="auto"/>
            <w:bottom w:val="none" w:sz="0" w:space="0" w:color="auto"/>
            <w:right w:val="none" w:sz="0" w:space="0" w:color="auto"/>
          </w:divBdr>
        </w:div>
        <w:div w:id="2062173321">
          <w:marLeft w:val="0"/>
          <w:marRight w:val="0"/>
          <w:marTop w:val="0"/>
          <w:marBottom w:val="0"/>
          <w:divBdr>
            <w:top w:val="none" w:sz="0" w:space="0" w:color="auto"/>
            <w:left w:val="none" w:sz="0" w:space="0" w:color="auto"/>
            <w:bottom w:val="none" w:sz="0" w:space="0" w:color="auto"/>
            <w:right w:val="none" w:sz="0" w:space="0" w:color="auto"/>
          </w:divBdr>
        </w:div>
        <w:div w:id="2095666226">
          <w:marLeft w:val="0"/>
          <w:marRight w:val="0"/>
          <w:marTop w:val="0"/>
          <w:marBottom w:val="0"/>
          <w:divBdr>
            <w:top w:val="none" w:sz="0" w:space="0" w:color="auto"/>
            <w:left w:val="none" w:sz="0" w:space="0" w:color="auto"/>
            <w:bottom w:val="none" w:sz="0" w:space="0" w:color="auto"/>
            <w:right w:val="none" w:sz="0" w:space="0" w:color="auto"/>
          </w:divBdr>
        </w:div>
        <w:div w:id="2141537184">
          <w:marLeft w:val="0"/>
          <w:marRight w:val="0"/>
          <w:marTop w:val="0"/>
          <w:marBottom w:val="0"/>
          <w:divBdr>
            <w:top w:val="none" w:sz="0" w:space="0" w:color="auto"/>
            <w:left w:val="none" w:sz="0" w:space="0" w:color="auto"/>
            <w:bottom w:val="none" w:sz="0" w:space="0" w:color="auto"/>
            <w:right w:val="none" w:sz="0" w:space="0" w:color="auto"/>
          </w:divBdr>
        </w:div>
      </w:divsChild>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1143413">
      <w:bodyDiv w:val="1"/>
      <w:marLeft w:val="0"/>
      <w:marRight w:val="0"/>
      <w:marTop w:val="0"/>
      <w:marBottom w:val="0"/>
      <w:divBdr>
        <w:top w:val="none" w:sz="0" w:space="0" w:color="auto"/>
        <w:left w:val="none" w:sz="0" w:space="0" w:color="auto"/>
        <w:bottom w:val="none" w:sz="0" w:space="0" w:color="auto"/>
        <w:right w:val="none" w:sz="0" w:space="0" w:color="auto"/>
      </w:divBdr>
      <w:divsChild>
        <w:div w:id="82535819">
          <w:marLeft w:val="0"/>
          <w:marRight w:val="0"/>
          <w:marTop w:val="0"/>
          <w:marBottom w:val="0"/>
          <w:divBdr>
            <w:top w:val="none" w:sz="0" w:space="0" w:color="auto"/>
            <w:left w:val="none" w:sz="0" w:space="0" w:color="auto"/>
            <w:bottom w:val="none" w:sz="0" w:space="0" w:color="auto"/>
            <w:right w:val="none" w:sz="0" w:space="0" w:color="auto"/>
          </w:divBdr>
        </w:div>
        <w:div w:id="146018954">
          <w:marLeft w:val="0"/>
          <w:marRight w:val="0"/>
          <w:marTop w:val="0"/>
          <w:marBottom w:val="0"/>
          <w:divBdr>
            <w:top w:val="none" w:sz="0" w:space="0" w:color="auto"/>
            <w:left w:val="none" w:sz="0" w:space="0" w:color="auto"/>
            <w:bottom w:val="none" w:sz="0" w:space="0" w:color="auto"/>
            <w:right w:val="none" w:sz="0" w:space="0" w:color="auto"/>
          </w:divBdr>
        </w:div>
        <w:div w:id="333920703">
          <w:marLeft w:val="0"/>
          <w:marRight w:val="0"/>
          <w:marTop w:val="0"/>
          <w:marBottom w:val="0"/>
          <w:divBdr>
            <w:top w:val="none" w:sz="0" w:space="0" w:color="auto"/>
            <w:left w:val="none" w:sz="0" w:space="0" w:color="auto"/>
            <w:bottom w:val="none" w:sz="0" w:space="0" w:color="auto"/>
            <w:right w:val="none" w:sz="0" w:space="0" w:color="auto"/>
          </w:divBdr>
        </w:div>
        <w:div w:id="364406158">
          <w:marLeft w:val="0"/>
          <w:marRight w:val="0"/>
          <w:marTop w:val="0"/>
          <w:marBottom w:val="0"/>
          <w:divBdr>
            <w:top w:val="none" w:sz="0" w:space="0" w:color="auto"/>
            <w:left w:val="none" w:sz="0" w:space="0" w:color="auto"/>
            <w:bottom w:val="none" w:sz="0" w:space="0" w:color="auto"/>
            <w:right w:val="none" w:sz="0" w:space="0" w:color="auto"/>
          </w:divBdr>
        </w:div>
        <w:div w:id="381563946">
          <w:marLeft w:val="0"/>
          <w:marRight w:val="0"/>
          <w:marTop w:val="0"/>
          <w:marBottom w:val="0"/>
          <w:divBdr>
            <w:top w:val="none" w:sz="0" w:space="0" w:color="auto"/>
            <w:left w:val="none" w:sz="0" w:space="0" w:color="auto"/>
            <w:bottom w:val="none" w:sz="0" w:space="0" w:color="auto"/>
            <w:right w:val="none" w:sz="0" w:space="0" w:color="auto"/>
          </w:divBdr>
        </w:div>
        <w:div w:id="433983459">
          <w:marLeft w:val="0"/>
          <w:marRight w:val="0"/>
          <w:marTop w:val="0"/>
          <w:marBottom w:val="0"/>
          <w:divBdr>
            <w:top w:val="none" w:sz="0" w:space="0" w:color="auto"/>
            <w:left w:val="none" w:sz="0" w:space="0" w:color="auto"/>
            <w:bottom w:val="none" w:sz="0" w:space="0" w:color="auto"/>
            <w:right w:val="none" w:sz="0" w:space="0" w:color="auto"/>
          </w:divBdr>
        </w:div>
        <w:div w:id="541209196">
          <w:marLeft w:val="0"/>
          <w:marRight w:val="0"/>
          <w:marTop w:val="0"/>
          <w:marBottom w:val="0"/>
          <w:divBdr>
            <w:top w:val="none" w:sz="0" w:space="0" w:color="auto"/>
            <w:left w:val="none" w:sz="0" w:space="0" w:color="auto"/>
            <w:bottom w:val="none" w:sz="0" w:space="0" w:color="auto"/>
            <w:right w:val="none" w:sz="0" w:space="0" w:color="auto"/>
          </w:divBdr>
        </w:div>
        <w:div w:id="590089673">
          <w:marLeft w:val="0"/>
          <w:marRight w:val="0"/>
          <w:marTop w:val="0"/>
          <w:marBottom w:val="0"/>
          <w:divBdr>
            <w:top w:val="none" w:sz="0" w:space="0" w:color="auto"/>
            <w:left w:val="none" w:sz="0" w:space="0" w:color="auto"/>
            <w:bottom w:val="none" w:sz="0" w:space="0" w:color="auto"/>
            <w:right w:val="none" w:sz="0" w:space="0" w:color="auto"/>
          </w:divBdr>
        </w:div>
        <w:div w:id="656305896">
          <w:marLeft w:val="0"/>
          <w:marRight w:val="0"/>
          <w:marTop w:val="0"/>
          <w:marBottom w:val="0"/>
          <w:divBdr>
            <w:top w:val="none" w:sz="0" w:space="0" w:color="auto"/>
            <w:left w:val="none" w:sz="0" w:space="0" w:color="auto"/>
            <w:bottom w:val="none" w:sz="0" w:space="0" w:color="auto"/>
            <w:right w:val="none" w:sz="0" w:space="0" w:color="auto"/>
          </w:divBdr>
        </w:div>
        <w:div w:id="691346887">
          <w:marLeft w:val="0"/>
          <w:marRight w:val="0"/>
          <w:marTop w:val="0"/>
          <w:marBottom w:val="0"/>
          <w:divBdr>
            <w:top w:val="none" w:sz="0" w:space="0" w:color="auto"/>
            <w:left w:val="none" w:sz="0" w:space="0" w:color="auto"/>
            <w:bottom w:val="none" w:sz="0" w:space="0" w:color="auto"/>
            <w:right w:val="none" w:sz="0" w:space="0" w:color="auto"/>
          </w:divBdr>
        </w:div>
        <w:div w:id="747650776">
          <w:marLeft w:val="0"/>
          <w:marRight w:val="0"/>
          <w:marTop w:val="0"/>
          <w:marBottom w:val="0"/>
          <w:divBdr>
            <w:top w:val="none" w:sz="0" w:space="0" w:color="auto"/>
            <w:left w:val="none" w:sz="0" w:space="0" w:color="auto"/>
            <w:bottom w:val="none" w:sz="0" w:space="0" w:color="auto"/>
            <w:right w:val="none" w:sz="0" w:space="0" w:color="auto"/>
          </w:divBdr>
        </w:div>
        <w:div w:id="773019534">
          <w:marLeft w:val="0"/>
          <w:marRight w:val="0"/>
          <w:marTop w:val="0"/>
          <w:marBottom w:val="0"/>
          <w:divBdr>
            <w:top w:val="none" w:sz="0" w:space="0" w:color="auto"/>
            <w:left w:val="none" w:sz="0" w:space="0" w:color="auto"/>
            <w:bottom w:val="none" w:sz="0" w:space="0" w:color="auto"/>
            <w:right w:val="none" w:sz="0" w:space="0" w:color="auto"/>
          </w:divBdr>
        </w:div>
        <w:div w:id="856651112">
          <w:marLeft w:val="0"/>
          <w:marRight w:val="0"/>
          <w:marTop w:val="0"/>
          <w:marBottom w:val="0"/>
          <w:divBdr>
            <w:top w:val="none" w:sz="0" w:space="0" w:color="auto"/>
            <w:left w:val="none" w:sz="0" w:space="0" w:color="auto"/>
            <w:bottom w:val="none" w:sz="0" w:space="0" w:color="auto"/>
            <w:right w:val="none" w:sz="0" w:space="0" w:color="auto"/>
          </w:divBdr>
        </w:div>
        <w:div w:id="903105844">
          <w:marLeft w:val="0"/>
          <w:marRight w:val="0"/>
          <w:marTop w:val="0"/>
          <w:marBottom w:val="0"/>
          <w:divBdr>
            <w:top w:val="none" w:sz="0" w:space="0" w:color="auto"/>
            <w:left w:val="none" w:sz="0" w:space="0" w:color="auto"/>
            <w:bottom w:val="none" w:sz="0" w:space="0" w:color="auto"/>
            <w:right w:val="none" w:sz="0" w:space="0" w:color="auto"/>
          </w:divBdr>
        </w:div>
        <w:div w:id="932586353">
          <w:marLeft w:val="0"/>
          <w:marRight w:val="0"/>
          <w:marTop w:val="0"/>
          <w:marBottom w:val="0"/>
          <w:divBdr>
            <w:top w:val="none" w:sz="0" w:space="0" w:color="auto"/>
            <w:left w:val="none" w:sz="0" w:space="0" w:color="auto"/>
            <w:bottom w:val="none" w:sz="0" w:space="0" w:color="auto"/>
            <w:right w:val="none" w:sz="0" w:space="0" w:color="auto"/>
          </w:divBdr>
        </w:div>
        <w:div w:id="985010370">
          <w:marLeft w:val="0"/>
          <w:marRight w:val="0"/>
          <w:marTop w:val="0"/>
          <w:marBottom w:val="0"/>
          <w:divBdr>
            <w:top w:val="none" w:sz="0" w:space="0" w:color="auto"/>
            <w:left w:val="none" w:sz="0" w:space="0" w:color="auto"/>
            <w:bottom w:val="none" w:sz="0" w:space="0" w:color="auto"/>
            <w:right w:val="none" w:sz="0" w:space="0" w:color="auto"/>
          </w:divBdr>
        </w:div>
        <w:div w:id="1031345628">
          <w:marLeft w:val="0"/>
          <w:marRight w:val="0"/>
          <w:marTop w:val="0"/>
          <w:marBottom w:val="0"/>
          <w:divBdr>
            <w:top w:val="none" w:sz="0" w:space="0" w:color="auto"/>
            <w:left w:val="none" w:sz="0" w:space="0" w:color="auto"/>
            <w:bottom w:val="none" w:sz="0" w:space="0" w:color="auto"/>
            <w:right w:val="none" w:sz="0" w:space="0" w:color="auto"/>
          </w:divBdr>
        </w:div>
        <w:div w:id="1034236144">
          <w:marLeft w:val="0"/>
          <w:marRight w:val="0"/>
          <w:marTop w:val="0"/>
          <w:marBottom w:val="0"/>
          <w:divBdr>
            <w:top w:val="none" w:sz="0" w:space="0" w:color="auto"/>
            <w:left w:val="none" w:sz="0" w:space="0" w:color="auto"/>
            <w:bottom w:val="none" w:sz="0" w:space="0" w:color="auto"/>
            <w:right w:val="none" w:sz="0" w:space="0" w:color="auto"/>
          </w:divBdr>
        </w:div>
        <w:div w:id="1063724329">
          <w:marLeft w:val="0"/>
          <w:marRight w:val="0"/>
          <w:marTop w:val="0"/>
          <w:marBottom w:val="0"/>
          <w:divBdr>
            <w:top w:val="none" w:sz="0" w:space="0" w:color="auto"/>
            <w:left w:val="none" w:sz="0" w:space="0" w:color="auto"/>
            <w:bottom w:val="none" w:sz="0" w:space="0" w:color="auto"/>
            <w:right w:val="none" w:sz="0" w:space="0" w:color="auto"/>
          </w:divBdr>
        </w:div>
        <w:div w:id="1081024453">
          <w:marLeft w:val="0"/>
          <w:marRight w:val="0"/>
          <w:marTop w:val="0"/>
          <w:marBottom w:val="0"/>
          <w:divBdr>
            <w:top w:val="none" w:sz="0" w:space="0" w:color="auto"/>
            <w:left w:val="none" w:sz="0" w:space="0" w:color="auto"/>
            <w:bottom w:val="none" w:sz="0" w:space="0" w:color="auto"/>
            <w:right w:val="none" w:sz="0" w:space="0" w:color="auto"/>
          </w:divBdr>
        </w:div>
        <w:div w:id="1130710286">
          <w:marLeft w:val="0"/>
          <w:marRight w:val="0"/>
          <w:marTop w:val="0"/>
          <w:marBottom w:val="0"/>
          <w:divBdr>
            <w:top w:val="none" w:sz="0" w:space="0" w:color="auto"/>
            <w:left w:val="none" w:sz="0" w:space="0" w:color="auto"/>
            <w:bottom w:val="none" w:sz="0" w:space="0" w:color="auto"/>
            <w:right w:val="none" w:sz="0" w:space="0" w:color="auto"/>
          </w:divBdr>
        </w:div>
        <w:div w:id="1160461125">
          <w:marLeft w:val="0"/>
          <w:marRight w:val="0"/>
          <w:marTop w:val="0"/>
          <w:marBottom w:val="0"/>
          <w:divBdr>
            <w:top w:val="none" w:sz="0" w:space="0" w:color="auto"/>
            <w:left w:val="none" w:sz="0" w:space="0" w:color="auto"/>
            <w:bottom w:val="none" w:sz="0" w:space="0" w:color="auto"/>
            <w:right w:val="none" w:sz="0" w:space="0" w:color="auto"/>
          </w:divBdr>
        </w:div>
        <w:div w:id="1216626037">
          <w:marLeft w:val="0"/>
          <w:marRight w:val="0"/>
          <w:marTop w:val="0"/>
          <w:marBottom w:val="0"/>
          <w:divBdr>
            <w:top w:val="none" w:sz="0" w:space="0" w:color="auto"/>
            <w:left w:val="none" w:sz="0" w:space="0" w:color="auto"/>
            <w:bottom w:val="none" w:sz="0" w:space="0" w:color="auto"/>
            <w:right w:val="none" w:sz="0" w:space="0" w:color="auto"/>
          </w:divBdr>
        </w:div>
        <w:div w:id="1300262864">
          <w:marLeft w:val="0"/>
          <w:marRight w:val="0"/>
          <w:marTop w:val="0"/>
          <w:marBottom w:val="0"/>
          <w:divBdr>
            <w:top w:val="none" w:sz="0" w:space="0" w:color="auto"/>
            <w:left w:val="none" w:sz="0" w:space="0" w:color="auto"/>
            <w:bottom w:val="none" w:sz="0" w:space="0" w:color="auto"/>
            <w:right w:val="none" w:sz="0" w:space="0" w:color="auto"/>
          </w:divBdr>
        </w:div>
        <w:div w:id="1416586743">
          <w:marLeft w:val="0"/>
          <w:marRight w:val="0"/>
          <w:marTop w:val="0"/>
          <w:marBottom w:val="0"/>
          <w:divBdr>
            <w:top w:val="none" w:sz="0" w:space="0" w:color="auto"/>
            <w:left w:val="none" w:sz="0" w:space="0" w:color="auto"/>
            <w:bottom w:val="none" w:sz="0" w:space="0" w:color="auto"/>
            <w:right w:val="none" w:sz="0" w:space="0" w:color="auto"/>
          </w:divBdr>
        </w:div>
        <w:div w:id="1574776958">
          <w:marLeft w:val="0"/>
          <w:marRight w:val="0"/>
          <w:marTop w:val="0"/>
          <w:marBottom w:val="0"/>
          <w:divBdr>
            <w:top w:val="none" w:sz="0" w:space="0" w:color="auto"/>
            <w:left w:val="none" w:sz="0" w:space="0" w:color="auto"/>
            <w:bottom w:val="none" w:sz="0" w:space="0" w:color="auto"/>
            <w:right w:val="none" w:sz="0" w:space="0" w:color="auto"/>
          </w:divBdr>
        </w:div>
        <w:div w:id="1614508775">
          <w:marLeft w:val="0"/>
          <w:marRight w:val="0"/>
          <w:marTop w:val="0"/>
          <w:marBottom w:val="0"/>
          <w:divBdr>
            <w:top w:val="none" w:sz="0" w:space="0" w:color="auto"/>
            <w:left w:val="none" w:sz="0" w:space="0" w:color="auto"/>
            <w:bottom w:val="none" w:sz="0" w:space="0" w:color="auto"/>
            <w:right w:val="none" w:sz="0" w:space="0" w:color="auto"/>
          </w:divBdr>
        </w:div>
        <w:div w:id="1728450225">
          <w:marLeft w:val="0"/>
          <w:marRight w:val="0"/>
          <w:marTop w:val="0"/>
          <w:marBottom w:val="0"/>
          <w:divBdr>
            <w:top w:val="none" w:sz="0" w:space="0" w:color="auto"/>
            <w:left w:val="none" w:sz="0" w:space="0" w:color="auto"/>
            <w:bottom w:val="none" w:sz="0" w:space="0" w:color="auto"/>
            <w:right w:val="none" w:sz="0" w:space="0" w:color="auto"/>
          </w:divBdr>
        </w:div>
        <w:div w:id="1782147176">
          <w:marLeft w:val="0"/>
          <w:marRight w:val="0"/>
          <w:marTop w:val="0"/>
          <w:marBottom w:val="0"/>
          <w:divBdr>
            <w:top w:val="none" w:sz="0" w:space="0" w:color="auto"/>
            <w:left w:val="none" w:sz="0" w:space="0" w:color="auto"/>
            <w:bottom w:val="none" w:sz="0" w:space="0" w:color="auto"/>
            <w:right w:val="none" w:sz="0" w:space="0" w:color="auto"/>
          </w:divBdr>
        </w:div>
        <w:div w:id="1783650075">
          <w:marLeft w:val="0"/>
          <w:marRight w:val="0"/>
          <w:marTop w:val="0"/>
          <w:marBottom w:val="0"/>
          <w:divBdr>
            <w:top w:val="none" w:sz="0" w:space="0" w:color="auto"/>
            <w:left w:val="none" w:sz="0" w:space="0" w:color="auto"/>
            <w:bottom w:val="none" w:sz="0" w:space="0" w:color="auto"/>
            <w:right w:val="none" w:sz="0" w:space="0" w:color="auto"/>
          </w:divBdr>
        </w:div>
        <w:div w:id="1811047675">
          <w:marLeft w:val="0"/>
          <w:marRight w:val="0"/>
          <w:marTop w:val="0"/>
          <w:marBottom w:val="0"/>
          <w:divBdr>
            <w:top w:val="none" w:sz="0" w:space="0" w:color="auto"/>
            <w:left w:val="none" w:sz="0" w:space="0" w:color="auto"/>
            <w:bottom w:val="none" w:sz="0" w:space="0" w:color="auto"/>
            <w:right w:val="none" w:sz="0" w:space="0" w:color="auto"/>
          </w:divBdr>
        </w:div>
        <w:div w:id="1924148624">
          <w:marLeft w:val="0"/>
          <w:marRight w:val="0"/>
          <w:marTop w:val="0"/>
          <w:marBottom w:val="0"/>
          <w:divBdr>
            <w:top w:val="none" w:sz="0" w:space="0" w:color="auto"/>
            <w:left w:val="none" w:sz="0" w:space="0" w:color="auto"/>
            <w:bottom w:val="none" w:sz="0" w:space="0" w:color="auto"/>
            <w:right w:val="none" w:sz="0" w:space="0" w:color="auto"/>
          </w:divBdr>
        </w:div>
        <w:div w:id="1985036920">
          <w:marLeft w:val="0"/>
          <w:marRight w:val="0"/>
          <w:marTop w:val="0"/>
          <w:marBottom w:val="0"/>
          <w:divBdr>
            <w:top w:val="none" w:sz="0" w:space="0" w:color="auto"/>
            <w:left w:val="none" w:sz="0" w:space="0" w:color="auto"/>
            <w:bottom w:val="none" w:sz="0" w:space="0" w:color="auto"/>
            <w:right w:val="none" w:sz="0" w:space="0" w:color="auto"/>
          </w:divBdr>
        </w:div>
        <w:div w:id="2025202490">
          <w:marLeft w:val="0"/>
          <w:marRight w:val="0"/>
          <w:marTop w:val="0"/>
          <w:marBottom w:val="0"/>
          <w:divBdr>
            <w:top w:val="none" w:sz="0" w:space="0" w:color="auto"/>
            <w:left w:val="none" w:sz="0" w:space="0" w:color="auto"/>
            <w:bottom w:val="none" w:sz="0" w:space="0" w:color="auto"/>
            <w:right w:val="none" w:sz="0" w:space="0" w:color="auto"/>
          </w:divBdr>
        </w:div>
        <w:div w:id="2042319271">
          <w:marLeft w:val="0"/>
          <w:marRight w:val="0"/>
          <w:marTop w:val="0"/>
          <w:marBottom w:val="0"/>
          <w:divBdr>
            <w:top w:val="none" w:sz="0" w:space="0" w:color="auto"/>
            <w:left w:val="none" w:sz="0" w:space="0" w:color="auto"/>
            <w:bottom w:val="none" w:sz="0" w:space="0" w:color="auto"/>
            <w:right w:val="none" w:sz="0" w:space="0" w:color="auto"/>
          </w:divBdr>
        </w:div>
      </w:divsChild>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67789355">
      <w:bodyDiv w:val="1"/>
      <w:marLeft w:val="0"/>
      <w:marRight w:val="0"/>
      <w:marTop w:val="0"/>
      <w:marBottom w:val="0"/>
      <w:divBdr>
        <w:top w:val="none" w:sz="0" w:space="0" w:color="auto"/>
        <w:left w:val="none" w:sz="0" w:space="0" w:color="auto"/>
        <w:bottom w:val="none" w:sz="0" w:space="0" w:color="auto"/>
        <w:right w:val="none" w:sz="0" w:space="0" w:color="auto"/>
      </w:divBdr>
      <w:divsChild>
        <w:div w:id="66270313">
          <w:marLeft w:val="0"/>
          <w:marRight w:val="0"/>
          <w:marTop w:val="0"/>
          <w:marBottom w:val="0"/>
          <w:divBdr>
            <w:top w:val="none" w:sz="0" w:space="0" w:color="auto"/>
            <w:left w:val="none" w:sz="0" w:space="0" w:color="auto"/>
            <w:bottom w:val="none" w:sz="0" w:space="0" w:color="auto"/>
            <w:right w:val="none" w:sz="0" w:space="0" w:color="auto"/>
          </w:divBdr>
        </w:div>
        <w:div w:id="106967763">
          <w:marLeft w:val="0"/>
          <w:marRight w:val="0"/>
          <w:marTop w:val="0"/>
          <w:marBottom w:val="0"/>
          <w:divBdr>
            <w:top w:val="none" w:sz="0" w:space="0" w:color="auto"/>
            <w:left w:val="none" w:sz="0" w:space="0" w:color="auto"/>
            <w:bottom w:val="none" w:sz="0" w:space="0" w:color="auto"/>
            <w:right w:val="none" w:sz="0" w:space="0" w:color="auto"/>
          </w:divBdr>
        </w:div>
        <w:div w:id="211424230">
          <w:marLeft w:val="0"/>
          <w:marRight w:val="0"/>
          <w:marTop w:val="0"/>
          <w:marBottom w:val="0"/>
          <w:divBdr>
            <w:top w:val="none" w:sz="0" w:space="0" w:color="auto"/>
            <w:left w:val="none" w:sz="0" w:space="0" w:color="auto"/>
            <w:bottom w:val="none" w:sz="0" w:space="0" w:color="auto"/>
            <w:right w:val="none" w:sz="0" w:space="0" w:color="auto"/>
          </w:divBdr>
        </w:div>
        <w:div w:id="230510800">
          <w:marLeft w:val="0"/>
          <w:marRight w:val="0"/>
          <w:marTop w:val="0"/>
          <w:marBottom w:val="0"/>
          <w:divBdr>
            <w:top w:val="none" w:sz="0" w:space="0" w:color="auto"/>
            <w:left w:val="none" w:sz="0" w:space="0" w:color="auto"/>
            <w:bottom w:val="none" w:sz="0" w:space="0" w:color="auto"/>
            <w:right w:val="none" w:sz="0" w:space="0" w:color="auto"/>
          </w:divBdr>
        </w:div>
        <w:div w:id="367537209">
          <w:marLeft w:val="0"/>
          <w:marRight w:val="0"/>
          <w:marTop w:val="0"/>
          <w:marBottom w:val="0"/>
          <w:divBdr>
            <w:top w:val="none" w:sz="0" w:space="0" w:color="auto"/>
            <w:left w:val="none" w:sz="0" w:space="0" w:color="auto"/>
            <w:bottom w:val="none" w:sz="0" w:space="0" w:color="auto"/>
            <w:right w:val="none" w:sz="0" w:space="0" w:color="auto"/>
          </w:divBdr>
        </w:div>
        <w:div w:id="384721044">
          <w:marLeft w:val="0"/>
          <w:marRight w:val="0"/>
          <w:marTop w:val="0"/>
          <w:marBottom w:val="0"/>
          <w:divBdr>
            <w:top w:val="none" w:sz="0" w:space="0" w:color="auto"/>
            <w:left w:val="none" w:sz="0" w:space="0" w:color="auto"/>
            <w:bottom w:val="none" w:sz="0" w:space="0" w:color="auto"/>
            <w:right w:val="none" w:sz="0" w:space="0" w:color="auto"/>
          </w:divBdr>
        </w:div>
        <w:div w:id="389768201">
          <w:marLeft w:val="0"/>
          <w:marRight w:val="0"/>
          <w:marTop w:val="0"/>
          <w:marBottom w:val="0"/>
          <w:divBdr>
            <w:top w:val="none" w:sz="0" w:space="0" w:color="auto"/>
            <w:left w:val="none" w:sz="0" w:space="0" w:color="auto"/>
            <w:bottom w:val="none" w:sz="0" w:space="0" w:color="auto"/>
            <w:right w:val="none" w:sz="0" w:space="0" w:color="auto"/>
          </w:divBdr>
        </w:div>
        <w:div w:id="398360221">
          <w:marLeft w:val="0"/>
          <w:marRight w:val="0"/>
          <w:marTop w:val="0"/>
          <w:marBottom w:val="0"/>
          <w:divBdr>
            <w:top w:val="none" w:sz="0" w:space="0" w:color="auto"/>
            <w:left w:val="none" w:sz="0" w:space="0" w:color="auto"/>
            <w:bottom w:val="none" w:sz="0" w:space="0" w:color="auto"/>
            <w:right w:val="none" w:sz="0" w:space="0" w:color="auto"/>
          </w:divBdr>
        </w:div>
        <w:div w:id="408312664">
          <w:marLeft w:val="0"/>
          <w:marRight w:val="0"/>
          <w:marTop w:val="0"/>
          <w:marBottom w:val="0"/>
          <w:divBdr>
            <w:top w:val="none" w:sz="0" w:space="0" w:color="auto"/>
            <w:left w:val="none" w:sz="0" w:space="0" w:color="auto"/>
            <w:bottom w:val="none" w:sz="0" w:space="0" w:color="auto"/>
            <w:right w:val="none" w:sz="0" w:space="0" w:color="auto"/>
          </w:divBdr>
        </w:div>
        <w:div w:id="441846788">
          <w:marLeft w:val="0"/>
          <w:marRight w:val="0"/>
          <w:marTop w:val="0"/>
          <w:marBottom w:val="0"/>
          <w:divBdr>
            <w:top w:val="none" w:sz="0" w:space="0" w:color="auto"/>
            <w:left w:val="none" w:sz="0" w:space="0" w:color="auto"/>
            <w:bottom w:val="none" w:sz="0" w:space="0" w:color="auto"/>
            <w:right w:val="none" w:sz="0" w:space="0" w:color="auto"/>
          </w:divBdr>
        </w:div>
        <w:div w:id="466901657">
          <w:marLeft w:val="0"/>
          <w:marRight w:val="0"/>
          <w:marTop w:val="0"/>
          <w:marBottom w:val="0"/>
          <w:divBdr>
            <w:top w:val="none" w:sz="0" w:space="0" w:color="auto"/>
            <w:left w:val="none" w:sz="0" w:space="0" w:color="auto"/>
            <w:bottom w:val="none" w:sz="0" w:space="0" w:color="auto"/>
            <w:right w:val="none" w:sz="0" w:space="0" w:color="auto"/>
          </w:divBdr>
        </w:div>
        <w:div w:id="525220948">
          <w:marLeft w:val="0"/>
          <w:marRight w:val="0"/>
          <w:marTop w:val="0"/>
          <w:marBottom w:val="0"/>
          <w:divBdr>
            <w:top w:val="none" w:sz="0" w:space="0" w:color="auto"/>
            <w:left w:val="none" w:sz="0" w:space="0" w:color="auto"/>
            <w:bottom w:val="none" w:sz="0" w:space="0" w:color="auto"/>
            <w:right w:val="none" w:sz="0" w:space="0" w:color="auto"/>
          </w:divBdr>
        </w:div>
        <w:div w:id="570121023">
          <w:marLeft w:val="0"/>
          <w:marRight w:val="0"/>
          <w:marTop w:val="0"/>
          <w:marBottom w:val="0"/>
          <w:divBdr>
            <w:top w:val="none" w:sz="0" w:space="0" w:color="auto"/>
            <w:left w:val="none" w:sz="0" w:space="0" w:color="auto"/>
            <w:bottom w:val="none" w:sz="0" w:space="0" w:color="auto"/>
            <w:right w:val="none" w:sz="0" w:space="0" w:color="auto"/>
          </w:divBdr>
        </w:div>
        <w:div w:id="589387172">
          <w:marLeft w:val="0"/>
          <w:marRight w:val="0"/>
          <w:marTop w:val="0"/>
          <w:marBottom w:val="0"/>
          <w:divBdr>
            <w:top w:val="none" w:sz="0" w:space="0" w:color="auto"/>
            <w:left w:val="none" w:sz="0" w:space="0" w:color="auto"/>
            <w:bottom w:val="none" w:sz="0" w:space="0" w:color="auto"/>
            <w:right w:val="none" w:sz="0" w:space="0" w:color="auto"/>
          </w:divBdr>
        </w:div>
        <w:div w:id="769666050">
          <w:marLeft w:val="0"/>
          <w:marRight w:val="0"/>
          <w:marTop w:val="0"/>
          <w:marBottom w:val="0"/>
          <w:divBdr>
            <w:top w:val="none" w:sz="0" w:space="0" w:color="auto"/>
            <w:left w:val="none" w:sz="0" w:space="0" w:color="auto"/>
            <w:bottom w:val="none" w:sz="0" w:space="0" w:color="auto"/>
            <w:right w:val="none" w:sz="0" w:space="0" w:color="auto"/>
          </w:divBdr>
        </w:div>
        <w:div w:id="826897512">
          <w:marLeft w:val="0"/>
          <w:marRight w:val="0"/>
          <w:marTop w:val="0"/>
          <w:marBottom w:val="0"/>
          <w:divBdr>
            <w:top w:val="none" w:sz="0" w:space="0" w:color="auto"/>
            <w:left w:val="none" w:sz="0" w:space="0" w:color="auto"/>
            <w:bottom w:val="none" w:sz="0" w:space="0" w:color="auto"/>
            <w:right w:val="none" w:sz="0" w:space="0" w:color="auto"/>
          </w:divBdr>
        </w:div>
        <w:div w:id="839194551">
          <w:marLeft w:val="0"/>
          <w:marRight w:val="0"/>
          <w:marTop w:val="0"/>
          <w:marBottom w:val="0"/>
          <w:divBdr>
            <w:top w:val="none" w:sz="0" w:space="0" w:color="auto"/>
            <w:left w:val="none" w:sz="0" w:space="0" w:color="auto"/>
            <w:bottom w:val="none" w:sz="0" w:space="0" w:color="auto"/>
            <w:right w:val="none" w:sz="0" w:space="0" w:color="auto"/>
          </w:divBdr>
        </w:div>
        <w:div w:id="905340422">
          <w:marLeft w:val="0"/>
          <w:marRight w:val="0"/>
          <w:marTop w:val="0"/>
          <w:marBottom w:val="0"/>
          <w:divBdr>
            <w:top w:val="none" w:sz="0" w:space="0" w:color="auto"/>
            <w:left w:val="none" w:sz="0" w:space="0" w:color="auto"/>
            <w:bottom w:val="none" w:sz="0" w:space="0" w:color="auto"/>
            <w:right w:val="none" w:sz="0" w:space="0" w:color="auto"/>
          </w:divBdr>
        </w:div>
        <w:div w:id="919098332">
          <w:marLeft w:val="0"/>
          <w:marRight w:val="0"/>
          <w:marTop w:val="0"/>
          <w:marBottom w:val="0"/>
          <w:divBdr>
            <w:top w:val="none" w:sz="0" w:space="0" w:color="auto"/>
            <w:left w:val="none" w:sz="0" w:space="0" w:color="auto"/>
            <w:bottom w:val="none" w:sz="0" w:space="0" w:color="auto"/>
            <w:right w:val="none" w:sz="0" w:space="0" w:color="auto"/>
          </w:divBdr>
        </w:div>
        <w:div w:id="964195685">
          <w:marLeft w:val="0"/>
          <w:marRight w:val="0"/>
          <w:marTop w:val="0"/>
          <w:marBottom w:val="0"/>
          <w:divBdr>
            <w:top w:val="none" w:sz="0" w:space="0" w:color="auto"/>
            <w:left w:val="none" w:sz="0" w:space="0" w:color="auto"/>
            <w:bottom w:val="none" w:sz="0" w:space="0" w:color="auto"/>
            <w:right w:val="none" w:sz="0" w:space="0" w:color="auto"/>
          </w:divBdr>
        </w:div>
        <w:div w:id="967277845">
          <w:marLeft w:val="0"/>
          <w:marRight w:val="0"/>
          <w:marTop w:val="0"/>
          <w:marBottom w:val="0"/>
          <w:divBdr>
            <w:top w:val="none" w:sz="0" w:space="0" w:color="auto"/>
            <w:left w:val="none" w:sz="0" w:space="0" w:color="auto"/>
            <w:bottom w:val="none" w:sz="0" w:space="0" w:color="auto"/>
            <w:right w:val="none" w:sz="0" w:space="0" w:color="auto"/>
          </w:divBdr>
        </w:div>
        <w:div w:id="1001661245">
          <w:marLeft w:val="0"/>
          <w:marRight w:val="0"/>
          <w:marTop w:val="0"/>
          <w:marBottom w:val="0"/>
          <w:divBdr>
            <w:top w:val="none" w:sz="0" w:space="0" w:color="auto"/>
            <w:left w:val="none" w:sz="0" w:space="0" w:color="auto"/>
            <w:bottom w:val="none" w:sz="0" w:space="0" w:color="auto"/>
            <w:right w:val="none" w:sz="0" w:space="0" w:color="auto"/>
          </w:divBdr>
        </w:div>
        <w:div w:id="1010451637">
          <w:marLeft w:val="0"/>
          <w:marRight w:val="0"/>
          <w:marTop w:val="0"/>
          <w:marBottom w:val="0"/>
          <w:divBdr>
            <w:top w:val="none" w:sz="0" w:space="0" w:color="auto"/>
            <w:left w:val="none" w:sz="0" w:space="0" w:color="auto"/>
            <w:bottom w:val="none" w:sz="0" w:space="0" w:color="auto"/>
            <w:right w:val="none" w:sz="0" w:space="0" w:color="auto"/>
          </w:divBdr>
          <w:divsChild>
            <w:div w:id="209269308">
              <w:marLeft w:val="0"/>
              <w:marRight w:val="0"/>
              <w:marTop w:val="0"/>
              <w:marBottom w:val="0"/>
              <w:divBdr>
                <w:top w:val="none" w:sz="0" w:space="0" w:color="auto"/>
                <w:left w:val="none" w:sz="0" w:space="0" w:color="auto"/>
                <w:bottom w:val="none" w:sz="0" w:space="0" w:color="auto"/>
                <w:right w:val="none" w:sz="0" w:space="0" w:color="auto"/>
              </w:divBdr>
            </w:div>
            <w:div w:id="215625260">
              <w:marLeft w:val="0"/>
              <w:marRight w:val="0"/>
              <w:marTop w:val="0"/>
              <w:marBottom w:val="0"/>
              <w:divBdr>
                <w:top w:val="none" w:sz="0" w:space="0" w:color="auto"/>
                <w:left w:val="none" w:sz="0" w:space="0" w:color="auto"/>
                <w:bottom w:val="none" w:sz="0" w:space="0" w:color="auto"/>
                <w:right w:val="none" w:sz="0" w:space="0" w:color="auto"/>
              </w:divBdr>
            </w:div>
            <w:div w:id="369116135">
              <w:marLeft w:val="0"/>
              <w:marRight w:val="0"/>
              <w:marTop w:val="0"/>
              <w:marBottom w:val="0"/>
              <w:divBdr>
                <w:top w:val="none" w:sz="0" w:space="0" w:color="auto"/>
                <w:left w:val="none" w:sz="0" w:space="0" w:color="auto"/>
                <w:bottom w:val="none" w:sz="0" w:space="0" w:color="auto"/>
                <w:right w:val="none" w:sz="0" w:space="0" w:color="auto"/>
              </w:divBdr>
            </w:div>
            <w:div w:id="491147315">
              <w:marLeft w:val="0"/>
              <w:marRight w:val="0"/>
              <w:marTop w:val="0"/>
              <w:marBottom w:val="0"/>
              <w:divBdr>
                <w:top w:val="none" w:sz="0" w:space="0" w:color="auto"/>
                <w:left w:val="none" w:sz="0" w:space="0" w:color="auto"/>
                <w:bottom w:val="none" w:sz="0" w:space="0" w:color="auto"/>
                <w:right w:val="none" w:sz="0" w:space="0" w:color="auto"/>
              </w:divBdr>
            </w:div>
            <w:div w:id="735737520">
              <w:marLeft w:val="0"/>
              <w:marRight w:val="0"/>
              <w:marTop w:val="0"/>
              <w:marBottom w:val="0"/>
              <w:divBdr>
                <w:top w:val="none" w:sz="0" w:space="0" w:color="auto"/>
                <w:left w:val="none" w:sz="0" w:space="0" w:color="auto"/>
                <w:bottom w:val="none" w:sz="0" w:space="0" w:color="auto"/>
                <w:right w:val="none" w:sz="0" w:space="0" w:color="auto"/>
              </w:divBdr>
            </w:div>
            <w:div w:id="850727140">
              <w:marLeft w:val="0"/>
              <w:marRight w:val="0"/>
              <w:marTop w:val="0"/>
              <w:marBottom w:val="0"/>
              <w:divBdr>
                <w:top w:val="none" w:sz="0" w:space="0" w:color="auto"/>
                <w:left w:val="none" w:sz="0" w:space="0" w:color="auto"/>
                <w:bottom w:val="none" w:sz="0" w:space="0" w:color="auto"/>
                <w:right w:val="none" w:sz="0" w:space="0" w:color="auto"/>
              </w:divBdr>
            </w:div>
            <w:div w:id="1032849218">
              <w:marLeft w:val="0"/>
              <w:marRight w:val="0"/>
              <w:marTop w:val="0"/>
              <w:marBottom w:val="0"/>
              <w:divBdr>
                <w:top w:val="none" w:sz="0" w:space="0" w:color="auto"/>
                <w:left w:val="none" w:sz="0" w:space="0" w:color="auto"/>
                <w:bottom w:val="none" w:sz="0" w:space="0" w:color="auto"/>
                <w:right w:val="none" w:sz="0" w:space="0" w:color="auto"/>
              </w:divBdr>
            </w:div>
            <w:div w:id="1058865236">
              <w:marLeft w:val="0"/>
              <w:marRight w:val="0"/>
              <w:marTop w:val="0"/>
              <w:marBottom w:val="0"/>
              <w:divBdr>
                <w:top w:val="none" w:sz="0" w:space="0" w:color="auto"/>
                <w:left w:val="none" w:sz="0" w:space="0" w:color="auto"/>
                <w:bottom w:val="none" w:sz="0" w:space="0" w:color="auto"/>
                <w:right w:val="none" w:sz="0" w:space="0" w:color="auto"/>
              </w:divBdr>
            </w:div>
            <w:div w:id="1218013753">
              <w:marLeft w:val="0"/>
              <w:marRight w:val="0"/>
              <w:marTop w:val="0"/>
              <w:marBottom w:val="0"/>
              <w:divBdr>
                <w:top w:val="none" w:sz="0" w:space="0" w:color="auto"/>
                <w:left w:val="none" w:sz="0" w:space="0" w:color="auto"/>
                <w:bottom w:val="none" w:sz="0" w:space="0" w:color="auto"/>
                <w:right w:val="none" w:sz="0" w:space="0" w:color="auto"/>
              </w:divBdr>
            </w:div>
            <w:div w:id="1236666677">
              <w:marLeft w:val="0"/>
              <w:marRight w:val="0"/>
              <w:marTop w:val="0"/>
              <w:marBottom w:val="0"/>
              <w:divBdr>
                <w:top w:val="none" w:sz="0" w:space="0" w:color="auto"/>
                <w:left w:val="none" w:sz="0" w:space="0" w:color="auto"/>
                <w:bottom w:val="none" w:sz="0" w:space="0" w:color="auto"/>
                <w:right w:val="none" w:sz="0" w:space="0" w:color="auto"/>
              </w:divBdr>
            </w:div>
            <w:div w:id="1236743209">
              <w:marLeft w:val="0"/>
              <w:marRight w:val="0"/>
              <w:marTop w:val="0"/>
              <w:marBottom w:val="0"/>
              <w:divBdr>
                <w:top w:val="none" w:sz="0" w:space="0" w:color="auto"/>
                <w:left w:val="none" w:sz="0" w:space="0" w:color="auto"/>
                <w:bottom w:val="none" w:sz="0" w:space="0" w:color="auto"/>
                <w:right w:val="none" w:sz="0" w:space="0" w:color="auto"/>
              </w:divBdr>
            </w:div>
            <w:div w:id="1548105651">
              <w:marLeft w:val="0"/>
              <w:marRight w:val="0"/>
              <w:marTop w:val="0"/>
              <w:marBottom w:val="0"/>
              <w:divBdr>
                <w:top w:val="none" w:sz="0" w:space="0" w:color="auto"/>
                <w:left w:val="none" w:sz="0" w:space="0" w:color="auto"/>
                <w:bottom w:val="none" w:sz="0" w:space="0" w:color="auto"/>
                <w:right w:val="none" w:sz="0" w:space="0" w:color="auto"/>
              </w:divBdr>
            </w:div>
            <w:div w:id="1584950332">
              <w:marLeft w:val="0"/>
              <w:marRight w:val="0"/>
              <w:marTop w:val="0"/>
              <w:marBottom w:val="0"/>
              <w:divBdr>
                <w:top w:val="none" w:sz="0" w:space="0" w:color="auto"/>
                <w:left w:val="none" w:sz="0" w:space="0" w:color="auto"/>
                <w:bottom w:val="none" w:sz="0" w:space="0" w:color="auto"/>
                <w:right w:val="none" w:sz="0" w:space="0" w:color="auto"/>
              </w:divBdr>
            </w:div>
            <w:div w:id="1614288744">
              <w:marLeft w:val="0"/>
              <w:marRight w:val="0"/>
              <w:marTop w:val="0"/>
              <w:marBottom w:val="0"/>
              <w:divBdr>
                <w:top w:val="none" w:sz="0" w:space="0" w:color="auto"/>
                <w:left w:val="none" w:sz="0" w:space="0" w:color="auto"/>
                <w:bottom w:val="none" w:sz="0" w:space="0" w:color="auto"/>
                <w:right w:val="none" w:sz="0" w:space="0" w:color="auto"/>
              </w:divBdr>
            </w:div>
            <w:div w:id="1634095273">
              <w:marLeft w:val="0"/>
              <w:marRight w:val="0"/>
              <w:marTop w:val="0"/>
              <w:marBottom w:val="0"/>
              <w:divBdr>
                <w:top w:val="none" w:sz="0" w:space="0" w:color="auto"/>
                <w:left w:val="none" w:sz="0" w:space="0" w:color="auto"/>
                <w:bottom w:val="none" w:sz="0" w:space="0" w:color="auto"/>
                <w:right w:val="none" w:sz="0" w:space="0" w:color="auto"/>
              </w:divBdr>
            </w:div>
            <w:div w:id="1666587859">
              <w:marLeft w:val="0"/>
              <w:marRight w:val="0"/>
              <w:marTop w:val="0"/>
              <w:marBottom w:val="0"/>
              <w:divBdr>
                <w:top w:val="none" w:sz="0" w:space="0" w:color="auto"/>
                <w:left w:val="none" w:sz="0" w:space="0" w:color="auto"/>
                <w:bottom w:val="none" w:sz="0" w:space="0" w:color="auto"/>
                <w:right w:val="none" w:sz="0" w:space="0" w:color="auto"/>
              </w:divBdr>
            </w:div>
            <w:div w:id="1745486411">
              <w:marLeft w:val="0"/>
              <w:marRight w:val="0"/>
              <w:marTop w:val="0"/>
              <w:marBottom w:val="0"/>
              <w:divBdr>
                <w:top w:val="none" w:sz="0" w:space="0" w:color="auto"/>
                <w:left w:val="none" w:sz="0" w:space="0" w:color="auto"/>
                <w:bottom w:val="none" w:sz="0" w:space="0" w:color="auto"/>
                <w:right w:val="none" w:sz="0" w:space="0" w:color="auto"/>
              </w:divBdr>
            </w:div>
            <w:div w:id="1754930996">
              <w:marLeft w:val="0"/>
              <w:marRight w:val="0"/>
              <w:marTop w:val="0"/>
              <w:marBottom w:val="0"/>
              <w:divBdr>
                <w:top w:val="none" w:sz="0" w:space="0" w:color="auto"/>
                <w:left w:val="none" w:sz="0" w:space="0" w:color="auto"/>
                <w:bottom w:val="none" w:sz="0" w:space="0" w:color="auto"/>
                <w:right w:val="none" w:sz="0" w:space="0" w:color="auto"/>
              </w:divBdr>
            </w:div>
            <w:div w:id="1805078014">
              <w:marLeft w:val="0"/>
              <w:marRight w:val="0"/>
              <w:marTop w:val="0"/>
              <w:marBottom w:val="0"/>
              <w:divBdr>
                <w:top w:val="none" w:sz="0" w:space="0" w:color="auto"/>
                <w:left w:val="none" w:sz="0" w:space="0" w:color="auto"/>
                <w:bottom w:val="none" w:sz="0" w:space="0" w:color="auto"/>
                <w:right w:val="none" w:sz="0" w:space="0" w:color="auto"/>
              </w:divBdr>
            </w:div>
            <w:div w:id="2009868809">
              <w:marLeft w:val="0"/>
              <w:marRight w:val="0"/>
              <w:marTop w:val="0"/>
              <w:marBottom w:val="0"/>
              <w:divBdr>
                <w:top w:val="none" w:sz="0" w:space="0" w:color="auto"/>
                <w:left w:val="none" w:sz="0" w:space="0" w:color="auto"/>
                <w:bottom w:val="none" w:sz="0" w:space="0" w:color="auto"/>
                <w:right w:val="none" w:sz="0" w:space="0" w:color="auto"/>
              </w:divBdr>
            </w:div>
          </w:divsChild>
        </w:div>
        <w:div w:id="1099565584">
          <w:marLeft w:val="0"/>
          <w:marRight w:val="0"/>
          <w:marTop w:val="0"/>
          <w:marBottom w:val="0"/>
          <w:divBdr>
            <w:top w:val="none" w:sz="0" w:space="0" w:color="auto"/>
            <w:left w:val="none" w:sz="0" w:space="0" w:color="auto"/>
            <w:bottom w:val="none" w:sz="0" w:space="0" w:color="auto"/>
            <w:right w:val="none" w:sz="0" w:space="0" w:color="auto"/>
          </w:divBdr>
        </w:div>
        <w:div w:id="1169102175">
          <w:marLeft w:val="0"/>
          <w:marRight w:val="0"/>
          <w:marTop w:val="0"/>
          <w:marBottom w:val="0"/>
          <w:divBdr>
            <w:top w:val="none" w:sz="0" w:space="0" w:color="auto"/>
            <w:left w:val="none" w:sz="0" w:space="0" w:color="auto"/>
            <w:bottom w:val="none" w:sz="0" w:space="0" w:color="auto"/>
            <w:right w:val="none" w:sz="0" w:space="0" w:color="auto"/>
          </w:divBdr>
        </w:div>
        <w:div w:id="1172143231">
          <w:marLeft w:val="0"/>
          <w:marRight w:val="0"/>
          <w:marTop w:val="0"/>
          <w:marBottom w:val="0"/>
          <w:divBdr>
            <w:top w:val="none" w:sz="0" w:space="0" w:color="auto"/>
            <w:left w:val="none" w:sz="0" w:space="0" w:color="auto"/>
            <w:bottom w:val="none" w:sz="0" w:space="0" w:color="auto"/>
            <w:right w:val="none" w:sz="0" w:space="0" w:color="auto"/>
          </w:divBdr>
        </w:div>
        <w:div w:id="1193571104">
          <w:marLeft w:val="0"/>
          <w:marRight w:val="0"/>
          <w:marTop w:val="0"/>
          <w:marBottom w:val="0"/>
          <w:divBdr>
            <w:top w:val="none" w:sz="0" w:space="0" w:color="auto"/>
            <w:left w:val="none" w:sz="0" w:space="0" w:color="auto"/>
            <w:bottom w:val="none" w:sz="0" w:space="0" w:color="auto"/>
            <w:right w:val="none" w:sz="0" w:space="0" w:color="auto"/>
          </w:divBdr>
        </w:div>
        <w:div w:id="1209874460">
          <w:marLeft w:val="0"/>
          <w:marRight w:val="0"/>
          <w:marTop w:val="0"/>
          <w:marBottom w:val="0"/>
          <w:divBdr>
            <w:top w:val="none" w:sz="0" w:space="0" w:color="auto"/>
            <w:left w:val="none" w:sz="0" w:space="0" w:color="auto"/>
            <w:bottom w:val="none" w:sz="0" w:space="0" w:color="auto"/>
            <w:right w:val="none" w:sz="0" w:space="0" w:color="auto"/>
          </w:divBdr>
        </w:div>
        <w:div w:id="1244141564">
          <w:marLeft w:val="0"/>
          <w:marRight w:val="0"/>
          <w:marTop w:val="0"/>
          <w:marBottom w:val="0"/>
          <w:divBdr>
            <w:top w:val="none" w:sz="0" w:space="0" w:color="auto"/>
            <w:left w:val="none" w:sz="0" w:space="0" w:color="auto"/>
            <w:bottom w:val="none" w:sz="0" w:space="0" w:color="auto"/>
            <w:right w:val="none" w:sz="0" w:space="0" w:color="auto"/>
          </w:divBdr>
        </w:div>
        <w:div w:id="1271661951">
          <w:marLeft w:val="0"/>
          <w:marRight w:val="0"/>
          <w:marTop w:val="0"/>
          <w:marBottom w:val="0"/>
          <w:divBdr>
            <w:top w:val="none" w:sz="0" w:space="0" w:color="auto"/>
            <w:left w:val="none" w:sz="0" w:space="0" w:color="auto"/>
            <w:bottom w:val="none" w:sz="0" w:space="0" w:color="auto"/>
            <w:right w:val="none" w:sz="0" w:space="0" w:color="auto"/>
          </w:divBdr>
        </w:div>
        <w:div w:id="1302266577">
          <w:marLeft w:val="0"/>
          <w:marRight w:val="0"/>
          <w:marTop w:val="0"/>
          <w:marBottom w:val="0"/>
          <w:divBdr>
            <w:top w:val="none" w:sz="0" w:space="0" w:color="auto"/>
            <w:left w:val="none" w:sz="0" w:space="0" w:color="auto"/>
            <w:bottom w:val="none" w:sz="0" w:space="0" w:color="auto"/>
            <w:right w:val="none" w:sz="0" w:space="0" w:color="auto"/>
          </w:divBdr>
        </w:div>
        <w:div w:id="1386220854">
          <w:marLeft w:val="0"/>
          <w:marRight w:val="0"/>
          <w:marTop w:val="0"/>
          <w:marBottom w:val="0"/>
          <w:divBdr>
            <w:top w:val="none" w:sz="0" w:space="0" w:color="auto"/>
            <w:left w:val="none" w:sz="0" w:space="0" w:color="auto"/>
            <w:bottom w:val="none" w:sz="0" w:space="0" w:color="auto"/>
            <w:right w:val="none" w:sz="0" w:space="0" w:color="auto"/>
          </w:divBdr>
        </w:div>
        <w:div w:id="1485195996">
          <w:marLeft w:val="0"/>
          <w:marRight w:val="0"/>
          <w:marTop w:val="0"/>
          <w:marBottom w:val="0"/>
          <w:divBdr>
            <w:top w:val="none" w:sz="0" w:space="0" w:color="auto"/>
            <w:left w:val="none" w:sz="0" w:space="0" w:color="auto"/>
            <w:bottom w:val="none" w:sz="0" w:space="0" w:color="auto"/>
            <w:right w:val="none" w:sz="0" w:space="0" w:color="auto"/>
          </w:divBdr>
        </w:div>
        <w:div w:id="1521432524">
          <w:marLeft w:val="0"/>
          <w:marRight w:val="0"/>
          <w:marTop w:val="0"/>
          <w:marBottom w:val="0"/>
          <w:divBdr>
            <w:top w:val="none" w:sz="0" w:space="0" w:color="auto"/>
            <w:left w:val="none" w:sz="0" w:space="0" w:color="auto"/>
            <w:bottom w:val="none" w:sz="0" w:space="0" w:color="auto"/>
            <w:right w:val="none" w:sz="0" w:space="0" w:color="auto"/>
          </w:divBdr>
        </w:div>
        <w:div w:id="1559171591">
          <w:marLeft w:val="0"/>
          <w:marRight w:val="0"/>
          <w:marTop w:val="0"/>
          <w:marBottom w:val="0"/>
          <w:divBdr>
            <w:top w:val="none" w:sz="0" w:space="0" w:color="auto"/>
            <w:left w:val="none" w:sz="0" w:space="0" w:color="auto"/>
            <w:bottom w:val="none" w:sz="0" w:space="0" w:color="auto"/>
            <w:right w:val="none" w:sz="0" w:space="0" w:color="auto"/>
          </w:divBdr>
        </w:div>
        <w:div w:id="1575437223">
          <w:marLeft w:val="0"/>
          <w:marRight w:val="0"/>
          <w:marTop w:val="0"/>
          <w:marBottom w:val="0"/>
          <w:divBdr>
            <w:top w:val="none" w:sz="0" w:space="0" w:color="auto"/>
            <w:left w:val="none" w:sz="0" w:space="0" w:color="auto"/>
            <w:bottom w:val="none" w:sz="0" w:space="0" w:color="auto"/>
            <w:right w:val="none" w:sz="0" w:space="0" w:color="auto"/>
          </w:divBdr>
        </w:div>
        <w:div w:id="1615022197">
          <w:marLeft w:val="0"/>
          <w:marRight w:val="0"/>
          <w:marTop w:val="0"/>
          <w:marBottom w:val="0"/>
          <w:divBdr>
            <w:top w:val="none" w:sz="0" w:space="0" w:color="auto"/>
            <w:left w:val="none" w:sz="0" w:space="0" w:color="auto"/>
            <w:bottom w:val="none" w:sz="0" w:space="0" w:color="auto"/>
            <w:right w:val="none" w:sz="0" w:space="0" w:color="auto"/>
          </w:divBdr>
        </w:div>
        <w:div w:id="1629816032">
          <w:marLeft w:val="0"/>
          <w:marRight w:val="0"/>
          <w:marTop w:val="0"/>
          <w:marBottom w:val="0"/>
          <w:divBdr>
            <w:top w:val="none" w:sz="0" w:space="0" w:color="auto"/>
            <w:left w:val="none" w:sz="0" w:space="0" w:color="auto"/>
            <w:bottom w:val="none" w:sz="0" w:space="0" w:color="auto"/>
            <w:right w:val="none" w:sz="0" w:space="0" w:color="auto"/>
          </w:divBdr>
        </w:div>
        <w:div w:id="1707412286">
          <w:marLeft w:val="0"/>
          <w:marRight w:val="0"/>
          <w:marTop w:val="0"/>
          <w:marBottom w:val="0"/>
          <w:divBdr>
            <w:top w:val="none" w:sz="0" w:space="0" w:color="auto"/>
            <w:left w:val="none" w:sz="0" w:space="0" w:color="auto"/>
            <w:bottom w:val="none" w:sz="0" w:space="0" w:color="auto"/>
            <w:right w:val="none" w:sz="0" w:space="0" w:color="auto"/>
          </w:divBdr>
        </w:div>
        <w:div w:id="1778215857">
          <w:marLeft w:val="0"/>
          <w:marRight w:val="0"/>
          <w:marTop w:val="0"/>
          <w:marBottom w:val="0"/>
          <w:divBdr>
            <w:top w:val="none" w:sz="0" w:space="0" w:color="auto"/>
            <w:left w:val="none" w:sz="0" w:space="0" w:color="auto"/>
            <w:bottom w:val="none" w:sz="0" w:space="0" w:color="auto"/>
            <w:right w:val="none" w:sz="0" w:space="0" w:color="auto"/>
          </w:divBdr>
        </w:div>
        <w:div w:id="1820658075">
          <w:marLeft w:val="0"/>
          <w:marRight w:val="0"/>
          <w:marTop w:val="0"/>
          <w:marBottom w:val="0"/>
          <w:divBdr>
            <w:top w:val="none" w:sz="0" w:space="0" w:color="auto"/>
            <w:left w:val="none" w:sz="0" w:space="0" w:color="auto"/>
            <w:bottom w:val="none" w:sz="0" w:space="0" w:color="auto"/>
            <w:right w:val="none" w:sz="0" w:space="0" w:color="auto"/>
          </w:divBdr>
        </w:div>
        <w:div w:id="1834442418">
          <w:marLeft w:val="0"/>
          <w:marRight w:val="0"/>
          <w:marTop w:val="0"/>
          <w:marBottom w:val="0"/>
          <w:divBdr>
            <w:top w:val="none" w:sz="0" w:space="0" w:color="auto"/>
            <w:left w:val="none" w:sz="0" w:space="0" w:color="auto"/>
            <w:bottom w:val="none" w:sz="0" w:space="0" w:color="auto"/>
            <w:right w:val="none" w:sz="0" w:space="0" w:color="auto"/>
          </w:divBdr>
        </w:div>
        <w:div w:id="1844468168">
          <w:marLeft w:val="0"/>
          <w:marRight w:val="0"/>
          <w:marTop w:val="0"/>
          <w:marBottom w:val="0"/>
          <w:divBdr>
            <w:top w:val="none" w:sz="0" w:space="0" w:color="auto"/>
            <w:left w:val="none" w:sz="0" w:space="0" w:color="auto"/>
            <w:bottom w:val="none" w:sz="0" w:space="0" w:color="auto"/>
            <w:right w:val="none" w:sz="0" w:space="0" w:color="auto"/>
          </w:divBdr>
        </w:div>
        <w:div w:id="1870993704">
          <w:marLeft w:val="0"/>
          <w:marRight w:val="0"/>
          <w:marTop w:val="0"/>
          <w:marBottom w:val="0"/>
          <w:divBdr>
            <w:top w:val="none" w:sz="0" w:space="0" w:color="auto"/>
            <w:left w:val="none" w:sz="0" w:space="0" w:color="auto"/>
            <w:bottom w:val="none" w:sz="0" w:space="0" w:color="auto"/>
            <w:right w:val="none" w:sz="0" w:space="0" w:color="auto"/>
          </w:divBdr>
        </w:div>
        <w:div w:id="1922524470">
          <w:marLeft w:val="0"/>
          <w:marRight w:val="0"/>
          <w:marTop w:val="0"/>
          <w:marBottom w:val="0"/>
          <w:divBdr>
            <w:top w:val="none" w:sz="0" w:space="0" w:color="auto"/>
            <w:left w:val="none" w:sz="0" w:space="0" w:color="auto"/>
            <w:bottom w:val="none" w:sz="0" w:space="0" w:color="auto"/>
            <w:right w:val="none" w:sz="0" w:space="0" w:color="auto"/>
          </w:divBdr>
        </w:div>
        <w:div w:id="1949048267">
          <w:marLeft w:val="0"/>
          <w:marRight w:val="0"/>
          <w:marTop w:val="0"/>
          <w:marBottom w:val="0"/>
          <w:divBdr>
            <w:top w:val="none" w:sz="0" w:space="0" w:color="auto"/>
            <w:left w:val="none" w:sz="0" w:space="0" w:color="auto"/>
            <w:bottom w:val="none" w:sz="0" w:space="0" w:color="auto"/>
            <w:right w:val="none" w:sz="0" w:space="0" w:color="auto"/>
          </w:divBdr>
        </w:div>
        <w:div w:id="1989168102">
          <w:marLeft w:val="0"/>
          <w:marRight w:val="0"/>
          <w:marTop w:val="0"/>
          <w:marBottom w:val="0"/>
          <w:divBdr>
            <w:top w:val="none" w:sz="0" w:space="0" w:color="auto"/>
            <w:left w:val="none" w:sz="0" w:space="0" w:color="auto"/>
            <w:bottom w:val="none" w:sz="0" w:space="0" w:color="auto"/>
            <w:right w:val="none" w:sz="0" w:space="0" w:color="auto"/>
          </w:divBdr>
        </w:div>
        <w:div w:id="2027250258">
          <w:marLeft w:val="0"/>
          <w:marRight w:val="0"/>
          <w:marTop w:val="0"/>
          <w:marBottom w:val="0"/>
          <w:divBdr>
            <w:top w:val="none" w:sz="0" w:space="0" w:color="auto"/>
            <w:left w:val="none" w:sz="0" w:space="0" w:color="auto"/>
            <w:bottom w:val="none" w:sz="0" w:space="0" w:color="auto"/>
            <w:right w:val="none" w:sz="0" w:space="0" w:color="auto"/>
          </w:divBdr>
        </w:div>
        <w:div w:id="2057314603">
          <w:marLeft w:val="0"/>
          <w:marRight w:val="0"/>
          <w:marTop w:val="0"/>
          <w:marBottom w:val="0"/>
          <w:divBdr>
            <w:top w:val="none" w:sz="0" w:space="0" w:color="auto"/>
            <w:left w:val="none" w:sz="0" w:space="0" w:color="auto"/>
            <w:bottom w:val="none" w:sz="0" w:space="0" w:color="auto"/>
            <w:right w:val="none" w:sz="0" w:space="0" w:color="auto"/>
          </w:divBdr>
        </w:div>
        <w:div w:id="2103914717">
          <w:marLeft w:val="0"/>
          <w:marRight w:val="0"/>
          <w:marTop w:val="0"/>
          <w:marBottom w:val="0"/>
          <w:divBdr>
            <w:top w:val="none" w:sz="0" w:space="0" w:color="auto"/>
            <w:left w:val="none" w:sz="0" w:space="0" w:color="auto"/>
            <w:bottom w:val="none" w:sz="0" w:space="0" w:color="auto"/>
            <w:right w:val="none" w:sz="0" w:space="0" w:color="auto"/>
          </w:divBdr>
        </w:div>
        <w:div w:id="2105294717">
          <w:marLeft w:val="0"/>
          <w:marRight w:val="0"/>
          <w:marTop w:val="0"/>
          <w:marBottom w:val="0"/>
          <w:divBdr>
            <w:top w:val="none" w:sz="0" w:space="0" w:color="auto"/>
            <w:left w:val="none" w:sz="0" w:space="0" w:color="auto"/>
            <w:bottom w:val="none" w:sz="0" w:space="0" w:color="auto"/>
            <w:right w:val="none" w:sz="0" w:space="0" w:color="auto"/>
          </w:divBdr>
        </w:div>
        <w:div w:id="2117599291">
          <w:marLeft w:val="0"/>
          <w:marRight w:val="0"/>
          <w:marTop w:val="0"/>
          <w:marBottom w:val="0"/>
          <w:divBdr>
            <w:top w:val="none" w:sz="0" w:space="0" w:color="auto"/>
            <w:left w:val="none" w:sz="0" w:space="0" w:color="auto"/>
            <w:bottom w:val="none" w:sz="0" w:space="0" w:color="auto"/>
            <w:right w:val="none" w:sz="0" w:space="0" w:color="auto"/>
          </w:divBdr>
        </w:div>
        <w:div w:id="2134208569">
          <w:marLeft w:val="0"/>
          <w:marRight w:val="0"/>
          <w:marTop w:val="0"/>
          <w:marBottom w:val="0"/>
          <w:divBdr>
            <w:top w:val="none" w:sz="0" w:space="0" w:color="auto"/>
            <w:left w:val="none" w:sz="0" w:space="0" w:color="auto"/>
            <w:bottom w:val="none" w:sz="0" w:space="0" w:color="auto"/>
            <w:right w:val="none" w:sz="0" w:space="0" w:color="auto"/>
          </w:divBdr>
        </w:div>
      </w:divsChild>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reditandlendingauthorisations@fca.org.uk" TargetMode="External"/><Relationship Id="rId25" Type="http://schemas.openxmlformats.org/officeDocument/2006/relationships/header" Target="header4.xml"/><Relationship Id="rId33" Type="http://schemas.openxmlformats.org/officeDocument/2006/relationships/hyperlink" Target="https://www.handbook.fca.org.uk/handbook/FEES/3/Annex15.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ca.org.uk/publication/forms/cc-validation-order-consumer-harm-guidance-notes.docx"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andbook.fca.org.uk/handbook/FEES/3/Annex15.html" TargetMode="External"/><Relationship Id="rId32" Type="http://schemas.openxmlformats.org/officeDocument/2006/relationships/hyperlink" Target="https://www.handbook.fca.org.uk/handbook/FEES/3/Annex9.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ca.org.uk/publication/forms/cc-validation-order-form-guidance-notes.docx"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yperlink" Target="https://www.fca.org.uk/publication/forms/cc-validation-order-form-guidance-notes.docx" TargetMode="Externa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2021-05-17T13:00:55+00:00</fca_mig_date>
    <fca_livelink_obj_id xmlns="http://schemas.microsoft.com/sharepoint/v3">59907080</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94</Value>
      <Value>62</Value>
      <Value>3</Value>
      <Value>1</Value>
    </TaxCatchAll>
    <_dlc_DocId xmlns="964f0a7c-bcf0-4337-b577-3747e0a5c4bc">LLMIGRATION-a9051b3672-59907080</_dlc_DocId>
    <_dlc_DocIdUrl xmlns="964f0a7c-bcf0-4337-b577-3747e0a5c4bc">
      <Url>https://thefca.sharepoint.com/sites/ProForMapAndLog/_layouts/15/DocIdRedir.aspx?ID=LLMIGRATION-a9051b3672-59907080</Url>
      <Description>LLMIGRATION-a9051b3672-59907080</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Validation Order</TermName>
          <TermId xmlns="http://schemas.microsoft.com/office/infopath/2007/PartnerControls">f48b0f5b-2fb0-433c-a3e1-f51feb09a2f6</TermId>
        </TermInfo>
      </Terms>
    </id42ed27a91f471db5fabca6a1153016>
    <_dlc_DocIdPersistId xmlns="964f0a7c-bcf0-4337-b577-3747e0a5c4bc">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53" ma:contentTypeDescription="Authorisations Forms Document" ma:contentTypeScope="" ma:versionID="e0d49c669e5668f7df9e64b780635fc5">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993b34329a67eb96f6d0dc0457c2e068"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nillable="true"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nillable="true"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nillable="true" ma:taxonomy="true" ma:internalName="e010124b8a5f4fcaadce545be390ec64" ma:taxonomyFieldName="fca_auth_forms_doc_type" ma:displayName="Auth Forms Document Type" ma:readOnly="fals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0A7B3314-B4BE-4D57-A3D3-6206A3EA4605}">
  <ds:schemaRefs>
    <ds:schemaRef ds:uri="http://schemas.openxmlformats.org/package/2006/metadata/core-properties"/>
    <ds:schemaRef ds:uri="http://purl.org/dc/terms/"/>
    <ds:schemaRef ds:uri="964f0a7c-bcf0-4337-b577-3747e0a5c4b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8D2A52A-40B5-41DE-AD1C-1B3065745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A4F33-97F8-46B6-B245-C839CA929905}">
  <ds:schemaRefs>
    <ds:schemaRef ds:uri="http://schemas.microsoft.com/sharepoint/v3/contenttype/forms"/>
  </ds:schemaRefs>
</ds:datastoreItem>
</file>

<file path=customXml/itemProps4.xml><?xml version="1.0" encoding="utf-8"?>
<ds:datastoreItem xmlns:ds="http://schemas.openxmlformats.org/officeDocument/2006/customXml" ds:itemID="{E0B3671F-4ACD-43CF-B826-6F8C1A2B7B86}">
  <ds:schemaRefs>
    <ds:schemaRef ds:uri="http://schemas.microsoft.com/sharepoint/events"/>
  </ds:schemaRefs>
</ds:datastoreItem>
</file>

<file path=customXml/itemProps5.xml><?xml version="1.0" encoding="utf-8"?>
<ds:datastoreItem xmlns:ds="http://schemas.openxmlformats.org/officeDocument/2006/customXml" ds:itemID="{A5A8C81E-48BF-4022-B526-786F8D4628B5}">
  <ds:schemaRefs>
    <ds:schemaRef ds:uri="http://schemas.openxmlformats.org/officeDocument/2006/bibliography"/>
  </ds:schemaRefs>
</ds:datastoreItem>
</file>

<file path=customXml/itemProps6.xml><?xml version="1.0" encoding="utf-8"?>
<ds:datastoreItem xmlns:ds="http://schemas.openxmlformats.org/officeDocument/2006/customXml" ds:itemID="{54C77E19-1F02-4589-9966-441FDD6233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30</Pages>
  <Words>8388</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cc-validation-order-form-pre.docx</vt:lpstr>
    </vt:vector>
  </TitlesOfParts>
  <Company>Financial Services Authority</Company>
  <LinksUpToDate>false</LinksUpToDate>
  <CharactersWithSpaces>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cc-validation-order-form-pre.docx</dc:title>
  <dc:subject/>
  <dc:creator>Policy &amp; Intelligence</dc:creator>
  <cp:keywords/>
  <cp:lastModifiedBy>Kelly Dulieu</cp:lastModifiedBy>
  <cp:revision>388</cp:revision>
  <cp:lastPrinted>2019-03-13T16:57:00Z</cp:lastPrinted>
  <dcterms:created xsi:type="dcterms:W3CDTF">2024-09-27T01:07:00Z</dcterms:created>
  <dcterms:modified xsi:type="dcterms:W3CDTF">2025-04-01T16:02:00Z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information_classification">
    <vt:lpwstr>1;#FCA Official|d07129ec-4894-4cda-af0c-a925cb68d6e3</vt:lpwstr>
  </property>
  <property fmtid="{D5CDD505-2E9C-101B-9397-08002B2CF9AE}" pid="8" name="fca_document_purpose">
    <vt:lpwstr>3;#Administrative|c0a6a800-ee19-465d-995e-3864540afe03</vt:lpwstr>
  </property>
  <property fmtid="{D5CDD505-2E9C-101B-9397-08002B2CF9AE}" pid="9" name="fca_livelink_local_metadata">
    <vt:lpwstr>{}</vt:lpwstr>
  </property>
  <property fmtid="{D5CDD505-2E9C-101B-9397-08002B2CF9AE}" pid="10" name="fca_livelink_accessed_date">
    <vt:filetime>2020-11-12T14:27:26Z</vt:filetime>
  </property>
  <property fmtid="{D5CDD505-2E9C-101B-9397-08002B2CF9AE}" pid="11" name="Order">
    <vt:r8>1811500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fca_application_type">
    <vt:lpwstr>94;#Validation Order|f48b0f5b-2fb0-433c-a3e1-f51feb09a2f6</vt:lpwstr>
  </property>
  <property fmtid="{D5CDD505-2E9C-101B-9397-08002B2CF9AE}" pid="19" name="fca_auth_forms_doc_type">
    <vt:lpwstr>62;#Form|cd17caef-2710-46b2-9ac0-ce551f7293c3</vt:lpwstr>
  </property>
  <property fmtid="{D5CDD505-2E9C-101B-9397-08002B2CF9AE}" pid="20" name="l8bdf5901bd84cc9ab354cf74d0d75d8">
    <vt:lpwstr/>
  </property>
  <property fmtid="{D5CDD505-2E9C-101B-9397-08002B2CF9AE}" pid="21" name="k6cffc08cdea4d029f19334431296236">
    <vt:lpwstr/>
  </property>
  <property fmtid="{D5CDD505-2E9C-101B-9397-08002B2CF9AE}" pid="22" name="d10ce44c83b449bc85d6eb5d7135cd58">
    <vt:lpwstr/>
  </property>
  <property fmtid="{D5CDD505-2E9C-101B-9397-08002B2CF9AE}" pid="23" name="fca_log_type">
    <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month_year">
    <vt:lpwstr/>
  </property>
  <property fmtid="{D5CDD505-2E9C-101B-9397-08002B2CF9AE}" pid="29" name="fca_process_famiily">
    <vt:lpwstr/>
  </property>
  <property fmtid="{D5CDD505-2E9C-101B-9397-08002B2CF9AE}" pid="30" name="_dlc_DocIdItemGuid">
    <vt:lpwstr>9f51c320-5ff8-4be0-b0fd-9b295290765d</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2022-12-22T17:59:37Z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5b8cfaba-c180-4246-8c24-812a2648f488</vt:lpwstr>
  </property>
  <property fmtid="{D5CDD505-2E9C-101B-9397-08002B2CF9AE}" pid="37" name="MSIP_Label_dec5709d-e239-496d-88c9-7dae94c5106e_ContentBits">
    <vt:lpwstr>0</vt:lpwstr>
  </property>
</Properties>
</file>