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57E68" w14:textId="49839E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70528" behindDoc="0" locked="0" layoutInCell="1" allowOverlap="1" wp14:anchorId="1A11C721" wp14:editId="6AF82B96">
            <wp:simplePos x="0" y="0"/>
            <wp:positionH relativeFrom="column">
              <wp:posOffset>1583055</wp:posOffset>
            </wp:positionH>
            <wp:positionV relativeFrom="paragraph">
              <wp:posOffset>-880110</wp:posOffset>
            </wp:positionV>
            <wp:extent cx="3462020" cy="1352389"/>
            <wp:effectExtent l="0" t="0" r="508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8614" cy="1354965"/>
                    </a:xfrm>
                    <a:prstGeom prst="rect">
                      <a:avLst/>
                    </a:prstGeom>
                    <a:noFill/>
                  </pic:spPr>
                </pic:pic>
              </a:graphicData>
            </a:graphic>
            <wp14:sizeRelH relativeFrom="page">
              <wp14:pctWidth>0</wp14:pctWidth>
            </wp14:sizeRelH>
            <wp14:sizeRelV relativeFrom="page">
              <wp14:pctHeight>0</wp14:pctHeight>
            </wp14:sizeRelV>
          </wp:anchor>
        </w:drawing>
      </w:r>
    </w:p>
    <w:p w14:paraId="6550170F" w14:textId="7AA4997B" w:rsidR="00C37926" w:rsidRDefault="00C37926" w:rsidP="007A6639">
      <w:pPr>
        <w:pStyle w:val="Text"/>
        <w:rPr>
          <w:rFonts w:ascii="Book Antiqua" w:hAnsi="Book Antiqua" w:cs="Arial"/>
          <w:b/>
          <w:noProof/>
          <w:sz w:val="32"/>
          <w:szCs w:val="32"/>
        </w:rPr>
      </w:pPr>
    </w:p>
    <w:p w14:paraId="0554B378" w14:textId="1B24B2D5" w:rsidR="00B446DF" w:rsidRPr="00C37926" w:rsidRDefault="00B446DF" w:rsidP="00B446DF">
      <w:pPr>
        <w:pStyle w:val="Text"/>
        <w:ind w:left="-2410"/>
        <w:rPr>
          <w:rFonts w:ascii="Verdana" w:hAnsi="Verdana"/>
          <w:b/>
          <w:sz w:val="32"/>
          <w:szCs w:val="32"/>
        </w:rPr>
      </w:pPr>
      <w:r w:rsidRPr="00C37926">
        <w:rPr>
          <w:rFonts w:ascii="Verdana" w:hAnsi="Verdana" w:cs="Arial"/>
          <w:b/>
          <w:sz w:val="30"/>
          <w:szCs w:val="30"/>
        </w:rPr>
        <w:t xml:space="preserve">Application for </w:t>
      </w:r>
      <w:r w:rsidR="00B63C27">
        <w:rPr>
          <w:rFonts w:ascii="Verdana" w:hAnsi="Verdana" w:cs="Arial"/>
          <w:b/>
          <w:sz w:val="30"/>
          <w:szCs w:val="30"/>
        </w:rPr>
        <w:t>Registration</w:t>
      </w:r>
      <w:r w:rsidRPr="00C37926">
        <w:rPr>
          <w:rFonts w:ascii="Verdana" w:hAnsi="Verdana" w:cs="Arial"/>
          <w:b/>
          <w:sz w:val="32"/>
          <w:szCs w:val="32"/>
        </w:rPr>
        <w:br/>
      </w:r>
      <w:r w:rsidRPr="00C37926">
        <w:rPr>
          <w:rFonts w:ascii="Verdana" w:hAnsi="Verdana" w:cs="Arial"/>
          <w:sz w:val="32"/>
          <w:szCs w:val="32"/>
        </w:rPr>
        <w:br/>
      </w:r>
      <w:r w:rsidR="002223F4">
        <w:rPr>
          <w:rFonts w:ascii="Verdana" w:hAnsi="Verdana" w:cs="Arial"/>
          <w:b/>
          <w:sz w:val="28"/>
          <w:szCs w:val="28"/>
        </w:rPr>
        <w:t xml:space="preserve">UK </w:t>
      </w:r>
      <w:r w:rsidR="003E3D4B">
        <w:rPr>
          <w:rFonts w:ascii="Verdana" w:hAnsi="Verdana" w:cs="Arial"/>
          <w:b/>
          <w:sz w:val="28"/>
          <w:szCs w:val="28"/>
        </w:rPr>
        <w:t>Securitisation</w:t>
      </w:r>
      <w:r w:rsidR="008A72B2">
        <w:rPr>
          <w:rFonts w:ascii="Verdana" w:hAnsi="Verdana" w:cs="Arial"/>
          <w:b/>
          <w:sz w:val="28"/>
          <w:szCs w:val="28"/>
        </w:rPr>
        <w:t xml:space="preserve"> Repository</w:t>
      </w:r>
    </w:p>
    <w:p w14:paraId="1D75BBC4" w14:textId="77777777"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B446DF" w:rsidRPr="00443DF6" w14:paraId="4D013AB2" w14:textId="77777777" w:rsidTr="0099685F">
        <w:trPr>
          <w:trHeight w:val="463"/>
        </w:trPr>
        <w:tc>
          <w:tcPr>
            <w:tcW w:w="10491" w:type="dxa"/>
            <w:shd w:val="clear" w:color="auto" w:fill="auto"/>
          </w:tcPr>
          <w:p w14:paraId="48B11862" w14:textId="77777777"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Pr="00443DF6">
              <w:rPr>
                <w:rFonts w:ascii="Verdana" w:hAnsi="Verdana"/>
              </w:rPr>
              <w:fldChar w:fldCharType="end"/>
            </w:r>
            <w:bookmarkEnd w:id="0"/>
          </w:p>
        </w:tc>
      </w:tr>
    </w:tbl>
    <w:p w14:paraId="4335A95D" w14:textId="77777777" w:rsidR="009528D1" w:rsidRPr="00842101" w:rsidRDefault="000F17C3">
      <w:r>
        <w:rPr>
          <w:noProof/>
        </w:rPr>
        <mc:AlternateContent>
          <mc:Choice Requires="wps">
            <w:drawing>
              <wp:anchor distT="0" distB="0" distL="114300" distR="114300" simplePos="0" relativeHeight="251657216" behindDoc="0" locked="0" layoutInCell="1" allowOverlap="1" wp14:anchorId="209DCEA1" wp14:editId="1D9BF799">
                <wp:simplePos x="0" y="0"/>
                <wp:positionH relativeFrom="page">
                  <wp:posOffset>428625</wp:posOffset>
                </wp:positionH>
                <wp:positionV relativeFrom="page">
                  <wp:posOffset>2819401</wp:posOffset>
                </wp:positionV>
                <wp:extent cx="6743700" cy="6934200"/>
                <wp:effectExtent l="0" t="0" r="19050" b="1905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934200"/>
                        </a:xfrm>
                        <a:prstGeom prst="rect">
                          <a:avLst/>
                        </a:prstGeom>
                        <a:noFill/>
                        <a:ln w="9525">
                          <a:solidFill>
                            <a:srgbClr val="000000"/>
                          </a:solidFill>
                          <a:miter lim="800000"/>
                          <a:headEnd/>
                          <a:tailEnd/>
                        </a:ln>
                        <a:extLst/>
                      </wps:spPr>
                      <wps:txbx>
                        <w:txbxContent>
                          <w:p w14:paraId="438AED56" w14:textId="77777777" w:rsidR="00773558" w:rsidRPr="00DC2AEA" w:rsidRDefault="00773558" w:rsidP="00720A62">
                            <w:pPr>
                              <w:spacing w:before="360"/>
                              <w:ind w:left="142"/>
                              <w:jc w:val="both"/>
                              <w:rPr>
                                <w:rFonts w:ascii="Verdana" w:hAnsi="Verdana"/>
                                <w:b/>
                                <w:u w:val="single"/>
                              </w:rPr>
                            </w:pPr>
                            <w:r w:rsidRPr="00DC2AEA">
                              <w:rPr>
                                <w:rFonts w:ascii="Verdana" w:hAnsi="Verdana"/>
                                <w:b/>
                                <w:u w:val="single"/>
                              </w:rPr>
                              <w:t>Important information you should read before completing this form</w:t>
                            </w:r>
                          </w:p>
                          <w:p w14:paraId="5B34EB33" w14:textId="77777777" w:rsidR="00773558" w:rsidRDefault="00773558" w:rsidP="00E553FE">
                            <w:pPr>
                              <w:spacing w:line="240" w:lineRule="auto"/>
                              <w:ind w:left="142"/>
                              <w:rPr>
                                <w:rFonts w:ascii="Verdana" w:hAnsi="Verdana"/>
                                <w:sz w:val="18"/>
                                <w:szCs w:val="18"/>
                              </w:rPr>
                            </w:pPr>
                          </w:p>
                          <w:p w14:paraId="64203D19" w14:textId="0F877716" w:rsidR="00773558" w:rsidRPr="00E553FE" w:rsidRDefault="00773558" w:rsidP="00E553FE">
                            <w:pPr>
                              <w:spacing w:line="240" w:lineRule="auto"/>
                              <w:ind w:left="142"/>
                              <w:rPr>
                                <w:rFonts w:ascii="Verdana" w:hAnsi="Verdana"/>
                                <w:sz w:val="18"/>
                                <w:szCs w:val="18"/>
                              </w:rPr>
                            </w:pPr>
                            <w:r w:rsidRPr="00E553FE">
                              <w:rPr>
                                <w:rFonts w:ascii="Verdana" w:hAnsi="Verdana"/>
                                <w:sz w:val="18"/>
                                <w:szCs w:val="18"/>
                              </w:rPr>
                              <w:t>For applications submitted before 11pm on 31 December 2020, this application form is directed under The Securities Financin</w:t>
                            </w:r>
                            <w:r>
                              <w:rPr>
                                <w:rFonts w:ascii="Verdana" w:hAnsi="Verdana"/>
                                <w:sz w:val="18"/>
                                <w:szCs w:val="18"/>
                              </w:rPr>
                              <w:t>g</w:t>
                            </w:r>
                            <w:r w:rsidRPr="00E553FE">
                              <w:rPr>
                                <w:rFonts w:ascii="Verdana" w:hAnsi="Verdana"/>
                                <w:sz w:val="18"/>
                                <w:szCs w:val="18"/>
                              </w:rPr>
                              <w:t xml:space="preserve"> </w:t>
                            </w:r>
                            <w:r>
                              <w:rPr>
                                <w:rFonts w:ascii="Verdana" w:hAnsi="Verdana"/>
                                <w:sz w:val="18"/>
                                <w:szCs w:val="18"/>
                              </w:rPr>
                              <w:t>T</w:t>
                            </w:r>
                            <w:r w:rsidRPr="00E553FE">
                              <w:rPr>
                                <w:rFonts w:ascii="Verdana" w:hAnsi="Verdana"/>
                                <w:sz w:val="18"/>
                                <w:szCs w:val="18"/>
                              </w:rPr>
                              <w:t>ransactions, Securitisation and Miscellaneous Amendments (EU Exit) Regulations 2020. For applications after that date, the information in this form is require</w:t>
                            </w:r>
                            <w:r w:rsidR="00696BC3">
                              <w:rPr>
                                <w:rFonts w:ascii="Verdana" w:hAnsi="Verdana"/>
                                <w:sz w:val="18"/>
                                <w:szCs w:val="18"/>
                              </w:rPr>
                              <w:t>d</w:t>
                            </w:r>
                            <w:r w:rsidRPr="00E553FE">
                              <w:rPr>
                                <w:rFonts w:ascii="Verdana" w:hAnsi="Verdana"/>
                                <w:sz w:val="18"/>
                                <w:szCs w:val="18"/>
                              </w:rPr>
                              <w:t xml:space="preserve"> to comply with </w:t>
                            </w:r>
                            <w:r w:rsidR="005C0E97">
                              <w:rPr>
                                <w:rFonts w:ascii="Verdana" w:hAnsi="Verdana"/>
                                <w:sz w:val="18"/>
                                <w:szCs w:val="18"/>
                              </w:rPr>
                              <w:t>the Regulation</w:t>
                            </w:r>
                            <w:r w:rsidR="005C0E97" w:rsidRPr="00E553FE">
                              <w:rPr>
                                <w:rFonts w:ascii="Verdana" w:hAnsi="Verdana"/>
                                <w:sz w:val="18"/>
                                <w:szCs w:val="18"/>
                              </w:rPr>
                              <w:t xml:space="preserve"> </w:t>
                            </w:r>
                            <w:r w:rsidRPr="00E553FE">
                              <w:rPr>
                                <w:rFonts w:ascii="Verdana" w:hAnsi="Verdana"/>
                                <w:sz w:val="18"/>
                                <w:szCs w:val="18"/>
                              </w:rPr>
                              <w:t>and the relevant binding technical standards.</w:t>
                            </w:r>
                          </w:p>
                          <w:p w14:paraId="414C18BA" w14:textId="12A47771" w:rsidR="00773558" w:rsidRDefault="00773558" w:rsidP="00E553FE">
                            <w:pPr>
                              <w:spacing w:line="240" w:lineRule="auto"/>
                              <w:ind w:left="142"/>
                              <w:rPr>
                                <w:rFonts w:ascii="Verdana" w:hAnsi="Verdana"/>
                                <w:sz w:val="18"/>
                                <w:szCs w:val="18"/>
                              </w:rPr>
                            </w:pPr>
                            <w:r w:rsidRPr="00E553FE">
                              <w:rPr>
                                <w:rFonts w:ascii="Verdana" w:hAnsi="Verdana"/>
                                <w:sz w:val="18"/>
                                <w:szCs w:val="18"/>
                              </w:rPr>
                              <w:t>For applications submitted before 11pm on 31 December 2020, all applicants should answer all questions.</w:t>
                            </w:r>
                          </w:p>
                          <w:p w14:paraId="68C4E38F" w14:textId="4AB99A65" w:rsidR="00773558" w:rsidRDefault="00773558" w:rsidP="00172C8A">
                            <w:pPr>
                              <w:spacing w:line="240" w:lineRule="auto"/>
                              <w:ind w:left="142"/>
                              <w:rPr>
                                <w:rFonts w:ascii="Verdana" w:hAnsi="Verdana"/>
                                <w:sz w:val="18"/>
                                <w:szCs w:val="18"/>
                              </w:rPr>
                            </w:pPr>
                            <w:r w:rsidRPr="00DC2AEA">
                              <w:rPr>
                                <w:rFonts w:ascii="Verdana" w:hAnsi="Verdana"/>
                                <w:sz w:val="18"/>
                                <w:szCs w:val="18"/>
                              </w:rPr>
                              <w:t>If you are a Trade Repository registered under Regulation (EU) No 648/2012 or Regulation (EU) No 2015/2365 who is looking to extend your registration to provide Securitisation Repository services</w:t>
                            </w:r>
                            <w:r>
                              <w:rPr>
                                <w:rFonts w:ascii="Verdana" w:hAnsi="Verdana"/>
                                <w:sz w:val="18"/>
                                <w:szCs w:val="18"/>
                              </w:rPr>
                              <w:t xml:space="preserve"> on or after 31 December 2020</w:t>
                            </w:r>
                            <w:r w:rsidRPr="00DC2AEA">
                              <w:rPr>
                                <w:rFonts w:ascii="Verdana" w:hAnsi="Verdana"/>
                                <w:sz w:val="18"/>
                                <w:szCs w:val="18"/>
                              </w:rPr>
                              <w:t xml:space="preserve">, then you should only complete the sections of the form as specified at the start of each section. </w:t>
                            </w:r>
                          </w:p>
                          <w:p w14:paraId="52D64C85" w14:textId="77777777" w:rsidR="00773558" w:rsidRPr="00DC2AEA" w:rsidRDefault="00773558" w:rsidP="00336CFF">
                            <w:pPr>
                              <w:spacing w:line="240" w:lineRule="auto"/>
                              <w:ind w:left="142"/>
                              <w:rPr>
                                <w:rFonts w:ascii="Verdana" w:hAnsi="Verdana"/>
                                <w:sz w:val="18"/>
                                <w:szCs w:val="18"/>
                              </w:rPr>
                            </w:pPr>
                            <w:r w:rsidRPr="00DC2AEA">
                              <w:rPr>
                                <w:rFonts w:ascii="Verdana" w:hAnsi="Verdana"/>
                                <w:sz w:val="18"/>
                                <w:szCs w:val="18"/>
                              </w:rPr>
                              <w:t xml:space="preserve">You should refer to the relevant legislation, including </w:t>
                            </w:r>
                            <w:r>
                              <w:rPr>
                                <w:rFonts w:ascii="Verdana" w:hAnsi="Verdana"/>
                                <w:sz w:val="18"/>
                                <w:szCs w:val="18"/>
                              </w:rPr>
                              <w:t>t</w:t>
                            </w:r>
                            <w:r w:rsidRPr="00DC2AEA">
                              <w:rPr>
                                <w:rFonts w:ascii="Verdana" w:hAnsi="Verdana"/>
                                <w:sz w:val="18"/>
                                <w:szCs w:val="18"/>
                              </w:rPr>
                              <w:t>echnical standards, when completing your application in order to ensure that your application complies with the requirements.</w:t>
                            </w:r>
                          </w:p>
                          <w:p w14:paraId="65476820" w14:textId="1BE09114" w:rsidR="00773558" w:rsidRPr="00DC2AEA" w:rsidRDefault="00773558" w:rsidP="002A564E">
                            <w:pPr>
                              <w:spacing w:line="240" w:lineRule="auto"/>
                              <w:ind w:left="142"/>
                              <w:rPr>
                                <w:rFonts w:ascii="Verdana" w:hAnsi="Verdana"/>
                                <w:sz w:val="18"/>
                                <w:szCs w:val="18"/>
                              </w:rPr>
                            </w:pPr>
                            <w:r w:rsidRPr="00DC2AEA">
                              <w:rPr>
                                <w:rFonts w:ascii="Verdana" w:hAnsi="Verdana"/>
                                <w:sz w:val="18"/>
                                <w:szCs w:val="18"/>
                              </w:rPr>
                              <w:t>Please keep a copy of your completed forms and any supporting documents you include in your application pack for future reference.</w:t>
                            </w:r>
                          </w:p>
                          <w:p w14:paraId="2D03B416" w14:textId="5B2CD4FD" w:rsidR="00773558" w:rsidRPr="00DC2AEA" w:rsidRDefault="00773558" w:rsidP="00D657D3">
                            <w:pPr>
                              <w:spacing w:line="240" w:lineRule="auto"/>
                              <w:ind w:left="142"/>
                              <w:rPr>
                                <w:rFonts w:ascii="Verdana" w:hAnsi="Verdana"/>
                                <w:sz w:val="18"/>
                                <w:szCs w:val="18"/>
                              </w:rPr>
                            </w:pPr>
                            <w:r w:rsidRPr="00DC2AEA">
                              <w:rPr>
                                <w:rFonts w:ascii="Verdana" w:hAnsi="Verdana"/>
                                <w:sz w:val="18"/>
                                <w:szCs w:val="18"/>
                              </w:rPr>
                              <w:t>Any policies and procedures that are provided as part of an application shall contain the following items:</w:t>
                            </w:r>
                          </w:p>
                          <w:p w14:paraId="02206C63" w14:textId="6E37165C"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evidence that the Board approves the policies, that the senior management approves the procedures and that the senior management is responsible for the implementation and maintenance of the policies and procedures;</w:t>
                            </w:r>
                          </w:p>
                          <w:p w14:paraId="30EAD4E1" w14:textId="3CCD7470"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a description of how these policies and procedures are communicated within the applicant’s organisation, how compliance with those policies and procedures is ensured and monitored on a day-to-day basis, and who is responsible for compliance in that regard;</w:t>
                            </w:r>
                          </w:p>
                          <w:p w14:paraId="3BF57716" w14:textId="344899A5"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any records indicating that staff members and staff members who are operating under any outsourcing arrangement are aware of the policies and procedures;</w:t>
                            </w:r>
                          </w:p>
                          <w:p w14:paraId="52E64C13" w14:textId="3FB79CE1"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a description of the measures to be taken in the event of a breach of policies and procedures;</w:t>
                            </w:r>
                          </w:p>
                          <w:p w14:paraId="680160DF" w14:textId="2FC1C100"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 xml:space="preserve">a description of the procedure for reporting to the FCA any material breach of policies or procedures which may result in a breach of the initial conditions for registration; </w:t>
                            </w:r>
                          </w:p>
                          <w:p w14:paraId="112A6AC2" w14:textId="0792F42F"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a description of arrangements to promptly notify the FCA of any planned material changes to the applicant firm’s information technology systems prior to their implementation.</w:t>
                            </w:r>
                          </w:p>
                          <w:p w14:paraId="7F726DE9" w14:textId="77777777" w:rsidR="00773558" w:rsidRPr="00DC2AEA" w:rsidRDefault="00773558" w:rsidP="008A72B2">
                            <w:pPr>
                              <w:spacing w:line="240" w:lineRule="auto"/>
                              <w:ind w:left="142"/>
                              <w:rPr>
                                <w:rFonts w:ascii="Verdana" w:hAnsi="Verdana"/>
                                <w:szCs w:val="18"/>
                              </w:rPr>
                            </w:pPr>
                            <w:r w:rsidRPr="00DC2AE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2" w:history="1">
                              <w:r w:rsidRPr="00DC2AEA">
                                <w:rPr>
                                  <w:rStyle w:val="Hyperlink"/>
                                  <w:rFonts w:ascii="Verdana" w:hAnsi="Verdana"/>
                                  <w:sz w:val="18"/>
                                  <w:szCs w:val="18"/>
                                </w:rPr>
                                <w:t>www.fca.org.uk/privacy</w:t>
                              </w:r>
                            </w:hyperlink>
                            <w:r w:rsidRPr="00DC2AEA">
                              <w:rPr>
                                <w:rFonts w:ascii="Verdana" w:hAnsi="Verdana"/>
                                <w:sz w:val="18"/>
                                <w:szCs w:val="18"/>
                              </w:rPr>
                              <w:t>.</w:t>
                            </w:r>
                          </w:p>
                          <w:p w14:paraId="63EF7F20" w14:textId="3D54B1A5" w:rsidR="00773558" w:rsidRPr="00CD559D" w:rsidRDefault="00773558" w:rsidP="00720A62">
                            <w:pPr>
                              <w:tabs>
                                <w:tab w:val="right" w:pos="4253"/>
                              </w:tabs>
                              <w:spacing w:line="240" w:lineRule="exact"/>
                              <w:ind w:left="142" w:right="312" w:hanging="284"/>
                              <w:rPr>
                                <w:b/>
                                <w:i/>
                                <w:iCs/>
                                <w:color w:val="FF0000"/>
                              </w:rPr>
                            </w:pPr>
                            <w:r w:rsidRPr="00DC2AEA">
                              <w:rPr>
                                <w:rFonts w:ascii="Verdana" w:hAnsi="Verdana"/>
                                <w:sz w:val="18"/>
                                <w:szCs w:val="18"/>
                              </w:rPr>
                              <w:tab/>
                            </w:r>
                            <w:r w:rsidRPr="00DC2AEA">
                              <w:rPr>
                                <w:rFonts w:ascii="Verdana" w:hAnsi="Verdana"/>
                                <w:b/>
                                <w:sz w:val="18"/>
                                <w:szCs w:val="18"/>
                              </w:rPr>
                              <w:t xml:space="preserve">It is important that you provide accurate and complete information.  Knowingly or recklessly giving the FCA information which is false or misleading in a </w:t>
                            </w:r>
                            <w:r w:rsidRPr="002C0355">
                              <w:rPr>
                                <w:rFonts w:ascii="Verdana" w:hAnsi="Verdana"/>
                                <w:b/>
                                <w:sz w:val="18"/>
                                <w:szCs w:val="18"/>
                              </w:rPr>
                              <w:t>material particular</w:t>
                            </w:r>
                            <w:r w:rsidRPr="00DC2AEA">
                              <w:rPr>
                                <w:rFonts w:ascii="Verdana" w:hAnsi="Verdana"/>
                                <w:b/>
                                <w:sz w:val="18"/>
                                <w:szCs w:val="18"/>
                              </w:rPr>
                              <w:t xml:space="preserve"> may</w:t>
                            </w:r>
                            <w:r>
                              <w:rPr>
                                <w:rFonts w:ascii="Verdana" w:hAnsi="Verdana"/>
                                <w:b/>
                                <w:sz w:val="18"/>
                                <w:szCs w:val="18"/>
                              </w:rPr>
                              <w:t xml:space="preserve"> be a criminal offence (section</w:t>
                            </w:r>
                            <w:r w:rsidRPr="00DC2AEA">
                              <w:rPr>
                                <w:rFonts w:ascii="Verdana" w:hAnsi="Verdana"/>
                                <w:b/>
                                <w:sz w:val="18"/>
                                <w:szCs w:val="18"/>
                              </w:rPr>
                              <w:t xml:space="preserve"> 398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75ECD5A6" w14:textId="77777777" w:rsidR="00773558" w:rsidRDefault="00773558" w:rsidP="002A564E">
                            <w:pPr>
                              <w:tabs>
                                <w:tab w:val="num" w:pos="426"/>
                              </w:tabs>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DCEA1" id="Rectangle 124" o:spid="_x0000_s1026" style="position:absolute;margin-left:33.75pt;margin-top:222pt;width:531pt;height:5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" filled="f">
                <v:textbox inset="8mm,0,5mm,0">
                  <w:txbxContent>
                    <w:p w14:paraId="438AED56" w14:textId="77777777" w:rsidR="00773558" w:rsidRPr="00DC2AEA" w:rsidRDefault="00773558" w:rsidP="00720A62">
                      <w:pPr>
                        <w:spacing w:before="360"/>
                        <w:ind w:left="142"/>
                        <w:jc w:val="both"/>
                        <w:rPr>
                          <w:rFonts w:ascii="Verdana" w:hAnsi="Verdana"/>
                          <w:b/>
                          <w:u w:val="single"/>
                        </w:rPr>
                      </w:pPr>
                      <w:r w:rsidRPr="00DC2AEA">
                        <w:rPr>
                          <w:rFonts w:ascii="Verdana" w:hAnsi="Verdana"/>
                          <w:b/>
                          <w:u w:val="single"/>
                        </w:rPr>
                        <w:t>Important information you should read before completing this form</w:t>
                      </w:r>
                    </w:p>
                    <w:p w14:paraId="5B34EB33" w14:textId="77777777" w:rsidR="00773558" w:rsidRDefault="00773558" w:rsidP="00E553FE">
                      <w:pPr>
                        <w:spacing w:line="240" w:lineRule="auto"/>
                        <w:ind w:left="142"/>
                        <w:rPr>
                          <w:rFonts w:ascii="Verdana" w:hAnsi="Verdana"/>
                          <w:sz w:val="18"/>
                          <w:szCs w:val="18"/>
                        </w:rPr>
                      </w:pPr>
                    </w:p>
                    <w:p w14:paraId="64203D19" w14:textId="0F877716" w:rsidR="00773558" w:rsidRPr="00E553FE" w:rsidRDefault="00773558" w:rsidP="00E553FE">
                      <w:pPr>
                        <w:spacing w:line="240" w:lineRule="auto"/>
                        <w:ind w:left="142"/>
                        <w:rPr>
                          <w:rFonts w:ascii="Verdana" w:hAnsi="Verdana"/>
                          <w:sz w:val="18"/>
                          <w:szCs w:val="18"/>
                        </w:rPr>
                      </w:pPr>
                      <w:r w:rsidRPr="00E553FE">
                        <w:rPr>
                          <w:rFonts w:ascii="Verdana" w:hAnsi="Verdana"/>
                          <w:sz w:val="18"/>
                          <w:szCs w:val="18"/>
                        </w:rPr>
                        <w:t>For applications submitted before 11pm on 31 December 2020, this application form is directed under The Securities Financin</w:t>
                      </w:r>
                      <w:r>
                        <w:rPr>
                          <w:rFonts w:ascii="Verdana" w:hAnsi="Verdana"/>
                          <w:sz w:val="18"/>
                          <w:szCs w:val="18"/>
                        </w:rPr>
                        <w:t>g</w:t>
                      </w:r>
                      <w:r w:rsidRPr="00E553FE">
                        <w:rPr>
                          <w:rFonts w:ascii="Verdana" w:hAnsi="Verdana"/>
                          <w:sz w:val="18"/>
                          <w:szCs w:val="18"/>
                        </w:rPr>
                        <w:t xml:space="preserve"> </w:t>
                      </w:r>
                      <w:r>
                        <w:rPr>
                          <w:rFonts w:ascii="Verdana" w:hAnsi="Verdana"/>
                          <w:sz w:val="18"/>
                          <w:szCs w:val="18"/>
                        </w:rPr>
                        <w:t>T</w:t>
                      </w:r>
                      <w:r w:rsidRPr="00E553FE">
                        <w:rPr>
                          <w:rFonts w:ascii="Verdana" w:hAnsi="Verdana"/>
                          <w:sz w:val="18"/>
                          <w:szCs w:val="18"/>
                        </w:rPr>
                        <w:t>ransactions, Securitisation and Miscellaneous Amendments (EU Exit) Regulations 2020. For applications after that date, the information in this form is require</w:t>
                      </w:r>
                      <w:r w:rsidR="00696BC3">
                        <w:rPr>
                          <w:rFonts w:ascii="Verdana" w:hAnsi="Verdana"/>
                          <w:sz w:val="18"/>
                          <w:szCs w:val="18"/>
                        </w:rPr>
                        <w:t>d</w:t>
                      </w:r>
                      <w:r w:rsidRPr="00E553FE">
                        <w:rPr>
                          <w:rFonts w:ascii="Verdana" w:hAnsi="Verdana"/>
                          <w:sz w:val="18"/>
                          <w:szCs w:val="18"/>
                        </w:rPr>
                        <w:t xml:space="preserve"> to comply with </w:t>
                      </w:r>
                      <w:r w:rsidR="005C0E97">
                        <w:rPr>
                          <w:rFonts w:ascii="Verdana" w:hAnsi="Verdana"/>
                          <w:sz w:val="18"/>
                          <w:szCs w:val="18"/>
                        </w:rPr>
                        <w:t>the Regulation</w:t>
                      </w:r>
                      <w:r w:rsidR="005C0E97" w:rsidRPr="00E553FE">
                        <w:rPr>
                          <w:rFonts w:ascii="Verdana" w:hAnsi="Verdana"/>
                          <w:sz w:val="18"/>
                          <w:szCs w:val="18"/>
                        </w:rPr>
                        <w:t xml:space="preserve"> </w:t>
                      </w:r>
                      <w:r w:rsidRPr="00E553FE">
                        <w:rPr>
                          <w:rFonts w:ascii="Verdana" w:hAnsi="Verdana"/>
                          <w:sz w:val="18"/>
                          <w:szCs w:val="18"/>
                        </w:rPr>
                        <w:t>and the relevant binding technical standards.</w:t>
                      </w:r>
                    </w:p>
                    <w:p w14:paraId="414C18BA" w14:textId="12A47771" w:rsidR="00773558" w:rsidRDefault="00773558" w:rsidP="00E553FE">
                      <w:pPr>
                        <w:spacing w:line="240" w:lineRule="auto"/>
                        <w:ind w:left="142"/>
                        <w:rPr>
                          <w:rFonts w:ascii="Verdana" w:hAnsi="Verdana"/>
                          <w:sz w:val="18"/>
                          <w:szCs w:val="18"/>
                        </w:rPr>
                      </w:pPr>
                      <w:r w:rsidRPr="00E553FE">
                        <w:rPr>
                          <w:rFonts w:ascii="Verdana" w:hAnsi="Verdana"/>
                          <w:sz w:val="18"/>
                          <w:szCs w:val="18"/>
                        </w:rPr>
                        <w:t>For applications submitted before 11pm on 31 December 2020, all a</w:t>
                      </w:r>
                      <w:bookmarkStart w:id="2" w:name="_GoBack"/>
                      <w:bookmarkEnd w:id="2"/>
                      <w:r w:rsidRPr="00E553FE">
                        <w:rPr>
                          <w:rFonts w:ascii="Verdana" w:hAnsi="Verdana"/>
                          <w:sz w:val="18"/>
                          <w:szCs w:val="18"/>
                        </w:rPr>
                        <w:t>pplicants should answer all questions.</w:t>
                      </w:r>
                    </w:p>
                    <w:p w14:paraId="68C4E38F" w14:textId="4AB99A65" w:rsidR="00773558" w:rsidRDefault="00773558" w:rsidP="00172C8A">
                      <w:pPr>
                        <w:spacing w:line="240" w:lineRule="auto"/>
                        <w:ind w:left="142"/>
                        <w:rPr>
                          <w:rFonts w:ascii="Verdana" w:hAnsi="Verdana"/>
                          <w:sz w:val="18"/>
                          <w:szCs w:val="18"/>
                        </w:rPr>
                      </w:pPr>
                      <w:r w:rsidRPr="00DC2AEA">
                        <w:rPr>
                          <w:rFonts w:ascii="Verdana" w:hAnsi="Verdana"/>
                          <w:sz w:val="18"/>
                          <w:szCs w:val="18"/>
                        </w:rPr>
                        <w:t>If you are a Trade Repository registered under Regulation (EU) No 648/2012 or Regulation (EU) No 2015/2365 who is looking to extend your registration to provide Securitisation Repository services</w:t>
                      </w:r>
                      <w:r>
                        <w:rPr>
                          <w:rFonts w:ascii="Verdana" w:hAnsi="Verdana"/>
                          <w:sz w:val="18"/>
                          <w:szCs w:val="18"/>
                        </w:rPr>
                        <w:t xml:space="preserve"> on or after 31 December 2020</w:t>
                      </w:r>
                      <w:r w:rsidRPr="00DC2AEA">
                        <w:rPr>
                          <w:rFonts w:ascii="Verdana" w:hAnsi="Verdana"/>
                          <w:sz w:val="18"/>
                          <w:szCs w:val="18"/>
                        </w:rPr>
                        <w:t xml:space="preserve">, then you should only complete the sections of the form as specified at the start of each section. </w:t>
                      </w:r>
                    </w:p>
                    <w:p w14:paraId="52D64C85" w14:textId="77777777" w:rsidR="00773558" w:rsidRPr="00DC2AEA" w:rsidRDefault="00773558" w:rsidP="00336CFF">
                      <w:pPr>
                        <w:spacing w:line="240" w:lineRule="auto"/>
                        <w:ind w:left="142"/>
                        <w:rPr>
                          <w:rFonts w:ascii="Verdana" w:hAnsi="Verdana"/>
                          <w:sz w:val="18"/>
                          <w:szCs w:val="18"/>
                        </w:rPr>
                      </w:pPr>
                      <w:r w:rsidRPr="00DC2AEA">
                        <w:rPr>
                          <w:rFonts w:ascii="Verdana" w:hAnsi="Verdana"/>
                          <w:sz w:val="18"/>
                          <w:szCs w:val="18"/>
                        </w:rPr>
                        <w:t xml:space="preserve">You should refer to the relevant legislation, including </w:t>
                      </w:r>
                      <w:r>
                        <w:rPr>
                          <w:rFonts w:ascii="Verdana" w:hAnsi="Verdana"/>
                          <w:sz w:val="18"/>
                          <w:szCs w:val="18"/>
                        </w:rPr>
                        <w:t>t</w:t>
                      </w:r>
                      <w:r w:rsidRPr="00DC2AEA">
                        <w:rPr>
                          <w:rFonts w:ascii="Verdana" w:hAnsi="Verdana"/>
                          <w:sz w:val="18"/>
                          <w:szCs w:val="18"/>
                        </w:rPr>
                        <w:t>echnical standards, when completing your application in order to ensure that your application complies with the requirements.</w:t>
                      </w:r>
                    </w:p>
                    <w:p w14:paraId="65476820" w14:textId="1BE09114" w:rsidR="00773558" w:rsidRPr="00DC2AEA" w:rsidRDefault="00773558" w:rsidP="002A564E">
                      <w:pPr>
                        <w:spacing w:line="240" w:lineRule="auto"/>
                        <w:ind w:left="142"/>
                        <w:rPr>
                          <w:rFonts w:ascii="Verdana" w:hAnsi="Verdana"/>
                          <w:sz w:val="18"/>
                          <w:szCs w:val="18"/>
                        </w:rPr>
                      </w:pPr>
                      <w:r w:rsidRPr="00DC2AEA">
                        <w:rPr>
                          <w:rFonts w:ascii="Verdana" w:hAnsi="Verdana"/>
                          <w:sz w:val="18"/>
                          <w:szCs w:val="18"/>
                        </w:rPr>
                        <w:t>Please keep a copy of your completed forms and any supporting documents you include in your application pack for future reference.</w:t>
                      </w:r>
                    </w:p>
                    <w:p w14:paraId="2D03B416" w14:textId="5B2CD4FD" w:rsidR="00773558" w:rsidRPr="00DC2AEA" w:rsidRDefault="00773558" w:rsidP="00D657D3">
                      <w:pPr>
                        <w:spacing w:line="240" w:lineRule="auto"/>
                        <w:ind w:left="142"/>
                        <w:rPr>
                          <w:rFonts w:ascii="Verdana" w:hAnsi="Verdana"/>
                          <w:sz w:val="18"/>
                          <w:szCs w:val="18"/>
                        </w:rPr>
                      </w:pPr>
                      <w:r w:rsidRPr="00DC2AEA">
                        <w:rPr>
                          <w:rFonts w:ascii="Verdana" w:hAnsi="Verdana"/>
                          <w:sz w:val="18"/>
                          <w:szCs w:val="18"/>
                        </w:rPr>
                        <w:t>Any policies and procedures that are provided as part of an application shall contain the following items:</w:t>
                      </w:r>
                    </w:p>
                    <w:p w14:paraId="02206C63" w14:textId="6E37165C"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evidence that the Board approves the policies, that the senior management approves the procedures and that the senior management is responsible for the implementation and maintenance of the policies and procedures;</w:t>
                      </w:r>
                    </w:p>
                    <w:p w14:paraId="30EAD4E1" w14:textId="3CCD7470"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a description of how these policies and procedures are communicated within the applicant’s organisation, how compliance with those policies and procedures is ensured and monitored on a day-to-day basis, and who is responsible for compliance in that regard;</w:t>
                      </w:r>
                    </w:p>
                    <w:p w14:paraId="3BF57716" w14:textId="344899A5"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any records indicating that staff members and staff members who are operating under any outsourcing arrangement are aware of the policies and procedures;</w:t>
                      </w:r>
                    </w:p>
                    <w:p w14:paraId="52E64C13" w14:textId="3FB79CE1"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a description of the measures to be taken in the event of a breach of policies and procedures;</w:t>
                      </w:r>
                    </w:p>
                    <w:p w14:paraId="680160DF" w14:textId="2FC1C100"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 xml:space="preserve">a description of the procedure for reporting to the FCA any material breach of policies or procedures which may result in a breach of the initial conditions for registration; </w:t>
                      </w:r>
                    </w:p>
                    <w:p w14:paraId="112A6AC2" w14:textId="0792F42F" w:rsidR="00773558" w:rsidRPr="00DC2AEA" w:rsidRDefault="00773558" w:rsidP="00382CE1">
                      <w:pPr>
                        <w:spacing w:line="240" w:lineRule="auto"/>
                        <w:ind w:left="426" w:hanging="284"/>
                        <w:rPr>
                          <w:rFonts w:ascii="Verdana" w:hAnsi="Verdana"/>
                          <w:sz w:val="18"/>
                          <w:szCs w:val="18"/>
                        </w:rPr>
                      </w:pPr>
                      <w:r w:rsidRPr="00DC2AEA">
                        <w:rPr>
                          <w:rFonts w:ascii="Verdana" w:hAnsi="Verdana"/>
                          <w:sz w:val="18"/>
                          <w:szCs w:val="18"/>
                        </w:rPr>
                        <w:t>•</w:t>
                      </w:r>
                      <w:r w:rsidRPr="00DC2AEA">
                        <w:rPr>
                          <w:rFonts w:ascii="Verdana" w:hAnsi="Verdana"/>
                          <w:sz w:val="18"/>
                          <w:szCs w:val="18"/>
                        </w:rPr>
                        <w:tab/>
                        <w:t>a description of arrangements to promptly notify the FCA of any planned material changes to the applicant firm’s information technology systems prior to their implementation.</w:t>
                      </w:r>
                    </w:p>
                    <w:p w14:paraId="7F726DE9" w14:textId="77777777" w:rsidR="00773558" w:rsidRPr="00DC2AEA" w:rsidRDefault="00773558" w:rsidP="008A72B2">
                      <w:pPr>
                        <w:spacing w:line="240" w:lineRule="auto"/>
                        <w:ind w:left="142"/>
                        <w:rPr>
                          <w:rFonts w:ascii="Verdana" w:hAnsi="Verdana"/>
                          <w:szCs w:val="18"/>
                        </w:rPr>
                      </w:pPr>
                      <w:r w:rsidRPr="00DC2AE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3" w:history="1">
                        <w:r w:rsidRPr="00DC2AEA">
                          <w:rPr>
                            <w:rStyle w:val="Hyperlink"/>
                            <w:rFonts w:ascii="Verdana" w:hAnsi="Verdana"/>
                            <w:sz w:val="18"/>
                            <w:szCs w:val="18"/>
                          </w:rPr>
                          <w:t>www.fca.org.uk/privacy</w:t>
                        </w:r>
                      </w:hyperlink>
                      <w:r w:rsidRPr="00DC2AEA">
                        <w:rPr>
                          <w:rFonts w:ascii="Verdana" w:hAnsi="Verdana"/>
                          <w:sz w:val="18"/>
                          <w:szCs w:val="18"/>
                        </w:rPr>
                        <w:t>.</w:t>
                      </w:r>
                    </w:p>
                    <w:p w14:paraId="63EF7F20" w14:textId="3D54B1A5" w:rsidR="00773558" w:rsidRPr="00CD559D" w:rsidRDefault="00773558" w:rsidP="00720A62">
                      <w:pPr>
                        <w:tabs>
                          <w:tab w:val="right" w:pos="4253"/>
                        </w:tabs>
                        <w:spacing w:line="240" w:lineRule="exact"/>
                        <w:ind w:left="142" w:right="312" w:hanging="284"/>
                        <w:rPr>
                          <w:b/>
                          <w:i/>
                          <w:iCs/>
                          <w:color w:val="FF0000"/>
                        </w:rPr>
                      </w:pPr>
                      <w:r w:rsidRPr="00DC2AEA">
                        <w:rPr>
                          <w:rFonts w:ascii="Verdana" w:hAnsi="Verdana"/>
                          <w:sz w:val="18"/>
                          <w:szCs w:val="18"/>
                        </w:rPr>
                        <w:tab/>
                      </w:r>
                      <w:r w:rsidRPr="00DC2AEA">
                        <w:rPr>
                          <w:rFonts w:ascii="Verdana" w:hAnsi="Verdana"/>
                          <w:b/>
                          <w:sz w:val="18"/>
                          <w:szCs w:val="18"/>
                        </w:rPr>
                        <w:t xml:space="preserve">It is important that you provide accurate and complete information.  Knowingly or recklessly giving the FCA information which is false or misleading in a </w:t>
                      </w:r>
                      <w:r w:rsidRPr="002C0355">
                        <w:rPr>
                          <w:rFonts w:ascii="Verdana" w:hAnsi="Verdana"/>
                          <w:b/>
                          <w:sz w:val="18"/>
                          <w:szCs w:val="18"/>
                        </w:rPr>
                        <w:t>material particular</w:t>
                      </w:r>
                      <w:r w:rsidRPr="00DC2AEA">
                        <w:rPr>
                          <w:rFonts w:ascii="Verdana" w:hAnsi="Verdana"/>
                          <w:b/>
                          <w:sz w:val="18"/>
                          <w:szCs w:val="18"/>
                        </w:rPr>
                        <w:t xml:space="preserve"> may</w:t>
                      </w:r>
                      <w:r>
                        <w:rPr>
                          <w:rFonts w:ascii="Verdana" w:hAnsi="Verdana"/>
                          <w:b/>
                          <w:sz w:val="18"/>
                          <w:szCs w:val="18"/>
                        </w:rPr>
                        <w:t xml:space="preserve"> be a criminal offence (section</w:t>
                      </w:r>
                      <w:r w:rsidRPr="00DC2AEA">
                        <w:rPr>
                          <w:rFonts w:ascii="Verdana" w:hAnsi="Verdana"/>
                          <w:b/>
                          <w:sz w:val="18"/>
                          <w:szCs w:val="18"/>
                        </w:rPr>
                        <w:t xml:space="preserve"> 398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75ECD5A6" w14:textId="77777777" w:rsidR="00773558" w:rsidRDefault="00773558" w:rsidP="002A564E">
                      <w:pPr>
                        <w:tabs>
                          <w:tab w:val="num" w:pos="426"/>
                        </w:tabs>
                        <w:spacing w:before="0" w:line="240" w:lineRule="auto"/>
                        <w:ind w:left="426"/>
                        <w:rPr>
                          <w:rFonts w:ascii="Verdana" w:hAnsi="Verdana"/>
                          <w:sz w:val="18"/>
                          <w:szCs w:val="18"/>
                        </w:rPr>
                      </w:pPr>
                    </w:p>
                  </w:txbxContent>
                </v:textbox>
                <w10:wrap anchorx="page" anchory="page"/>
              </v:rect>
            </w:pict>
          </mc:Fallback>
        </mc:AlternateContent>
      </w:r>
      <w:r w:rsidR="009528D1" w:rsidRPr="00842101">
        <w:br w:type="page"/>
      </w:r>
    </w:p>
    <w:p w14:paraId="7CAF216F" w14:textId="3A90F0CE" w:rsidR="00377266" w:rsidRDefault="0028605D">
      <w:r>
        <w:rPr>
          <w:rFonts w:ascii="Book Antiqua" w:hAnsi="Book Antiqua" w:cs="Arial"/>
          <w:b/>
          <w:noProof/>
          <w:sz w:val="32"/>
          <w:szCs w:val="32"/>
        </w:rPr>
        <w:lastRenderedPageBreak/>
        <w:drawing>
          <wp:anchor distT="0" distB="0" distL="114300" distR="114300" simplePos="0" relativeHeight="251672576" behindDoc="0" locked="0" layoutInCell="1" allowOverlap="1" wp14:anchorId="0A14B130" wp14:editId="7C438AB0">
            <wp:simplePos x="0" y="0"/>
            <wp:positionH relativeFrom="column">
              <wp:posOffset>1711643</wp:posOffset>
            </wp:positionH>
            <wp:positionV relativeFrom="paragraph">
              <wp:posOffset>-999490</wp:posOffset>
            </wp:positionV>
            <wp:extent cx="3463290" cy="1480185"/>
            <wp:effectExtent l="0" t="0" r="381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F035D">
        <w:rPr>
          <w:noProof/>
        </w:rPr>
        <mc:AlternateContent>
          <mc:Choice Requires="wps">
            <w:drawing>
              <wp:anchor distT="0" distB="0" distL="114300" distR="114300" simplePos="0" relativeHeight="251662336" behindDoc="0" locked="0" layoutInCell="1" allowOverlap="1" wp14:anchorId="3E87F2E7" wp14:editId="5905F807">
                <wp:simplePos x="0" y="0"/>
                <wp:positionH relativeFrom="page">
                  <wp:posOffset>556260</wp:posOffset>
                </wp:positionH>
                <wp:positionV relativeFrom="page">
                  <wp:posOffset>1600200</wp:posOffset>
                </wp:positionV>
                <wp:extent cx="6743700" cy="8397240"/>
                <wp:effectExtent l="0" t="0" r="19050" b="2286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397240"/>
                        </a:xfrm>
                        <a:prstGeom prst="rect">
                          <a:avLst/>
                        </a:prstGeom>
                        <a:noFill/>
                        <a:ln w="9525">
                          <a:solidFill>
                            <a:srgbClr val="000000"/>
                          </a:solidFill>
                          <a:miter lim="800000"/>
                          <a:headEnd/>
                          <a:tailEnd/>
                        </a:ln>
                        <a:extLst/>
                      </wps:spPr>
                      <wps:txbx>
                        <w:txbxContent>
                          <w:p w14:paraId="70EF9A36" w14:textId="6DAAF962" w:rsidR="00773558" w:rsidRPr="009F5AFA" w:rsidRDefault="00773558" w:rsidP="009F5AFA">
                            <w:pPr>
                              <w:spacing w:before="360"/>
                              <w:ind w:left="567"/>
                              <w:rPr>
                                <w:rFonts w:ascii="Verdana" w:hAnsi="Verdana"/>
                                <w:b/>
                                <w:sz w:val="18"/>
                                <w:szCs w:val="18"/>
                              </w:rPr>
                            </w:pPr>
                            <w:r w:rsidRPr="009F5AFA">
                              <w:rPr>
                                <w:rFonts w:ascii="Verdana" w:hAnsi="Verdana"/>
                                <w:b/>
                                <w:sz w:val="18"/>
                                <w:szCs w:val="18"/>
                              </w:rPr>
                              <w:t>Terms in this application pack</w:t>
                            </w:r>
                          </w:p>
                          <w:p w14:paraId="32FC015B" w14:textId="77777777" w:rsidR="00773558" w:rsidRPr="00425988" w:rsidRDefault="00773558" w:rsidP="009F5AFA">
                            <w:pPr>
                              <w:spacing w:after="120"/>
                              <w:ind w:left="567"/>
                              <w:rPr>
                                <w:rFonts w:ascii="Verdana" w:hAnsi="Verdana"/>
                                <w:sz w:val="18"/>
                                <w:szCs w:val="18"/>
                              </w:rPr>
                            </w:pPr>
                            <w:r w:rsidRPr="00425988">
                              <w:rPr>
                                <w:rFonts w:ascii="Verdana" w:hAnsi="Verdana"/>
                                <w:sz w:val="18"/>
                                <w:szCs w:val="18"/>
                              </w:rPr>
                              <w:t>In this application pack we use the following terms:</w:t>
                            </w:r>
                          </w:p>
                          <w:p w14:paraId="0929FB8C" w14:textId="77777777" w:rsidR="00773558" w:rsidRPr="00425988" w:rsidRDefault="00773558" w:rsidP="00382CE1">
                            <w:pPr>
                              <w:numPr>
                                <w:ilvl w:val="0"/>
                                <w:numId w:val="3"/>
                              </w:numPr>
                              <w:tabs>
                                <w:tab w:val="clear" w:pos="460"/>
                                <w:tab w:val="num" w:pos="709"/>
                              </w:tabs>
                              <w:spacing w:before="0" w:after="120" w:line="240" w:lineRule="auto"/>
                              <w:ind w:left="709" w:hanging="142"/>
                              <w:rPr>
                                <w:rFonts w:ascii="Verdana" w:hAnsi="Verdana"/>
                                <w:sz w:val="18"/>
                                <w:szCs w:val="18"/>
                              </w:rPr>
                            </w:pPr>
                            <w:r w:rsidRPr="00425988">
                              <w:rPr>
                                <w:rFonts w:ascii="Verdana" w:hAnsi="Verdana"/>
                                <w:sz w:val="18"/>
                                <w:szCs w:val="18"/>
                              </w:rPr>
                              <w:t xml:space="preserve">'you' refers to the </w:t>
                            </w:r>
                            <w:r>
                              <w:rPr>
                                <w:rFonts w:ascii="Verdana" w:hAnsi="Verdana"/>
                                <w:sz w:val="18"/>
                                <w:szCs w:val="18"/>
                              </w:rPr>
                              <w:t>senior company officer(s) of a UK Securitisation Repository,</w:t>
                            </w:r>
                            <w:r w:rsidRPr="00425988">
                              <w:rPr>
                                <w:rFonts w:ascii="Verdana" w:hAnsi="Verdana"/>
                                <w:sz w:val="18"/>
                                <w:szCs w:val="18"/>
                              </w:rPr>
                              <w:t xml:space="preserve"> signing the form on behalf of the applicant firm</w:t>
                            </w:r>
                            <w:r>
                              <w:rPr>
                                <w:rFonts w:ascii="Verdana" w:hAnsi="Verdana"/>
                                <w:sz w:val="18"/>
                                <w:szCs w:val="18"/>
                              </w:rPr>
                              <w:t xml:space="preserve"> </w:t>
                            </w:r>
                          </w:p>
                          <w:p w14:paraId="31974EDB" w14:textId="77777777" w:rsidR="00773558" w:rsidRPr="00425988" w:rsidRDefault="00773558"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 xml:space="preserve">registration </w:t>
                            </w:r>
                          </w:p>
                          <w:p w14:paraId="14B8E993" w14:textId="77777777" w:rsidR="00773558" w:rsidRPr="00425988" w:rsidRDefault="00773558"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14E560DB" w14:textId="287B98DB" w:rsidR="00773558" w:rsidRDefault="00773558"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F46A5C">
                              <w:rPr>
                                <w:rFonts w:ascii="Verdana" w:hAnsi="Verdana"/>
                                <w:sz w:val="18"/>
                                <w:szCs w:val="18"/>
                              </w:rPr>
                              <w:t>‘FSMA’ refers to the Financial Services and Markets Act 2000</w:t>
                            </w:r>
                          </w:p>
                          <w:p w14:paraId="6DD7A923" w14:textId="77777777" w:rsidR="00773558" w:rsidRDefault="00773558" w:rsidP="00382CE1">
                            <w:pPr>
                              <w:numPr>
                                <w:ilvl w:val="0"/>
                                <w:numId w:val="3"/>
                              </w:numPr>
                              <w:tabs>
                                <w:tab w:val="clear" w:pos="460"/>
                                <w:tab w:val="num" w:pos="709"/>
                              </w:tabs>
                              <w:spacing w:before="0" w:after="120" w:line="240" w:lineRule="auto"/>
                              <w:ind w:left="709" w:hanging="142"/>
                              <w:rPr>
                                <w:rFonts w:ascii="Verdana" w:hAnsi="Verdana"/>
                                <w:sz w:val="18"/>
                                <w:szCs w:val="18"/>
                              </w:rPr>
                            </w:pPr>
                            <w:r w:rsidRPr="007F641E">
                              <w:rPr>
                                <w:rFonts w:ascii="Verdana" w:hAnsi="Verdana"/>
                                <w:sz w:val="18"/>
                                <w:szCs w:val="18"/>
                              </w:rPr>
                              <w:t>‘the Regulation’ refers to Regulation (EU) 2017/2042 of the European Parliament and of the Council laying down a general framework for securitisation and creating a specific framework for simple, transparent and standardised securitisation, as amended by The Securitisation (Amendment) (EU Exit) Regulations 2019 (SI 2019/660)</w:t>
                            </w:r>
                          </w:p>
                          <w:p w14:paraId="1BA304AD" w14:textId="4D278BCB" w:rsidR="00773558" w:rsidRPr="007F641E" w:rsidRDefault="00773558" w:rsidP="00382CE1">
                            <w:pPr>
                              <w:numPr>
                                <w:ilvl w:val="0"/>
                                <w:numId w:val="3"/>
                              </w:numPr>
                              <w:tabs>
                                <w:tab w:val="clear" w:pos="460"/>
                                <w:tab w:val="num" w:pos="709"/>
                              </w:tabs>
                              <w:spacing w:before="0" w:after="120" w:line="240" w:lineRule="auto"/>
                              <w:ind w:left="709" w:hanging="142"/>
                              <w:rPr>
                                <w:rFonts w:ascii="Verdana" w:hAnsi="Verdana"/>
                                <w:sz w:val="18"/>
                                <w:szCs w:val="18"/>
                              </w:rPr>
                            </w:pPr>
                            <w:r w:rsidRPr="007F641E">
                              <w:rPr>
                                <w:rFonts w:ascii="Verdana" w:hAnsi="Verdana"/>
                                <w:sz w:val="18"/>
                                <w:szCs w:val="18"/>
                              </w:rPr>
                              <w:t xml:space="preserve">‘BTS’ means </w:t>
                            </w:r>
                            <w:r w:rsidRPr="00B440B6">
                              <w:rPr>
                                <w:rFonts w:ascii="Verdana" w:hAnsi="Verdana"/>
                                <w:sz w:val="18"/>
                                <w:szCs w:val="18"/>
                              </w:rPr>
                              <w:t>Commission Delegated Regulation (EU) 2020/1230 of 29 November 2019</w:t>
                            </w:r>
                            <w:r>
                              <w:rPr>
                                <w:rFonts w:ascii="Verdana" w:hAnsi="Verdana"/>
                                <w:sz w:val="18"/>
                                <w:szCs w:val="18"/>
                              </w:rPr>
                              <w:t xml:space="preserve"> </w:t>
                            </w:r>
                            <w:r w:rsidRPr="007F641E">
                              <w:rPr>
                                <w:rFonts w:ascii="Verdana" w:hAnsi="Verdana"/>
                                <w:sz w:val="18"/>
                                <w:szCs w:val="18"/>
                              </w:rPr>
                              <w:t>supplementing Regulation (EU) 2017/2402 of the European Parliament and of the Council with regard to regulatory technical standards specifying the details of the application for registration of a securitisation repository and the details of the simplified application for an extension of registration of a trade repository</w:t>
                            </w:r>
                          </w:p>
                          <w:p w14:paraId="56471D2C" w14:textId="3F0B56E1" w:rsidR="00773558" w:rsidRPr="009F5AFA" w:rsidRDefault="00773558" w:rsidP="009F5AFA">
                            <w:pPr>
                              <w:tabs>
                                <w:tab w:val="num" w:pos="709"/>
                              </w:tabs>
                              <w:spacing w:before="360"/>
                              <w:ind w:left="567"/>
                              <w:rPr>
                                <w:rFonts w:ascii="Verdana" w:hAnsi="Verdana"/>
                                <w:b/>
                                <w:sz w:val="18"/>
                                <w:szCs w:val="18"/>
                              </w:rPr>
                            </w:pPr>
                            <w:r w:rsidRPr="009F5AFA">
                              <w:rPr>
                                <w:rFonts w:ascii="Verdana" w:hAnsi="Verdana"/>
                                <w:b/>
                                <w:sz w:val="18"/>
                                <w:szCs w:val="18"/>
                              </w:rPr>
                              <w:t xml:space="preserve">Filling in the form </w:t>
                            </w:r>
                          </w:p>
                          <w:p w14:paraId="0136FDD3" w14:textId="77777777" w:rsidR="00773558" w:rsidRPr="009032D4" w:rsidRDefault="00773558" w:rsidP="00EB4EA0">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35B43D27" w14:textId="77777777" w:rsidR="00773558" w:rsidRPr="009032D4" w:rsidRDefault="00773558" w:rsidP="00EB4EA0">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5E9ACF2B" w14:textId="77777777" w:rsidR="00773558" w:rsidRPr="009032D4" w:rsidRDefault="00773558" w:rsidP="00EB4EA0">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53DB6CEE" w14:textId="648AE128" w:rsidR="00773558" w:rsidRPr="009032D4" w:rsidRDefault="00773558" w:rsidP="00EB4EA0">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23EEDBE0" w14:textId="7515EE05" w:rsidR="00773558" w:rsidRPr="009032D4" w:rsidRDefault="00773558" w:rsidP="00EB4EA0">
                            <w:pPr>
                              <w:spacing w:before="180" w:line="240" w:lineRule="exact"/>
                              <w:ind w:left="567" w:right="310" w:hanging="227"/>
                              <w:rPr>
                                <w:rFonts w:ascii="Verdana" w:hAnsi="Verdana"/>
                                <w:sz w:val="18"/>
                                <w:szCs w:val="18"/>
                              </w:rPr>
                            </w:pPr>
                            <w:r>
                              <w:rPr>
                                <w:rFonts w:ascii="Verdana" w:hAnsi="Verdana"/>
                                <w:b/>
                                <w:sz w:val="18"/>
                                <w:szCs w:val="18"/>
                              </w:rPr>
                              <w:t>3</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1D75EC0E" w14:textId="1C15AA17" w:rsidR="00773558" w:rsidRPr="00FC6F69" w:rsidRDefault="00773558" w:rsidP="00EB4EA0">
                            <w:pPr>
                              <w:spacing w:before="180" w:line="240" w:lineRule="exact"/>
                              <w:ind w:left="567" w:right="310" w:hanging="227"/>
                              <w:rPr>
                                <w:rFonts w:ascii="Verdana" w:hAnsi="Verdana"/>
                                <w:sz w:val="18"/>
                                <w:szCs w:val="18"/>
                              </w:rPr>
                            </w:pPr>
                            <w:r>
                              <w:rPr>
                                <w:rFonts w:ascii="Verdana" w:hAnsi="Verdana"/>
                                <w:b/>
                                <w:sz w:val="18"/>
                                <w:szCs w:val="18"/>
                              </w:rPr>
                              <w:t>4</w:t>
                            </w:r>
                            <w:r w:rsidRPr="00E252A7">
                              <w:rPr>
                                <w:rFonts w:ascii="Verdana" w:hAnsi="Verdana"/>
                                <w:sz w:val="18"/>
                                <w:szCs w:val="18"/>
                              </w:rPr>
                              <w:tab/>
                              <w:t>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w:t>
                            </w:r>
                            <w:r w:rsidRPr="00FC6F69">
                              <w:rPr>
                                <w:rFonts w:ascii="Verdana" w:hAnsi="Verdana"/>
                                <w:sz w:val="18"/>
                                <w:szCs w:val="18"/>
                              </w:rPr>
                              <w:t xml:space="preserve"> </w:t>
                            </w:r>
                          </w:p>
                          <w:p w14:paraId="1B8B4A3F" w14:textId="06464BF8" w:rsidR="00773558" w:rsidRPr="009032D4" w:rsidRDefault="00773558" w:rsidP="00FB7341">
                            <w:pPr>
                              <w:spacing w:before="180" w:line="240" w:lineRule="exact"/>
                              <w:ind w:left="340" w:right="310"/>
                              <w:rPr>
                                <w:rFonts w:ascii="Verdana" w:hAnsi="Verdana"/>
                                <w:sz w:val="18"/>
                                <w:szCs w:val="18"/>
                              </w:rPr>
                            </w:pPr>
                            <w:r>
                              <w:rPr>
                                <w:rFonts w:ascii="Verdana" w:hAnsi="Verdana"/>
                                <w:b/>
                                <w:sz w:val="18"/>
                                <w:szCs w:val="18"/>
                              </w:rPr>
                              <w:t xml:space="preserve">5 </w:t>
                            </w:r>
                            <w:r w:rsidRPr="009032D4">
                              <w:rPr>
                                <w:rFonts w:ascii="Verdana" w:hAnsi="Verdana"/>
                                <w:sz w:val="18"/>
                                <w:szCs w:val="18"/>
                              </w:rPr>
                              <w:t>Ensure you have:</w:t>
                            </w:r>
                          </w:p>
                          <w:p w14:paraId="49AC1F2A" w14:textId="77777777" w:rsidR="00773558" w:rsidRPr="009032D4" w:rsidRDefault="00773558" w:rsidP="00FB7341">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completed the </w:t>
                            </w:r>
                            <w:r>
                              <w:rPr>
                                <w:rFonts w:ascii="Verdana" w:hAnsi="Verdana"/>
                                <w:sz w:val="18"/>
                                <w:szCs w:val="18"/>
                              </w:rPr>
                              <w:t>Application for Registration</w:t>
                            </w:r>
                          </w:p>
                          <w:p w14:paraId="6B3464A6" w14:textId="77777777" w:rsidR="00773558" w:rsidRDefault="00773558" w:rsidP="00FB7341">
                            <w:pPr>
                              <w:numPr>
                                <w:ilvl w:val="0"/>
                                <w:numId w:val="2"/>
                              </w:numPr>
                              <w:spacing w:before="0" w:line="240" w:lineRule="exact"/>
                              <w:ind w:right="310"/>
                              <w:rPr>
                                <w:rFonts w:ascii="Verdana" w:hAnsi="Verdana"/>
                                <w:sz w:val="18"/>
                                <w:szCs w:val="18"/>
                              </w:rPr>
                            </w:pPr>
                            <w:r w:rsidRPr="001428EF">
                              <w:rPr>
                                <w:rFonts w:ascii="Verdana" w:hAnsi="Verdana"/>
                                <w:sz w:val="18"/>
                                <w:szCs w:val="18"/>
                              </w:rPr>
                              <w:t>att</w:t>
                            </w:r>
                            <w:r>
                              <w:rPr>
                                <w:rFonts w:ascii="Verdana" w:hAnsi="Verdana"/>
                                <w:sz w:val="18"/>
                                <w:szCs w:val="18"/>
                              </w:rPr>
                              <w:t>ached any supporting documents</w:t>
                            </w:r>
                          </w:p>
                          <w:p w14:paraId="54061EB4" w14:textId="77777777" w:rsidR="00773558" w:rsidRPr="001428EF" w:rsidRDefault="00773558" w:rsidP="00FB7341">
                            <w:pPr>
                              <w:numPr>
                                <w:ilvl w:val="0"/>
                                <w:numId w:val="2"/>
                              </w:numPr>
                              <w:spacing w:before="0" w:line="240" w:lineRule="exact"/>
                              <w:ind w:right="310"/>
                              <w:rPr>
                                <w:rFonts w:ascii="Verdana" w:hAnsi="Verdana"/>
                                <w:sz w:val="18"/>
                                <w:szCs w:val="18"/>
                              </w:rPr>
                            </w:pPr>
                            <w:r>
                              <w:rPr>
                                <w:rFonts w:ascii="Verdana" w:hAnsi="Verdana"/>
                                <w:sz w:val="18"/>
                                <w:szCs w:val="18"/>
                              </w:rPr>
                              <w:t>paid the application fee</w:t>
                            </w:r>
                          </w:p>
                          <w:p w14:paraId="09D4B689" w14:textId="1881E503" w:rsidR="00773558" w:rsidRPr="00BC7E59" w:rsidRDefault="00773558" w:rsidP="00FB7341">
                            <w:pPr>
                              <w:spacing w:before="180" w:line="240" w:lineRule="exact"/>
                              <w:ind w:left="567" w:right="310" w:hanging="227"/>
                              <w:rPr>
                                <w:rFonts w:ascii="Verdana" w:hAnsi="Verdana"/>
                                <w:sz w:val="18"/>
                                <w:szCs w:val="18"/>
                              </w:rPr>
                            </w:pPr>
                            <w:r>
                              <w:rPr>
                                <w:rFonts w:ascii="Verdana" w:hAnsi="Verdana"/>
                                <w:b/>
                                <w:sz w:val="18"/>
                                <w:szCs w:val="18"/>
                              </w:rPr>
                              <w:t>6</w:t>
                            </w:r>
                            <w:r w:rsidRPr="00333428">
                              <w:rPr>
                                <w:rFonts w:ascii="Verdana" w:hAnsi="Verdana"/>
                                <w:sz w:val="18"/>
                                <w:szCs w:val="18"/>
                              </w:rPr>
                              <w:tab/>
                              <w:t>Ensure you give each supporting document a unique reference number.  These s</w:t>
                            </w:r>
                            <w:r>
                              <w:rPr>
                                <w:rFonts w:ascii="Verdana" w:hAnsi="Verdana"/>
                                <w:sz w:val="18"/>
                                <w:szCs w:val="18"/>
                              </w:rPr>
                              <w:t>hould all be listed in Section 21</w:t>
                            </w:r>
                            <w:r w:rsidRPr="00333428">
                              <w:rPr>
                                <w:rFonts w:ascii="Verdana" w:hAnsi="Verdana"/>
                                <w:sz w:val="18"/>
                                <w:szCs w:val="18"/>
                              </w:rPr>
                              <w:t>.</w:t>
                            </w:r>
                            <w:r>
                              <w:rPr>
                                <w:rFonts w:ascii="Verdana" w:hAnsi="Verdana"/>
                                <w:sz w:val="18"/>
                                <w:szCs w:val="18"/>
                              </w:rPr>
                              <w:t xml:space="preserve"> </w:t>
                            </w:r>
                          </w:p>
                          <w:p w14:paraId="406B62C3" w14:textId="463ACE44" w:rsidR="00773558" w:rsidRDefault="00773558" w:rsidP="00FB7341">
                            <w:pPr>
                              <w:spacing w:before="180" w:line="240" w:lineRule="exact"/>
                              <w:ind w:left="567" w:right="310" w:hanging="227"/>
                              <w:rPr>
                                <w:rFonts w:ascii="Verdana" w:hAnsi="Verdana"/>
                                <w:sz w:val="18"/>
                                <w:szCs w:val="18"/>
                              </w:rPr>
                            </w:pPr>
                            <w:r>
                              <w:rPr>
                                <w:rFonts w:ascii="Verdana" w:hAnsi="Verdana"/>
                                <w:b/>
                                <w:sz w:val="18"/>
                                <w:szCs w:val="18"/>
                              </w:rPr>
                              <w:t>7</w:t>
                            </w:r>
                            <w:r>
                              <w:rPr>
                                <w:rFonts w:ascii="Verdana" w:hAnsi="Verdana"/>
                                <w:sz w:val="18"/>
                                <w:szCs w:val="18"/>
                              </w:rPr>
                              <w:tab/>
                              <w:t>At the point of registration we expect the applicant firm to be ready, willing and organised to start business.</w:t>
                            </w:r>
                          </w:p>
                          <w:p w14:paraId="72B8A722" w14:textId="4AB45A4F" w:rsidR="00773558" w:rsidRPr="00333428" w:rsidRDefault="00773558" w:rsidP="00FB7341">
                            <w:pPr>
                              <w:spacing w:before="180" w:line="240" w:lineRule="exact"/>
                              <w:ind w:left="567" w:right="310" w:hanging="227"/>
                              <w:rPr>
                                <w:rFonts w:ascii="Verdana" w:hAnsi="Verdana"/>
                                <w:sz w:val="18"/>
                                <w:szCs w:val="18"/>
                              </w:rPr>
                            </w:pPr>
                            <w:r>
                              <w:rPr>
                                <w:rFonts w:ascii="Verdana" w:hAnsi="Verdana"/>
                                <w:b/>
                                <w:sz w:val="18"/>
                                <w:szCs w:val="18"/>
                              </w:rPr>
                              <w:t xml:space="preserve">8 </w:t>
                            </w:r>
                            <w:r w:rsidRPr="00333428">
                              <w:rPr>
                                <w:rFonts w:ascii="Verdana" w:hAnsi="Verdana"/>
                                <w:sz w:val="18"/>
                                <w:szCs w:val="18"/>
                              </w:rPr>
                              <w:t>Where a requirement of these Standards is not applicable the applicant shall clearly indicate that requirement in its application and also provide an explanation why such requirement does not apply.</w:t>
                            </w:r>
                            <w:r>
                              <w:rPr>
                                <w:rFonts w:ascii="Verdana" w:hAnsi="Verdana"/>
                                <w:sz w:val="18"/>
                                <w:szCs w:val="18"/>
                              </w:rPr>
                              <w:t xml:space="preserve"> </w:t>
                            </w:r>
                          </w:p>
                          <w:p w14:paraId="2EE2F5A2" w14:textId="00C5C85D" w:rsidR="00773558" w:rsidRPr="0055122A" w:rsidRDefault="00773558" w:rsidP="00FB7341">
                            <w:pPr>
                              <w:spacing w:before="180" w:line="240" w:lineRule="exact"/>
                              <w:ind w:left="567" w:right="310" w:hanging="227"/>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F2E7" id="_x0000_t202" coordsize="21600,21600" o:spt="202" path="m,l,21600r21600,l21600,xe">
                <v:stroke joinstyle="miter"/>
                <v:path gradientshapeok="t" o:connecttype="rect"/>
              </v:shapetype>
              <v:shape id="Text Box 105" o:spid="_x0000_s1027" type="#_x0000_t202" style="position:absolute;margin-left:43.8pt;margin-top:126pt;width:531pt;height:66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" filled="f">
                <v:textbox inset="0,3mm">
                  <w:txbxContent>
                    <w:p w14:paraId="70EF9A36" w14:textId="6DAAF962" w:rsidR="00773558" w:rsidRPr="009F5AFA" w:rsidRDefault="00773558" w:rsidP="009F5AFA">
                      <w:pPr>
                        <w:spacing w:before="360"/>
                        <w:ind w:left="567"/>
                        <w:rPr>
                          <w:rFonts w:ascii="Verdana" w:hAnsi="Verdana"/>
                          <w:b/>
                          <w:sz w:val="18"/>
                          <w:szCs w:val="18"/>
                        </w:rPr>
                      </w:pPr>
                      <w:r w:rsidRPr="009F5AFA">
                        <w:rPr>
                          <w:rFonts w:ascii="Verdana" w:hAnsi="Verdana"/>
                          <w:b/>
                          <w:sz w:val="18"/>
                          <w:szCs w:val="18"/>
                        </w:rPr>
                        <w:t>Terms in this application pack</w:t>
                      </w:r>
                    </w:p>
                    <w:p w14:paraId="32FC015B" w14:textId="77777777" w:rsidR="00773558" w:rsidRPr="00425988" w:rsidRDefault="00773558" w:rsidP="009F5AFA">
                      <w:pPr>
                        <w:spacing w:after="120"/>
                        <w:ind w:left="567"/>
                        <w:rPr>
                          <w:rFonts w:ascii="Verdana" w:hAnsi="Verdana"/>
                          <w:sz w:val="18"/>
                          <w:szCs w:val="18"/>
                        </w:rPr>
                      </w:pPr>
                      <w:r w:rsidRPr="00425988">
                        <w:rPr>
                          <w:rFonts w:ascii="Verdana" w:hAnsi="Verdana"/>
                          <w:sz w:val="18"/>
                          <w:szCs w:val="18"/>
                        </w:rPr>
                        <w:t>In this application pack we use the following terms:</w:t>
                      </w:r>
                    </w:p>
                    <w:p w14:paraId="0929FB8C" w14:textId="77777777" w:rsidR="00773558" w:rsidRPr="00425988" w:rsidRDefault="00773558" w:rsidP="00382CE1">
                      <w:pPr>
                        <w:numPr>
                          <w:ilvl w:val="0"/>
                          <w:numId w:val="3"/>
                        </w:numPr>
                        <w:tabs>
                          <w:tab w:val="clear" w:pos="460"/>
                          <w:tab w:val="num" w:pos="709"/>
                        </w:tabs>
                        <w:spacing w:before="0" w:after="120" w:line="240" w:lineRule="auto"/>
                        <w:ind w:left="709" w:hanging="142"/>
                        <w:rPr>
                          <w:rFonts w:ascii="Verdana" w:hAnsi="Verdana"/>
                          <w:sz w:val="18"/>
                          <w:szCs w:val="18"/>
                        </w:rPr>
                      </w:pPr>
                      <w:r w:rsidRPr="00425988">
                        <w:rPr>
                          <w:rFonts w:ascii="Verdana" w:hAnsi="Verdana"/>
                          <w:sz w:val="18"/>
                          <w:szCs w:val="18"/>
                        </w:rPr>
                        <w:t xml:space="preserve">'you' refers to the </w:t>
                      </w:r>
                      <w:r>
                        <w:rPr>
                          <w:rFonts w:ascii="Verdana" w:hAnsi="Verdana"/>
                          <w:sz w:val="18"/>
                          <w:szCs w:val="18"/>
                        </w:rPr>
                        <w:t>senior company officer(s) of a UK Securitisation Repository,</w:t>
                      </w:r>
                      <w:r w:rsidRPr="00425988">
                        <w:rPr>
                          <w:rFonts w:ascii="Verdana" w:hAnsi="Verdana"/>
                          <w:sz w:val="18"/>
                          <w:szCs w:val="18"/>
                        </w:rPr>
                        <w:t xml:space="preserve"> signing the form on behalf of the applicant firm</w:t>
                      </w:r>
                      <w:r>
                        <w:rPr>
                          <w:rFonts w:ascii="Verdana" w:hAnsi="Verdana"/>
                          <w:sz w:val="18"/>
                          <w:szCs w:val="18"/>
                        </w:rPr>
                        <w:t xml:space="preserve"> </w:t>
                      </w:r>
                    </w:p>
                    <w:p w14:paraId="31974EDB" w14:textId="77777777" w:rsidR="00773558" w:rsidRPr="00425988" w:rsidRDefault="00773558"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 xml:space="preserve">registration </w:t>
                      </w:r>
                    </w:p>
                    <w:p w14:paraId="14B8E993" w14:textId="77777777" w:rsidR="00773558" w:rsidRPr="00425988" w:rsidRDefault="00773558"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14E560DB" w14:textId="287B98DB" w:rsidR="00773558" w:rsidRDefault="00773558"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F46A5C">
                        <w:rPr>
                          <w:rFonts w:ascii="Verdana" w:hAnsi="Verdana"/>
                          <w:sz w:val="18"/>
                          <w:szCs w:val="18"/>
                        </w:rPr>
                        <w:t>‘FSMA’ refers to the Financial Services and Markets Act 2000</w:t>
                      </w:r>
                    </w:p>
                    <w:p w14:paraId="6DD7A923" w14:textId="77777777" w:rsidR="00773558" w:rsidRDefault="00773558" w:rsidP="00382CE1">
                      <w:pPr>
                        <w:numPr>
                          <w:ilvl w:val="0"/>
                          <w:numId w:val="3"/>
                        </w:numPr>
                        <w:tabs>
                          <w:tab w:val="clear" w:pos="460"/>
                          <w:tab w:val="num" w:pos="709"/>
                        </w:tabs>
                        <w:spacing w:before="0" w:after="120" w:line="240" w:lineRule="auto"/>
                        <w:ind w:left="709" w:hanging="142"/>
                        <w:rPr>
                          <w:rFonts w:ascii="Verdana" w:hAnsi="Verdana"/>
                          <w:sz w:val="18"/>
                          <w:szCs w:val="18"/>
                        </w:rPr>
                      </w:pPr>
                      <w:r w:rsidRPr="007F641E">
                        <w:rPr>
                          <w:rFonts w:ascii="Verdana" w:hAnsi="Verdana"/>
                          <w:sz w:val="18"/>
                          <w:szCs w:val="18"/>
                        </w:rPr>
                        <w:t>‘the Regulation’ refers to Regulation (EU) 2017/2042 of the European Parliament and of the Council laying down a general framework for securitisation and creating a specific framework for simple, transparent and standardised securitisation, as amended by The Securitisation (Amendment) (EU Exit) Regulations 2019 (SI 2019/660)</w:t>
                      </w:r>
                    </w:p>
                    <w:p w14:paraId="1BA304AD" w14:textId="4D278BCB" w:rsidR="00773558" w:rsidRPr="007F641E" w:rsidRDefault="00773558" w:rsidP="00382CE1">
                      <w:pPr>
                        <w:numPr>
                          <w:ilvl w:val="0"/>
                          <w:numId w:val="3"/>
                        </w:numPr>
                        <w:tabs>
                          <w:tab w:val="clear" w:pos="460"/>
                          <w:tab w:val="num" w:pos="709"/>
                        </w:tabs>
                        <w:spacing w:before="0" w:after="120" w:line="240" w:lineRule="auto"/>
                        <w:ind w:left="709" w:hanging="142"/>
                        <w:rPr>
                          <w:rFonts w:ascii="Verdana" w:hAnsi="Verdana"/>
                          <w:sz w:val="18"/>
                          <w:szCs w:val="18"/>
                        </w:rPr>
                      </w:pPr>
                      <w:r w:rsidRPr="007F641E">
                        <w:rPr>
                          <w:rFonts w:ascii="Verdana" w:hAnsi="Verdana"/>
                          <w:sz w:val="18"/>
                          <w:szCs w:val="18"/>
                        </w:rPr>
                        <w:t xml:space="preserve">‘BTS’ means </w:t>
                      </w:r>
                      <w:r w:rsidRPr="00B440B6">
                        <w:rPr>
                          <w:rFonts w:ascii="Verdana" w:hAnsi="Verdana"/>
                          <w:sz w:val="18"/>
                          <w:szCs w:val="18"/>
                        </w:rPr>
                        <w:t>Commission Delegated Regulation (EU) 2020/1230 of 29 November 2019</w:t>
                      </w:r>
                      <w:r>
                        <w:rPr>
                          <w:rFonts w:ascii="Verdana" w:hAnsi="Verdana"/>
                          <w:sz w:val="18"/>
                          <w:szCs w:val="18"/>
                        </w:rPr>
                        <w:t xml:space="preserve"> </w:t>
                      </w:r>
                      <w:r w:rsidRPr="007F641E">
                        <w:rPr>
                          <w:rFonts w:ascii="Verdana" w:hAnsi="Verdana"/>
                          <w:sz w:val="18"/>
                          <w:szCs w:val="18"/>
                        </w:rPr>
                        <w:t>supplementing Regulation (EU) 2017/2402 of the European Parliament and of the Council with regard to regulatory technical standards specifying the details of the application for registration of a securitisation repository and the details of the simplified application for an extension of registration of a trade repository</w:t>
                      </w:r>
                    </w:p>
                    <w:p w14:paraId="56471D2C" w14:textId="3F0B56E1" w:rsidR="00773558" w:rsidRPr="009F5AFA" w:rsidRDefault="00773558" w:rsidP="009F5AFA">
                      <w:pPr>
                        <w:tabs>
                          <w:tab w:val="num" w:pos="709"/>
                        </w:tabs>
                        <w:spacing w:before="360"/>
                        <w:ind w:left="567"/>
                        <w:rPr>
                          <w:rFonts w:ascii="Verdana" w:hAnsi="Verdana"/>
                          <w:b/>
                          <w:sz w:val="18"/>
                          <w:szCs w:val="18"/>
                        </w:rPr>
                      </w:pPr>
                      <w:r w:rsidRPr="009F5AFA">
                        <w:rPr>
                          <w:rFonts w:ascii="Verdana" w:hAnsi="Verdana"/>
                          <w:b/>
                          <w:sz w:val="18"/>
                          <w:szCs w:val="18"/>
                        </w:rPr>
                        <w:t xml:space="preserve">Filling in the form </w:t>
                      </w:r>
                    </w:p>
                    <w:p w14:paraId="0136FDD3" w14:textId="77777777" w:rsidR="00773558" w:rsidRPr="009032D4" w:rsidRDefault="00773558" w:rsidP="00EB4EA0">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35B43D27" w14:textId="77777777" w:rsidR="00773558" w:rsidRPr="009032D4" w:rsidRDefault="00773558" w:rsidP="00EB4EA0">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5E9ACF2B" w14:textId="77777777" w:rsidR="00773558" w:rsidRPr="009032D4" w:rsidRDefault="00773558" w:rsidP="00EB4EA0">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53DB6CEE" w14:textId="648AE128" w:rsidR="00773558" w:rsidRPr="009032D4" w:rsidRDefault="00773558" w:rsidP="00EB4EA0">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23EEDBE0" w14:textId="7515EE05" w:rsidR="00773558" w:rsidRPr="009032D4" w:rsidRDefault="00773558" w:rsidP="00EB4EA0">
                      <w:pPr>
                        <w:spacing w:before="180" w:line="240" w:lineRule="exact"/>
                        <w:ind w:left="567" w:right="310" w:hanging="227"/>
                        <w:rPr>
                          <w:rFonts w:ascii="Verdana" w:hAnsi="Verdana"/>
                          <w:sz w:val="18"/>
                          <w:szCs w:val="18"/>
                        </w:rPr>
                      </w:pPr>
                      <w:r>
                        <w:rPr>
                          <w:rFonts w:ascii="Verdana" w:hAnsi="Verdana"/>
                          <w:b/>
                          <w:sz w:val="18"/>
                          <w:szCs w:val="18"/>
                        </w:rPr>
                        <w:t>3</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1D75EC0E" w14:textId="1C15AA17" w:rsidR="00773558" w:rsidRPr="00FC6F69" w:rsidRDefault="00773558" w:rsidP="00EB4EA0">
                      <w:pPr>
                        <w:spacing w:before="180" w:line="240" w:lineRule="exact"/>
                        <w:ind w:left="567" w:right="310" w:hanging="227"/>
                        <w:rPr>
                          <w:rFonts w:ascii="Verdana" w:hAnsi="Verdana"/>
                          <w:sz w:val="18"/>
                          <w:szCs w:val="18"/>
                        </w:rPr>
                      </w:pPr>
                      <w:r>
                        <w:rPr>
                          <w:rFonts w:ascii="Verdana" w:hAnsi="Verdana"/>
                          <w:b/>
                          <w:sz w:val="18"/>
                          <w:szCs w:val="18"/>
                        </w:rPr>
                        <w:t>4</w:t>
                      </w:r>
                      <w:r w:rsidRPr="00E252A7">
                        <w:rPr>
                          <w:rFonts w:ascii="Verdana" w:hAnsi="Verdana"/>
                          <w:sz w:val="18"/>
                          <w:szCs w:val="18"/>
                        </w:rPr>
                        <w:tab/>
                        <w:t>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w:t>
                      </w:r>
                      <w:r w:rsidRPr="00FC6F69">
                        <w:rPr>
                          <w:rFonts w:ascii="Verdana" w:hAnsi="Verdana"/>
                          <w:sz w:val="18"/>
                          <w:szCs w:val="18"/>
                        </w:rPr>
                        <w:t xml:space="preserve"> </w:t>
                      </w:r>
                    </w:p>
                    <w:p w14:paraId="1B8B4A3F" w14:textId="06464BF8" w:rsidR="00773558" w:rsidRPr="009032D4" w:rsidRDefault="00773558" w:rsidP="00FB7341">
                      <w:pPr>
                        <w:spacing w:before="180" w:line="240" w:lineRule="exact"/>
                        <w:ind w:left="340" w:right="310"/>
                        <w:rPr>
                          <w:rFonts w:ascii="Verdana" w:hAnsi="Verdana"/>
                          <w:sz w:val="18"/>
                          <w:szCs w:val="18"/>
                        </w:rPr>
                      </w:pPr>
                      <w:r>
                        <w:rPr>
                          <w:rFonts w:ascii="Verdana" w:hAnsi="Verdana"/>
                          <w:b/>
                          <w:sz w:val="18"/>
                          <w:szCs w:val="18"/>
                        </w:rPr>
                        <w:t xml:space="preserve">5 </w:t>
                      </w:r>
                      <w:r w:rsidRPr="009032D4">
                        <w:rPr>
                          <w:rFonts w:ascii="Verdana" w:hAnsi="Verdana"/>
                          <w:sz w:val="18"/>
                          <w:szCs w:val="18"/>
                        </w:rPr>
                        <w:t>Ensure you have:</w:t>
                      </w:r>
                    </w:p>
                    <w:p w14:paraId="49AC1F2A" w14:textId="77777777" w:rsidR="00773558" w:rsidRPr="009032D4" w:rsidRDefault="00773558" w:rsidP="00FB7341">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completed the </w:t>
                      </w:r>
                      <w:r>
                        <w:rPr>
                          <w:rFonts w:ascii="Verdana" w:hAnsi="Verdana"/>
                          <w:sz w:val="18"/>
                          <w:szCs w:val="18"/>
                        </w:rPr>
                        <w:t>Application for Registration</w:t>
                      </w:r>
                    </w:p>
                    <w:p w14:paraId="6B3464A6" w14:textId="77777777" w:rsidR="00773558" w:rsidRDefault="00773558" w:rsidP="00FB7341">
                      <w:pPr>
                        <w:numPr>
                          <w:ilvl w:val="0"/>
                          <w:numId w:val="2"/>
                        </w:numPr>
                        <w:spacing w:before="0" w:line="240" w:lineRule="exact"/>
                        <w:ind w:right="310"/>
                        <w:rPr>
                          <w:rFonts w:ascii="Verdana" w:hAnsi="Verdana"/>
                          <w:sz w:val="18"/>
                          <w:szCs w:val="18"/>
                        </w:rPr>
                      </w:pPr>
                      <w:r w:rsidRPr="001428EF">
                        <w:rPr>
                          <w:rFonts w:ascii="Verdana" w:hAnsi="Verdana"/>
                          <w:sz w:val="18"/>
                          <w:szCs w:val="18"/>
                        </w:rPr>
                        <w:t>att</w:t>
                      </w:r>
                      <w:r>
                        <w:rPr>
                          <w:rFonts w:ascii="Verdana" w:hAnsi="Verdana"/>
                          <w:sz w:val="18"/>
                          <w:szCs w:val="18"/>
                        </w:rPr>
                        <w:t>ached any supporting documents</w:t>
                      </w:r>
                    </w:p>
                    <w:p w14:paraId="54061EB4" w14:textId="77777777" w:rsidR="00773558" w:rsidRPr="001428EF" w:rsidRDefault="00773558" w:rsidP="00FB7341">
                      <w:pPr>
                        <w:numPr>
                          <w:ilvl w:val="0"/>
                          <w:numId w:val="2"/>
                        </w:numPr>
                        <w:spacing w:before="0" w:line="240" w:lineRule="exact"/>
                        <w:ind w:right="310"/>
                        <w:rPr>
                          <w:rFonts w:ascii="Verdana" w:hAnsi="Verdana"/>
                          <w:sz w:val="18"/>
                          <w:szCs w:val="18"/>
                        </w:rPr>
                      </w:pPr>
                      <w:r>
                        <w:rPr>
                          <w:rFonts w:ascii="Verdana" w:hAnsi="Verdana"/>
                          <w:sz w:val="18"/>
                          <w:szCs w:val="18"/>
                        </w:rPr>
                        <w:t>paid the application fee</w:t>
                      </w:r>
                    </w:p>
                    <w:p w14:paraId="09D4B689" w14:textId="1881E503" w:rsidR="00773558" w:rsidRPr="00BC7E59" w:rsidRDefault="00773558" w:rsidP="00FB7341">
                      <w:pPr>
                        <w:spacing w:before="180" w:line="240" w:lineRule="exact"/>
                        <w:ind w:left="567" w:right="310" w:hanging="227"/>
                        <w:rPr>
                          <w:rFonts w:ascii="Verdana" w:hAnsi="Verdana"/>
                          <w:sz w:val="18"/>
                          <w:szCs w:val="18"/>
                        </w:rPr>
                      </w:pPr>
                      <w:r>
                        <w:rPr>
                          <w:rFonts w:ascii="Verdana" w:hAnsi="Verdana"/>
                          <w:b/>
                          <w:sz w:val="18"/>
                          <w:szCs w:val="18"/>
                        </w:rPr>
                        <w:t>6</w:t>
                      </w:r>
                      <w:r w:rsidRPr="00333428">
                        <w:rPr>
                          <w:rFonts w:ascii="Verdana" w:hAnsi="Verdana"/>
                          <w:sz w:val="18"/>
                          <w:szCs w:val="18"/>
                        </w:rPr>
                        <w:tab/>
                        <w:t>Ensure you give each supporting document a unique reference number.  These s</w:t>
                      </w:r>
                      <w:r>
                        <w:rPr>
                          <w:rFonts w:ascii="Verdana" w:hAnsi="Verdana"/>
                          <w:sz w:val="18"/>
                          <w:szCs w:val="18"/>
                        </w:rPr>
                        <w:t>hould all be listed in Section 21</w:t>
                      </w:r>
                      <w:r w:rsidRPr="00333428">
                        <w:rPr>
                          <w:rFonts w:ascii="Verdana" w:hAnsi="Verdana"/>
                          <w:sz w:val="18"/>
                          <w:szCs w:val="18"/>
                        </w:rPr>
                        <w:t>.</w:t>
                      </w:r>
                      <w:r>
                        <w:rPr>
                          <w:rFonts w:ascii="Verdana" w:hAnsi="Verdana"/>
                          <w:sz w:val="18"/>
                          <w:szCs w:val="18"/>
                        </w:rPr>
                        <w:t xml:space="preserve"> </w:t>
                      </w:r>
                    </w:p>
                    <w:p w14:paraId="406B62C3" w14:textId="463ACE44" w:rsidR="00773558" w:rsidRDefault="00773558" w:rsidP="00FB7341">
                      <w:pPr>
                        <w:spacing w:before="180" w:line="240" w:lineRule="exact"/>
                        <w:ind w:left="567" w:right="310" w:hanging="227"/>
                        <w:rPr>
                          <w:rFonts w:ascii="Verdana" w:hAnsi="Verdana"/>
                          <w:sz w:val="18"/>
                          <w:szCs w:val="18"/>
                        </w:rPr>
                      </w:pPr>
                      <w:r>
                        <w:rPr>
                          <w:rFonts w:ascii="Verdana" w:hAnsi="Verdana"/>
                          <w:b/>
                          <w:sz w:val="18"/>
                          <w:szCs w:val="18"/>
                        </w:rPr>
                        <w:t>7</w:t>
                      </w:r>
                      <w:r>
                        <w:rPr>
                          <w:rFonts w:ascii="Verdana" w:hAnsi="Verdana"/>
                          <w:sz w:val="18"/>
                          <w:szCs w:val="18"/>
                        </w:rPr>
                        <w:tab/>
                        <w:t>At the point of registration we expect the applicant firm to be ready, willing and organised to start business.</w:t>
                      </w:r>
                    </w:p>
                    <w:p w14:paraId="72B8A722" w14:textId="4AB45A4F" w:rsidR="00773558" w:rsidRPr="00333428" w:rsidRDefault="00773558" w:rsidP="00FB7341">
                      <w:pPr>
                        <w:spacing w:before="180" w:line="240" w:lineRule="exact"/>
                        <w:ind w:left="567" w:right="310" w:hanging="227"/>
                        <w:rPr>
                          <w:rFonts w:ascii="Verdana" w:hAnsi="Verdana"/>
                          <w:sz w:val="18"/>
                          <w:szCs w:val="18"/>
                        </w:rPr>
                      </w:pPr>
                      <w:r>
                        <w:rPr>
                          <w:rFonts w:ascii="Verdana" w:hAnsi="Verdana"/>
                          <w:b/>
                          <w:sz w:val="18"/>
                          <w:szCs w:val="18"/>
                        </w:rPr>
                        <w:t xml:space="preserve">8 </w:t>
                      </w:r>
                      <w:r w:rsidRPr="00333428">
                        <w:rPr>
                          <w:rFonts w:ascii="Verdana" w:hAnsi="Verdana"/>
                          <w:sz w:val="18"/>
                          <w:szCs w:val="18"/>
                        </w:rPr>
                        <w:t>Where a requirement of these Standards is not applicable the applicant shall clearly indicate that requirement in its application and also provide an explanation why such requirement does not apply.</w:t>
                      </w:r>
                      <w:r>
                        <w:rPr>
                          <w:rFonts w:ascii="Verdana" w:hAnsi="Verdana"/>
                          <w:sz w:val="18"/>
                          <w:szCs w:val="18"/>
                        </w:rPr>
                        <w:t xml:space="preserve"> </w:t>
                      </w:r>
                    </w:p>
                    <w:p w14:paraId="2EE2F5A2" w14:textId="00C5C85D" w:rsidR="00773558" w:rsidRPr="0055122A" w:rsidRDefault="00773558" w:rsidP="00FB7341">
                      <w:pPr>
                        <w:spacing w:before="180" w:line="240" w:lineRule="exact"/>
                        <w:ind w:left="567" w:right="310" w:hanging="227"/>
                        <w:rPr>
                          <w:rFonts w:ascii="Verdana" w:hAnsi="Verdana"/>
                          <w:color w:val="FF0000"/>
                          <w:sz w:val="18"/>
                        </w:rPr>
                      </w:pPr>
                    </w:p>
                  </w:txbxContent>
                </v:textbox>
                <w10:wrap anchorx="page" anchory="page"/>
              </v:shape>
            </w:pict>
          </mc:Fallback>
        </mc:AlternateContent>
      </w:r>
      <w:r w:rsidR="00377266">
        <w:br w:type="page"/>
      </w:r>
    </w:p>
    <w:p w14:paraId="65A2988E" w14:textId="6F85F57A" w:rsidR="00C604F6" w:rsidRDefault="00C72EF3">
      <w:r>
        <w:rPr>
          <w:noProof/>
        </w:rPr>
        <w:lastRenderedPageBreak/>
        <mc:AlternateContent>
          <mc:Choice Requires="wps">
            <w:drawing>
              <wp:anchor distT="0" distB="0" distL="114300" distR="114300" simplePos="0" relativeHeight="251676672" behindDoc="0" locked="0" layoutInCell="1" allowOverlap="1" wp14:anchorId="26F3E6C0" wp14:editId="5886DD50">
                <wp:simplePos x="0" y="0"/>
                <wp:positionH relativeFrom="page">
                  <wp:posOffset>476250</wp:posOffset>
                </wp:positionH>
                <wp:positionV relativeFrom="margin">
                  <wp:align>bottom</wp:align>
                </wp:positionV>
                <wp:extent cx="6743700" cy="8582025"/>
                <wp:effectExtent l="0" t="0" r="19050" b="28575"/>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582025"/>
                        </a:xfrm>
                        <a:prstGeom prst="rect">
                          <a:avLst/>
                        </a:prstGeom>
                        <a:noFill/>
                        <a:ln w="9525">
                          <a:solidFill>
                            <a:srgbClr val="000000"/>
                          </a:solidFill>
                          <a:miter lim="800000"/>
                          <a:headEnd/>
                          <a:tailEnd/>
                        </a:ln>
                        <a:extLst/>
                      </wps:spPr>
                      <wps:txbx>
                        <w:txbxContent>
                          <w:p w14:paraId="68132ED3" w14:textId="77777777" w:rsidR="00773558" w:rsidRPr="0055122A" w:rsidRDefault="00773558" w:rsidP="00BC25E7">
                            <w:pPr>
                              <w:spacing w:before="180" w:line="240" w:lineRule="exact"/>
                              <w:ind w:left="426" w:right="310"/>
                              <w:rPr>
                                <w:rFonts w:ascii="Verdana" w:hAnsi="Verdana"/>
                                <w:color w:val="FF0000"/>
                                <w:sz w:val="18"/>
                              </w:rPr>
                            </w:pPr>
                          </w:p>
                          <w:p w14:paraId="5E6AB448" w14:textId="11491C7D" w:rsidR="00773558" w:rsidRPr="00F90E25" w:rsidRDefault="00773558" w:rsidP="00C604F6">
                            <w:pPr>
                              <w:spacing w:before="360"/>
                              <w:ind w:left="426"/>
                              <w:rPr>
                                <w:rFonts w:ascii="Verdana" w:hAnsi="Verdana"/>
                                <w:b/>
                                <w:sz w:val="18"/>
                                <w:szCs w:val="18"/>
                              </w:rPr>
                            </w:pPr>
                            <w:r w:rsidRPr="00F90E25">
                              <w:rPr>
                                <w:rFonts w:ascii="Verdana" w:hAnsi="Verdana"/>
                                <w:b/>
                                <w:sz w:val="18"/>
                                <w:szCs w:val="18"/>
                              </w:rPr>
                              <w:t>Contents</w:t>
                            </w:r>
                          </w:p>
                          <w:p w14:paraId="3E931DA6" w14:textId="09ADDB5F" w:rsidR="00773558" w:rsidRPr="002E7768" w:rsidRDefault="00773558" w:rsidP="00C604F6">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2CE54DEF" w14:textId="6C73DE96" w:rsidR="00773558" w:rsidRPr="002E7768" w:rsidRDefault="00773558" w:rsidP="00C604F6">
                            <w:pPr>
                              <w:tabs>
                                <w:tab w:val="right" w:pos="4253"/>
                              </w:tabs>
                              <w:spacing w:before="120" w:line="240" w:lineRule="exact"/>
                              <w:ind w:left="425" w:right="-203"/>
                              <w:rPr>
                                <w:rFonts w:ascii="Verdana" w:hAnsi="Verdana"/>
                                <w:sz w:val="18"/>
                                <w:szCs w:val="18"/>
                              </w:rPr>
                            </w:pPr>
                            <w:r>
                              <w:rPr>
                                <w:rFonts w:ascii="Verdana" w:hAnsi="Verdana"/>
                                <w:sz w:val="18"/>
                                <w:szCs w:val="18"/>
                              </w:rPr>
                              <w:t>2  Organisational chart, corporate governance and internal audit</w:t>
                            </w:r>
                            <w:r>
                              <w:rPr>
                                <w:rFonts w:ascii="Verdana" w:hAnsi="Verdana"/>
                                <w:sz w:val="18"/>
                                <w:szCs w:val="18"/>
                              </w:rPr>
                              <w:tab/>
                            </w:r>
                            <w:r>
                              <w:rPr>
                                <w:rFonts w:ascii="Verdana" w:hAnsi="Verdana"/>
                                <w:sz w:val="18"/>
                                <w:szCs w:val="18"/>
                              </w:rPr>
                              <w:tab/>
                              <w:t>7</w:t>
                            </w:r>
                          </w:p>
                          <w:p w14:paraId="73EBA17D" w14:textId="515FAEBD" w:rsidR="00773558" w:rsidRPr="002E7768" w:rsidRDefault="00773558" w:rsidP="00C604F6">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Conflicts of interest</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9</w:t>
                            </w:r>
                          </w:p>
                          <w:p w14:paraId="319F262E" w14:textId="726A5D7E" w:rsidR="00773558" w:rsidRPr="002E7768" w:rsidRDefault="00773558" w:rsidP="00C604F6">
                            <w:pPr>
                              <w:tabs>
                                <w:tab w:val="right" w:pos="4253"/>
                              </w:tabs>
                              <w:spacing w:before="120" w:line="240" w:lineRule="exact"/>
                              <w:ind w:left="425" w:right="-203"/>
                              <w:rPr>
                                <w:rFonts w:ascii="Verdana" w:hAnsi="Verdana"/>
                                <w:sz w:val="18"/>
                                <w:szCs w:val="18"/>
                              </w:rPr>
                            </w:pPr>
                            <w:r>
                              <w:rPr>
                                <w:rFonts w:ascii="Verdana" w:hAnsi="Verdana"/>
                                <w:sz w:val="18"/>
                                <w:szCs w:val="18"/>
                              </w:rPr>
                              <w:t>4  Ownership</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11</w:t>
                            </w:r>
                          </w:p>
                          <w:p w14:paraId="41889099" w14:textId="056A9427" w:rsidR="00773558" w:rsidRPr="002E7768" w:rsidRDefault="00382CE1" w:rsidP="00C604F6">
                            <w:pPr>
                              <w:tabs>
                                <w:tab w:val="right" w:pos="4253"/>
                              </w:tabs>
                              <w:spacing w:before="120" w:line="240" w:lineRule="exact"/>
                              <w:ind w:left="425" w:right="-203"/>
                              <w:rPr>
                                <w:rFonts w:ascii="Verdana" w:hAnsi="Verdana"/>
                                <w:sz w:val="18"/>
                                <w:szCs w:val="18"/>
                              </w:rPr>
                            </w:pPr>
                            <w:r>
                              <w:rPr>
                                <w:rFonts w:ascii="Verdana" w:hAnsi="Verdana"/>
                                <w:sz w:val="18"/>
                                <w:szCs w:val="18"/>
                              </w:rPr>
                              <w:t>5  Regulatory compliance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13</w:t>
                            </w:r>
                          </w:p>
                          <w:p w14:paraId="2F2007EA" w14:textId="728A01AA" w:rsidR="00773558" w:rsidRPr="002E7768" w:rsidRDefault="00773558" w:rsidP="00C604F6">
                            <w:pPr>
                              <w:ind w:left="425"/>
                              <w:rPr>
                                <w:rFonts w:ascii="Verdana" w:hAnsi="Verdana"/>
                                <w:sz w:val="18"/>
                                <w:szCs w:val="18"/>
                              </w:rPr>
                            </w:pPr>
                            <w:r>
                              <w:rPr>
                                <w:rFonts w:ascii="Verdana" w:hAnsi="Verdana"/>
                                <w:sz w:val="18"/>
                                <w:szCs w:val="18"/>
                              </w:rPr>
                              <w:t xml:space="preserve">6  Staffing </w:t>
                            </w:r>
                            <w:r w:rsidRPr="002C0355">
                              <w:rPr>
                                <w:rFonts w:ascii="Verdana" w:hAnsi="Verdana"/>
                                <w:sz w:val="18"/>
                                <w:szCs w:val="18"/>
                              </w:rPr>
                              <w:t xml:space="preserve">and fitness </w:t>
                            </w:r>
                            <w:r w:rsidR="00382CE1">
                              <w:rPr>
                                <w:rFonts w:ascii="Verdana" w:hAnsi="Verdana"/>
                                <w:sz w:val="18"/>
                                <w:szCs w:val="18"/>
                              </w:rPr>
                              <w:t>and properness</w:t>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t>14</w:t>
                            </w:r>
                          </w:p>
                          <w:p w14:paraId="7ADC56AC" w14:textId="3F2577FE" w:rsidR="00773558" w:rsidRPr="002E7768" w:rsidRDefault="00773558" w:rsidP="00C604F6">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Financial r</w:t>
                            </w:r>
                            <w:r w:rsidR="00382CE1">
                              <w:rPr>
                                <w:rFonts w:ascii="Verdana" w:hAnsi="Verdana"/>
                                <w:sz w:val="18"/>
                                <w:szCs w:val="18"/>
                              </w:rPr>
                              <w:t>eports and business plans</w:t>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t>17</w:t>
                            </w:r>
                          </w:p>
                          <w:p w14:paraId="71F60D4D" w14:textId="4AC572AF" w:rsidR="00773558" w:rsidRPr="002E7768" w:rsidRDefault="00773558" w:rsidP="00C604F6">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Information technology resources</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20</w:t>
                            </w:r>
                          </w:p>
                          <w:p w14:paraId="076936E4" w14:textId="6E47679E" w:rsidR="00773558" w:rsidRPr="002E7768" w:rsidRDefault="00773558" w:rsidP="00BC7E59">
                            <w:pPr>
                              <w:ind w:left="425"/>
                              <w:rPr>
                                <w:rFonts w:ascii="Verdana" w:hAnsi="Verdana"/>
                                <w:sz w:val="18"/>
                                <w:szCs w:val="18"/>
                              </w:rPr>
                            </w:pPr>
                            <w:r>
                              <w:rPr>
                                <w:rFonts w:ascii="Verdana" w:hAnsi="Verdana"/>
                                <w:sz w:val="18"/>
                                <w:szCs w:val="18"/>
                              </w:rPr>
                              <w:t>9  Information collection and availability mechanisms</w:t>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22</w:t>
                            </w:r>
                          </w:p>
                          <w:p w14:paraId="6A6B7C4D" w14:textId="1FA3EA16" w:rsidR="00773558" w:rsidRPr="002E7768" w:rsidRDefault="00773558" w:rsidP="00BC7E59">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Ancillary services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24</w:t>
                            </w:r>
                          </w:p>
                          <w:p w14:paraId="388C8E02" w14:textId="773E3790" w:rsidR="00773558" w:rsidRPr="002E7768" w:rsidRDefault="00773558" w:rsidP="00BC7E59">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Senior management and members of the board</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25</w:t>
                            </w:r>
                          </w:p>
                          <w:p w14:paraId="0330BC1F" w14:textId="29142BE9" w:rsidR="00773558" w:rsidRPr="002E7768" w:rsidRDefault="00773558" w:rsidP="00BC7E59">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Access conditions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27</w:t>
                            </w:r>
                          </w:p>
                          <w:p w14:paraId="7FAD991F" w14:textId="46DFC5FB" w:rsidR="00773558" w:rsidRPr="002E7768" w:rsidRDefault="00773558" w:rsidP="00BC7E59">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Pricing policy transparency</w:t>
                            </w:r>
                            <w:r>
                              <w:rPr>
                                <w:rFonts w:ascii="Verdana" w:hAnsi="Verdana"/>
                                <w:sz w:val="18"/>
                                <w:szCs w:val="18"/>
                              </w:rPr>
                              <w:tab/>
                            </w:r>
                            <w:r>
                              <w:rPr>
                                <w:rFonts w:ascii="Verdana" w:hAnsi="Verdana"/>
                                <w:sz w:val="18"/>
                                <w:szCs w:val="18"/>
                              </w:rPr>
                              <w:tab/>
                            </w:r>
                            <w:r w:rsidRPr="002E7768">
                              <w:rPr>
                                <w:rFonts w:ascii="Verdana" w:hAnsi="Verdana"/>
                                <w:sz w:val="18"/>
                                <w:szCs w:val="18"/>
                              </w:rPr>
                              <w:tab/>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t>29</w:t>
                            </w:r>
                          </w:p>
                          <w:p w14:paraId="41D82C61" w14:textId="352FA881" w:rsidR="00773558" w:rsidRDefault="00773558" w:rsidP="00BC7E59">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Operational risk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30</w:t>
                            </w:r>
                          </w:p>
                          <w:p w14:paraId="634527C7" w14:textId="676BEDE1" w:rsidR="00773558" w:rsidRPr="002E7768" w:rsidRDefault="00773558" w:rsidP="00AD26EE">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33</w:t>
                            </w:r>
                          </w:p>
                          <w:p w14:paraId="6433CEF5" w14:textId="229B6417" w:rsidR="00773558" w:rsidRPr="002E7768" w:rsidRDefault="00773558" w:rsidP="00AD26EE">
                            <w:pPr>
                              <w:ind w:left="425"/>
                              <w:rPr>
                                <w:rFonts w:ascii="Verdana" w:hAnsi="Verdana"/>
                                <w:sz w:val="18"/>
                                <w:szCs w:val="18"/>
                              </w:rPr>
                            </w:pPr>
                            <w:r>
                              <w:rPr>
                                <w:rFonts w:ascii="Verdana" w:hAnsi="Verdana"/>
                                <w:sz w:val="18"/>
                                <w:szCs w:val="18"/>
                              </w:rPr>
                              <w:t>16</w:t>
                            </w:r>
                            <w:r w:rsidRPr="002E7768">
                              <w:rPr>
                                <w:rFonts w:ascii="Verdana" w:hAnsi="Verdana"/>
                                <w:sz w:val="18"/>
                                <w:szCs w:val="18"/>
                              </w:rPr>
                              <w:t xml:space="preserve"> </w:t>
                            </w:r>
                            <w:r>
                              <w:rPr>
                                <w:rFonts w:ascii="Verdana" w:hAnsi="Verdana"/>
                                <w:sz w:val="18"/>
                                <w:szCs w:val="18"/>
                              </w:rPr>
                              <w:t>Security</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r>
                            <w:r w:rsidR="00382CE1">
                              <w:rPr>
                                <w:rFonts w:ascii="Verdana" w:hAnsi="Verdana"/>
                                <w:sz w:val="18"/>
                                <w:szCs w:val="18"/>
                              </w:rPr>
                              <w:tab/>
                              <w:t>35</w:t>
                            </w:r>
                          </w:p>
                          <w:p w14:paraId="35D9F46D" w14:textId="23E89A6E" w:rsidR="00773558" w:rsidRPr="002E7768" w:rsidRDefault="00773558" w:rsidP="00AD26EE">
                            <w:pPr>
                              <w:ind w:left="425"/>
                              <w:rPr>
                                <w:rFonts w:ascii="Verdana" w:hAnsi="Verdana"/>
                                <w:sz w:val="18"/>
                                <w:szCs w:val="18"/>
                              </w:rPr>
                            </w:pPr>
                            <w:r>
                              <w:rPr>
                                <w:rFonts w:ascii="Verdana" w:hAnsi="Verdana"/>
                                <w:sz w:val="18"/>
                                <w:szCs w:val="18"/>
                              </w:rPr>
                              <w:t>17</w:t>
                            </w:r>
                            <w:r w:rsidRPr="002E7768">
                              <w:rPr>
                                <w:rFonts w:ascii="Verdana" w:hAnsi="Verdana"/>
                                <w:sz w:val="18"/>
                                <w:szCs w:val="18"/>
                              </w:rPr>
                              <w:t xml:space="preserve"> </w:t>
                            </w:r>
                            <w:r>
                              <w:rPr>
                                <w:rFonts w:ascii="Verdana" w:hAnsi="Verdana"/>
                                <w:sz w:val="18"/>
                                <w:szCs w:val="18"/>
                              </w:rPr>
                              <w:t>Verification procedures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37</w:t>
                            </w:r>
                          </w:p>
                          <w:p w14:paraId="75A397AA" w14:textId="2A0E9FB7" w:rsidR="00773558" w:rsidRPr="002E7768" w:rsidRDefault="00773558" w:rsidP="00AD26EE">
                            <w:pPr>
                              <w:ind w:left="425"/>
                              <w:rPr>
                                <w:rFonts w:ascii="Verdana" w:hAnsi="Verdana"/>
                                <w:sz w:val="18"/>
                                <w:szCs w:val="18"/>
                              </w:rPr>
                            </w:pPr>
                            <w:r>
                              <w:rPr>
                                <w:rFonts w:ascii="Verdana" w:hAnsi="Verdana"/>
                                <w:sz w:val="18"/>
                                <w:szCs w:val="18"/>
                              </w:rPr>
                              <w:t>18</w:t>
                            </w:r>
                            <w:r w:rsidRPr="002E7768">
                              <w:rPr>
                                <w:rFonts w:ascii="Verdana" w:hAnsi="Verdana"/>
                                <w:sz w:val="18"/>
                                <w:szCs w:val="18"/>
                              </w:rPr>
                              <w:t xml:space="preserve"> </w:t>
                            </w:r>
                            <w:r>
                              <w:rPr>
                                <w:rFonts w:ascii="Verdana" w:hAnsi="Verdana"/>
                                <w:sz w:val="18"/>
                                <w:szCs w:val="18"/>
                              </w:rPr>
                              <w:t>Quality of information produced</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38</w:t>
                            </w:r>
                          </w:p>
                          <w:p w14:paraId="3B6F49E5" w14:textId="069BA5A5" w:rsidR="00773558" w:rsidRPr="002E7768" w:rsidRDefault="00773558" w:rsidP="00AD26EE">
                            <w:pPr>
                              <w:ind w:left="425"/>
                              <w:rPr>
                                <w:rFonts w:ascii="Verdana" w:hAnsi="Verdana"/>
                                <w:sz w:val="18"/>
                                <w:szCs w:val="18"/>
                              </w:rPr>
                            </w:pPr>
                            <w:r>
                              <w:rPr>
                                <w:rFonts w:ascii="Verdana" w:hAnsi="Verdana"/>
                                <w:sz w:val="18"/>
                                <w:szCs w:val="18"/>
                              </w:rPr>
                              <w:t>19</w:t>
                            </w:r>
                            <w:r w:rsidRPr="002E7768">
                              <w:rPr>
                                <w:rFonts w:ascii="Verdana" w:hAnsi="Verdana"/>
                                <w:sz w:val="18"/>
                                <w:szCs w:val="18"/>
                              </w:rPr>
                              <w:t xml:space="preserve"> </w:t>
                            </w:r>
                            <w:r>
                              <w:rPr>
                                <w:rFonts w:ascii="Verdana" w:hAnsi="Verdana"/>
                                <w:sz w:val="18"/>
                                <w:szCs w:val="18"/>
                              </w:rPr>
                              <w:t>Confidentiality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39</w:t>
                            </w:r>
                          </w:p>
                          <w:p w14:paraId="46E9ED85" w14:textId="01EB7D28" w:rsidR="00773558" w:rsidRPr="002E7768" w:rsidRDefault="00773558" w:rsidP="00AD26EE">
                            <w:pPr>
                              <w:ind w:left="425"/>
                              <w:rPr>
                                <w:rFonts w:ascii="Verdana" w:hAnsi="Verdana"/>
                                <w:sz w:val="18"/>
                                <w:szCs w:val="18"/>
                              </w:rPr>
                            </w:pPr>
                            <w:r>
                              <w:rPr>
                                <w:rFonts w:ascii="Verdana" w:hAnsi="Verdana"/>
                                <w:sz w:val="18"/>
                                <w:szCs w:val="18"/>
                              </w:rPr>
                              <w:t>20</w:t>
                            </w:r>
                            <w:r w:rsidRPr="002E7768">
                              <w:rPr>
                                <w:rFonts w:ascii="Verdana" w:hAnsi="Verdana"/>
                                <w:sz w:val="18"/>
                                <w:szCs w:val="18"/>
                              </w:rPr>
                              <w:t xml:space="preserve"> </w:t>
                            </w:r>
                            <w:r>
                              <w:rPr>
                                <w:rFonts w:ascii="Verdana" w:hAnsi="Verdana"/>
                                <w:sz w:val="18"/>
                                <w:szCs w:val="18"/>
                              </w:rPr>
                              <w:t>Record keeping policy</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40</w:t>
                            </w:r>
                          </w:p>
                          <w:p w14:paraId="188DFB01" w14:textId="646D43A4" w:rsidR="00773558" w:rsidRPr="002E7768" w:rsidRDefault="00773558" w:rsidP="009F5AFA">
                            <w:pPr>
                              <w:ind w:left="425"/>
                              <w:rPr>
                                <w:rFonts w:ascii="Verdana" w:hAnsi="Verdana"/>
                                <w:sz w:val="18"/>
                                <w:szCs w:val="18"/>
                              </w:rPr>
                            </w:pPr>
                            <w:r>
                              <w:rPr>
                                <w:rFonts w:ascii="Verdana" w:hAnsi="Verdana"/>
                                <w:sz w:val="18"/>
                                <w:szCs w:val="18"/>
                              </w:rPr>
                              <w:t>21</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42</w:t>
                            </w:r>
                          </w:p>
                          <w:p w14:paraId="73290815" w14:textId="2E46C388" w:rsidR="00773558" w:rsidRPr="002E7768" w:rsidRDefault="00773558" w:rsidP="00AD26EE">
                            <w:pPr>
                              <w:ind w:left="425"/>
                              <w:rPr>
                                <w:rFonts w:ascii="Verdana" w:hAnsi="Verdana"/>
                                <w:sz w:val="18"/>
                                <w:szCs w:val="18"/>
                              </w:rPr>
                            </w:pPr>
                            <w:r>
                              <w:rPr>
                                <w:rFonts w:ascii="Verdana" w:hAnsi="Verdana"/>
                                <w:sz w:val="18"/>
                                <w:szCs w:val="18"/>
                              </w:rPr>
                              <w:t>22</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43</w:t>
                            </w:r>
                          </w:p>
                          <w:p w14:paraId="7C2F2ACE" w14:textId="2F5E2195" w:rsidR="00773558" w:rsidRPr="002E7768" w:rsidRDefault="00773558" w:rsidP="00AD26EE">
                            <w:pPr>
                              <w:ind w:left="425"/>
                              <w:rPr>
                                <w:rFonts w:ascii="Verdana" w:hAnsi="Verdana"/>
                                <w:sz w:val="18"/>
                                <w:szCs w:val="18"/>
                              </w:rPr>
                            </w:pPr>
                            <w:r>
                              <w:rPr>
                                <w:rFonts w:ascii="Verdana" w:hAnsi="Verdana"/>
                                <w:sz w:val="18"/>
                                <w:szCs w:val="18"/>
                              </w:rPr>
                              <w:t>23</w:t>
                            </w:r>
                            <w:r w:rsidRPr="002E7768">
                              <w:rPr>
                                <w:rFonts w:ascii="Verdana" w:hAnsi="Verdana"/>
                                <w:sz w:val="18"/>
                                <w:szCs w:val="18"/>
                              </w:rPr>
                              <w:t xml:space="preserve"> </w:t>
                            </w:r>
                            <w:r>
                              <w:rPr>
                                <w:rFonts w:ascii="Verdana" w:hAnsi="Verdana"/>
                                <w:sz w:val="18"/>
                                <w:szCs w:val="18"/>
                              </w:rPr>
                              <w:t>Declarations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44</w:t>
                            </w:r>
                          </w:p>
                          <w:p w14:paraId="02B86DC1" w14:textId="77777777" w:rsidR="00773558" w:rsidRPr="002E7768" w:rsidRDefault="00773558" w:rsidP="00BC7E59">
                            <w:pPr>
                              <w:ind w:left="425"/>
                              <w:rPr>
                                <w:rFonts w:ascii="Verdana" w:hAnsi="Verdana"/>
                                <w:sz w:val="18"/>
                                <w:szCs w:val="18"/>
                              </w:rPr>
                            </w:pPr>
                          </w:p>
                          <w:p w14:paraId="254A0429" w14:textId="77777777" w:rsidR="00773558" w:rsidRPr="0055122A" w:rsidRDefault="00773558"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3E6C0" id="_x0000_s1028" type="#_x0000_t202" style="position:absolute;margin-left:37.5pt;margin-top:0;width:531pt;height:675.75pt;z-index:25167667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" filled="f">
                <v:textbox inset="0,3mm">
                  <w:txbxContent>
                    <w:p w14:paraId="68132ED3" w14:textId="77777777" w:rsidR="00773558" w:rsidRPr="0055122A" w:rsidRDefault="00773558" w:rsidP="00BC25E7">
                      <w:pPr>
                        <w:spacing w:before="180" w:line="240" w:lineRule="exact"/>
                        <w:ind w:left="426" w:right="310"/>
                        <w:rPr>
                          <w:rFonts w:ascii="Verdana" w:hAnsi="Verdana"/>
                          <w:color w:val="FF0000"/>
                          <w:sz w:val="18"/>
                        </w:rPr>
                      </w:pPr>
                    </w:p>
                    <w:p w14:paraId="5E6AB448" w14:textId="11491C7D" w:rsidR="00773558" w:rsidRPr="00F90E25" w:rsidRDefault="00773558" w:rsidP="00C604F6">
                      <w:pPr>
                        <w:spacing w:before="360"/>
                        <w:ind w:left="426"/>
                        <w:rPr>
                          <w:rFonts w:ascii="Verdana" w:hAnsi="Verdana"/>
                          <w:b/>
                          <w:sz w:val="18"/>
                          <w:szCs w:val="18"/>
                        </w:rPr>
                      </w:pPr>
                      <w:r w:rsidRPr="00F90E25">
                        <w:rPr>
                          <w:rFonts w:ascii="Verdana" w:hAnsi="Verdana"/>
                          <w:b/>
                          <w:sz w:val="18"/>
                          <w:szCs w:val="18"/>
                        </w:rPr>
                        <w:t>Contents</w:t>
                      </w:r>
                    </w:p>
                    <w:p w14:paraId="3E931DA6" w14:textId="09ADDB5F" w:rsidR="00773558" w:rsidRPr="002E7768" w:rsidRDefault="00773558" w:rsidP="00C604F6">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2CE54DEF" w14:textId="6C73DE96" w:rsidR="00773558" w:rsidRPr="002E7768" w:rsidRDefault="00773558" w:rsidP="00C604F6">
                      <w:pPr>
                        <w:tabs>
                          <w:tab w:val="right" w:pos="4253"/>
                        </w:tabs>
                        <w:spacing w:before="120" w:line="240" w:lineRule="exact"/>
                        <w:ind w:left="425" w:right="-203"/>
                        <w:rPr>
                          <w:rFonts w:ascii="Verdana" w:hAnsi="Verdana"/>
                          <w:sz w:val="18"/>
                          <w:szCs w:val="18"/>
                        </w:rPr>
                      </w:pPr>
                      <w:r>
                        <w:rPr>
                          <w:rFonts w:ascii="Verdana" w:hAnsi="Verdana"/>
                          <w:sz w:val="18"/>
                          <w:szCs w:val="18"/>
                        </w:rPr>
                        <w:t>2  Organisational chart, corporate governance and internal audit</w:t>
                      </w:r>
                      <w:r>
                        <w:rPr>
                          <w:rFonts w:ascii="Verdana" w:hAnsi="Verdana"/>
                          <w:sz w:val="18"/>
                          <w:szCs w:val="18"/>
                        </w:rPr>
                        <w:tab/>
                      </w:r>
                      <w:r>
                        <w:rPr>
                          <w:rFonts w:ascii="Verdana" w:hAnsi="Verdana"/>
                          <w:sz w:val="18"/>
                          <w:szCs w:val="18"/>
                        </w:rPr>
                        <w:tab/>
                        <w:t>7</w:t>
                      </w:r>
                    </w:p>
                    <w:p w14:paraId="73EBA17D" w14:textId="515FAEBD" w:rsidR="00773558" w:rsidRPr="002E7768" w:rsidRDefault="00773558" w:rsidP="00C604F6">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Conflicts of interest</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9</w:t>
                      </w:r>
                    </w:p>
                    <w:p w14:paraId="319F262E" w14:textId="726A5D7E" w:rsidR="00773558" w:rsidRPr="002E7768" w:rsidRDefault="00773558" w:rsidP="00C604F6">
                      <w:pPr>
                        <w:tabs>
                          <w:tab w:val="right" w:pos="4253"/>
                        </w:tabs>
                        <w:spacing w:before="120" w:line="240" w:lineRule="exact"/>
                        <w:ind w:left="425" w:right="-203"/>
                        <w:rPr>
                          <w:rFonts w:ascii="Verdana" w:hAnsi="Verdana"/>
                          <w:sz w:val="18"/>
                          <w:szCs w:val="18"/>
                        </w:rPr>
                      </w:pPr>
                      <w:r>
                        <w:rPr>
                          <w:rFonts w:ascii="Verdana" w:hAnsi="Verdana"/>
                          <w:sz w:val="18"/>
                          <w:szCs w:val="18"/>
                        </w:rPr>
                        <w:t>4  Ownership</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11</w:t>
                      </w:r>
                    </w:p>
                    <w:p w14:paraId="41889099" w14:textId="056A9427" w:rsidR="00773558" w:rsidRPr="002E7768" w:rsidRDefault="00382CE1" w:rsidP="00C604F6">
                      <w:pPr>
                        <w:tabs>
                          <w:tab w:val="right" w:pos="4253"/>
                        </w:tabs>
                        <w:spacing w:before="120" w:line="240" w:lineRule="exact"/>
                        <w:ind w:left="425" w:right="-203"/>
                        <w:rPr>
                          <w:rFonts w:ascii="Verdana" w:hAnsi="Verdana"/>
                          <w:sz w:val="18"/>
                          <w:szCs w:val="18"/>
                        </w:rPr>
                      </w:pPr>
                      <w:r>
                        <w:rPr>
                          <w:rFonts w:ascii="Verdana" w:hAnsi="Verdana"/>
                          <w:sz w:val="18"/>
                          <w:szCs w:val="18"/>
                        </w:rPr>
                        <w:t>5  Regulatory compliance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13</w:t>
                      </w:r>
                    </w:p>
                    <w:p w14:paraId="2F2007EA" w14:textId="728A01AA" w:rsidR="00773558" w:rsidRPr="002E7768" w:rsidRDefault="00773558" w:rsidP="00C604F6">
                      <w:pPr>
                        <w:ind w:left="425"/>
                        <w:rPr>
                          <w:rFonts w:ascii="Verdana" w:hAnsi="Verdana"/>
                          <w:sz w:val="18"/>
                          <w:szCs w:val="18"/>
                        </w:rPr>
                      </w:pPr>
                      <w:r>
                        <w:rPr>
                          <w:rFonts w:ascii="Verdana" w:hAnsi="Verdana"/>
                          <w:sz w:val="18"/>
                          <w:szCs w:val="18"/>
                        </w:rPr>
                        <w:t xml:space="preserve">6  Staffing </w:t>
                      </w:r>
                      <w:r w:rsidRPr="002C0355">
                        <w:rPr>
                          <w:rFonts w:ascii="Verdana" w:hAnsi="Verdana"/>
                          <w:sz w:val="18"/>
                          <w:szCs w:val="18"/>
                        </w:rPr>
                        <w:t xml:space="preserve">and fitness </w:t>
                      </w:r>
                      <w:r w:rsidR="00382CE1">
                        <w:rPr>
                          <w:rFonts w:ascii="Verdana" w:hAnsi="Verdana"/>
                          <w:sz w:val="18"/>
                          <w:szCs w:val="18"/>
                        </w:rPr>
                        <w:t>and properness</w:t>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t>14</w:t>
                      </w:r>
                    </w:p>
                    <w:p w14:paraId="7ADC56AC" w14:textId="3F2577FE" w:rsidR="00773558" w:rsidRPr="002E7768" w:rsidRDefault="00773558" w:rsidP="00C604F6">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Financial r</w:t>
                      </w:r>
                      <w:r w:rsidR="00382CE1">
                        <w:rPr>
                          <w:rFonts w:ascii="Verdana" w:hAnsi="Verdana"/>
                          <w:sz w:val="18"/>
                          <w:szCs w:val="18"/>
                        </w:rPr>
                        <w:t>eports and business plans</w:t>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t>17</w:t>
                      </w:r>
                    </w:p>
                    <w:p w14:paraId="71F60D4D" w14:textId="4AC572AF" w:rsidR="00773558" w:rsidRPr="002E7768" w:rsidRDefault="00773558" w:rsidP="00C604F6">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Information technology resources</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20</w:t>
                      </w:r>
                    </w:p>
                    <w:p w14:paraId="076936E4" w14:textId="6E47679E" w:rsidR="00773558" w:rsidRPr="002E7768" w:rsidRDefault="00773558" w:rsidP="00BC7E59">
                      <w:pPr>
                        <w:ind w:left="425"/>
                        <w:rPr>
                          <w:rFonts w:ascii="Verdana" w:hAnsi="Verdana"/>
                          <w:sz w:val="18"/>
                          <w:szCs w:val="18"/>
                        </w:rPr>
                      </w:pPr>
                      <w:r>
                        <w:rPr>
                          <w:rFonts w:ascii="Verdana" w:hAnsi="Verdana"/>
                          <w:sz w:val="18"/>
                          <w:szCs w:val="18"/>
                        </w:rPr>
                        <w:t>9  Information collection and availability mechanisms</w:t>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22</w:t>
                      </w:r>
                    </w:p>
                    <w:p w14:paraId="6A6B7C4D" w14:textId="1FA3EA16" w:rsidR="00773558" w:rsidRPr="002E7768" w:rsidRDefault="00773558" w:rsidP="00BC7E59">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Ancillary services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24</w:t>
                      </w:r>
                    </w:p>
                    <w:p w14:paraId="388C8E02" w14:textId="773E3790" w:rsidR="00773558" w:rsidRPr="002E7768" w:rsidRDefault="00773558" w:rsidP="00BC7E59">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Senior management and members of the board</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25</w:t>
                      </w:r>
                    </w:p>
                    <w:p w14:paraId="0330BC1F" w14:textId="29142BE9" w:rsidR="00773558" w:rsidRPr="002E7768" w:rsidRDefault="00773558" w:rsidP="00BC7E59">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Access conditions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27</w:t>
                      </w:r>
                    </w:p>
                    <w:p w14:paraId="7FAD991F" w14:textId="46DFC5FB" w:rsidR="00773558" w:rsidRPr="002E7768" w:rsidRDefault="00773558" w:rsidP="00BC7E59">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Pricing policy transparency</w:t>
                      </w:r>
                      <w:r>
                        <w:rPr>
                          <w:rFonts w:ascii="Verdana" w:hAnsi="Verdana"/>
                          <w:sz w:val="18"/>
                          <w:szCs w:val="18"/>
                        </w:rPr>
                        <w:tab/>
                      </w:r>
                      <w:r>
                        <w:rPr>
                          <w:rFonts w:ascii="Verdana" w:hAnsi="Verdana"/>
                          <w:sz w:val="18"/>
                          <w:szCs w:val="18"/>
                        </w:rPr>
                        <w:tab/>
                      </w:r>
                      <w:r w:rsidRPr="002E7768">
                        <w:rPr>
                          <w:rFonts w:ascii="Verdana" w:hAnsi="Verdana"/>
                          <w:sz w:val="18"/>
                          <w:szCs w:val="18"/>
                        </w:rPr>
                        <w:tab/>
                      </w:r>
                      <w:r w:rsidR="00382CE1">
                        <w:rPr>
                          <w:rFonts w:ascii="Verdana" w:hAnsi="Verdana"/>
                          <w:sz w:val="18"/>
                          <w:szCs w:val="18"/>
                        </w:rPr>
                        <w:tab/>
                      </w:r>
                      <w:r w:rsidR="00382CE1">
                        <w:rPr>
                          <w:rFonts w:ascii="Verdana" w:hAnsi="Verdana"/>
                          <w:sz w:val="18"/>
                          <w:szCs w:val="18"/>
                        </w:rPr>
                        <w:tab/>
                      </w:r>
                      <w:r w:rsidR="00382CE1">
                        <w:rPr>
                          <w:rFonts w:ascii="Verdana" w:hAnsi="Verdana"/>
                          <w:sz w:val="18"/>
                          <w:szCs w:val="18"/>
                        </w:rPr>
                        <w:tab/>
                        <w:t>29</w:t>
                      </w:r>
                    </w:p>
                    <w:p w14:paraId="41D82C61" w14:textId="352FA881" w:rsidR="00773558" w:rsidRDefault="00773558" w:rsidP="00BC7E59">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Operational risk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30</w:t>
                      </w:r>
                    </w:p>
                    <w:p w14:paraId="634527C7" w14:textId="676BEDE1" w:rsidR="00773558" w:rsidRPr="002E7768" w:rsidRDefault="00773558" w:rsidP="00AD26EE">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33</w:t>
                      </w:r>
                    </w:p>
                    <w:p w14:paraId="6433CEF5" w14:textId="229B6417" w:rsidR="00773558" w:rsidRPr="002E7768" w:rsidRDefault="00773558" w:rsidP="00AD26EE">
                      <w:pPr>
                        <w:ind w:left="425"/>
                        <w:rPr>
                          <w:rFonts w:ascii="Verdana" w:hAnsi="Verdana"/>
                          <w:sz w:val="18"/>
                          <w:szCs w:val="18"/>
                        </w:rPr>
                      </w:pPr>
                      <w:r>
                        <w:rPr>
                          <w:rFonts w:ascii="Verdana" w:hAnsi="Verdana"/>
                          <w:sz w:val="18"/>
                          <w:szCs w:val="18"/>
                        </w:rPr>
                        <w:t>16</w:t>
                      </w:r>
                      <w:r w:rsidRPr="002E7768">
                        <w:rPr>
                          <w:rFonts w:ascii="Verdana" w:hAnsi="Verdana"/>
                          <w:sz w:val="18"/>
                          <w:szCs w:val="18"/>
                        </w:rPr>
                        <w:t xml:space="preserve"> </w:t>
                      </w:r>
                      <w:r>
                        <w:rPr>
                          <w:rFonts w:ascii="Verdana" w:hAnsi="Verdana"/>
                          <w:sz w:val="18"/>
                          <w:szCs w:val="18"/>
                        </w:rPr>
                        <w:t>Security</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r>
                      <w:r w:rsidR="00382CE1">
                        <w:rPr>
                          <w:rFonts w:ascii="Verdana" w:hAnsi="Verdana"/>
                          <w:sz w:val="18"/>
                          <w:szCs w:val="18"/>
                        </w:rPr>
                        <w:tab/>
                        <w:t>35</w:t>
                      </w:r>
                    </w:p>
                    <w:p w14:paraId="35D9F46D" w14:textId="23E89A6E" w:rsidR="00773558" w:rsidRPr="002E7768" w:rsidRDefault="00773558" w:rsidP="00AD26EE">
                      <w:pPr>
                        <w:ind w:left="425"/>
                        <w:rPr>
                          <w:rFonts w:ascii="Verdana" w:hAnsi="Verdana"/>
                          <w:sz w:val="18"/>
                          <w:szCs w:val="18"/>
                        </w:rPr>
                      </w:pPr>
                      <w:r>
                        <w:rPr>
                          <w:rFonts w:ascii="Verdana" w:hAnsi="Verdana"/>
                          <w:sz w:val="18"/>
                          <w:szCs w:val="18"/>
                        </w:rPr>
                        <w:t>17</w:t>
                      </w:r>
                      <w:r w:rsidRPr="002E7768">
                        <w:rPr>
                          <w:rFonts w:ascii="Verdana" w:hAnsi="Verdana"/>
                          <w:sz w:val="18"/>
                          <w:szCs w:val="18"/>
                        </w:rPr>
                        <w:t xml:space="preserve"> </w:t>
                      </w:r>
                      <w:r>
                        <w:rPr>
                          <w:rFonts w:ascii="Verdana" w:hAnsi="Verdana"/>
                          <w:sz w:val="18"/>
                          <w:szCs w:val="18"/>
                        </w:rPr>
                        <w:t>Verification procedures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37</w:t>
                      </w:r>
                    </w:p>
                    <w:p w14:paraId="75A397AA" w14:textId="2A0E9FB7" w:rsidR="00773558" w:rsidRPr="002E7768" w:rsidRDefault="00773558" w:rsidP="00AD26EE">
                      <w:pPr>
                        <w:ind w:left="425"/>
                        <w:rPr>
                          <w:rFonts w:ascii="Verdana" w:hAnsi="Verdana"/>
                          <w:sz w:val="18"/>
                          <w:szCs w:val="18"/>
                        </w:rPr>
                      </w:pPr>
                      <w:r>
                        <w:rPr>
                          <w:rFonts w:ascii="Verdana" w:hAnsi="Verdana"/>
                          <w:sz w:val="18"/>
                          <w:szCs w:val="18"/>
                        </w:rPr>
                        <w:t>18</w:t>
                      </w:r>
                      <w:r w:rsidRPr="002E7768">
                        <w:rPr>
                          <w:rFonts w:ascii="Verdana" w:hAnsi="Verdana"/>
                          <w:sz w:val="18"/>
                          <w:szCs w:val="18"/>
                        </w:rPr>
                        <w:t xml:space="preserve"> </w:t>
                      </w:r>
                      <w:r>
                        <w:rPr>
                          <w:rFonts w:ascii="Verdana" w:hAnsi="Verdana"/>
                          <w:sz w:val="18"/>
                          <w:szCs w:val="18"/>
                        </w:rPr>
                        <w:t>Quality of information produced</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38</w:t>
                      </w:r>
                    </w:p>
                    <w:p w14:paraId="3B6F49E5" w14:textId="069BA5A5" w:rsidR="00773558" w:rsidRPr="002E7768" w:rsidRDefault="00773558" w:rsidP="00AD26EE">
                      <w:pPr>
                        <w:ind w:left="425"/>
                        <w:rPr>
                          <w:rFonts w:ascii="Verdana" w:hAnsi="Verdana"/>
                          <w:sz w:val="18"/>
                          <w:szCs w:val="18"/>
                        </w:rPr>
                      </w:pPr>
                      <w:r>
                        <w:rPr>
                          <w:rFonts w:ascii="Verdana" w:hAnsi="Verdana"/>
                          <w:sz w:val="18"/>
                          <w:szCs w:val="18"/>
                        </w:rPr>
                        <w:t>19</w:t>
                      </w:r>
                      <w:r w:rsidRPr="002E7768">
                        <w:rPr>
                          <w:rFonts w:ascii="Verdana" w:hAnsi="Verdana"/>
                          <w:sz w:val="18"/>
                          <w:szCs w:val="18"/>
                        </w:rPr>
                        <w:t xml:space="preserve"> </w:t>
                      </w:r>
                      <w:r>
                        <w:rPr>
                          <w:rFonts w:ascii="Verdana" w:hAnsi="Verdana"/>
                          <w:sz w:val="18"/>
                          <w:szCs w:val="18"/>
                        </w:rPr>
                        <w:t>Confidentiality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39</w:t>
                      </w:r>
                    </w:p>
                    <w:p w14:paraId="46E9ED85" w14:textId="01EB7D28" w:rsidR="00773558" w:rsidRPr="002E7768" w:rsidRDefault="00773558" w:rsidP="00AD26EE">
                      <w:pPr>
                        <w:ind w:left="425"/>
                        <w:rPr>
                          <w:rFonts w:ascii="Verdana" w:hAnsi="Verdana"/>
                          <w:sz w:val="18"/>
                          <w:szCs w:val="18"/>
                        </w:rPr>
                      </w:pPr>
                      <w:r>
                        <w:rPr>
                          <w:rFonts w:ascii="Verdana" w:hAnsi="Verdana"/>
                          <w:sz w:val="18"/>
                          <w:szCs w:val="18"/>
                        </w:rPr>
                        <w:t>20</w:t>
                      </w:r>
                      <w:r w:rsidRPr="002E7768">
                        <w:rPr>
                          <w:rFonts w:ascii="Verdana" w:hAnsi="Verdana"/>
                          <w:sz w:val="18"/>
                          <w:szCs w:val="18"/>
                        </w:rPr>
                        <w:t xml:space="preserve"> </w:t>
                      </w:r>
                      <w:r>
                        <w:rPr>
                          <w:rFonts w:ascii="Verdana" w:hAnsi="Verdana"/>
                          <w:sz w:val="18"/>
                          <w:szCs w:val="18"/>
                        </w:rPr>
                        <w:t>Record keeping policy</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40</w:t>
                      </w:r>
                    </w:p>
                    <w:p w14:paraId="188DFB01" w14:textId="646D43A4" w:rsidR="00773558" w:rsidRPr="002E7768" w:rsidRDefault="00773558" w:rsidP="009F5AFA">
                      <w:pPr>
                        <w:ind w:left="425"/>
                        <w:rPr>
                          <w:rFonts w:ascii="Verdana" w:hAnsi="Verdana"/>
                          <w:sz w:val="18"/>
                          <w:szCs w:val="18"/>
                        </w:rPr>
                      </w:pPr>
                      <w:r>
                        <w:rPr>
                          <w:rFonts w:ascii="Verdana" w:hAnsi="Verdana"/>
                          <w:sz w:val="18"/>
                          <w:szCs w:val="18"/>
                        </w:rPr>
                        <w:t>21</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42</w:t>
                      </w:r>
                    </w:p>
                    <w:p w14:paraId="73290815" w14:textId="2E46C388" w:rsidR="00773558" w:rsidRPr="002E7768" w:rsidRDefault="00773558" w:rsidP="00AD26EE">
                      <w:pPr>
                        <w:ind w:left="425"/>
                        <w:rPr>
                          <w:rFonts w:ascii="Verdana" w:hAnsi="Verdana"/>
                          <w:sz w:val="18"/>
                          <w:szCs w:val="18"/>
                        </w:rPr>
                      </w:pPr>
                      <w:r>
                        <w:rPr>
                          <w:rFonts w:ascii="Verdana" w:hAnsi="Verdana"/>
                          <w:sz w:val="18"/>
                          <w:szCs w:val="18"/>
                        </w:rPr>
                        <w:t>22</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43</w:t>
                      </w:r>
                    </w:p>
                    <w:p w14:paraId="7C2F2ACE" w14:textId="2F5E2195" w:rsidR="00773558" w:rsidRPr="002E7768" w:rsidRDefault="00773558" w:rsidP="00AD26EE">
                      <w:pPr>
                        <w:ind w:left="425"/>
                        <w:rPr>
                          <w:rFonts w:ascii="Verdana" w:hAnsi="Verdana"/>
                          <w:sz w:val="18"/>
                          <w:szCs w:val="18"/>
                        </w:rPr>
                      </w:pPr>
                      <w:r>
                        <w:rPr>
                          <w:rFonts w:ascii="Verdana" w:hAnsi="Verdana"/>
                          <w:sz w:val="18"/>
                          <w:szCs w:val="18"/>
                        </w:rPr>
                        <w:t>23</w:t>
                      </w:r>
                      <w:r w:rsidRPr="002E7768">
                        <w:rPr>
                          <w:rFonts w:ascii="Verdana" w:hAnsi="Verdana"/>
                          <w:sz w:val="18"/>
                          <w:szCs w:val="18"/>
                        </w:rPr>
                        <w:t xml:space="preserve"> </w:t>
                      </w:r>
                      <w:r>
                        <w:rPr>
                          <w:rFonts w:ascii="Verdana" w:hAnsi="Verdana"/>
                          <w:sz w:val="18"/>
                          <w:szCs w:val="18"/>
                        </w:rPr>
                        <w:t>Declarations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382CE1">
                        <w:rPr>
                          <w:rFonts w:ascii="Verdana" w:hAnsi="Verdana"/>
                          <w:sz w:val="18"/>
                          <w:szCs w:val="18"/>
                        </w:rPr>
                        <w:tab/>
                        <w:t>44</w:t>
                      </w:r>
                    </w:p>
                    <w:p w14:paraId="02B86DC1" w14:textId="77777777" w:rsidR="00773558" w:rsidRPr="002E7768" w:rsidRDefault="00773558" w:rsidP="00BC7E59">
                      <w:pPr>
                        <w:ind w:left="425"/>
                        <w:rPr>
                          <w:rFonts w:ascii="Verdana" w:hAnsi="Verdana"/>
                          <w:sz w:val="18"/>
                          <w:szCs w:val="18"/>
                        </w:rPr>
                      </w:pPr>
                    </w:p>
                    <w:p w14:paraId="254A0429" w14:textId="77777777" w:rsidR="00773558" w:rsidRPr="0055122A" w:rsidRDefault="00773558" w:rsidP="00C604F6">
                      <w:pPr>
                        <w:spacing w:before="180" w:line="240" w:lineRule="exact"/>
                        <w:ind w:left="426" w:right="310"/>
                        <w:rPr>
                          <w:rFonts w:ascii="Verdana" w:hAnsi="Verdana"/>
                          <w:color w:val="FF0000"/>
                          <w:sz w:val="18"/>
                        </w:rPr>
                      </w:pPr>
                    </w:p>
                  </w:txbxContent>
                </v:textbox>
                <w10:wrap anchorx="page" anchory="margin"/>
              </v:shape>
            </w:pict>
          </mc:Fallback>
        </mc:AlternateContent>
      </w:r>
      <w:r w:rsidR="0066548A">
        <w:rPr>
          <w:rFonts w:ascii="Book Antiqua" w:hAnsi="Book Antiqua" w:cs="Arial"/>
          <w:b/>
          <w:noProof/>
          <w:sz w:val="32"/>
          <w:szCs w:val="32"/>
        </w:rPr>
        <w:drawing>
          <wp:anchor distT="0" distB="0" distL="114300" distR="114300" simplePos="0" relativeHeight="251674624" behindDoc="0" locked="0" layoutInCell="1" allowOverlap="1" wp14:anchorId="63B1937D" wp14:editId="1EEC613B">
            <wp:simplePos x="0" y="0"/>
            <wp:positionH relativeFrom="column">
              <wp:posOffset>1649730</wp:posOffset>
            </wp:positionH>
            <wp:positionV relativeFrom="paragraph">
              <wp:posOffset>-979488</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49CE17C" w14:textId="77777777" w:rsidTr="008A72B2">
        <w:trPr>
          <w:trHeight w:val="2263"/>
        </w:trPr>
        <w:tc>
          <w:tcPr>
            <w:tcW w:w="2268" w:type="dxa"/>
            <w:shd w:val="clear" w:color="auto" w:fill="701B45"/>
          </w:tcPr>
          <w:p w14:paraId="29C37BE5"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4B74C0C7" w14:textId="02F8D9B8" w:rsidR="00816349" w:rsidRPr="00C37926" w:rsidRDefault="00B63C27" w:rsidP="00816349">
            <w:pPr>
              <w:pStyle w:val="Sectionheading"/>
              <w:rPr>
                <w:rFonts w:ascii="Verdana" w:hAnsi="Verdana"/>
                <w:sz w:val="28"/>
                <w:szCs w:val="28"/>
              </w:rPr>
            </w:pPr>
            <w:r>
              <w:rPr>
                <w:rFonts w:ascii="Verdana" w:hAnsi="Verdana"/>
                <w:sz w:val="28"/>
                <w:szCs w:val="28"/>
              </w:rPr>
              <w:t xml:space="preserve">General </w:t>
            </w:r>
            <w:r w:rsidR="005C1470">
              <w:rPr>
                <w:rFonts w:ascii="Verdana" w:hAnsi="Verdana"/>
                <w:sz w:val="28"/>
                <w:szCs w:val="28"/>
              </w:rPr>
              <w:t>information</w:t>
            </w:r>
          </w:p>
          <w:p w14:paraId="41051B9D" w14:textId="77777777" w:rsidR="00FB7341" w:rsidRDefault="00FB7341" w:rsidP="00994FE2">
            <w:pPr>
              <w:pStyle w:val="ListParagraph"/>
              <w:spacing w:before="0" w:line="240" w:lineRule="auto"/>
              <w:ind w:left="0" w:right="595"/>
              <w:rPr>
                <w:rFonts w:ascii="Verdana" w:hAnsi="Verdana"/>
                <w:sz w:val="18"/>
                <w:szCs w:val="18"/>
              </w:rPr>
            </w:pPr>
          </w:p>
          <w:p w14:paraId="63A783A2" w14:textId="3342CDF3" w:rsidR="00454698" w:rsidRPr="00F138B8" w:rsidRDefault="00445CAE" w:rsidP="00994FE2">
            <w:pPr>
              <w:pStyle w:val="ListParagraph"/>
              <w:spacing w:before="0" w:line="240" w:lineRule="auto"/>
              <w:ind w:left="0" w:right="595"/>
              <w:rPr>
                <w:rFonts w:ascii="Verdana" w:hAnsi="Verdana"/>
                <w:sz w:val="18"/>
                <w:szCs w:val="18"/>
              </w:rPr>
            </w:pPr>
            <w:r w:rsidRPr="00F138B8">
              <w:rPr>
                <w:rFonts w:ascii="Verdana" w:hAnsi="Verdana"/>
                <w:sz w:val="18"/>
                <w:szCs w:val="18"/>
              </w:rPr>
              <w:t>P</w:t>
            </w:r>
            <w:r w:rsidR="00994FE2" w:rsidRPr="00F138B8">
              <w:rPr>
                <w:rFonts w:ascii="Verdana" w:hAnsi="Verdana"/>
                <w:sz w:val="18"/>
                <w:szCs w:val="18"/>
              </w:rPr>
              <w:t xml:space="preserve">lease refer to the </w:t>
            </w:r>
            <w:r w:rsidR="00F4065B" w:rsidRPr="00F138B8">
              <w:rPr>
                <w:rFonts w:ascii="Verdana" w:hAnsi="Verdana"/>
                <w:sz w:val="18"/>
                <w:szCs w:val="18"/>
              </w:rPr>
              <w:t>BTS</w:t>
            </w:r>
            <w:r w:rsidR="00E252A7" w:rsidRPr="00F138B8">
              <w:rPr>
                <w:rFonts w:ascii="Verdana" w:hAnsi="Verdana"/>
                <w:sz w:val="18"/>
                <w:szCs w:val="18"/>
              </w:rPr>
              <w:t xml:space="preserve"> </w:t>
            </w:r>
            <w:r w:rsidR="00994FE2" w:rsidRPr="00F138B8">
              <w:rPr>
                <w:rFonts w:ascii="Verdana" w:hAnsi="Verdana"/>
                <w:sz w:val="18"/>
                <w:szCs w:val="18"/>
              </w:rPr>
              <w:t xml:space="preserve">when completing this section and </w:t>
            </w:r>
            <w:r w:rsidRPr="00F138B8">
              <w:rPr>
                <w:rFonts w:ascii="Verdana" w:hAnsi="Verdana"/>
                <w:sz w:val="18"/>
                <w:szCs w:val="18"/>
              </w:rPr>
              <w:t xml:space="preserve">ensure </w:t>
            </w:r>
            <w:r w:rsidR="00994FE2" w:rsidRPr="00F138B8">
              <w:rPr>
                <w:rFonts w:ascii="Verdana" w:hAnsi="Verdana"/>
                <w:sz w:val="18"/>
                <w:szCs w:val="18"/>
              </w:rPr>
              <w:t>you have provided all the information specified.</w:t>
            </w:r>
          </w:p>
          <w:p w14:paraId="7379B1F1" w14:textId="77777777" w:rsidR="00EF035D" w:rsidRDefault="00EF035D">
            <w:pPr>
              <w:pStyle w:val="ListParagraph"/>
              <w:spacing w:before="0" w:line="240" w:lineRule="auto"/>
              <w:ind w:left="0" w:right="595"/>
              <w:rPr>
                <w:rFonts w:ascii="Verdana" w:hAnsi="Verdana"/>
                <w:sz w:val="18"/>
                <w:szCs w:val="18"/>
              </w:rPr>
            </w:pPr>
          </w:p>
          <w:p w14:paraId="1EAC5746" w14:textId="489D4036" w:rsidR="000442C8" w:rsidRPr="00443DF6" w:rsidRDefault="00FB7341" w:rsidP="00F46A5C">
            <w:pPr>
              <w:spacing w:before="0" w:line="240" w:lineRule="auto"/>
              <w:ind w:right="454"/>
              <w:rPr>
                <w:rFonts w:ascii="Verdana" w:hAnsi="Verdana"/>
              </w:rPr>
            </w:pPr>
            <w:r>
              <w:rPr>
                <w:rFonts w:ascii="Verdana" w:hAnsi="Verdana"/>
              </w:rPr>
              <w:t xml:space="preserve">All applicants will need to complete this section. Trade repositories applying for an extension of services do not need to complete </w:t>
            </w:r>
            <w:r w:rsidR="009574BA">
              <w:rPr>
                <w:rFonts w:ascii="Verdana" w:hAnsi="Verdana"/>
              </w:rPr>
              <w:br/>
            </w:r>
            <w:r>
              <w:rPr>
                <w:rFonts w:ascii="Verdana" w:hAnsi="Verdana"/>
              </w:rPr>
              <w:t>Q</w:t>
            </w:r>
            <w:r w:rsidR="00382CE1">
              <w:rPr>
                <w:rFonts w:ascii="Verdana" w:hAnsi="Verdana"/>
              </w:rPr>
              <w:t xml:space="preserve">uestion </w:t>
            </w:r>
            <w:r>
              <w:rPr>
                <w:rFonts w:ascii="Verdana" w:hAnsi="Verdana"/>
              </w:rPr>
              <w:t>1.4.</w:t>
            </w:r>
          </w:p>
        </w:tc>
      </w:tr>
    </w:tbl>
    <w:p w14:paraId="21832FB6" w14:textId="248C322C" w:rsidR="00445CAE" w:rsidRDefault="00445CAE" w:rsidP="00445CAE">
      <w:pPr>
        <w:pStyle w:val="Question"/>
        <w:keepNext/>
        <w:rPr>
          <w:rFonts w:ascii="Verdana" w:hAnsi="Verdana"/>
          <w:b/>
        </w:rPr>
      </w:pPr>
      <w:r>
        <w:rPr>
          <w:rFonts w:ascii="Verdana" w:hAnsi="Verdana"/>
          <w:b/>
        </w:rPr>
        <w:tab/>
      </w:r>
      <w:r w:rsidRPr="00E62E77">
        <w:rPr>
          <w:rFonts w:ascii="Verdana" w:hAnsi="Verdana"/>
          <w:b/>
        </w:rPr>
        <w:t>1.</w:t>
      </w:r>
      <w:r>
        <w:rPr>
          <w:rFonts w:ascii="Verdana" w:hAnsi="Verdana"/>
          <w:b/>
        </w:rPr>
        <w:t>1</w:t>
      </w:r>
      <w:r w:rsidRPr="00E62E77">
        <w:rPr>
          <w:rFonts w:ascii="Verdana" w:hAnsi="Verdana"/>
          <w:b/>
        </w:rPr>
        <w:tab/>
      </w:r>
      <w:r w:rsidR="00C65390">
        <w:rPr>
          <w:rFonts w:ascii="Verdana" w:hAnsi="Verdana"/>
          <w:b/>
        </w:rPr>
        <w:t xml:space="preserve">Legal address of the </w:t>
      </w:r>
      <w:r w:rsidR="00AB3065">
        <w:rPr>
          <w:rFonts w:ascii="Verdana" w:hAnsi="Verdana"/>
          <w:b/>
        </w:rPr>
        <w:t xml:space="preserve">applicant </w:t>
      </w:r>
      <w:r w:rsidR="00C65390">
        <w:rPr>
          <w:rFonts w:ascii="Verdana" w:hAnsi="Verdana"/>
          <w:b/>
        </w:rPr>
        <w:t>firm</w:t>
      </w:r>
      <w:r w:rsidR="00AB3065">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33428" w:rsidRPr="00E62E77" w14:paraId="7053695F" w14:textId="77777777" w:rsidTr="00333428">
        <w:trPr>
          <w:trHeight w:val="397"/>
        </w:trPr>
        <w:tc>
          <w:tcPr>
            <w:tcW w:w="1701" w:type="dxa"/>
            <w:tcBorders>
              <w:top w:val="single" w:sz="4" w:space="0" w:color="auto"/>
              <w:left w:val="single" w:sz="4" w:space="0" w:color="auto"/>
              <w:bottom w:val="nil"/>
              <w:right w:val="single" w:sz="12" w:space="0" w:color="C0C0C0"/>
            </w:tcBorders>
            <w:vAlign w:val="center"/>
          </w:tcPr>
          <w:p w14:paraId="40CA0E8B" w14:textId="77777777" w:rsidR="00333428" w:rsidRPr="00E62E77" w:rsidRDefault="00333428" w:rsidP="00C8600A">
            <w:pPr>
              <w:pStyle w:val="QspromptChar"/>
              <w:keepNext/>
              <w:rPr>
                <w:rFonts w:ascii="Verdana" w:hAnsi="Verdana"/>
              </w:rPr>
            </w:pPr>
            <w:r>
              <w:rPr>
                <w:rFonts w:ascii="Verdana" w:hAnsi="Verdana"/>
              </w:rPr>
              <w:t xml:space="preserve">Registered Office </w:t>
            </w:r>
            <w:r w:rsidRPr="00E62E77">
              <w:rPr>
                <w:rFonts w:ascii="Verdana" w:hAnsi="Verdana"/>
              </w:rPr>
              <w:t>address</w:t>
            </w:r>
          </w:p>
        </w:tc>
        <w:tc>
          <w:tcPr>
            <w:tcW w:w="5387" w:type="dxa"/>
            <w:vMerge w:val="restart"/>
            <w:tcBorders>
              <w:left w:val="nil"/>
              <w:right w:val="single" w:sz="4" w:space="0" w:color="auto"/>
            </w:tcBorders>
          </w:tcPr>
          <w:p w14:paraId="681266CE" w14:textId="13FF548E" w:rsidR="00333428" w:rsidRPr="00E62E77" w:rsidRDefault="00333428" w:rsidP="00C8600A">
            <w:pPr>
              <w:pStyle w:val="Qsanswer"/>
              <w:keepNext/>
              <w:spacing w:before="2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bookmarkStart w:id="1" w:name="_GoBack"/>
            <w:bookmarkEnd w:id="1"/>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33428" w:rsidRPr="00E62E77" w14:paraId="3B61C908" w14:textId="77777777" w:rsidTr="00333428">
        <w:trPr>
          <w:trHeight w:val="397"/>
        </w:trPr>
        <w:tc>
          <w:tcPr>
            <w:tcW w:w="1701" w:type="dxa"/>
            <w:tcBorders>
              <w:top w:val="nil"/>
              <w:left w:val="single" w:sz="4" w:space="0" w:color="auto"/>
              <w:bottom w:val="nil"/>
              <w:right w:val="single" w:sz="12" w:space="0" w:color="C0C0C0"/>
            </w:tcBorders>
            <w:vAlign w:val="center"/>
          </w:tcPr>
          <w:p w14:paraId="4AFE5FD7" w14:textId="77777777" w:rsidR="00333428" w:rsidRPr="00E62E77" w:rsidRDefault="00333428" w:rsidP="00C8600A">
            <w:pPr>
              <w:pStyle w:val="Question"/>
              <w:keepNext/>
              <w:tabs>
                <w:tab w:val="clear" w:pos="284"/>
                <w:tab w:val="left" w:pos="1418"/>
                <w:tab w:val="left" w:pos="2552"/>
              </w:tabs>
              <w:spacing w:before="0"/>
              <w:ind w:firstLine="0"/>
              <w:rPr>
                <w:rFonts w:ascii="Verdana" w:hAnsi="Verdana"/>
              </w:rPr>
            </w:pPr>
          </w:p>
        </w:tc>
        <w:tc>
          <w:tcPr>
            <w:tcW w:w="5387" w:type="dxa"/>
            <w:vMerge/>
            <w:tcBorders>
              <w:left w:val="nil"/>
              <w:right w:val="single" w:sz="4" w:space="0" w:color="auto"/>
            </w:tcBorders>
          </w:tcPr>
          <w:p w14:paraId="5EE8E7AB" w14:textId="77777777" w:rsidR="00333428" w:rsidRPr="00E62E77" w:rsidRDefault="00333428" w:rsidP="00C8600A">
            <w:pPr>
              <w:pStyle w:val="Qsanswer"/>
              <w:keepNext/>
              <w:spacing w:before="20"/>
              <w:ind w:right="57"/>
              <w:rPr>
                <w:rFonts w:ascii="Verdana" w:hAnsi="Verdana"/>
                <w:color w:val="auto"/>
              </w:rPr>
            </w:pPr>
          </w:p>
        </w:tc>
      </w:tr>
      <w:tr w:rsidR="00333428" w:rsidRPr="00E62E77" w14:paraId="7745F57F" w14:textId="77777777" w:rsidTr="00333428">
        <w:trPr>
          <w:trHeight w:val="397"/>
        </w:trPr>
        <w:tc>
          <w:tcPr>
            <w:tcW w:w="1701" w:type="dxa"/>
            <w:tcBorders>
              <w:top w:val="nil"/>
              <w:left w:val="single" w:sz="4" w:space="0" w:color="auto"/>
              <w:bottom w:val="nil"/>
              <w:right w:val="single" w:sz="12" w:space="0" w:color="C0C0C0"/>
            </w:tcBorders>
            <w:vAlign w:val="center"/>
          </w:tcPr>
          <w:p w14:paraId="316A1AE3" w14:textId="77777777" w:rsidR="00333428" w:rsidRPr="00E62E77" w:rsidRDefault="00333428" w:rsidP="00C8600A">
            <w:pPr>
              <w:pStyle w:val="Question"/>
              <w:keepNext/>
              <w:tabs>
                <w:tab w:val="clear" w:pos="284"/>
                <w:tab w:val="left" w:pos="1418"/>
                <w:tab w:val="left" w:pos="2552"/>
              </w:tabs>
              <w:spacing w:before="0"/>
              <w:ind w:firstLine="0"/>
              <w:rPr>
                <w:rFonts w:ascii="Verdana" w:hAnsi="Verdana"/>
              </w:rPr>
            </w:pPr>
          </w:p>
        </w:tc>
        <w:tc>
          <w:tcPr>
            <w:tcW w:w="5387" w:type="dxa"/>
            <w:vMerge/>
            <w:tcBorders>
              <w:left w:val="nil"/>
              <w:right w:val="single" w:sz="4" w:space="0" w:color="auto"/>
            </w:tcBorders>
          </w:tcPr>
          <w:p w14:paraId="02BD12AD" w14:textId="77777777" w:rsidR="00333428" w:rsidRPr="00E62E77" w:rsidRDefault="00333428" w:rsidP="00C8600A">
            <w:pPr>
              <w:pStyle w:val="Qsanswer"/>
              <w:keepNext/>
              <w:spacing w:before="20"/>
              <w:ind w:right="57"/>
              <w:rPr>
                <w:rFonts w:ascii="Verdana" w:hAnsi="Verdana"/>
                <w:color w:val="auto"/>
              </w:rPr>
            </w:pPr>
          </w:p>
        </w:tc>
      </w:tr>
      <w:tr w:rsidR="00333428" w:rsidRPr="00E62E77" w14:paraId="112A4929" w14:textId="77777777" w:rsidTr="00333428">
        <w:trPr>
          <w:trHeight w:val="397"/>
        </w:trPr>
        <w:tc>
          <w:tcPr>
            <w:tcW w:w="1701" w:type="dxa"/>
            <w:tcBorders>
              <w:top w:val="nil"/>
              <w:left w:val="single" w:sz="4" w:space="0" w:color="auto"/>
              <w:bottom w:val="single" w:sz="4" w:space="0" w:color="auto"/>
              <w:right w:val="single" w:sz="12" w:space="0" w:color="C0C0C0"/>
            </w:tcBorders>
            <w:vAlign w:val="center"/>
          </w:tcPr>
          <w:p w14:paraId="51E80511" w14:textId="77777777" w:rsidR="00333428" w:rsidRPr="00E62E77" w:rsidRDefault="00333428" w:rsidP="00C8600A">
            <w:pPr>
              <w:pStyle w:val="QspromptChar"/>
              <w:rPr>
                <w:rFonts w:ascii="Verdana" w:hAnsi="Verdana"/>
              </w:rPr>
            </w:pPr>
            <w:r w:rsidRPr="00E62E77">
              <w:rPr>
                <w:rFonts w:ascii="Verdana" w:hAnsi="Verdana"/>
              </w:rPr>
              <w:t>Postcode</w:t>
            </w:r>
          </w:p>
        </w:tc>
        <w:tc>
          <w:tcPr>
            <w:tcW w:w="5387" w:type="dxa"/>
            <w:tcBorders>
              <w:left w:val="nil"/>
              <w:bottom w:val="single" w:sz="4" w:space="0" w:color="auto"/>
              <w:right w:val="single" w:sz="4" w:space="0" w:color="auto"/>
            </w:tcBorders>
          </w:tcPr>
          <w:p w14:paraId="5D8A903E" w14:textId="6F508F9F" w:rsidR="00333428" w:rsidRPr="00E62E77" w:rsidRDefault="00333428"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E455A86" w14:textId="77777777" w:rsidR="00445CAE" w:rsidRPr="00E62E77" w:rsidRDefault="00445CAE" w:rsidP="00445CAE">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5CAE" w:rsidRPr="00E62E77" w14:paraId="0A735EC1"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5AE9C19" w14:textId="77777777" w:rsidR="00445CAE" w:rsidRPr="00E62E77" w:rsidRDefault="00445CAE" w:rsidP="00C8600A">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76A7479E" w14:textId="77777777" w:rsidR="00445CAE" w:rsidRPr="00E62E77" w:rsidRDefault="00445CAE"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706CA63" w14:textId="77777777" w:rsidR="00445CAE" w:rsidRPr="00E62E77" w:rsidRDefault="00445CAE" w:rsidP="00445CAE">
      <w:pPr>
        <w:keepNext/>
        <w:spacing w:line="240" w:lineRule="auto"/>
        <w:outlineLvl w:val="0"/>
        <w:rPr>
          <w:rFonts w:ascii="Verdana" w:hAnsi="Verdana"/>
          <w:sz w:val="4"/>
        </w:rPr>
      </w:pPr>
    </w:p>
    <w:p w14:paraId="2A8EFB41" w14:textId="77777777" w:rsidR="00445CAE" w:rsidRPr="00E62E77" w:rsidRDefault="00445CAE" w:rsidP="00445CAE">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5CAE" w:rsidRPr="00E62E77" w14:paraId="64F13797"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49A46F" w14:textId="77777777" w:rsidR="00445CAE" w:rsidRPr="00E62E77" w:rsidRDefault="00445CAE" w:rsidP="00C8600A">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06361C88" w14:textId="77777777" w:rsidR="00445CAE" w:rsidRPr="00E62E77" w:rsidRDefault="00445CAE"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C9970EF" w14:textId="77777777" w:rsidR="00C65390" w:rsidRPr="00BB640D" w:rsidRDefault="00C65390" w:rsidP="00C65390">
      <w:pPr>
        <w:pStyle w:val="Question"/>
        <w:keepNext/>
        <w:spacing w:after="0"/>
        <w:rPr>
          <w:rFonts w:ascii="Verdana" w:hAnsi="Verdana"/>
          <w:b/>
          <w:lang w:val="fr-FR"/>
        </w:rPr>
      </w:pPr>
      <w:r w:rsidRPr="00792637">
        <w:rPr>
          <w:rFonts w:ascii="Verdana" w:hAnsi="Verdana"/>
          <w:b/>
          <w:lang w:val="fr-FR"/>
        </w:rPr>
        <w:tab/>
        <w:t>1.</w:t>
      </w:r>
      <w:r>
        <w:rPr>
          <w:rFonts w:ascii="Verdana" w:hAnsi="Verdana"/>
          <w:b/>
          <w:lang w:val="fr-FR"/>
        </w:rPr>
        <w:t>2</w:t>
      </w:r>
      <w:r w:rsidRPr="00792637">
        <w:rPr>
          <w:rFonts w:ascii="Verdana" w:hAnsi="Verdana"/>
          <w:b/>
          <w:lang w:val="fr-FR"/>
        </w:rPr>
        <w:tab/>
        <w:t>Applicant</w:t>
      </w:r>
      <w:r w:rsidRPr="00BB640D">
        <w:rPr>
          <w:rFonts w:ascii="Verdana" w:hAnsi="Verdana"/>
          <w:b/>
          <w:lang w:val="fr-FR"/>
        </w:rPr>
        <w:t xml:space="preserve"> firm’s LEI</w:t>
      </w:r>
      <w:r>
        <w:rPr>
          <w:rFonts w:ascii="Verdana" w:hAnsi="Verdana"/>
          <w:b/>
          <w:lang w:val="fr-FR"/>
        </w:rPr>
        <w:t xml:space="preserve">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C65390" w:rsidRPr="00EF3638" w14:paraId="7E02E26A" w14:textId="77777777" w:rsidTr="00C65390">
        <w:trPr>
          <w:trHeight w:val="465"/>
        </w:trPr>
        <w:tc>
          <w:tcPr>
            <w:tcW w:w="7201" w:type="dxa"/>
            <w:shd w:val="clear" w:color="auto" w:fill="auto"/>
          </w:tcPr>
          <w:p w14:paraId="458E453C" w14:textId="77777777" w:rsidR="00C65390" w:rsidRPr="00EF3638" w:rsidRDefault="00C65390" w:rsidP="00C6539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B616278" w14:textId="22FC5457" w:rsidR="00C65390" w:rsidRPr="00E252A7" w:rsidRDefault="00C65390" w:rsidP="00C65390">
      <w:pPr>
        <w:pStyle w:val="Question"/>
        <w:keepNext/>
        <w:spacing w:after="0"/>
        <w:rPr>
          <w:rFonts w:ascii="Verdana" w:hAnsi="Verdana"/>
          <w:b/>
        </w:rPr>
      </w:pPr>
      <w:r>
        <w:rPr>
          <w:rFonts w:ascii="Verdana" w:hAnsi="Verdana"/>
          <w:b/>
        </w:rPr>
        <w:tab/>
      </w:r>
      <w:r w:rsidRPr="00E252A7">
        <w:rPr>
          <w:rFonts w:ascii="Verdana" w:hAnsi="Verdana"/>
          <w:b/>
        </w:rPr>
        <w:t>1.</w:t>
      </w:r>
      <w:r w:rsidR="00D11508">
        <w:rPr>
          <w:rFonts w:ascii="Verdana" w:hAnsi="Verdana"/>
          <w:b/>
        </w:rPr>
        <w:t>3</w:t>
      </w:r>
      <w:r>
        <w:rPr>
          <w:rFonts w:ascii="Verdana" w:hAnsi="Verdana"/>
          <w:b/>
        </w:rPr>
        <w:tab/>
      </w:r>
      <w:r w:rsidRPr="00E252A7">
        <w:rPr>
          <w:rFonts w:ascii="Verdana" w:hAnsi="Verdana"/>
          <w:b/>
        </w:rPr>
        <w:t>Do</w:t>
      </w:r>
      <w:r>
        <w:rPr>
          <w:rFonts w:ascii="Verdana" w:hAnsi="Verdana"/>
          <w:b/>
        </w:rPr>
        <w:t xml:space="preserve"> you</w:t>
      </w:r>
      <w:r w:rsidRPr="00E252A7">
        <w:rPr>
          <w:rFonts w:ascii="Verdana" w:hAnsi="Verdana"/>
          <w:b/>
        </w:rPr>
        <w:t xml:space="preserve"> have a website address?</w:t>
      </w:r>
    </w:p>
    <w:p w14:paraId="620B889B" w14:textId="77777777" w:rsidR="00C65390" w:rsidRPr="00E252A7" w:rsidRDefault="00C65390" w:rsidP="00C65390">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252A7">
        <w:rPr>
          <w:rFonts w:ascii="Verdana" w:hAnsi="Verdana"/>
        </w:rPr>
        <w:fldChar w:fldCharType="end"/>
      </w:r>
      <w:r w:rsidRPr="00E252A7">
        <w:rPr>
          <w:rFonts w:ascii="Verdana" w:hAnsi="Verdana"/>
        </w:rPr>
        <w:tab/>
        <w:t>No</w:t>
      </w:r>
    </w:p>
    <w:p w14:paraId="6F849B9D" w14:textId="77777777" w:rsidR="00C65390" w:rsidRPr="00E252A7" w:rsidRDefault="00C65390" w:rsidP="00C65390">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252A7">
        <w:rPr>
          <w:rFonts w:ascii="Verdana" w:hAnsi="Verdana"/>
        </w:rPr>
        <w:fldChar w:fldCharType="end"/>
      </w:r>
      <w:r w:rsidRPr="00E252A7">
        <w:rPr>
          <w:rFonts w:ascii="Verdana" w:hAnsi="Verdana"/>
        </w:rPr>
        <w:tab/>
        <w:t>Yes, live</w:t>
      </w:r>
      <w:r w:rsidRPr="00E252A7">
        <w:rPr>
          <w:rFonts w:ascii="Verdana" w:hAnsi="Verdana"/>
        </w:rPr>
        <w:sym w:font="Webdings" w:char="F034"/>
      </w:r>
      <w:r w:rsidRPr="00E252A7">
        <w:rPr>
          <w:rFonts w:ascii="Verdana" w:hAnsi="Verdana"/>
        </w:rPr>
        <w:t>Give address below</w:t>
      </w:r>
    </w:p>
    <w:p w14:paraId="4D52D929" w14:textId="77777777" w:rsidR="00C65390" w:rsidRPr="00E252A7" w:rsidRDefault="00C65390" w:rsidP="00C65390">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252A7">
        <w:rPr>
          <w:rFonts w:ascii="Verdana" w:hAnsi="Verdana"/>
        </w:rPr>
        <w:fldChar w:fldCharType="end"/>
      </w:r>
      <w:r w:rsidRPr="00E252A7">
        <w:rPr>
          <w:rFonts w:ascii="Verdana" w:hAnsi="Verdana"/>
        </w:rPr>
        <w:tab/>
        <w:t>Yes, being developed</w:t>
      </w:r>
      <w:r w:rsidRPr="00E252A7">
        <w:rPr>
          <w:rFonts w:ascii="Verdana" w:hAnsi="Verdana"/>
        </w:rPr>
        <w:sym w:font="Webdings" w:char="F034"/>
      </w:r>
      <w:r w:rsidRPr="00E252A7">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5390" w:rsidRPr="00EF3638" w14:paraId="094CAD40" w14:textId="77777777" w:rsidTr="00C65390">
        <w:trPr>
          <w:trHeight w:val="397"/>
        </w:trPr>
        <w:tc>
          <w:tcPr>
            <w:tcW w:w="7088" w:type="dxa"/>
            <w:vAlign w:val="center"/>
          </w:tcPr>
          <w:p w14:paraId="7E61CEEF" w14:textId="77777777" w:rsidR="00C65390" w:rsidRPr="00EF3638" w:rsidRDefault="00C65390" w:rsidP="00C65390">
            <w:pPr>
              <w:pStyle w:val="Qsanswer"/>
              <w:keepNext/>
              <w:spacing w:before="20" w:after="0"/>
              <w:ind w:right="57"/>
              <w:rPr>
                <w:rFonts w:ascii="Verdana" w:hAnsi="Verdana"/>
                <w:color w:val="auto"/>
              </w:rPr>
            </w:pPr>
            <w:r w:rsidRPr="00E252A7">
              <w:rPr>
                <w:rFonts w:ascii="Verdana" w:hAnsi="Verdana"/>
              </w:rPr>
              <w:fldChar w:fldCharType="begin">
                <w:ffData>
                  <w:name w:val="Text7"/>
                  <w:enabled/>
                  <w:calcOnExit w:val="0"/>
                  <w:textInput/>
                </w:ffData>
              </w:fldChar>
            </w:r>
            <w:r w:rsidRPr="00E252A7">
              <w:rPr>
                <w:rFonts w:ascii="Verdana" w:hAnsi="Verdana"/>
                <w:color w:val="auto"/>
              </w:rPr>
              <w:instrText xml:space="preserve"> FORMTEXT </w:instrText>
            </w:r>
            <w:r w:rsidRPr="00E252A7">
              <w:rPr>
                <w:rFonts w:ascii="Verdana" w:hAnsi="Verdana"/>
              </w:rPr>
            </w:r>
            <w:r w:rsidRPr="00E252A7">
              <w:rPr>
                <w:rFonts w:ascii="Verdana" w:hAnsi="Verdana"/>
              </w:rPr>
              <w:fldChar w:fldCharType="separate"/>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rPr>
              <w:fldChar w:fldCharType="end"/>
            </w:r>
          </w:p>
        </w:tc>
      </w:tr>
    </w:tbl>
    <w:p w14:paraId="14EE7FD0" w14:textId="4AB13288" w:rsidR="00445CAE" w:rsidRPr="00E252A7" w:rsidRDefault="00D0709B" w:rsidP="00445CAE">
      <w:pPr>
        <w:pStyle w:val="Question"/>
        <w:keepNext/>
        <w:spacing w:after="0"/>
        <w:rPr>
          <w:rFonts w:ascii="Verdana" w:hAnsi="Verdana"/>
          <w:b/>
        </w:rPr>
      </w:pPr>
      <w:r>
        <w:rPr>
          <w:rFonts w:ascii="Verdana" w:hAnsi="Verdana"/>
          <w:b/>
        </w:rPr>
        <w:tab/>
      </w:r>
      <w:r w:rsidR="00445CAE" w:rsidRPr="00E252A7">
        <w:rPr>
          <w:rFonts w:ascii="Verdana" w:hAnsi="Verdana"/>
          <w:b/>
        </w:rPr>
        <w:t>1.</w:t>
      </w:r>
      <w:r w:rsidR="00D11508">
        <w:rPr>
          <w:rFonts w:ascii="Verdana" w:hAnsi="Verdana"/>
          <w:b/>
        </w:rPr>
        <w:t>4</w:t>
      </w:r>
      <w:r w:rsidR="00C65390">
        <w:rPr>
          <w:rFonts w:ascii="Verdana" w:hAnsi="Verdana"/>
          <w:b/>
        </w:rPr>
        <w:tab/>
      </w:r>
      <w:r w:rsidR="00445CAE">
        <w:rPr>
          <w:rFonts w:ascii="Verdana" w:hAnsi="Verdana"/>
          <w:b/>
        </w:rPr>
        <w:t>You must attach an excerpt from the relevant commercial or court register, or other forms of certified evidence of the place of incorporation and scope of business activity of the applicant</w:t>
      </w:r>
      <w:r w:rsidR="00AB30A1">
        <w:rPr>
          <w:rFonts w:ascii="Verdana" w:hAnsi="Verdana"/>
          <w:b/>
        </w:rPr>
        <w:t xml:space="preserve"> firm</w:t>
      </w:r>
      <w:r w:rsidR="00445CAE">
        <w:rPr>
          <w:rFonts w:ascii="Verdana" w:hAnsi="Verdana"/>
          <w:b/>
        </w:rPr>
        <w:t>, valid at the</w:t>
      </w:r>
      <w:r w:rsidR="008A041B">
        <w:rPr>
          <w:rFonts w:ascii="Verdana" w:hAnsi="Verdana"/>
          <w:b/>
        </w:rPr>
        <w:t xml:space="preserve"> date of submission of this application</w:t>
      </w:r>
      <w:r w:rsidR="00445CAE">
        <w:rPr>
          <w:rFonts w:ascii="Verdana" w:hAnsi="Verdana"/>
          <w:b/>
        </w:rPr>
        <w:t>.</w:t>
      </w:r>
    </w:p>
    <w:p w14:paraId="1CAA0DE1" w14:textId="77777777" w:rsidR="00445CAE" w:rsidRPr="00E252A7" w:rsidRDefault="00445CAE" w:rsidP="00445CAE">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252A7">
        <w:rPr>
          <w:rFonts w:ascii="Verdana" w:hAnsi="Verdana"/>
        </w:rPr>
        <w:fldChar w:fldCharType="end"/>
      </w:r>
      <w:r>
        <w:rPr>
          <w:rFonts w:ascii="Verdana" w:hAnsi="Verdana"/>
        </w:rPr>
        <w:tab/>
        <w:t>Attached</w:t>
      </w:r>
    </w:p>
    <w:p w14:paraId="42E336DF" w14:textId="60C3A52D" w:rsidR="00445CAE" w:rsidRDefault="00262B9B" w:rsidP="00445CAE">
      <w:pPr>
        <w:pStyle w:val="Question"/>
        <w:keepNext/>
        <w:ind w:right="448"/>
        <w:rPr>
          <w:rFonts w:ascii="Verdana" w:hAnsi="Verdana"/>
          <w:b/>
        </w:rPr>
      </w:pPr>
      <w:r>
        <w:rPr>
          <w:rFonts w:ascii="Verdana" w:hAnsi="Verdana"/>
          <w:b/>
        </w:rPr>
        <w:tab/>
      </w:r>
      <w:r w:rsidR="00445CAE">
        <w:rPr>
          <w:rFonts w:ascii="Verdana" w:hAnsi="Verdana"/>
          <w:b/>
        </w:rPr>
        <w:t>1.</w:t>
      </w:r>
      <w:r w:rsidR="00D11508">
        <w:rPr>
          <w:rFonts w:ascii="Verdana" w:hAnsi="Verdana"/>
          <w:b/>
        </w:rPr>
        <w:t>5</w:t>
      </w:r>
      <w:r w:rsidR="00445CAE">
        <w:rPr>
          <w:rFonts w:ascii="Verdana" w:hAnsi="Verdana"/>
          <w:b/>
        </w:rPr>
        <w:tab/>
        <w:t xml:space="preserve">You must provide </w:t>
      </w:r>
      <w:r w:rsidR="002D0A03">
        <w:rPr>
          <w:rFonts w:ascii="Verdana" w:hAnsi="Verdana"/>
          <w:b/>
        </w:rPr>
        <w:t>information on</w:t>
      </w:r>
      <w:r w:rsidR="00C65390">
        <w:rPr>
          <w:rFonts w:ascii="Verdana" w:hAnsi="Verdana"/>
          <w:b/>
        </w:rPr>
        <w:t xml:space="preserve"> the securitisation types (ABCP or non-ABCP), risk transfer methods (true sale or synthetic) and underlying exposure types (residential mortgage, commercial mortgage, corporate, </w:t>
      </w:r>
      <w:r w:rsidR="00ED722B">
        <w:rPr>
          <w:rFonts w:ascii="Verdana" w:hAnsi="Verdana"/>
          <w:b/>
        </w:rPr>
        <w:t>leasing</w:t>
      </w:r>
      <w:r w:rsidR="00C65390">
        <w:rPr>
          <w:rFonts w:ascii="Verdana" w:hAnsi="Verdana"/>
          <w:b/>
        </w:rPr>
        <w:t>, consumer, auto loan/lease, credit card, esoteric) for which you wish to be registered.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428" w:rsidRPr="00333428" w14:paraId="223627C5" w14:textId="77777777" w:rsidTr="0081389F">
        <w:trPr>
          <w:trHeight w:val="1277"/>
        </w:trPr>
        <w:tc>
          <w:tcPr>
            <w:tcW w:w="7088" w:type="dxa"/>
          </w:tcPr>
          <w:p w14:paraId="161AEE56" w14:textId="10A3E052" w:rsidR="00ED722B" w:rsidRPr="00333428" w:rsidRDefault="00ED722B" w:rsidP="00333428">
            <w:pPr>
              <w:pStyle w:val="Question"/>
              <w:keepNext/>
              <w:tabs>
                <w:tab w:val="clear" w:pos="284"/>
                <w:tab w:val="left" w:pos="1418"/>
                <w:tab w:val="left" w:pos="2552"/>
              </w:tabs>
              <w:spacing w:before="0" w:after="0" w:line="240" w:lineRule="auto"/>
              <w:ind w:left="28" w:right="57" w:firstLine="0"/>
              <w:rPr>
                <w:rFonts w:ascii="Verdana" w:hAnsi="Verdana" w:cs="Arial"/>
              </w:rPr>
            </w:pPr>
            <w:r w:rsidRPr="00333428">
              <w:rPr>
                <w:rFonts w:ascii="Verdana" w:hAnsi="Verdana" w:cs="Arial"/>
              </w:rPr>
              <w:fldChar w:fldCharType="begin">
                <w:ffData>
                  <w:name w:val="Text7"/>
                  <w:enabled/>
                  <w:calcOnExit w:val="0"/>
                  <w:textInput/>
                </w:ffData>
              </w:fldChar>
            </w:r>
            <w:r w:rsidRPr="00333428">
              <w:rPr>
                <w:rFonts w:ascii="Verdana" w:hAnsi="Verdana" w:cs="Arial"/>
              </w:rPr>
              <w:instrText xml:space="preserve"> FORMTEXT </w:instrText>
            </w:r>
            <w:r w:rsidRPr="00333428">
              <w:rPr>
                <w:rFonts w:ascii="Verdana" w:hAnsi="Verdana" w:cs="Arial"/>
              </w:rPr>
            </w:r>
            <w:r w:rsidRPr="00333428">
              <w:rPr>
                <w:rFonts w:ascii="Verdana" w:hAnsi="Verdana" w:cs="Arial"/>
              </w:rPr>
              <w:fldChar w:fldCharType="separate"/>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hAnsi="Verdana" w:cs="Arial"/>
              </w:rPr>
              <w:fldChar w:fldCharType="end"/>
            </w:r>
          </w:p>
        </w:tc>
      </w:tr>
    </w:tbl>
    <w:p w14:paraId="617D0D99" w14:textId="77777777" w:rsidR="00ED722B" w:rsidRDefault="00ED722B" w:rsidP="00D11508">
      <w:pPr>
        <w:pStyle w:val="Question"/>
        <w:keepNext/>
        <w:ind w:right="448"/>
        <w:rPr>
          <w:rFonts w:ascii="Verdana" w:hAnsi="Verdana"/>
          <w:b/>
        </w:rPr>
      </w:pPr>
    </w:p>
    <w:p w14:paraId="573DA31B" w14:textId="77777777" w:rsidR="00ED722B" w:rsidRDefault="00ED722B">
      <w:pPr>
        <w:spacing w:before="0" w:line="240" w:lineRule="auto"/>
        <w:rPr>
          <w:rFonts w:ascii="Verdana" w:hAnsi="Verdana"/>
          <w:b/>
          <w:sz w:val="18"/>
        </w:rPr>
      </w:pPr>
      <w:r>
        <w:rPr>
          <w:rFonts w:ascii="Verdana" w:hAnsi="Verdana"/>
          <w:b/>
        </w:rPr>
        <w:br w:type="page"/>
      </w:r>
    </w:p>
    <w:p w14:paraId="5BFB82E4" w14:textId="2DB7CC6F" w:rsidR="00D11508" w:rsidRDefault="00D0709B" w:rsidP="00D11508">
      <w:pPr>
        <w:pStyle w:val="Question"/>
        <w:keepNext/>
        <w:ind w:right="448"/>
        <w:rPr>
          <w:rFonts w:ascii="Verdana" w:hAnsi="Verdana"/>
          <w:b/>
        </w:rPr>
      </w:pPr>
      <w:r>
        <w:rPr>
          <w:rFonts w:ascii="Verdana" w:hAnsi="Verdana"/>
          <w:b/>
        </w:rPr>
        <w:lastRenderedPageBreak/>
        <w:tab/>
      </w:r>
      <w:r w:rsidR="00D11508">
        <w:rPr>
          <w:rFonts w:ascii="Verdana" w:hAnsi="Verdana"/>
          <w:b/>
        </w:rPr>
        <w:t>1.6</w:t>
      </w:r>
      <w:r w:rsidR="00D11508">
        <w:rPr>
          <w:rFonts w:ascii="Verdana" w:hAnsi="Verdana"/>
          <w:b/>
        </w:rPr>
        <w:tab/>
        <w:t>You must provide information on whether you are already authorised or registered by the FCA and if so, your 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722B" w:rsidRPr="00333428" w14:paraId="4828C944" w14:textId="77777777" w:rsidTr="0081389F">
        <w:trPr>
          <w:trHeight w:val="1277"/>
        </w:trPr>
        <w:tc>
          <w:tcPr>
            <w:tcW w:w="7088" w:type="dxa"/>
          </w:tcPr>
          <w:p w14:paraId="2423E720" w14:textId="77777777" w:rsidR="00ED722B" w:rsidRPr="00333428" w:rsidRDefault="00ED722B" w:rsidP="0081389F">
            <w:pPr>
              <w:pStyle w:val="Question"/>
              <w:keepNext/>
              <w:tabs>
                <w:tab w:val="clear" w:pos="284"/>
                <w:tab w:val="left" w:pos="1418"/>
                <w:tab w:val="left" w:pos="2552"/>
              </w:tabs>
              <w:spacing w:before="0" w:after="0" w:line="240" w:lineRule="auto"/>
              <w:ind w:left="28" w:right="57" w:firstLine="0"/>
              <w:rPr>
                <w:rFonts w:ascii="Verdana" w:hAnsi="Verdana" w:cs="Arial"/>
              </w:rPr>
            </w:pPr>
            <w:r w:rsidRPr="00333428">
              <w:rPr>
                <w:rFonts w:ascii="Verdana" w:hAnsi="Verdana" w:cs="Arial"/>
              </w:rPr>
              <w:fldChar w:fldCharType="begin">
                <w:ffData>
                  <w:name w:val="Text7"/>
                  <w:enabled/>
                  <w:calcOnExit w:val="0"/>
                  <w:textInput/>
                </w:ffData>
              </w:fldChar>
            </w:r>
            <w:r w:rsidRPr="00333428">
              <w:rPr>
                <w:rFonts w:ascii="Verdana" w:hAnsi="Verdana" w:cs="Arial"/>
              </w:rPr>
              <w:instrText xml:space="preserve"> FORMTEXT </w:instrText>
            </w:r>
            <w:r w:rsidRPr="00333428">
              <w:rPr>
                <w:rFonts w:ascii="Verdana" w:hAnsi="Verdana" w:cs="Arial"/>
              </w:rPr>
            </w:r>
            <w:r w:rsidRPr="00333428">
              <w:rPr>
                <w:rFonts w:ascii="Verdana" w:hAnsi="Verdana" w:cs="Arial"/>
              </w:rPr>
              <w:fldChar w:fldCharType="separate"/>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hAnsi="Verdana" w:cs="Arial"/>
              </w:rPr>
              <w:fldChar w:fldCharType="end"/>
            </w:r>
          </w:p>
          <w:p w14:paraId="106685D4" w14:textId="77777777" w:rsidR="00ED722B" w:rsidRPr="00333428" w:rsidRDefault="00ED722B" w:rsidP="0081389F">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3B76EB2A" w14:textId="76D55563" w:rsidR="007C376E" w:rsidRPr="00E252A7" w:rsidRDefault="00D0709B" w:rsidP="007C376E">
      <w:pPr>
        <w:pStyle w:val="Question"/>
        <w:keepNext/>
        <w:spacing w:after="0"/>
        <w:rPr>
          <w:rFonts w:ascii="Verdana" w:hAnsi="Verdana"/>
          <w:b/>
        </w:rPr>
      </w:pPr>
      <w:r>
        <w:rPr>
          <w:rFonts w:ascii="Verdana" w:hAnsi="Verdana"/>
          <w:b/>
        </w:rPr>
        <w:tab/>
      </w:r>
      <w:r w:rsidR="007C376E" w:rsidRPr="00E252A7">
        <w:rPr>
          <w:rFonts w:ascii="Verdana" w:hAnsi="Verdana"/>
          <w:b/>
        </w:rPr>
        <w:t>1.</w:t>
      </w:r>
      <w:r w:rsidR="00D11508">
        <w:rPr>
          <w:rFonts w:ascii="Verdana" w:hAnsi="Verdana"/>
          <w:b/>
        </w:rPr>
        <w:t>7</w:t>
      </w:r>
      <w:r w:rsidR="007C376E" w:rsidRPr="00E252A7">
        <w:rPr>
          <w:rFonts w:ascii="Verdana" w:hAnsi="Verdana"/>
          <w:b/>
        </w:rPr>
        <w:tab/>
      </w:r>
      <w:r w:rsidR="007C376E">
        <w:rPr>
          <w:rFonts w:ascii="Verdana" w:hAnsi="Verdana"/>
          <w:b/>
        </w:rPr>
        <w:t>You must attach the articles of incorporation and, where relevant statutory documentation stating that the applicant</w:t>
      </w:r>
      <w:r w:rsidR="00AB30A1">
        <w:rPr>
          <w:rFonts w:ascii="Verdana" w:hAnsi="Verdana"/>
          <w:b/>
        </w:rPr>
        <w:t xml:space="preserve"> firm</w:t>
      </w:r>
      <w:r w:rsidR="007C376E">
        <w:rPr>
          <w:rFonts w:ascii="Verdana" w:hAnsi="Verdana"/>
          <w:b/>
        </w:rPr>
        <w:t xml:space="preserve"> is to conduct </w:t>
      </w:r>
      <w:r w:rsidR="000B0469">
        <w:rPr>
          <w:rFonts w:ascii="Verdana" w:hAnsi="Verdana"/>
          <w:b/>
        </w:rPr>
        <w:t>securitisation</w:t>
      </w:r>
      <w:r w:rsidR="007C376E">
        <w:rPr>
          <w:rFonts w:ascii="Verdana" w:hAnsi="Verdana"/>
          <w:b/>
        </w:rPr>
        <w:t xml:space="preserve"> repository services.</w:t>
      </w:r>
    </w:p>
    <w:p w14:paraId="1D302814" w14:textId="7A76D060" w:rsidR="007C376E" w:rsidRPr="00E252A7" w:rsidRDefault="007C376E" w:rsidP="00D11508">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252A7">
        <w:rPr>
          <w:rFonts w:ascii="Verdana" w:hAnsi="Verdana"/>
        </w:rPr>
        <w:fldChar w:fldCharType="end"/>
      </w:r>
      <w:r>
        <w:rPr>
          <w:rFonts w:ascii="Verdana" w:hAnsi="Verdana"/>
        </w:rPr>
        <w:tab/>
        <w:t>Attached</w:t>
      </w:r>
    </w:p>
    <w:p w14:paraId="0BEE8DE9" w14:textId="4C17C59E" w:rsidR="007C376E" w:rsidRPr="00443DF6" w:rsidRDefault="007C376E" w:rsidP="007C376E">
      <w:pPr>
        <w:pStyle w:val="Question"/>
        <w:keepNext/>
        <w:rPr>
          <w:rFonts w:ascii="Verdana" w:hAnsi="Verdana"/>
          <w:b/>
        </w:rPr>
      </w:pPr>
      <w:r>
        <w:rPr>
          <w:rFonts w:ascii="Verdana" w:hAnsi="Verdana"/>
          <w:b/>
        </w:rPr>
        <w:tab/>
      </w:r>
      <w:r w:rsidRPr="00443DF6">
        <w:rPr>
          <w:rFonts w:ascii="Verdana" w:hAnsi="Verdana"/>
          <w:b/>
        </w:rPr>
        <w:t>1.</w:t>
      </w:r>
      <w:r w:rsidR="00D11508">
        <w:rPr>
          <w:rFonts w:ascii="Verdana" w:hAnsi="Verdana"/>
          <w:b/>
        </w:rPr>
        <w:t>8</w:t>
      </w:r>
      <w:r>
        <w:rPr>
          <w:rFonts w:ascii="Verdana" w:hAnsi="Verdana"/>
          <w:b/>
        </w:rPr>
        <w:tab/>
        <w:t>Contact details of the person(s) responsible for compliance, or any other staff involved in compliance assessments for the applicant</w:t>
      </w:r>
      <w:r w:rsidR="00AB30A1">
        <w:rPr>
          <w:rFonts w:ascii="Verdana" w:hAnsi="Verdana"/>
          <w:b/>
        </w:rPr>
        <w:t xml:space="preserve"> firm</w:t>
      </w:r>
      <w:r w:rsidR="00F4065B">
        <w:rPr>
          <w:rFonts w:ascii="Verdana" w:hAnsi="Verdana"/>
          <w:b/>
        </w:rPr>
        <w:t xml:space="preserve"> in relation to its provision of core securitisation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14F0B566"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C6ECEC" w14:textId="77777777" w:rsidR="007C376E" w:rsidRPr="00333428" w:rsidRDefault="007C376E" w:rsidP="00C8600A">
            <w:pPr>
              <w:pStyle w:val="QspromptChar"/>
              <w:keepNext/>
              <w:rPr>
                <w:rFonts w:ascii="Verdana" w:hAnsi="Verdana"/>
              </w:rPr>
            </w:pPr>
            <w:r w:rsidRPr="00333428">
              <w:rPr>
                <w:rFonts w:ascii="Verdana" w:hAnsi="Verdana"/>
              </w:rPr>
              <w:t>Title</w:t>
            </w:r>
          </w:p>
        </w:tc>
        <w:tc>
          <w:tcPr>
            <w:tcW w:w="5387" w:type="dxa"/>
            <w:tcBorders>
              <w:left w:val="nil"/>
              <w:bottom w:val="single" w:sz="4" w:space="0" w:color="auto"/>
            </w:tcBorders>
            <w:vAlign w:val="center"/>
          </w:tcPr>
          <w:p w14:paraId="3F7C0C4D"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716BD235"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5EBE66F6"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06C3862" w14:textId="77777777" w:rsidR="007C376E" w:rsidRPr="00333428" w:rsidRDefault="007C376E" w:rsidP="00C8600A">
            <w:pPr>
              <w:pStyle w:val="QspromptChar"/>
              <w:keepNext/>
              <w:rPr>
                <w:rFonts w:ascii="Verdana" w:hAnsi="Verdana"/>
              </w:rPr>
            </w:pPr>
            <w:r w:rsidRPr="00333428">
              <w:rPr>
                <w:rFonts w:ascii="Verdana" w:hAnsi="Verdana"/>
              </w:rPr>
              <w:t>First names</w:t>
            </w:r>
          </w:p>
        </w:tc>
        <w:tc>
          <w:tcPr>
            <w:tcW w:w="5387" w:type="dxa"/>
            <w:tcBorders>
              <w:left w:val="nil"/>
              <w:bottom w:val="single" w:sz="4" w:space="0" w:color="auto"/>
            </w:tcBorders>
            <w:vAlign w:val="center"/>
          </w:tcPr>
          <w:p w14:paraId="62BBEEA0"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4980C85A"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70F6A639"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C930E7E" w14:textId="77777777" w:rsidR="007C376E" w:rsidRPr="00333428" w:rsidRDefault="007C376E" w:rsidP="00C8600A">
            <w:pPr>
              <w:pStyle w:val="QspromptChar"/>
              <w:keepNext/>
              <w:rPr>
                <w:rFonts w:ascii="Verdana" w:hAnsi="Verdana"/>
              </w:rPr>
            </w:pPr>
            <w:r w:rsidRPr="00333428">
              <w:rPr>
                <w:rFonts w:ascii="Verdana" w:hAnsi="Verdana"/>
              </w:rPr>
              <w:t>Surname</w:t>
            </w:r>
          </w:p>
        </w:tc>
        <w:tc>
          <w:tcPr>
            <w:tcW w:w="5387" w:type="dxa"/>
            <w:tcBorders>
              <w:left w:val="nil"/>
              <w:bottom w:val="single" w:sz="4" w:space="0" w:color="auto"/>
            </w:tcBorders>
            <w:vAlign w:val="center"/>
          </w:tcPr>
          <w:p w14:paraId="609FE3E5"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fldChar w:fldCharType="end"/>
            </w:r>
          </w:p>
        </w:tc>
      </w:tr>
    </w:tbl>
    <w:p w14:paraId="4153D756"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699BBFAC"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878D72F" w14:textId="77777777" w:rsidR="007C376E" w:rsidRPr="00333428" w:rsidRDefault="007C376E" w:rsidP="00C8600A">
            <w:pPr>
              <w:pStyle w:val="QspromptChar"/>
              <w:keepNext/>
              <w:rPr>
                <w:rFonts w:ascii="Verdana" w:hAnsi="Verdana"/>
              </w:rPr>
            </w:pPr>
            <w:r w:rsidRPr="00333428">
              <w:rPr>
                <w:rFonts w:ascii="Verdana" w:hAnsi="Verdana"/>
              </w:rPr>
              <w:t>Job title</w:t>
            </w:r>
          </w:p>
        </w:tc>
        <w:tc>
          <w:tcPr>
            <w:tcW w:w="5387" w:type="dxa"/>
            <w:tcBorders>
              <w:left w:val="nil"/>
              <w:bottom w:val="single" w:sz="4" w:space="0" w:color="auto"/>
            </w:tcBorders>
            <w:vAlign w:val="center"/>
          </w:tcPr>
          <w:p w14:paraId="5EE3F0DA"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17151994"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794C470D" w14:textId="77777777" w:rsidTr="00C8600A">
        <w:trPr>
          <w:trHeight w:val="397"/>
        </w:trPr>
        <w:tc>
          <w:tcPr>
            <w:tcW w:w="1701" w:type="dxa"/>
            <w:tcBorders>
              <w:top w:val="single" w:sz="4" w:space="0" w:color="auto"/>
              <w:left w:val="single" w:sz="4" w:space="0" w:color="auto"/>
              <w:bottom w:val="nil"/>
              <w:right w:val="single" w:sz="12" w:space="0" w:color="C0C0C0"/>
            </w:tcBorders>
            <w:vAlign w:val="center"/>
          </w:tcPr>
          <w:p w14:paraId="1F83126B" w14:textId="77777777" w:rsidR="007C376E" w:rsidRPr="00333428" w:rsidRDefault="007C376E" w:rsidP="00C8600A">
            <w:pPr>
              <w:pStyle w:val="QspromptChar"/>
              <w:keepNext/>
              <w:rPr>
                <w:rFonts w:ascii="Verdana" w:hAnsi="Verdana"/>
              </w:rPr>
            </w:pPr>
            <w:r w:rsidRPr="00333428">
              <w:rPr>
                <w:rFonts w:ascii="Verdana" w:hAnsi="Verdana"/>
              </w:rPr>
              <w:t>Business address</w:t>
            </w:r>
          </w:p>
        </w:tc>
        <w:tc>
          <w:tcPr>
            <w:tcW w:w="5387" w:type="dxa"/>
            <w:vMerge w:val="restart"/>
            <w:tcBorders>
              <w:left w:val="nil"/>
            </w:tcBorders>
          </w:tcPr>
          <w:p w14:paraId="02664993"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36"/>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p w14:paraId="29213072" w14:textId="77777777" w:rsidR="007C376E" w:rsidRPr="00333428" w:rsidRDefault="007C376E" w:rsidP="00C8600A">
            <w:pPr>
              <w:pStyle w:val="Qsanswer"/>
              <w:keepNext/>
              <w:spacing w:before="20"/>
              <w:ind w:right="57"/>
              <w:rPr>
                <w:rFonts w:ascii="Verdana" w:hAnsi="Verdana"/>
                <w:color w:val="auto"/>
              </w:rPr>
            </w:pPr>
          </w:p>
        </w:tc>
      </w:tr>
      <w:tr w:rsidR="007C376E" w:rsidRPr="00333428" w14:paraId="02D66AA1" w14:textId="77777777" w:rsidTr="00C8600A">
        <w:trPr>
          <w:trHeight w:val="397"/>
        </w:trPr>
        <w:tc>
          <w:tcPr>
            <w:tcW w:w="1701" w:type="dxa"/>
            <w:tcBorders>
              <w:top w:val="nil"/>
              <w:left w:val="single" w:sz="4" w:space="0" w:color="auto"/>
              <w:bottom w:val="nil"/>
              <w:right w:val="single" w:sz="12" w:space="0" w:color="C0C0C0"/>
            </w:tcBorders>
            <w:vAlign w:val="center"/>
          </w:tcPr>
          <w:p w14:paraId="7E4EB30F" w14:textId="77777777" w:rsidR="007C376E" w:rsidRPr="00333428"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C3831AC" w14:textId="77777777" w:rsidR="007C376E" w:rsidRPr="00333428" w:rsidRDefault="007C376E" w:rsidP="00C8600A">
            <w:pPr>
              <w:pStyle w:val="Qsanswer"/>
              <w:keepNext/>
              <w:spacing w:before="20"/>
              <w:ind w:right="57"/>
              <w:rPr>
                <w:rFonts w:ascii="Verdana" w:hAnsi="Verdana"/>
                <w:color w:val="auto"/>
              </w:rPr>
            </w:pPr>
          </w:p>
        </w:tc>
      </w:tr>
      <w:tr w:rsidR="007C376E" w:rsidRPr="00333428" w14:paraId="727405EC" w14:textId="77777777" w:rsidTr="00C8600A">
        <w:trPr>
          <w:trHeight w:val="397"/>
        </w:trPr>
        <w:tc>
          <w:tcPr>
            <w:tcW w:w="1701" w:type="dxa"/>
            <w:tcBorders>
              <w:top w:val="nil"/>
              <w:left w:val="single" w:sz="4" w:space="0" w:color="auto"/>
              <w:bottom w:val="nil"/>
              <w:right w:val="single" w:sz="12" w:space="0" w:color="C0C0C0"/>
            </w:tcBorders>
            <w:vAlign w:val="center"/>
          </w:tcPr>
          <w:p w14:paraId="76C55F7A" w14:textId="77777777" w:rsidR="007C376E" w:rsidRPr="00333428"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CECC5FC" w14:textId="77777777" w:rsidR="007C376E" w:rsidRPr="00333428" w:rsidRDefault="007C376E" w:rsidP="00C8600A">
            <w:pPr>
              <w:pStyle w:val="Qsanswer"/>
              <w:keepNext/>
              <w:spacing w:before="20"/>
              <w:ind w:right="57"/>
              <w:rPr>
                <w:rFonts w:ascii="Verdana" w:hAnsi="Verdana"/>
                <w:color w:val="auto"/>
              </w:rPr>
            </w:pPr>
          </w:p>
        </w:tc>
      </w:tr>
      <w:tr w:rsidR="007C376E" w:rsidRPr="00333428" w14:paraId="41550DC8" w14:textId="77777777" w:rsidTr="00C8600A">
        <w:trPr>
          <w:trHeight w:val="397"/>
        </w:trPr>
        <w:tc>
          <w:tcPr>
            <w:tcW w:w="1701" w:type="dxa"/>
            <w:tcBorders>
              <w:top w:val="nil"/>
              <w:left w:val="single" w:sz="4" w:space="0" w:color="auto"/>
              <w:bottom w:val="nil"/>
              <w:right w:val="single" w:sz="12" w:space="0" w:color="C0C0C0"/>
            </w:tcBorders>
            <w:vAlign w:val="center"/>
          </w:tcPr>
          <w:p w14:paraId="68142378" w14:textId="77777777" w:rsidR="007C376E" w:rsidRPr="00333428"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7A1B2CB" w14:textId="77777777" w:rsidR="007C376E" w:rsidRPr="00333428" w:rsidRDefault="007C376E" w:rsidP="00C8600A">
            <w:pPr>
              <w:pStyle w:val="Qsanswer"/>
              <w:keepNext/>
              <w:spacing w:before="20" w:after="0"/>
              <w:ind w:right="57"/>
              <w:rPr>
                <w:rFonts w:ascii="Verdana" w:hAnsi="Verdana"/>
                <w:color w:val="auto"/>
              </w:rPr>
            </w:pPr>
          </w:p>
        </w:tc>
      </w:tr>
      <w:tr w:rsidR="007C376E" w:rsidRPr="00333428" w14:paraId="29C75B3F" w14:textId="77777777" w:rsidTr="00C8600A">
        <w:trPr>
          <w:trHeight w:val="397"/>
        </w:trPr>
        <w:tc>
          <w:tcPr>
            <w:tcW w:w="1701" w:type="dxa"/>
            <w:tcBorders>
              <w:top w:val="nil"/>
              <w:left w:val="single" w:sz="4" w:space="0" w:color="auto"/>
              <w:bottom w:val="single" w:sz="4" w:space="0" w:color="auto"/>
              <w:right w:val="single" w:sz="12" w:space="0" w:color="C0C0C0"/>
            </w:tcBorders>
            <w:vAlign w:val="center"/>
          </w:tcPr>
          <w:p w14:paraId="76FE8B0B" w14:textId="77777777" w:rsidR="007C376E" w:rsidRPr="00333428" w:rsidRDefault="007C376E" w:rsidP="00C8600A">
            <w:pPr>
              <w:pStyle w:val="QspromptChar"/>
              <w:keepNext/>
              <w:rPr>
                <w:rFonts w:ascii="Verdana" w:hAnsi="Verdana"/>
              </w:rPr>
            </w:pPr>
            <w:r w:rsidRPr="00333428">
              <w:rPr>
                <w:rFonts w:ascii="Verdana" w:hAnsi="Verdana"/>
              </w:rPr>
              <w:t>Postcode</w:t>
            </w:r>
          </w:p>
        </w:tc>
        <w:tc>
          <w:tcPr>
            <w:tcW w:w="5387" w:type="dxa"/>
            <w:tcBorders>
              <w:left w:val="nil"/>
              <w:bottom w:val="single" w:sz="4" w:space="0" w:color="auto"/>
            </w:tcBorders>
            <w:vAlign w:val="center"/>
          </w:tcPr>
          <w:p w14:paraId="1E291996"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6"/>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60044BDD"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C376E" w:rsidRPr="00333428" w14:paraId="668456B8"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FDF3E2B" w14:textId="77777777" w:rsidR="007C376E" w:rsidRPr="00333428" w:rsidRDefault="007C376E" w:rsidP="00C8600A">
            <w:pPr>
              <w:pStyle w:val="QspromptChar"/>
              <w:keepNext/>
              <w:rPr>
                <w:rFonts w:ascii="Verdana" w:hAnsi="Verdana"/>
              </w:rPr>
            </w:pPr>
            <w:r w:rsidRPr="00333428">
              <w:rPr>
                <w:rFonts w:ascii="Verdana" w:hAnsi="Verdana"/>
              </w:rPr>
              <w:t>Phone number (including STD code)</w:t>
            </w:r>
          </w:p>
        </w:tc>
        <w:tc>
          <w:tcPr>
            <w:tcW w:w="3969" w:type="dxa"/>
            <w:tcBorders>
              <w:left w:val="nil"/>
              <w:bottom w:val="single" w:sz="4" w:space="0" w:color="auto"/>
            </w:tcBorders>
            <w:vAlign w:val="center"/>
          </w:tcPr>
          <w:p w14:paraId="5260CC24"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7DFFC248"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C376E" w:rsidRPr="00333428" w14:paraId="7AAAD8C2"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7CD4482" w14:textId="77777777" w:rsidR="007C376E" w:rsidRPr="00333428" w:rsidRDefault="007C376E" w:rsidP="00C8600A">
            <w:pPr>
              <w:pStyle w:val="QspromptChar"/>
              <w:keepNext/>
              <w:rPr>
                <w:rFonts w:ascii="Verdana" w:hAnsi="Verdana"/>
              </w:rPr>
            </w:pPr>
            <w:r w:rsidRPr="00333428">
              <w:rPr>
                <w:rFonts w:ascii="Verdana" w:hAnsi="Verdana"/>
              </w:rPr>
              <w:t>Mobile number (optional)</w:t>
            </w:r>
          </w:p>
        </w:tc>
        <w:tc>
          <w:tcPr>
            <w:tcW w:w="3969" w:type="dxa"/>
            <w:tcBorders>
              <w:left w:val="nil"/>
              <w:bottom w:val="single" w:sz="4" w:space="0" w:color="auto"/>
            </w:tcBorders>
            <w:vAlign w:val="center"/>
          </w:tcPr>
          <w:p w14:paraId="78CA0EE8"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074A7BB2"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070BA257"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F7820D2" w14:textId="77777777" w:rsidR="007C376E" w:rsidRPr="00333428" w:rsidRDefault="007C376E" w:rsidP="00C8600A">
            <w:pPr>
              <w:pStyle w:val="QspromptChar"/>
              <w:rPr>
                <w:rFonts w:ascii="Verdana" w:hAnsi="Verdana"/>
              </w:rPr>
            </w:pPr>
            <w:r w:rsidRPr="00333428">
              <w:rPr>
                <w:rFonts w:ascii="Verdana" w:hAnsi="Verdana"/>
              </w:rPr>
              <w:t>Email address</w:t>
            </w:r>
          </w:p>
        </w:tc>
        <w:tc>
          <w:tcPr>
            <w:tcW w:w="5387" w:type="dxa"/>
            <w:tcBorders>
              <w:left w:val="nil"/>
              <w:bottom w:val="single" w:sz="4" w:space="0" w:color="auto"/>
            </w:tcBorders>
            <w:vAlign w:val="center"/>
          </w:tcPr>
          <w:p w14:paraId="4E900B3A"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314D441F" w14:textId="6C24263D" w:rsidR="00D11508" w:rsidRPr="00443DF6" w:rsidRDefault="00D11508" w:rsidP="00D11508">
      <w:pPr>
        <w:pStyle w:val="Question"/>
        <w:keepNext/>
        <w:rPr>
          <w:rFonts w:ascii="Verdana" w:hAnsi="Verdana"/>
          <w:b/>
        </w:rPr>
      </w:pPr>
      <w:r w:rsidRPr="00443DF6">
        <w:rPr>
          <w:rFonts w:ascii="Verdana" w:hAnsi="Verdana"/>
          <w:b/>
        </w:rPr>
        <w:lastRenderedPageBreak/>
        <w:t>1.</w:t>
      </w:r>
      <w:r>
        <w:rPr>
          <w:rFonts w:ascii="Verdana" w:hAnsi="Verdana"/>
          <w:b/>
        </w:rPr>
        <w:t>9</w:t>
      </w:r>
      <w:r>
        <w:rPr>
          <w:rFonts w:ascii="Verdana" w:hAnsi="Verdana"/>
          <w:b/>
        </w:rPr>
        <w:tab/>
      </w:r>
      <w:r>
        <w:rPr>
          <w:rFonts w:ascii="Verdana" w:hAnsi="Verdana"/>
          <w:b/>
        </w:rPr>
        <w:tab/>
        <w:t>Contact details of the contact person(s) for the purposes of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45D820C6" w14:textId="77777777" w:rsidTr="003A32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C3B1A25" w14:textId="77777777" w:rsidR="00D11508" w:rsidRPr="00333428" w:rsidRDefault="00D11508" w:rsidP="003A32C0">
            <w:pPr>
              <w:pStyle w:val="QspromptChar"/>
              <w:keepNext/>
              <w:rPr>
                <w:rFonts w:ascii="Verdana" w:hAnsi="Verdana"/>
              </w:rPr>
            </w:pPr>
            <w:r w:rsidRPr="00333428">
              <w:rPr>
                <w:rFonts w:ascii="Verdana" w:hAnsi="Verdana"/>
              </w:rPr>
              <w:t>Title</w:t>
            </w:r>
          </w:p>
        </w:tc>
        <w:tc>
          <w:tcPr>
            <w:tcW w:w="5387" w:type="dxa"/>
            <w:tcBorders>
              <w:left w:val="nil"/>
              <w:bottom w:val="single" w:sz="4" w:space="0" w:color="auto"/>
            </w:tcBorders>
            <w:vAlign w:val="center"/>
          </w:tcPr>
          <w:p w14:paraId="02670930"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0F6E1777"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56B60627" w14:textId="77777777" w:rsidTr="003A32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D86D7F2" w14:textId="77777777" w:rsidR="00D11508" w:rsidRPr="00333428" w:rsidRDefault="00D11508" w:rsidP="003A32C0">
            <w:pPr>
              <w:pStyle w:val="QspromptChar"/>
              <w:keepNext/>
              <w:rPr>
                <w:rFonts w:ascii="Verdana" w:hAnsi="Verdana"/>
              </w:rPr>
            </w:pPr>
            <w:r w:rsidRPr="00333428">
              <w:rPr>
                <w:rFonts w:ascii="Verdana" w:hAnsi="Verdana"/>
              </w:rPr>
              <w:t>First names</w:t>
            </w:r>
          </w:p>
        </w:tc>
        <w:tc>
          <w:tcPr>
            <w:tcW w:w="5387" w:type="dxa"/>
            <w:tcBorders>
              <w:left w:val="nil"/>
              <w:bottom w:val="single" w:sz="4" w:space="0" w:color="auto"/>
            </w:tcBorders>
            <w:vAlign w:val="center"/>
          </w:tcPr>
          <w:p w14:paraId="09171CBC"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2016E64E"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24517CAC" w14:textId="77777777" w:rsidTr="003A32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98DF389" w14:textId="77777777" w:rsidR="00D11508" w:rsidRPr="00333428" w:rsidRDefault="00D11508" w:rsidP="003A32C0">
            <w:pPr>
              <w:pStyle w:val="QspromptChar"/>
              <w:keepNext/>
              <w:rPr>
                <w:rFonts w:ascii="Verdana" w:hAnsi="Verdana"/>
              </w:rPr>
            </w:pPr>
            <w:r w:rsidRPr="00333428">
              <w:rPr>
                <w:rFonts w:ascii="Verdana" w:hAnsi="Verdana"/>
              </w:rPr>
              <w:t>Surname</w:t>
            </w:r>
          </w:p>
        </w:tc>
        <w:tc>
          <w:tcPr>
            <w:tcW w:w="5387" w:type="dxa"/>
            <w:tcBorders>
              <w:left w:val="nil"/>
              <w:bottom w:val="single" w:sz="4" w:space="0" w:color="auto"/>
            </w:tcBorders>
            <w:vAlign w:val="center"/>
          </w:tcPr>
          <w:p w14:paraId="45C4A743"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fldChar w:fldCharType="end"/>
            </w:r>
          </w:p>
        </w:tc>
      </w:tr>
    </w:tbl>
    <w:p w14:paraId="6528A953"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7F15E91B" w14:textId="77777777" w:rsidTr="003A32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3F4C2FF" w14:textId="77777777" w:rsidR="00D11508" w:rsidRPr="00333428" w:rsidRDefault="00D11508" w:rsidP="003A32C0">
            <w:pPr>
              <w:pStyle w:val="QspromptChar"/>
              <w:keepNext/>
              <w:rPr>
                <w:rFonts w:ascii="Verdana" w:hAnsi="Verdana"/>
              </w:rPr>
            </w:pPr>
            <w:r w:rsidRPr="00333428">
              <w:rPr>
                <w:rFonts w:ascii="Verdana" w:hAnsi="Verdana"/>
              </w:rPr>
              <w:t>Job title</w:t>
            </w:r>
          </w:p>
        </w:tc>
        <w:tc>
          <w:tcPr>
            <w:tcW w:w="5387" w:type="dxa"/>
            <w:tcBorders>
              <w:left w:val="nil"/>
              <w:bottom w:val="single" w:sz="4" w:space="0" w:color="auto"/>
            </w:tcBorders>
            <w:vAlign w:val="center"/>
          </w:tcPr>
          <w:p w14:paraId="3FE9956A"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069CBCB4"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08A894EB" w14:textId="77777777" w:rsidTr="003A32C0">
        <w:trPr>
          <w:trHeight w:val="397"/>
        </w:trPr>
        <w:tc>
          <w:tcPr>
            <w:tcW w:w="1701" w:type="dxa"/>
            <w:tcBorders>
              <w:top w:val="single" w:sz="4" w:space="0" w:color="auto"/>
              <w:left w:val="single" w:sz="4" w:space="0" w:color="auto"/>
              <w:bottom w:val="nil"/>
              <w:right w:val="single" w:sz="12" w:space="0" w:color="C0C0C0"/>
            </w:tcBorders>
            <w:vAlign w:val="center"/>
          </w:tcPr>
          <w:p w14:paraId="45FFFDA9" w14:textId="77777777" w:rsidR="00D11508" w:rsidRPr="00333428" w:rsidRDefault="00D11508" w:rsidP="003A32C0">
            <w:pPr>
              <w:pStyle w:val="QspromptChar"/>
              <w:keepNext/>
              <w:rPr>
                <w:rFonts w:ascii="Verdana" w:hAnsi="Verdana"/>
              </w:rPr>
            </w:pPr>
            <w:r w:rsidRPr="00333428">
              <w:rPr>
                <w:rFonts w:ascii="Verdana" w:hAnsi="Verdana"/>
              </w:rPr>
              <w:t>Business address</w:t>
            </w:r>
          </w:p>
        </w:tc>
        <w:tc>
          <w:tcPr>
            <w:tcW w:w="5387" w:type="dxa"/>
            <w:vMerge w:val="restart"/>
            <w:tcBorders>
              <w:left w:val="nil"/>
            </w:tcBorders>
          </w:tcPr>
          <w:p w14:paraId="08B3260C"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36"/>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p w14:paraId="5BC7522E" w14:textId="77777777" w:rsidR="00D11508" w:rsidRPr="00333428" w:rsidRDefault="00D11508" w:rsidP="003A32C0">
            <w:pPr>
              <w:pStyle w:val="Qsanswer"/>
              <w:keepNext/>
              <w:spacing w:before="20"/>
              <w:ind w:right="57"/>
              <w:rPr>
                <w:rFonts w:ascii="Verdana" w:hAnsi="Verdana"/>
                <w:color w:val="auto"/>
              </w:rPr>
            </w:pPr>
          </w:p>
        </w:tc>
      </w:tr>
      <w:tr w:rsidR="00D11508" w:rsidRPr="00333428" w14:paraId="748CBFCF" w14:textId="77777777" w:rsidTr="003A32C0">
        <w:trPr>
          <w:trHeight w:val="397"/>
        </w:trPr>
        <w:tc>
          <w:tcPr>
            <w:tcW w:w="1701" w:type="dxa"/>
            <w:tcBorders>
              <w:top w:val="nil"/>
              <w:left w:val="single" w:sz="4" w:space="0" w:color="auto"/>
              <w:bottom w:val="nil"/>
              <w:right w:val="single" w:sz="12" w:space="0" w:color="C0C0C0"/>
            </w:tcBorders>
            <w:vAlign w:val="center"/>
          </w:tcPr>
          <w:p w14:paraId="4665A58E" w14:textId="77777777" w:rsidR="00D11508" w:rsidRPr="00333428" w:rsidRDefault="00D11508" w:rsidP="003A32C0">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48D1C8A" w14:textId="77777777" w:rsidR="00D11508" w:rsidRPr="00333428" w:rsidRDefault="00D11508" w:rsidP="003A32C0">
            <w:pPr>
              <w:pStyle w:val="Qsanswer"/>
              <w:keepNext/>
              <w:spacing w:before="20"/>
              <w:ind w:right="57"/>
              <w:rPr>
                <w:rFonts w:ascii="Verdana" w:hAnsi="Verdana"/>
                <w:color w:val="auto"/>
              </w:rPr>
            </w:pPr>
          </w:p>
        </w:tc>
      </w:tr>
      <w:tr w:rsidR="00D11508" w:rsidRPr="00333428" w14:paraId="14DBC781" w14:textId="77777777" w:rsidTr="003A32C0">
        <w:trPr>
          <w:trHeight w:val="397"/>
        </w:trPr>
        <w:tc>
          <w:tcPr>
            <w:tcW w:w="1701" w:type="dxa"/>
            <w:tcBorders>
              <w:top w:val="nil"/>
              <w:left w:val="single" w:sz="4" w:space="0" w:color="auto"/>
              <w:bottom w:val="nil"/>
              <w:right w:val="single" w:sz="12" w:space="0" w:color="C0C0C0"/>
            </w:tcBorders>
            <w:vAlign w:val="center"/>
          </w:tcPr>
          <w:p w14:paraId="56A754B2" w14:textId="77777777" w:rsidR="00D11508" w:rsidRPr="00333428" w:rsidRDefault="00D11508" w:rsidP="003A32C0">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C690B1A" w14:textId="77777777" w:rsidR="00D11508" w:rsidRPr="00333428" w:rsidRDefault="00D11508" w:rsidP="003A32C0">
            <w:pPr>
              <w:pStyle w:val="Qsanswer"/>
              <w:keepNext/>
              <w:spacing w:before="20"/>
              <w:ind w:right="57"/>
              <w:rPr>
                <w:rFonts w:ascii="Verdana" w:hAnsi="Verdana"/>
                <w:color w:val="auto"/>
              </w:rPr>
            </w:pPr>
          </w:p>
        </w:tc>
      </w:tr>
      <w:tr w:rsidR="00D11508" w:rsidRPr="00333428" w14:paraId="1F8357C0" w14:textId="77777777" w:rsidTr="003A32C0">
        <w:trPr>
          <w:trHeight w:val="397"/>
        </w:trPr>
        <w:tc>
          <w:tcPr>
            <w:tcW w:w="1701" w:type="dxa"/>
            <w:tcBorders>
              <w:top w:val="nil"/>
              <w:left w:val="single" w:sz="4" w:space="0" w:color="auto"/>
              <w:bottom w:val="nil"/>
              <w:right w:val="single" w:sz="12" w:space="0" w:color="C0C0C0"/>
            </w:tcBorders>
            <w:vAlign w:val="center"/>
          </w:tcPr>
          <w:p w14:paraId="4E81586F" w14:textId="77777777" w:rsidR="00D11508" w:rsidRPr="00333428" w:rsidRDefault="00D11508" w:rsidP="003A32C0">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32A797B" w14:textId="77777777" w:rsidR="00D11508" w:rsidRPr="00333428" w:rsidRDefault="00D11508" w:rsidP="003A32C0">
            <w:pPr>
              <w:pStyle w:val="Qsanswer"/>
              <w:keepNext/>
              <w:spacing w:before="20" w:after="0"/>
              <w:ind w:right="57"/>
              <w:rPr>
                <w:rFonts w:ascii="Verdana" w:hAnsi="Verdana"/>
                <w:color w:val="auto"/>
              </w:rPr>
            </w:pPr>
          </w:p>
        </w:tc>
      </w:tr>
      <w:tr w:rsidR="00D11508" w:rsidRPr="00333428" w14:paraId="7B95C62F" w14:textId="77777777" w:rsidTr="003A32C0">
        <w:trPr>
          <w:trHeight w:val="397"/>
        </w:trPr>
        <w:tc>
          <w:tcPr>
            <w:tcW w:w="1701" w:type="dxa"/>
            <w:tcBorders>
              <w:top w:val="nil"/>
              <w:left w:val="single" w:sz="4" w:space="0" w:color="auto"/>
              <w:bottom w:val="single" w:sz="4" w:space="0" w:color="auto"/>
              <w:right w:val="single" w:sz="12" w:space="0" w:color="C0C0C0"/>
            </w:tcBorders>
            <w:vAlign w:val="center"/>
          </w:tcPr>
          <w:p w14:paraId="0CCA2217" w14:textId="77777777" w:rsidR="00D11508" w:rsidRPr="00333428" w:rsidRDefault="00D11508" w:rsidP="003A32C0">
            <w:pPr>
              <w:pStyle w:val="QspromptChar"/>
              <w:keepNext/>
              <w:rPr>
                <w:rFonts w:ascii="Verdana" w:hAnsi="Verdana"/>
              </w:rPr>
            </w:pPr>
            <w:r w:rsidRPr="00333428">
              <w:rPr>
                <w:rFonts w:ascii="Verdana" w:hAnsi="Verdana"/>
              </w:rPr>
              <w:t>Postcode</w:t>
            </w:r>
          </w:p>
        </w:tc>
        <w:tc>
          <w:tcPr>
            <w:tcW w:w="5387" w:type="dxa"/>
            <w:tcBorders>
              <w:left w:val="nil"/>
              <w:bottom w:val="single" w:sz="4" w:space="0" w:color="auto"/>
            </w:tcBorders>
            <w:vAlign w:val="center"/>
          </w:tcPr>
          <w:p w14:paraId="418A8ED1"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6"/>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3BE0E63F"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11508" w:rsidRPr="00333428" w14:paraId="36656860" w14:textId="77777777" w:rsidTr="003A32C0">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DEDCB64" w14:textId="77777777" w:rsidR="00D11508" w:rsidRPr="00333428" w:rsidRDefault="00D11508" w:rsidP="003A32C0">
            <w:pPr>
              <w:pStyle w:val="QspromptChar"/>
              <w:keepNext/>
              <w:rPr>
                <w:rFonts w:ascii="Verdana" w:hAnsi="Verdana"/>
              </w:rPr>
            </w:pPr>
            <w:r w:rsidRPr="00333428">
              <w:rPr>
                <w:rFonts w:ascii="Verdana" w:hAnsi="Verdana"/>
              </w:rPr>
              <w:t>Phone number (including STD code)</w:t>
            </w:r>
          </w:p>
        </w:tc>
        <w:tc>
          <w:tcPr>
            <w:tcW w:w="3969" w:type="dxa"/>
            <w:tcBorders>
              <w:left w:val="nil"/>
              <w:bottom w:val="single" w:sz="4" w:space="0" w:color="auto"/>
            </w:tcBorders>
            <w:vAlign w:val="center"/>
          </w:tcPr>
          <w:p w14:paraId="66A08043"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6B620323"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11508" w:rsidRPr="00333428" w14:paraId="345B96CA" w14:textId="77777777" w:rsidTr="003A32C0">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A1F54DF" w14:textId="77777777" w:rsidR="00D11508" w:rsidRPr="00333428" w:rsidRDefault="00D11508" w:rsidP="003A32C0">
            <w:pPr>
              <w:pStyle w:val="QspromptChar"/>
              <w:keepNext/>
              <w:rPr>
                <w:rFonts w:ascii="Verdana" w:hAnsi="Verdana"/>
              </w:rPr>
            </w:pPr>
            <w:r w:rsidRPr="00333428">
              <w:rPr>
                <w:rFonts w:ascii="Verdana" w:hAnsi="Verdana"/>
              </w:rPr>
              <w:t>Mobile number (optional)</w:t>
            </w:r>
          </w:p>
        </w:tc>
        <w:tc>
          <w:tcPr>
            <w:tcW w:w="3969" w:type="dxa"/>
            <w:tcBorders>
              <w:left w:val="nil"/>
              <w:bottom w:val="single" w:sz="4" w:space="0" w:color="auto"/>
            </w:tcBorders>
            <w:vAlign w:val="center"/>
          </w:tcPr>
          <w:p w14:paraId="0F07ABEF"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38B4883E"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330C1CF1" w14:textId="77777777" w:rsidTr="003A32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0DB8998" w14:textId="77777777" w:rsidR="00D11508" w:rsidRPr="00333428" w:rsidRDefault="00D11508" w:rsidP="003A32C0">
            <w:pPr>
              <w:pStyle w:val="QspromptChar"/>
              <w:rPr>
                <w:rFonts w:ascii="Verdana" w:hAnsi="Verdana"/>
              </w:rPr>
            </w:pPr>
            <w:r w:rsidRPr="00333428">
              <w:rPr>
                <w:rFonts w:ascii="Verdana" w:hAnsi="Verdana"/>
              </w:rPr>
              <w:t>Email address</w:t>
            </w:r>
          </w:p>
        </w:tc>
        <w:tc>
          <w:tcPr>
            <w:tcW w:w="5387" w:type="dxa"/>
            <w:tcBorders>
              <w:left w:val="nil"/>
              <w:bottom w:val="single" w:sz="4" w:space="0" w:color="auto"/>
            </w:tcBorders>
            <w:vAlign w:val="center"/>
          </w:tcPr>
          <w:p w14:paraId="013A423F"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645F9727" w14:textId="2F353335" w:rsidR="007C376E" w:rsidRPr="00260979" w:rsidRDefault="007C376E" w:rsidP="007C376E">
      <w:pPr>
        <w:pStyle w:val="Question"/>
        <w:keepNext/>
        <w:ind w:right="448"/>
        <w:rPr>
          <w:rFonts w:ascii="Verdana" w:hAnsi="Verdana"/>
          <w:b/>
        </w:rPr>
      </w:pPr>
      <w:r>
        <w:rPr>
          <w:rFonts w:ascii="Verdana" w:hAnsi="Verdana"/>
          <w:b/>
        </w:rPr>
        <w:t>1.</w:t>
      </w:r>
      <w:r w:rsidR="00D11508">
        <w:rPr>
          <w:rFonts w:ascii="Verdana" w:hAnsi="Verdana"/>
          <w:b/>
        </w:rPr>
        <w:t>10</w:t>
      </w:r>
      <w:r>
        <w:rPr>
          <w:rFonts w:ascii="Verdana" w:hAnsi="Verdana"/>
          <w:b/>
        </w:rPr>
        <w:tab/>
        <w:t>You must provide the programme of operations, including indications of the location o</w:t>
      </w:r>
      <w:r w:rsidR="00AD26EE">
        <w:rPr>
          <w:rFonts w:ascii="Verdana" w:hAnsi="Verdana"/>
          <w:b/>
        </w:rPr>
        <w:t>f the main business activities</w:t>
      </w:r>
      <w:bookmarkStart w:id="2" w:name="_Hlk49869674"/>
      <w:r w:rsidR="00FB7341">
        <w:rPr>
          <w:rFonts w:ascii="Verdana" w:hAnsi="Verdana"/>
          <w:b/>
        </w:rPr>
        <w:t>, any ancillary services and information regarding any pending judicial</w:t>
      </w:r>
      <w:r w:rsidR="00922F77">
        <w:rPr>
          <w:rFonts w:ascii="Verdana" w:hAnsi="Verdana"/>
          <w:b/>
        </w:rPr>
        <w:t>,</w:t>
      </w:r>
      <w:r w:rsidR="00FB7341">
        <w:rPr>
          <w:rFonts w:ascii="Verdana" w:hAnsi="Verdana"/>
          <w:b/>
        </w:rPr>
        <w:t xml:space="preserve"> administrative</w:t>
      </w:r>
      <w:r w:rsidR="00922F77">
        <w:rPr>
          <w:rFonts w:ascii="Verdana" w:hAnsi="Verdana"/>
          <w:b/>
        </w:rPr>
        <w:t>, arbitration or other litigation</w:t>
      </w:r>
      <w:r w:rsidR="00FB7341">
        <w:rPr>
          <w:rFonts w:ascii="Verdana" w:hAnsi="Verdana"/>
          <w:b/>
        </w:rPr>
        <w:t xml:space="preserve"> proceedings</w:t>
      </w:r>
      <w:r w:rsidR="00922F77">
        <w:rPr>
          <w:rFonts w:ascii="Verdana" w:hAnsi="Verdana"/>
          <w:b/>
        </w:rPr>
        <w:t xml:space="preserve"> that the applicant may be party to</w:t>
      </w:r>
      <w:r w:rsidR="00AD26EE">
        <w:rPr>
          <w:rFonts w:ascii="Verdana" w:hAnsi="Verdana"/>
          <w:b/>
        </w:rPr>
        <w:t>.</w:t>
      </w:r>
      <w:bookmarkEnd w:id="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C376E" w:rsidRPr="00333428" w14:paraId="475E1741" w14:textId="77777777" w:rsidTr="00C8600A">
        <w:trPr>
          <w:trHeight w:val="1588"/>
        </w:trPr>
        <w:tc>
          <w:tcPr>
            <w:tcW w:w="7088" w:type="dxa"/>
          </w:tcPr>
          <w:p w14:paraId="4236B22C" w14:textId="77777777" w:rsidR="007C376E" w:rsidRPr="00333428" w:rsidRDefault="007C376E" w:rsidP="00C8600A">
            <w:pPr>
              <w:pStyle w:val="Qsanswer"/>
              <w:spacing w:before="40" w:after="0" w:line="240" w:lineRule="exact"/>
              <w:ind w:right="57"/>
              <w:rPr>
                <w:rFonts w:ascii="Verdana" w:hAnsi="Verdana"/>
                <w:color w:val="auto"/>
              </w:rPr>
            </w:pPr>
            <w:r w:rsidRPr="00333428">
              <w:rPr>
                <w:rFonts w:ascii="Verdana" w:hAnsi="Verdana"/>
                <w:color w:val="auto"/>
              </w:rPr>
              <w:fldChar w:fldCharType="begin">
                <w:ffData>
                  <w:name w:val="Text7"/>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6EF41F54" w14:textId="387E4C6C" w:rsidR="0096318C" w:rsidRDefault="0096318C" w:rsidP="0096318C">
      <w:pPr>
        <w:pStyle w:val="QsyesnoCharChar"/>
        <w:keepNext/>
        <w:rPr>
          <w:rFonts w:ascii="Verdana" w:hAnsi="Verdana"/>
        </w:rPr>
      </w:pPr>
    </w:p>
    <w:p w14:paraId="152E0141" w14:textId="20F2CACB" w:rsidR="0028605D" w:rsidRDefault="0028605D" w:rsidP="00A73198">
      <w:pPr>
        <w:pStyle w:val="QsyesnoCharChar"/>
        <w:keepNext/>
        <w:rPr>
          <w:rFonts w:ascii="Verdana" w:hAnsi="Verdana"/>
        </w:rPr>
      </w:pPr>
    </w:p>
    <w:p w14:paraId="0BC47122" w14:textId="77777777" w:rsidR="0028605D" w:rsidRDefault="0028605D" w:rsidP="00A73198">
      <w:pPr>
        <w:pStyle w:val="QsyesnoCharChar"/>
        <w:keepNext/>
        <w:rPr>
          <w:rFonts w:ascii="Verdana" w:hAnsi="Verdana"/>
        </w:rPr>
        <w:sectPr w:rsidR="0028605D" w:rsidSect="00645311">
          <w:headerReference w:type="default" r:id="rId14"/>
          <w:footerReference w:type="default" r:id="rId15"/>
          <w:footerReference w:type="first" r:id="rId16"/>
          <w:type w:val="continuous"/>
          <w:pgSz w:w="11901" w:h="16846" w:code="9"/>
          <w:pgMar w:top="1701" w:right="680" w:bottom="907" w:left="3402" w:header="567" w:footer="680" w:gutter="0"/>
          <w:cols w:space="720"/>
          <w:titlePg/>
        </w:sectPr>
      </w:pPr>
    </w:p>
    <w:p w14:paraId="1D5A9FB8" w14:textId="38AE24BE" w:rsidR="0028605D" w:rsidRPr="00EF3638" w:rsidRDefault="0028605D" w:rsidP="00A73198">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73198" w:rsidRPr="00842101" w14:paraId="54E89F8F" w14:textId="77777777" w:rsidTr="003147B6">
        <w:trPr>
          <w:trHeight w:val="2263"/>
        </w:trPr>
        <w:tc>
          <w:tcPr>
            <w:tcW w:w="2268" w:type="dxa"/>
            <w:shd w:val="clear" w:color="auto" w:fill="701B45"/>
          </w:tcPr>
          <w:p w14:paraId="5EC9FBC0" w14:textId="463B3B62" w:rsidR="00A73198" w:rsidRPr="00842101" w:rsidRDefault="00A73198" w:rsidP="003147B6">
            <w:pPr>
              <w:pStyle w:val="Sectionnumber"/>
            </w:pPr>
            <w:r>
              <w:lastRenderedPageBreak/>
              <w:br w:type="page"/>
            </w:r>
            <w:r w:rsidR="003A32C0">
              <w:t>2</w:t>
            </w:r>
          </w:p>
        </w:tc>
        <w:tc>
          <w:tcPr>
            <w:tcW w:w="7825" w:type="dxa"/>
            <w:shd w:val="clear" w:color="auto" w:fill="701B45"/>
          </w:tcPr>
          <w:p w14:paraId="05CBCAEC" w14:textId="52E38E63" w:rsidR="00A73198" w:rsidRPr="00C37926" w:rsidRDefault="00A73198" w:rsidP="003147B6">
            <w:pPr>
              <w:pStyle w:val="Sectionheading"/>
              <w:rPr>
                <w:rFonts w:ascii="Verdana" w:hAnsi="Verdana"/>
                <w:sz w:val="28"/>
                <w:szCs w:val="28"/>
              </w:rPr>
            </w:pPr>
            <w:r>
              <w:rPr>
                <w:rFonts w:ascii="Verdana" w:hAnsi="Verdana"/>
                <w:sz w:val="28"/>
                <w:szCs w:val="28"/>
              </w:rPr>
              <w:t>Organisational chart</w:t>
            </w:r>
            <w:r w:rsidR="005C1470">
              <w:rPr>
                <w:rFonts w:ascii="Verdana" w:hAnsi="Verdana"/>
                <w:sz w:val="28"/>
                <w:szCs w:val="28"/>
              </w:rPr>
              <w:t>, corporate governance</w:t>
            </w:r>
            <w:r w:rsidR="003A32C0">
              <w:rPr>
                <w:rFonts w:ascii="Verdana" w:hAnsi="Verdana"/>
                <w:sz w:val="28"/>
                <w:szCs w:val="28"/>
              </w:rPr>
              <w:t xml:space="preserve"> and internal control</w:t>
            </w:r>
          </w:p>
          <w:p w14:paraId="76346EDC" w14:textId="77777777" w:rsidR="00A73198" w:rsidRDefault="00A73198" w:rsidP="003147B6">
            <w:pPr>
              <w:pStyle w:val="ListParagraph"/>
              <w:spacing w:before="0" w:line="240" w:lineRule="auto"/>
              <w:ind w:left="0" w:right="595"/>
              <w:rPr>
                <w:rFonts w:ascii="Verdana" w:hAnsi="Verdana"/>
                <w:sz w:val="18"/>
                <w:szCs w:val="18"/>
              </w:rPr>
            </w:pPr>
          </w:p>
          <w:p w14:paraId="5D6D7FE5" w14:textId="58678CAB" w:rsidR="00A73198" w:rsidRDefault="00A73198" w:rsidP="003147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C51280">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4CD04C62" w14:textId="77777777" w:rsidR="00A73198" w:rsidRDefault="00A73198" w:rsidP="003147B6">
            <w:pPr>
              <w:pStyle w:val="ListParagraph"/>
              <w:spacing w:before="0" w:line="240" w:lineRule="auto"/>
              <w:ind w:left="0" w:right="595"/>
              <w:rPr>
                <w:rFonts w:ascii="Verdana" w:hAnsi="Verdana"/>
                <w:sz w:val="18"/>
                <w:szCs w:val="18"/>
              </w:rPr>
            </w:pPr>
          </w:p>
          <w:p w14:paraId="042D24B0" w14:textId="635CDF87" w:rsidR="00A73198" w:rsidRDefault="00FB7341" w:rsidP="003147B6">
            <w:pPr>
              <w:spacing w:before="0" w:line="240" w:lineRule="auto"/>
              <w:ind w:right="454"/>
              <w:rPr>
                <w:rFonts w:ascii="Verdana" w:hAnsi="Verdana"/>
              </w:rPr>
            </w:pPr>
            <w:r>
              <w:rPr>
                <w:rFonts w:ascii="Verdana" w:hAnsi="Verdana"/>
              </w:rPr>
              <w:t>Trade repositories applying for an extension of services</w:t>
            </w:r>
            <w:r w:rsidRPr="00FB7341">
              <w:rPr>
                <w:rFonts w:ascii="Verdana" w:hAnsi="Verdana"/>
              </w:rPr>
              <w:t xml:space="preserve"> </w:t>
            </w:r>
            <w:r w:rsidR="00454698" w:rsidRPr="00FB7341">
              <w:rPr>
                <w:rFonts w:ascii="Verdana" w:hAnsi="Verdana"/>
              </w:rPr>
              <w:t>only need to answer Q</w:t>
            </w:r>
            <w:r w:rsidR="009574BA">
              <w:rPr>
                <w:rFonts w:ascii="Verdana" w:hAnsi="Verdana"/>
              </w:rPr>
              <w:t>uestion</w:t>
            </w:r>
            <w:r w:rsidR="00454698" w:rsidRPr="00FB7341">
              <w:rPr>
                <w:rFonts w:ascii="Verdana" w:hAnsi="Verdana"/>
              </w:rPr>
              <w:t>s 2.1, 2.5</w:t>
            </w:r>
            <w:r w:rsidRPr="00FB7341">
              <w:rPr>
                <w:rFonts w:ascii="Verdana" w:hAnsi="Verdana"/>
              </w:rPr>
              <w:t xml:space="preserve"> (as indicated)</w:t>
            </w:r>
            <w:r w:rsidR="00454698" w:rsidRPr="00FB7341">
              <w:rPr>
                <w:rFonts w:ascii="Verdana" w:hAnsi="Verdana"/>
              </w:rPr>
              <w:t xml:space="preserve"> &amp; 2.6.</w:t>
            </w:r>
            <w:r w:rsidR="00C51280">
              <w:rPr>
                <w:rFonts w:ascii="Verdana" w:hAnsi="Verdana"/>
              </w:rPr>
              <w:t xml:space="preserve"> All other applicants should complete this section in full.</w:t>
            </w:r>
          </w:p>
          <w:p w14:paraId="6E0F1D6C" w14:textId="54ACCC79" w:rsidR="00FB7341" w:rsidRPr="00443DF6" w:rsidRDefault="00FB7341" w:rsidP="003147B6">
            <w:pPr>
              <w:spacing w:before="0" w:line="240" w:lineRule="auto"/>
              <w:ind w:right="454"/>
              <w:rPr>
                <w:rFonts w:ascii="Verdana" w:hAnsi="Verdana"/>
              </w:rPr>
            </w:pPr>
          </w:p>
        </w:tc>
      </w:tr>
    </w:tbl>
    <w:p w14:paraId="7B3E1D5E" w14:textId="77777777" w:rsidR="002A4AF7" w:rsidRPr="00885E00" w:rsidRDefault="002A4AF7" w:rsidP="002A4AF7">
      <w:pPr>
        <w:pStyle w:val="Qsheading1"/>
        <w:outlineLvl w:val="0"/>
        <w:rPr>
          <w:rFonts w:ascii="Verdana" w:hAnsi="Verdana"/>
          <w:szCs w:val="22"/>
        </w:rPr>
      </w:pPr>
      <w:r>
        <w:rPr>
          <w:rFonts w:ascii="Verdana" w:hAnsi="Verdana"/>
          <w:szCs w:val="22"/>
        </w:rPr>
        <w:t>Organisational chart</w:t>
      </w:r>
    </w:p>
    <w:p w14:paraId="18F998FC" w14:textId="64765EBB" w:rsidR="00A73198" w:rsidRDefault="00A73198" w:rsidP="00A73198">
      <w:pPr>
        <w:pStyle w:val="Question"/>
        <w:keepNext/>
        <w:ind w:right="448"/>
        <w:rPr>
          <w:rFonts w:ascii="Verdana" w:hAnsi="Verdana"/>
          <w:b/>
        </w:rPr>
      </w:pPr>
      <w:r>
        <w:rPr>
          <w:rFonts w:ascii="Verdana" w:hAnsi="Verdana"/>
          <w:b/>
        </w:rPr>
        <w:tab/>
      </w:r>
      <w:r w:rsidR="003A32C0">
        <w:rPr>
          <w:rFonts w:ascii="Verdana" w:hAnsi="Verdana"/>
          <w:b/>
        </w:rPr>
        <w:t>2</w:t>
      </w:r>
      <w:r>
        <w:rPr>
          <w:rFonts w:ascii="Verdana" w:hAnsi="Verdana"/>
          <w:b/>
        </w:rPr>
        <w:t>.1</w:t>
      </w:r>
      <w:r>
        <w:rPr>
          <w:rFonts w:ascii="Verdana" w:hAnsi="Verdana"/>
          <w:b/>
        </w:rPr>
        <w:tab/>
        <w:t>You must attach an organisational chart detailing the organisational structure of the applicant</w:t>
      </w:r>
      <w:r w:rsidR="00AB30A1">
        <w:rPr>
          <w:rFonts w:ascii="Verdana" w:hAnsi="Verdana"/>
          <w:b/>
        </w:rPr>
        <w:t xml:space="preserve"> firm</w:t>
      </w:r>
      <w:r>
        <w:rPr>
          <w:rFonts w:ascii="Verdana" w:hAnsi="Verdana"/>
          <w:b/>
        </w:rPr>
        <w:t>, including that of any ancillary</w:t>
      </w:r>
      <w:r w:rsidR="003A32C0">
        <w:rPr>
          <w:rFonts w:ascii="Verdana" w:hAnsi="Verdana"/>
          <w:b/>
        </w:rPr>
        <w:t xml:space="preserve"> securitisation</w:t>
      </w:r>
      <w:r>
        <w:rPr>
          <w:rFonts w:ascii="Verdana" w:hAnsi="Verdana"/>
          <w:b/>
        </w:rPr>
        <w:t xml:space="preserve"> services</w:t>
      </w:r>
      <w:r w:rsidR="00C51280">
        <w:rPr>
          <w:rFonts w:ascii="Verdana" w:hAnsi="Verdana"/>
          <w:b/>
        </w:rPr>
        <w:t xml:space="preserve"> </w:t>
      </w:r>
      <w:r w:rsidR="00C51280" w:rsidRPr="00C51280">
        <w:rPr>
          <w:rFonts w:ascii="Verdana" w:hAnsi="Verdana"/>
          <w:b/>
        </w:rPr>
        <w:t>and of any ancill</w:t>
      </w:r>
      <w:r w:rsidR="00C51280">
        <w:rPr>
          <w:rFonts w:ascii="Verdana" w:hAnsi="Verdana"/>
          <w:b/>
        </w:rPr>
        <w:t>ary non-securitisation services</w:t>
      </w:r>
      <w:r>
        <w:rPr>
          <w:rFonts w:ascii="Verdana" w:hAnsi="Verdana"/>
          <w:b/>
        </w:rPr>
        <w:t>.</w:t>
      </w:r>
    </w:p>
    <w:p w14:paraId="3A6EBC83" w14:textId="77777777" w:rsidR="00A73198" w:rsidRDefault="00A73198" w:rsidP="00A73198">
      <w:pPr>
        <w:pStyle w:val="QsyesnoCharChar"/>
        <w:keepNext/>
        <w:rPr>
          <w:rFonts w:ascii="Verdana" w:hAnsi="Verdana"/>
        </w:rPr>
      </w:pPr>
      <w:r>
        <w:rPr>
          <w:rFonts w:ascii="Verdana" w:hAnsi="Verdana"/>
        </w:rPr>
        <w:t>The organisational chart must include information about the identity of the person responsible for each significant role, including senior management and persons who direct the activities of any branches.</w:t>
      </w:r>
    </w:p>
    <w:p w14:paraId="4542B393" w14:textId="77777777" w:rsidR="00A73198" w:rsidRPr="00EF3638" w:rsidRDefault="00A73198" w:rsidP="00A73198">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ab/>
        <w:t>Attached</w:t>
      </w:r>
    </w:p>
    <w:p w14:paraId="2AEFDAE8" w14:textId="77777777" w:rsidR="002A4AF7" w:rsidRPr="00885E00" w:rsidRDefault="002A4AF7" w:rsidP="002A4AF7">
      <w:pPr>
        <w:pStyle w:val="Qsheading1"/>
        <w:outlineLvl w:val="0"/>
        <w:rPr>
          <w:rFonts w:ascii="Verdana" w:hAnsi="Verdana"/>
          <w:szCs w:val="22"/>
        </w:rPr>
      </w:pPr>
      <w:r>
        <w:rPr>
          <w:rFonts w:ascii="Verdana" w:hAnsi="Verdana"/>
          <w:szCs w:val="22"/>
        </w:rPr>
        <w:t>Corporate governance</w:t>
      </w:r>
    </w:p>
    <w:p w14:paraId="4EADBB37" w14:textId="6B25521D" w:rsidR="006A1643" w:rsidRDefault="002A4AF7" w:rsidP="006A1643">
      <w:pPr>
        <w:pStyle w:val="Question"/>
        <w:keepNext/>
        <w:ind w:right="448"/>
        <w:rPr>
          <w:rFonts w:ascii="Verdana" w:hAnsi="Verdana"/>
          <w:b/>
        </w:rPr>
      </w:pPr>
      <w:r>
        <w:rPr>
          <w:rFonts w:ascii="Verdana" w:hAnsi="Verdana"/>
          <w:b/>
        </w:rPr>
        <w:tab/>
      </w:r>
      <w:r w:rsidR="003A32C0">
        <w:rPr>
          <w:rFonts w:ascii="Verdana" w:hAnsi="Verdana"/>
          <w:b/>
        </w:rPr>
        <w:t>2</w:t>
      </w:r>
      <w:r>
        <w:rPr>
          <w:rFonts w:ascii="Verdana" w:hAnsi="Verdana"/>
          <w:b/>
        </w:rPr>
        <w:t>.2</w:t>
      </w:r>
      <w:r w:rsidR="006A1643">
        <w:rPr>
          <w:rFonts w:ascii="Verdana" w:hAnsi="Verdana"/>
          <w:b/>
        </w:rPr>
        <w:tab/>
        <w:t>You must attach</w:t>
      </w:r>
      <w:r w:rsidR="00FC2C46">
        <w:rPr>
          <w:rFonts w:ascii="Verdana" w:hAnsi="Verdana"/>
          <w:b/>
        </w:rPr>
        <w:t xml:space="preserve"> the applicant</w:t>
      </w:r>
      <w:r w:rsidR="00AB30A1">
        <w:rPr>
          <w:rFonts w:ascii="Verdana" w:hAnsi="Verdana"/>
          <w:b/>
        </w:rPr>
        <w:t xml:space="preserve"> firm</w:t>
      </w:r>
      <w:r w:rsidR="00FC2C46">
        <w:rPr>
          <w:rFonts w:ascii="Verdana" w:hAnsi="Verdana"/>
          <w:b/>
        </w:rPr>
        <w:t>’s internal corporate governance policies and procedures and terms of reference which govern its senior management, including the board, its non-executive members and, where established, committees.</w:t>
      </w:r>
    </w:p>
    <w:p w14:paraId="79F40B03" w14:textId="77777777" w:rsidR="006A1643" w:rsidRPr="00EF3638" w:rsidRDefault="006A1643" w:rsidP="006A1643">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ab/>
        <w:t>Attached</w:t>
      </w:r>
    </w:p>
    <w:p w14:paraId="225770B9" w14:textId="369E7533" w:rsidR="00D34BDF" w:rsidRDefault="002A4AF7" w:rsidP="00D34BDF">
      <w:pPr>
        <w:pStyle w:val="Question"/>
        <w:keepNext/>
        <w:ind w:right="448"/>
        <w:rPr>
          <w:rFonts w:ascii="Verdana" w:hAnsi="Verdana"/>
          <w:b/>
        </w:rPr>
      </w:pPr>
      <w:r>
        <w:rPr>
          <w:rFonts w:ascii="Verdana" w:hAnsi="Verdana"/>
          <w:b/>
        </w:rPr>
        <w:tab/>
      </w:r>
      <w:r w:rsidR="003A32C0">
        <w:rPr>
          <w:rFonts w:ascii="Verdana" w:hAnsi="Verdana"/>
          <w:b/>
        </w:rPr>
        <w:t>2</w:t>
      </w:r>
      <w:r w:rsidR="00D34BDF">
        <w:rPr>
          <w:rFonts w:ascii="Verdana" w:hAnsi="Verdana"/>
          <w:b/>
        </w:rPr>
        <w:t>.</w:t>
      </w:r>
      <w:r>
        <w:rPr>
          <w:rFonts w:ascii="Verdana" w:hAnsi="Verdana"/>
          <w:b/>
        </w:rPr>
        <w:t>3</w:t>
      </w:r>
      <w:r w:rsidR="00D34BDF">
        <w:rPr>
          <w:rFonts w:ascii="Verdana" w:hAnsi="Verdana"/>
          <w:b/>
        </w:rPr>
        <w:tab/>
        <w:t>You must confirm that the procedures attached above include a description of the selection process, appointment, performance evaluations and removal of senior management and members of the board.</w:t>
      </w:r>
    </w:p>
    <w:p w14:paraId="0F8C1BC9" w14:textId="77777777" w:rsidR="00D34BDF" w:rsidRPr="00EF3638" w:rsidRDefault="00D34BDF" w:rsidP="00D34BD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ab/>
        <w:t>Yes</w:t>
      </w:r>
    </w:p>
    <w:p w14:paraId="0D12B8CD" w14:textId="284023C2" w:rsidR="00D34BDF" w:rsidRDefault="00D34BDF" w:rsidP="00D34BDF">
      <w:pPr>
        <w:pStyle w:val="Question"/>
        <w:keepNext/>
        <w:ind w:right="448"/>
        <w:rPr>
          <w:rFonts w:ascii="Verdana" w:hAnsi="Verdana"/>
          <w:b/>
        </w:rPr>
      </w:pPr>
      <w:r>
        <w:rPr>
          <w:rFonts w:ascii="Verdana" w:hAnsi="Verdana"/>
          <w:b/>
        </w:rPr>
        <w:tab/>
      </w:r>
      <w:r w:rsidR="003A32C0">
        <w:rPr>
          <w:rFonts w:ascii="Verdana" w:hAnsi="Verdana"/>
          <w:b/>
        </w:rPr>
        <w:t>2</w:t>
      </w:r>
      <w:r w:rsidR="002A4AF7">
        <w:rPr>
          <w:rFonts w:ascii="Verdana" w:hAnsi="Verdana"/>
          <w:b/>
        </w:rPr>
        <w:t>.4</w:t>
      </w:r>
      <w:r>
        <w:rPr>
          <w:rFonts w:ascii="Verdana" w:hAnsi="Verdana"/>
          <w:b/>
        </w:rPr>
        <w:tab/>
        <w:t xml:space="preserve">Does the applicant </w:t>
      </w:r>
      <w:r w:rsidR="00AB30A1">
        <w:rPr>
          <w:rFonts w:ascii="Verdana" w:hAnsi="Verdana"/>
          <w:b/>
        </w:rPr>
        <w:t xml:space="preserve">firm </w:t>
      </w:r>
      <w:r>
        <w:rPr>
          <w:rFonts w:ascii="Verdana" w:hAnsi="Verdana"/>
          <w:b/>
        </w:rPr>
        <w:t xml:space="preserve">adhere to a recognised corporate governance code of conduct? </w:t>
      </w:r>
    </w:p>
    <w:p w14:paraId="22484E97" w14:textId="77777777" w:rsidR="00D34BDF" w:rsidRPr="00EF3638" w:rsidRDefault="00D34BDF" w:rsidP="00D34BD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No</w:t>
      </w:r>
    </w:p>
    <w:p w14:paraId="4AFBC096" w14:textId="1139AF56" w:rsidR="00D34BDF" w:rsidRDefault="00D34BDF" w:rsidP="00D34BDF">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Give details below of the code and provide an explanation for any situations where the applicant</w:t>
      </w:r>
      <w:r w:rsidR="00AB30A1">
        <w:rPr>
          <w:rFonts w:ascii="Verdana" w:hAnsi="Verdana"/>
        </w:rPr>
        <w:t xml:space="preserve"> firm</w:t>
      </w:r>
      <w:r>
        <w:rPr>
          <w:rFonts w:ascii="Verdana" w:hAnsi="Verdana"/>
        </w:rPr>
        <w:t xml:space="preserve"> deviates from the code.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4BDF" w:rsidRPr="00BB73CD" w14:paraId="3049E424" w14:textId="77777777" w:rsidTr="002A4AF7">
        <w:trPr>
          <w:trHeight w:val="1588"/>
        </w:trPr>
        <w:tc>
          <w:tcPr>
            <w:tcW w:w="7088" w:type="dxa"/>
          </w:tcPr>
          <w:p w14:paraId="37180A24" w14:textId="77777777" w:rsidR="00D34BDF" w:rsidRPr="00BB73CD" w:rsidRDefault="00D34BDF"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DC2037C" w14:textId="27ED3FF0" w:rsidR="002A4AF7" w:rsidRPr="00885E00" w:rsidRDefault="002A4AF7" w:rsidP="002A4AF7">
      <w:pPr>
        <w:pStyle w:val="Qsheading1"/>
        <w:outlineLvl w:val="0"/>
        <w:rPr>
          <w:rFonts w:ascii="Verdana" w:hAnsi="Verdana"/>
          <w:szCs w:val="22"/>
        </w:rPr>
      </w:pPr>
      <w:r>
        <w:rPr>
          <w:rFonts w:ascii="Verdana" w:hAnsi="Verdana"/>
          <w:szCs w:val="22"/>
        </w:rPr>
        <w:lastRenderedPageBreak/>
        <w:t>Internal control</w:t>
      </w:r>
    </w:p>
    <w:p w14:paraId="370C6DAF" w14:textId="53BAB513" w:rsidR="00D34BDF" w:rsidRDefault="002A4AF7" w:rsidP="00D34BDF">
      <w:pPr>
        <w:pStyle w:val="Question"/>
        <w:keepNext/>
        <w:ind w:right="448"/>
        <w:rPr>
          <w:rFonts w:ascii="Verdana" w:hAnsi="Verdana"/>
          <w:b/>
        </w:rPr>
      </w:pPr>
      <w:r>
        <w:rPr>
          <w:rFonts w:ascii="Verdana" w:hAnsi="Verdana"/>
          <w:b/>
        </w:rPr>
        <w:tab/>
      </w:r>
      <w:r w:rsidR="003A32C0">
        <w:rPr>
          <w:rFonts w:ascii="Verdana" w:hAnsi="Verdana"/>
          <w:b/>
        </w:rPr>
        <w:t>2</w:t>
      </w:r>
      <w:r>
        <w:rPr>
          <w:rFonts w:ascii="Verdana" w:hAnsi="Verdana"/>
          <w:b/>
        </w:rPr>
        <w:t>.5</w:t>
      </w:r>
      <w:r w:rsidR="00D34BDF">
        <w:rPr>
          <w:rFonts w:ascii="Verdana" w:hAnsi="Verdana"/>
          <w:b/>
        </w:rPr>
        <w:tab/>
        <w:t xml:space="preserve">You must provide </w:t>
      </w:r>
      <w:r w:rsidR="003A32C0">
        <w:rPr>
          <w:rFonts w:ascii="Verdana" w:hAnsi="Verdana"/>
          <w:b/>
        </w:rPr>
        <w:t xml:space="preserve">details </w:t>
      </w:r>
      <w:r w:rsidR="00D34BDF">
        <w:rPr>
          <w:rFonts w:ascii="Verdana" w:hAnsi="Verdana"/>
          <w:b/>
        </w:rPr>
        <w:t xml:space="preserve">of the </w:t>
      </w:r>
      <w:r w:rsidR="00F558DB">
        <w:rPr>
          <w:rFonts w:ascii="Verdana" w:hAnsi="Verdana"/>
          <w:b/>
        </w:rPr>
        <w:t>internal controls of the applicant</w:t>
      </w:r>
      <w:r w:rsidR="00AB30A1">
        <w:rPr>
          <w:rFonts w:ascii="Verdana" w:hAnsi="Verdana"/>
          <w:b/>
        </w:rPr>
        <w:t xml:space="preserve"> firm</w:t>
      </w:r>
      <w:r w:rsidR="00F558DB">
        <w:rPr>
          <w:rFonts w:ascii="Verdana" w:hAnsi="Verdana"/>
          <w:b/>
        </w:rPr>
        <w:t>, including its compliance function, risk assessment, internal control mechanisms and arrangements of its internal audit function.</w:t>
      </w:r>
    </w:p>
    <w:p w14:paraId="72D8B0E8" w14:textId="4C4DC599" w:rsidR="00F558DB" w:rsidRDefault="00F558DB" w:rsidP="00F558DB">
      <w:pPr>
        <w:pStyle w:val="QsyesnoCharChar"/>
        <w:keepNext/>
        <w:tabs>
          <w:tab w:val="left" w:pos="624"/>
          <w:tab w:val="left" w:pos="709"/>
        </w:tabs>
        <w:spacing w:after="40"/>
        <w:rPr>
          <w:rFonts w:ascii="Verdana" w:hAnsi="Verdana"/>
        </w:rPr>
      </w:pPr>
      <w:r>
        <w:rPr>
          <w:rFonts w:ascii="Verdana" w:hAnsi="Verdana"/>
        </w:rPr>
        <w:t>The overview must include the following matters:</w:t>
      </w:r>
    </w:p>
    <w:p w14:paraId="7E07A86B" w14:textId="3181B00F" w:rsidR="00F558DB" w:rsidRDefault="00F558DB" w:rsidP="000D5F83">
      <w:pPr>
        <w:pStyle w:val="QsyesnoCharChar"/>
        <w:keepNext/>
        <w:numPr>
          <w:ilvl w:val="0"/>
          <w:numId w:val="7"/>
        </w:numPr>
        <w:tabs>
          <w:tab w:val="left" w:pos="624"/>
          <w:tab w:val="left" w:pos="709"/>
        </w:tabs>
        <w:spacing w:after="40"/>
        <w:rPr>
          <w:rFonts w:ascii="Verdana" w:hAnsi="Verdana"/>
        </w:rPr>
      </w:pPr>
      <w:r>
        <w:rPr>
          <w:rFonts w:ascii="Verdana" w:hAnsi="Verdana"/>
        </w:rPr>
        <w:t>the applicant</w:t>
      </w:r>
      <w:r w:rsidR="00AB30A1">
        <w:rPr>
          <w:rFonts w:ascii="Verdana" w:hAnsi="Verdana"/>
        </w:rPr>
        <w:t xml:space="preserve"> firm</w:t>
      </w:r>
      <w:r>
        <w:rPr>
          <w:rFonts w:ascii="Verdana" w:hAnsi="Verdana"/>
        </w:rPr>
        <w:t>’s internal control policies and procedures</w:t>
      </w:r>
      <w:r w:rsidR="00CA0B1B">
        <w:rPr>
          <w:rFonts w:ascii="Verdana" w:hAnsi="Verdana"/>
        </w:rPr>
        <w:t xml:space="preserve"> related to their consistent and </w:t>
      </w:r>
      <w:r w:rsidR="00323716" w:rsidRPr="00C51280">
        <w:rPr>
          <w:rFonts w:ascii="Verdana" w:hAnsi="Verdana"/>
        </w:rPr>
        <w:t>effective</w:t>
      </w:r>
      <w:r w:rsidR="00323716">
        <w:rPr>
          <w:rFonts w:ascii="Verdana" w:hAnsi="Verdana"/>
        </w:rPr>
        <w:t xml:space="preserve"> </w:t>
      </w:r>
      <w:r w:rsidR="00CA0B1B">
        <w:rPr>
          <w:rFonts w:ascii="Verdana" w:hAnsi="Verdana"/>
        </w:rPr>
        <w:t>implementation</w:t>
      </w:r>
    </w:p>
    <w:p w14:paraId="06D4FFB2" w14:textId="2547FFC9" w:rsidR="00F558DB" w:rsidRDefault="005B6134" w:rsidP="000D5F83">
      <w:pPr>
        <w:pStyle w:val="QsyesnoCharChar"/>
        <w:keepNext/>
        <w:numPr>
          <w:ilvl w:val="0"/>
          <w:numId w:val="7"/>
        </w:numPr>
        <w:tabs>
          <w:tab w:val="left" w:pos="624"/>
          <w:tab w:val="left" w:pos="709"/>
        </w:tabs>
        <w:spacing w:after="40"/>
        <w:rPr>
          <w:rFonts w:ascii="Verdana" w:hAnsi="Verdana"/>
        </w:rPr>
      </w:pPr>
      <w:r>
        <w:rPr>
          <w:rFonts w:ascii="Verdana" w:hAnsi="Verdana"/>
        </w:rPr>
        <w:t xml:space="preserve">any policies, procedures and manuals regarding </w:t>
      </w:r>
      <w:r w:rsidR="00F558DB">
        <w:rPr>
          <w:rFonts w:ascii="Verdana" w:hAnsi="Verdana"/>
        </w:rPr>
        <w:t>the monitoring and evaluation of the adequacy and effectiveness of the applicant</w:t>
      </w:r>
      <w:r w:rsidR="00AB30A1">
        <w:rPr>
          <w:rFonts w:ascii="Verdana" w:hAnsi="Verdana"/>
        </w:rPr>
        <w:t xml:space="preserve"> firm</w:t>
      </w:r>
      <w:r w:rsidR="00F558DB">
        <w:rPr>
          <w:rFonts w:ascii="Verdana" w:hAnsi="Verdana"/>
        </w:rPr>
        <w:t>’s systems</w:t>
      </w:r>
    </w:p>
    <w:p w14:paraId="3461F5A7" w14:textId="148B0664" w:rsidR="00F558DB" w:rsidRDefault="005B6134" w:rsidP="000D5F83">
      <w:pPr>
        <w:pStyle w:val="QsyesnoCharChar"/>
        <w:keepNext/>
        <w:numPr>
          <w:ilvl w:val="0"/>
          <w:numId w:val="7"/>
        </w:numPr>
        <w:tabs>
          <w:tab w:val="left" w:pos="624"/>
          <w:tab w:val="left" w:pos="709"/>
        </w:tabs>
        <w:spacing w:after="40"/>
        <w:rPr>
          <w:rFonts w:ascii="Verdana" w:hAnsi="Verdana"/>
        </w:rPr>
      </w:pPr>
      <w:r>
        <w:rPr>
          <w:rFonts w:ascii="Verdana" w:hAnsi="Verdana"/>
        </w:rPr>
        <w:t xml:space="preserve">any policies, procedures and manuals regarding </w:t>
      </w:r>
      <w:r w:rsidR="00F558DB">
        <w:rPr>
          <w:rFonts w:ascii="Verdana" w:hAnsi="Verdana"/>
        </w:rPr>
        <w:t>the control and safeguard for the applicant</w:t>
      </w:r>
      <w:r w:rsidR="00AB30A1">
        <w:rPr>
          <w:rFonts w:ascii="Verdana" w:hAnsi="Verdana"/>
        </w:rPr>
        <w:t xml:space="preserve"> firm</w:t>
      </w:r>
      <w:r w:rsidR="00F558DB">
        <w:rPr>
          <w:rFonts w:ascii="Verdana" w:hAnsi="Verdana"/>
        </w:rPr>
        <w:t>’s information processing systems</w:t>
      </w:r>
    </w:p>
    <w:p w14:paraId="2D19E508" w14:textId="43E9CF28" w:rsidR="00F558DB" w:rsidRDefault="00F558DB" w:rsidP="000D5F83">
      <w:pPr>
        <w:pStyle w:val="QsyesnoCharChar"/>
        <w:keepNext/>
        <w:numPr>
          <w:ilvl w:val="0"/>
          <w:numId w:val="7"/>
        </w:numPr>
        <w:tabs>
          <w:tab w:val="left" w:pos="624"/>
          <w:tab w:val="left" w:pos="709"/>
        </w:tabs>
        <w:spacing w:after="40"/>
        <w:rPr>
          <w:rFonts w:ascii="Verdana" w:hAnsi="Verdana"/>
        </w:rPr>
      </w:pPr>
      <w:r>
        <w:rPr>
          <w:rFonts w:ascii="Verdana" w:hAnsi="Verdana"/>
        </w:rPr>
        <w:t>the internal bodies in charge of the evaluation of the findings</w:t>
      </w:r>
      <w:r w:rsidR="00FB7341">
        <w:rPr>
          <w:rFonts w:ascii="Verdana" w:hAnsi="Verdana"/>
        </w:rPr>
        <w:t xml:space="preserve"> (not applicable to trade repositories applying for an extension of services)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F558DB" w:rsidRPr="00BB73CD" w14:paraId="638F06CE" w14:textId="77777777" w:rsidTr="0039675B">
        <w:trPr>
          <w:trHeight w:val="1588"/>
        </w:trPr>
        <w:tc>
          <w:tcPr>
            <w:tcW w:w="7078" w:type="dxa"/>
          </w:tcPr>
          <w:p w14:paraId="557423D2" w14:textId="77777777" w:rsidR="00F558DB" w:rsidRPr="00BB73CD" w:rsidRDefault="00F558DB"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104ECAC" w14:textId="7C7F8666" w:rsidR="00F558DB" w:rsidRDefault="002A4AF7" w:rsidP="00F558DB">
      <w:pPr>
        <w:pStyle w:val="Question"/>
        <w:keepNext/>
        <w:ind w:right="448"/>
        <w:rPr>
          <w:rFonts w:ascii="Verdana" w:hAnsi="Verdana"/>
          <w:b/>
        </w:rPr>
      </w:pPr>
      <w:r>
        <w:rPr>
          <w:rFonts w:ascii="Verdana" w:hAnsi="Verdana"/>
          <w:b/>
        </w:rPr>
        <w:tab/>
      </w:r>
      <w:r w:rsidR="00AB09D2">
        <w:rPr>
          <w:rFonts w:ascii="Verdana" w:hAnsi="Verdana"/>
          <w:b/>
        </w:rPr>
        <w:t>2</w:t>
      </w:r>
      <w:r>
        <w:rPr>
          <w:rFonts w:ascii="Verdana" w:hAnsi="Verdana"/>
          <w:b/>
        </w:rPr>
        <w:t>.6</w:t>
      </w:r>
      <w:r w:rsidR="00F558DB">
        <w:rPr>
          <w:rFonts w:ascii="Verdana" w:hAnsi="Verdana"/>
          <w:b/>
        </w:rPr>
        <w:tab/>
        <w:t xml:space="preserve">You must provide </w:t>
      </w:r>
      <w:r w:rsidR="003A32C0">
        <w:rPr>
          <w:rFonts w:ascii="Verdana" w:hAnsi="Verdana"/>
          <w:b/>
        </w:rPr>
        <w:t>detailed information</w:t>
      </w:r>
      <w:r w:rsidR="00F558DB">
        <w:rPr>
          <w:rFonts w:ascii="Verdana" w:hAnsi="Verdana"/>
          <w:b/>
        </w:rPr>
        <w:t xml:space="preserve"> </w:t>
      </w:r>
      <w:r w:rsidR="003A32C0">
        <w:rPr>
          <w:rFonts w:ascii="Verdana" w:hAnsi="Verdana"/>
          <w:b/>
        </w:rPr>
        <w:t xml:space="preserve">on the </w:t>
      </w:r>
      <w:r w:rsidR="00F558DB">
        <w:rPr>
          <w:rFonts w:ascii="Verdana" w:hAnsi="Verdana"/>
          <w:b/>
        </w:rPr>
        <w:t>applicant</w:t>
      </w:r>
      <w:r w:rsidR="00AB30A1">
        <w:rPr>
          <w:rFonts w:ascii="Verdana" w:hAnsi="Verdana"/>
          <w:b/>
        </w:rPr>
        <w:t xml:space="preserve"> firm</w:t>
      </w:r>
      <w:r w:rsidR="00F558DB">
        <w:rPr>
          <w:rFonts w:ascii="Verdana" w:hAnsi="Verdana"/>
          <w:b/>
        </w:rPr>
        <w:t xml:space="preserve">’s internal audit </w:t>
      </w:r>
      <w:r w:rsidR="003A32C0">
        <w:rPr>
          <w:rFonts w:ascii="Verdana" w:hAnsi="Verdana"/>
          <w:b/>
        </w:rPr>
        <w:t>a</w:t>
      </w:r>
      <w:r w:rsidR="00F558DB">
        <w:rPr>
          <w:rFonts w:ascii="Verdana" w:hAnsi="Verdana"/>
          <w:b/>
        </w:rPr>
        <w:t>ctivities</w:t>
      </w:r>
      <w:r w:rsidR="00AD26EE">
        <w:rPr>
          <w:rFonts w:ascii="Verdana" w:hAnsi="Verdana"/>
          <w:b/>
        </w:rPr>
        <w:t>.</w:t>
      </w:r>
    </w:p>
    <w:p w14:paraId="4472D463" w14:textId="619F9301" w:rsidR="003A32C0" w:rsidRDefault="003A32C0" w:rsidP="003A32C0">
      <w:pPr>
        <w:pStyle w:val="QsyesnoCharChar"/>
        <w:keepNext/>
        <w:tabs>
          <w:tab w:val="left" w:pos="624"/>
          <w:tab w:val="left" w:pos="709"/>
        </w:tabs>
        <w:spacing w:after="40"/>
        <w:rPr>
          <w:rFonts w:ascii="Verdana" w:hAnsi="Verdana"/>
        </w:rPr>
      </w:pPr>
      <w:r>
        <w:rPr>
          <w:rFonts w:ascii="Verdana" w:hAnsi="Verdana"/>
        </w:rPr>
        <w:t>This information must include:</w:t>
      </w:r>
    </w:p>
    <w:p w14:paraId="044AB827" w14:textId="07B6B1A3" w:rsidR="003A32C0" w:rsidRDefault="003A32C0" w:rsidP="000D5F83">
      <w:pPr>
        <w:pStyle w:val="QsyesnoCharChar"/>
        <w:keepNext/>
        <w:numPr>
          <w:ilvl w:val="0"/>
          <w:numId w:val="7"/>
        </w:numPr>
        <w:tabs>
          <w:tab w:val="left" w:pos="624"/>
          <w:tab w:val="left" w:pos="709"/>
        </w:tabs>
        <w:spacing w:after="40"/>
        <w:rPr>
          <w:rFonts w:ascii="Verdana" w:hAnsi="Verdana"/>
        </w:rPr>
      </w:pPr>
      <w:r>
        <w:rPr>
          <w:rFonts w:ascii="Verdana" w:hAnsi="Verdana"/>
        </w:rPr>
        <w:t xml:space="preserve">the </w:t>
      </w:r>
      <w:r w:rsidR="007F5A72">
        <w:rPr>
          <w:rFonts w:ascii="Verdana" w:hAnsi="Verdana"/>
        </w:rPr>
        <w:t>composition of any internal audit committee, its competencies and responsibilities</w:t>
      </w:r>
    </w:p>
    <w:p w14:paraId="41877002" w14:textId="151E39BC" w:rsidR="003A32C0" w:rsidRDefault="007F5A72" w:rsidP="000D5F83">
      <w:pPr>
        <w:pStyle w:val="QsyesnoCharChar"/>
        <w:keepNext/>
        <w:numPr>
          <w:ilvl w:val="0"/>
          <w:numId w:val="7"/>
        </w:numPr>
        <w:tabs>
          <w:tab w:val="left" w:pos="624"/>
          <w:tab w:val="left" w:pos="709"/>
        </w:tabs>
        <w:spacing w:after="40"/>
        <w:rPr>
          <w:rFonts w:ascii="Verdana" w:hAnsi="Verdana"/>
        </w:rPr>
      </w:pPr>
      <w:r>
        <w:rPr>
          <w:rFonts w:ascii="Verdana" w:hAnsi="Verdana"/>
        </w:rPr>
        <w:t>the applicant</w:t>
      </w:r>
      <w:r w:rsidR="00AB30A1">
        <w:rPr>
          <w:rFonts w:ascii="Verdana" w:hAnsi="Verdana"/>
        </w:rPr>
        <w:t xml:space="preserve"> firm</w:t>
      </w:r>
      <w:r>
        <w:rPr>
          <w:rFonts w:ascii="Verdana" w:hAnsi="Verdana"/>
        </w:rPr>
        <w:t>s internal audit function charter, methodologies, standards and procedures</w:t>
      </w:r>
    </w:p>
    <w:p w14:paraId="03E0CD47" w14:textId="44A3CD31" w:rsidR="003A32C0" w:rsidRDefault="007F3FC9" w:rsidP="000D5F83">
      <w:pPr>
        <w:pStyle w:val="QsyesnoCharChar"/>
        <w:keepNext/>
        <w:numPr>
          <w:ilvl w:val="0"/>
          <w:numId w:val="7"/>
        </w:numPr>
        <w:tabs>
          <w:tab w:val="left" w:pos="624"/>
          <w:tab w:val="left" w:pos="709"/>
        </w:tabs>
        <w:spacing w:after="40"/>
        <w:rPr>
          <w:rFonts w:ascii="Verdana" w:hAnsi="Verdana"/>
        </w:rPr>
      </w:pPr>
      <w:r>
        <w:rPr>
          <w:rFonts w:ascii="Verdana" w:hAnsi="Verdana"/>
        </w:rPr>
        <w:t>an explanation of how the applicant</w:t>
      </w:r>
      <w:r w:rsidR="00AB30A1">
        <w:rPr>
          <w:rFonts w:ascii="Verdana" w:hAnsi="Verdana"/>
        </w:rPr>
        <w:t xml:space="preserve"> firm</w:t>
      </w:r>
      <w:r>
        <w:rPr>
          <w:rFonts w:ascii="Verdana" w:hAnsi="Verdana"/>
        </w:rPr>
        <w:t>’s internal audit charter, methodologies and procedures are developed and applied</w:t>
      </w:r>
      <w:r w:rsidR="00AB09D2">
        <w:rPr>
          <w:rFonts w:ascii="Verdana" w:hAnsi="Verdana"/>
        </w:rPr>
        <w:t>, taking into account the nature and extent of the applicant</w:t>
      </w:r>
      <w:r w:rsidR="00AB30A1">
        <w:rPr>
          <w:rFonts w:ascii="Verdana" w:hAnsi="Verdana"/>
        </w:rPr>
        <w:t xml:space="preserve"> firm</w:t>
      </w:r>
      <w:r w:rsidR="00AB09D2">
        <w:rPr>
          <w:rFonts w:ascii="Verdana" w:hAnsi="Verdana"/>
        </w:rPr>
        <w:t>’s activities, complexities and risks;</w:t>
      </w:r>
    </w:p>
    <w:p w14:paraId="314BCFE2" w14:textId="574BEAB7" w:rsidR="003A32C0" w:rsidRPr="003A32C0" w:rsidRDefault="00AB09D2" w:rsidP="000D5F83">
      <w:pPr>
        <w:pStyle w:val="QsyesnoCharChar"/>
        <w:keepNext/>
        <w:numPr>
          <w:ilvl w:val="0"/>
          <w:numId w:val="7"/>
        </w:numPr>
        <w:tabs>
          <w:tab w:val="left" w:pos="624"/>
          <w:tab w:val="left" w:pos="709"/>
        </w:tabs>
        <w:spacing w:after="40"/>
        <w:rPr>
          <w:rFonts w:ascii="Verdana" w:hAnsi="Verdana"/>
        </w:rPr>
      </w:pPr>
      <w:r>
        <w:rPr>
          <w:rFonts w:ascii="Verdana" w:hAnsi="Verdana"/>
        </w:rPr>
        <w:t xml:space="preserve">a work plan for </w:t>
      </w:r>
      <w:r w:rsidR="00323716" w:rsidRPr="00FB7341">
        <w:rPr>
          <w:rFonts w:ascii="Verdana" w:hAnsi="Verdana"/>
        </w:rPr>
        <w:t>the Internal Audit Committee for the</w:t>
      </w:r>
      <w:r w:rsidR="00323716">
        <w:rPr>
          <w:rFonts w:ascii="Verdana" w:hAnsi="Verdana"/>
        </w:rPr>
        <w:t xml:space="preserve"> </w:t>
      </w:r>
      <w:r>
        <w:rPr>
          <w:rFonts w:ascii="Verdana" w:hAnsi="Verdana"/>
        </w:rPr>
        <w:t xml:space="preserve">three years following the date of </w:t>
      </w:r>
      <w:r w:rsidR="008A041B">
        <w:rPr>
          <w:rFonts w:ascii="Verdana" w:hAnsi="Verdana"/>
        </w:rPr>
        <w:t xml:space="preserve">submission of the </w:t>
      </w:r>
      <w:r>
        <w:rPr>
          <w:rFonts w:ascii="Verdana" w:hAnsi="Verdana"/>
        </w:rPr>
        <w:t>application focusing on the nature and extent of the applicant</w:t>
      </w:r>
      <w:r w:rsidR="00AB30A1">
        <w:rPr>
          <w:rFonts w:ascii="Verdana" w:hAnsi="Verdana"/>
        </w:rPr>
        <w:t xml:space="preserve"> firm</w:t>
      </w:r>
      <w:r>
        <w:rPr>
          <w:rFonts w:ascii="Verdana" w:hAnsi="Verdana"/>
        </w:rPr>
        <w:t>’s activities, complexities and risks.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F558DB" w:rsidRPr="00BB73CD" w14:paraId="330F7AF6" w14:textId="77777777" w:rsidTr="0039675B">
        <w:trPr>
          <w:trHeight w:val="1588"/>
        </w:trPr>
        <w:tc>
          <w:tcPr>
            <w:tcW w:w="7078" w:type="dxa"/>
          </w:tcPr>
          <w:p w14:paraId="34F8422D" w14:textId="77777777" w:rsidR="00F558DB" w:rsidRPr="00BB73CD" w:rsidRDefault="00F558DB"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2E623CB" w14:textId="1272D526" w:rsidR="003F3039" w:rsidRDefault="003F3039" w:rsidP="003F3039">
      <w:pPr>
        <w:pStyle w:val="QsyesnoCharChar"/>
        <w:keepNext/>
        <w:rPr>
          <w:rFonts w:ascii="Verdana" w:hAnsi="Verdana"/>
        </w:rPr>
      </w:pPr>
    </w:p>
    <w:p w14:paraId="5A67D185" w14:textId="5BDDB66E" w:rsidR="000D0B88" w:rsidRDefault="000D0B88" w:rsidP="003F3039">
      <w:pPr>
        <w:pStyle w:val="QsyesnoCharChar"/>
        <w:keepNext/>
        <w:rPr>
          <w:rFonts w:ascii="Verdana" w:hAnsi="Verdana"/>
        </w:rPr>
      </w:pPr>
    </w:p>
    <w:p w14:paraId="3F1258D4" w14:textId="77777777" w:rsidR="000D0B88" w:rsidRDefault="000D0B88" w:rsidP="003F3039">
      <w:pPr>
        <w:pStyle w:val="QsyesnoCharChar"/>
        <w:keepNext/>
        <w:rPr>
          <w:rFonts w:ascii="Verdana" w:hAnsi="Verdana"/>
        </w:rPr>
        <w:sectPr w:rsidR="000D0B88" w:rsidSect="00645311">
          <w:headerReference w:type="even" r:id="rId17"/>
          <w:headerReference w:type="default" r:id="rId18"/>
          <w:headerReference w:type="first" r:id="rId19"/>
          <w:type w:val="continuous"/>
          <w:pgSz w:w="11901" w:h="16846" w:code="9"/>
          <w:pgMar w:top="1701" w:right="680" w:bottom="907" w:left="3402" w:header="567" w:footer="680" w:gutter="0"/>
          <w:cols w:space="720"/>
          <w:titlePg/>
        </w:sectPr>
      </w:pPr>
    </w:p>
    <w:p w14:paraId="63AC6F01" w14:textId="692B596B" w:rsidR="000D0B88" w:rsidRDefault="000D0B88" w:rsidP="003F3039">
      <w:pPr>
        <w:pStyle w:val="QsyesnoCharChar"/>
        <w:keepNext/>
        <w:rPr>
          <w:rFonts w:ascii="Verdana" w:hAnsi="Verdana"/>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F3039" w:rsidRPr="00842101" w14:paraId="1B7A4ECF" w14:textId="77777777" w:rsidTr="00EA3A1A">
        <w:trPr>
          <w:trHeight w:val="2263"/>
        </w:trPr>
        <w:tc>
          <w:tcPr>
            <w:tcW w:w="2268" w:type="dxa"/>
            <w:shd w:val="clear" w:color="auto" w:fill="701B45"/>
          </w:tcPr>
          <w:p w14:paraId="01F808E1" w14:textId="6D277FAA" w:rsidR="003F3039" w:rsidRPr="00842101" w:rsidRDefault="003F3039" w:rsidP="00EA3A1A">
            <w:pPr>
              <w:pStyle w:val="Sectionnumber"/>
            </w:pPr>
            <w:r>
              <w:lastRenderedPageBreak/>
              <w:br w:type="page"/>
            </w:r>
            <w:r w:rsidR="007F0428">
              <w:t>3</w:t>
            </w:r>
          </w:p>
        </w:tc>
        <w:tc>
          <w:tcPr>
            <w:tcW w:w="7825" w:type="dxa"/>
            <w:shd w:val="clear" w:color="auto" w:fill="701B45"/>
          </w:tcPr>
          <w:p w14:paraId="23794308" w14:textId="0FB31C2B" w:rsidR="003F3039" w:rsidRPr="00C37926" w:rsidRDefault="00EA3A1A" w:rsidP="00EA3A1A">
            <w:pPr>
              <w:pStyle w:val="Sectionheading"/>
              <w:rPr>
                <w:rFonts w:ascii="Verdana" w:hAnsi="Verdana"/>
                <w:sz w:val="28"/>
                <w:szCs w:val="28"/>
              </w:rPr>
            </w:pPr>
            <w:r>
              <w:rPr>
                <w:rFonts w:ascii="Verdana" w:hAnsi="Verdana"/>
                <w:sz w:val="28"/>
                <w:szCs w:val="28"/>
              </w:rPr>
              <w:t>C</w:t>
            </w:r>
            <w:r w:rsidR="005252BC">
              <w:rPr>
                <w:rFonts w:ascii="Verdana" w:hAnsi="Verdana"/>
                <w:sz w:val="28"/>
                <w:szCs w:val="28"/>
              </w:rPr>
              <w:t>onflicts o</w:t>
            </w:r>
            <w:r w:rsidR="00633670">
              <w:rPr>
                <w:rFonts w:ascii="Verdana" w:hAnsi="Verdana"/>
                <w:sz w:val="28"/>
                <w:szCs w:val="28"/>
              </w:rPr>
              <w:t>f</w:t>
            </w:r>
            <w:r w:rsidR="005252BC">
              <w:rPr>
                <w:rFonts w:ascii="Verdana" w:hAnsi="Verdana"/>
                <w:sz w:val="28"/>
                <w:szCs w:val="28"/>
              </w:rPr>
              <w:t xml:space="preserve"> interest</w:t>
            </w:r>
          </w:p>
          <w:p w14:paraId="7E0D5296" w14:textId="77777777" w:rsidR="003F3039" w:rsidRDefault="003F3039" w:rsidP="00EA3A1A">
            <w:pPr>
              <w:pStyle w:val="ListParagraph"/>
              <w:spacing w:before="0" w:line="240" w:lineRule="auto"/>
              <w:ind w:left="0" w:right="595"/>
              <w:rPr>
                <w:rFonts w:ascii="Verdana" w:hAnsi="Verdana"/>
                <w:sz w:val="18"/>
                <w:szCs w:val="18"/>
              </w:rPr>
            </w:pPr>
          </w:p>
          <w:p w14:paraId="37F7A455" w14:textId="0F63090D" w:rsidR="003F3039" w:rsidRDefault="003F3039" w:rsidP="00EA3A1A">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C51280">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32681D62" w14:textId="77777777" w:rsidR="003F3039" w:rsidRDefault="003F3039" w:rsidP="00EA3A1A">
            <w:pPr>
              <w:pStyle w:val="ListParagraph"/>
              <w:spacing w:before="0" w:line="240" w:lineRule="auto"/>
              <w:ind w:left="0" w:right="595"/>
              <w:rPr>
                <w:rFonts w:ascii="Verdana" w:hAnsi="Verdana"/>
                <w:sz w:val="18"/>
                <w:szCs w:val="18"/>
              </w:rPr>
            </w:pPr>
          </w:p>
          <w:p w14:paraId="5F3BFD89" w14:textId="27463321" w:rsidR="003F3039" w:rsidRPr="00443DF6" w:rsidRDefault="00FB7341" w:rsidP="00EA3A1A">
            <w:pPr>
              <w:spacing w:before="0" w:line="240" w:lineRule="auto"/>
              <w:ind w:right="454"/>
              <w:rPr>
                <w:rFonts w:ascii="Verdana" w:hAnsi="Verdana"/>
              </w:rPr>
            </w:pPr>
            <w:r w:rsidRPr="00FB7341">
              <w:rPr>
                <w:rFonts w:ascii="Verdana" w:hAnsi="Verdana"/>
              </w:rPr>
              <w:t>All applicants</w:t>
            </w:r>
            <w:r w:rsidR="00454698" w:rsidRPr="00FB7341">
              <w:rPr>
                <w:rFonts w:ascii="Verdana" w:hAnsi="Verdana"/>
              </w:rPr>
              <w:t xml:space="preserve"> will need to complete this section.</w:t>
            </w:r>
          </w:p>
        </w:tc>
      </w:tr>
    </w:tbl>
    <w:p w14:paraId="3E2E0D1A" w14:textId="77777777" w:rsidR="00EA3A1A" w:rsidRPr="00885E00" w:rsidRDefault="00EA3A1A" w:rsidP="00EA3A1A">
      <w:pPr>
        <w:pStyle w:val="Qsheading1"/>
        <w:outlineLvl w:val="0"/>
        <w:rPr>
          <w:rFonts w:ascii="Verdana" w:hAnsi="Verdana"/>
          <w:szCs w:val="22"/>
        </w:rPr>
      </w:pPr>
      <w:r>
        <w:rPr>
          <w:rFonts w:ascii="Verdana" w:hAnsi="Verdana"/>
          <w:szCs w:val="22"/>
        </w:rPr>
        <w:t>Management of conflicts of interest</w:t>
      </w:r>
    </w:p>
    <w:p w14:paraId="07B9773D" w14:textId="612C5E71" w:rsidR="003F3039" w:rsidRDefault="00EA3A1A" w:rsidP="003F3039">
      <w:pPr>
        <w:pStyle w:val="Question"/>
        <w:keepNext/>
        <w:ind w:right="448"/>
        <w:rPr>
          <w:rFonts w:ascii="Verdana" w:hAnsi="Verdana"/>
          <w:b/>
        </w:rPr>
      </w:pPr>
      <w:r>
        <w:rPr>
          <w:rFonts w:ascii="Verdana" w:hAnsi="Verdana"/>
          <w:b/>
        </w:rPr>
        <w:tab/>
      </w:r>
      <w:r w:rsidR="00761EB3">
        <w:rPr>
          <w:rFonts w:ascii="Verdana" w:hAnsi="Verdana"/>
          <w:b/>
        </w:rPr>
        <w:t>3</w:t>
      </w:r>
      <w:r w:rsidR="003F3039">
        <w:rPr>
          <w:rFonts w:ascii="Verdana" w:hAnsi="Verdana"/>
          <w:b/>
        </w:rPr>
        <w:t>.1</w:t>
      </w:r>
      <w:r w:rsidR="003F3039">
        <w:rPr>
          <w:rFonts w:ascii="Verdana" w:hAnsi="Verdana"/>
          <w:b/>
        </w:rPr>
        <w:tab/>
        <w:t xml:space="preserve">You must attach </w:t>
      </w:r>
      <w:r w:rsidR="005252BC">
        <w:rPr>
          <w:rFonts w:ascii="Verdana" w:hAnsi="Verdana"/>
          <w:b/>
        </w:rPr>
        <w:t>a copy of the policies and procedures with respect to the identification, management</w:t>
      </w:r>
      <w:r w:rsidR="00761EB3">
        <w:rPr>
          <w:rFonts w:ascii="Verdana" w:hAnsi="Verdana"/>
          <w:b/>
        </w:rPr>
        <w:t>, elimination, mitigation</w:t>
      </w:r>
      <w:r w:rsidR="005252BC">
        <w:rPr>
          <w:rFonts w:ascii="Verdana" w:hAnsi="Verdana"/>
          <w:b/>
        </w:rPr>
        <w:t xml:space="preserve"> and discl</w:t>
      </w:r>
      <w:r w:rsidR="00AD26EE">
        <w:rPr>
          <w:rFonts w:ascii="Verdana" w:hAnsi="Verdana"/>
          <w:b/>
        </w:rPr>
        <w:t>osure of conflicts of interest.</w:t>
      </w:r>
    </w:p>
    <w:p w14:paraId="71201C00" w14:textId="77777777" w:rsidR="003F3039" w:rsidRPr="00EF3638" w:rsidRDefault="003F3039" w:rsidP="003F303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7DF18B8" w14:textId="00BAA433" w:rsidR="005252BC" w:rsidRDefault="00EA3A1A" w:rsidP="005252BC">
      <w:pPr>
        <w:pStyle w:val="Question"/>
        <w:keepNext/>
        <w:ind w:right="448"/>
        <w:rPr>
          <w:rFonts w:ascii="Verdana" w:hAnsi="Verdana"/>
          <w:b/>
        </w:rPr>
      </w:pPr>
      <w:r>
        <w:rPr>
          <w:rFonts w:ascii="Verdana" w:hAnsi="Verdana"/>
          <w:b/>
        </w:rPr>
        <w:tab/>
      </w:r>
      <w:r w:rsidR="00C62184">
        <w:rPr>
          <w:rFonts w:ascii="Verdana" w:hAnsi="Verdana"/>
          <w:b/>
        </w:rPr>
        <w:t>3</w:t>
      </w:r>
      <w:r w:rsidR="005252BC">
        <w:rPr>
          <w:rFonts w:ascii="Verdana" w:hAnsi="Verdana"/>
          <w:b/>
        </w:rPr>
        <w:t>.2</w:t>
      </w:r>
      <w:r w:rsidR="005252BC">
        <w:rPr>
          <w:rFonts w:ascii="Verdana" w:hAnsi="Verdana"/>
          <w:b/>
        </w:rPr>
        <w:tab/>
        <w:t>You must provide a description of the process used to ensure that the relevant persons are aware of the policies and pro</w:t>
      </w:r>
      <w:r>
        <w:rPr>
          <w:rFonts w:ascii="Verdana" w:hAnsi="Verdana"/>
          <w:b/>
        </w:rPr>
        <w:t>cedure</w:t>
      </w:r>
      <w:r w:rsidR="00761EB3">
        <w:rPr>
          <w:rFonts w:ascii="Verdana" w:hAnsi="Verdana"/>
          <w:b/>
        </w:rPr>
        <w:t>s mentioned in Question 3</w:t>
      </w:r>
      <w:r w:rsidR="005252BC">
        <w:rPr>
          <w:rFonts w:ascii="Verdana" w:hAnsi="Verdana"/>
          <w:b/>
        </w:rPr>
        <w:t>.1.</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252BC" w:rsidRPr="00BB73CD" w14:paraId="36FBFA13" w14:textId="77777777" w:rsidTr="0039675B">
        <w:trPr>
          <w:trHeight w:val="1588"/>
        </w:trPr>
        <w:tc>
          <w:tcPr>
            <w:tcW w:w="7078" w:type="dxa"/>
          </w:tcPr>
          <w:p w14:paraId="44C43A43" w14:textId="77777777" w:rsidR="005252BC" w:rsidRPr="00BB73CD" w:rsidRDefault="005252BC" w:rsidP="00EA3A1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6EA23AF" w14:textId="48BB6DE8" w:rsidR="00C62184" w:rsidRDefault="00C62184" w:rsidP="00C62184">
      <w:pPr>
        <w:pStyle w:val="Question"/>
        <w:keepNext/>
        <w:ind w:right="448"/>
        <w:rPr>
          <w:rFonts w:ascii="Verdana" w:hAnsi="Verdana"/>
          <w:b/>
        </w:rPr>
      </w:pPr>
      <w:r>
        <w:rPr>
          <w:rFonts w:ascii="Verdana" w:hAnsi="Verdana"/>
          <w:b/>
        </w:rPr>
        <w:tab/>
        <w:t>3.3</w:t>
      </w:r>
      <w:r>
        <w:rPr>
          <w:rFonts w:ascii="Verdana" w:hAnsi="Verdana"/>
          <w:b/>
        </w:rPr>
        <w:tab/>
        <w:t>You must provide a description of the separation of duties and business functions within the applicant</w:t>
      </w:r>
      <w:r w:rsidR="00AB30A1">
        <w:rPr>
          <w:rFonts w:ascii="Verdana" w:hAnsi="Verdana"/>
          <w:b/>
        </w:rPr>
        <w:t xml:space="preserve"> firm</w:t>
      </w:r>
      <w:r>
        <w:rPr>
          <w:rFonts w:ascii="Verdana" w:hAnsi="Verdana"/>
          <w:b/>
        </w:rPr>
        <w:t>, including:</w:t>
      </w:r>
    </w:p>
    <w:p w14:paraId="422FFA82" w14:textId="77777777" w:rsidR="00C62184" w:rsidRDefault="00C62184" w:rsidP="000D5F83">
      <w:pPr>
        <w:pStyle w:val="Question"/>
        <w:keepNext/>
        <w:numPr>
          <w:ilvl w:val="0"/>
          <w:numId w:val="8"/>
        </w:numPr>
        <w:ind w:right="448"/>
        <w:rPr>
          <w:rFonts w:ascii="Verdana" w:hAnsi="Verdana"/>
          <w:b/>
        </w:rPr>
      </w:pPr>
      <w:r>
        <w:rPr>
          <w:rFonts w:ascii="Verdana" w:hAnsi="Verdana"/>
          <w:b/>
        </w:rPr>
        <w:t>measures to prevent or control the exchange of information where a risk of conflict of interest may arise;</w:t>
      </w:r>
    </w:p>
    <w:p w14:paraId="1507E351" w14:textId="2360B696" w:rsidR="00C62184" w:rsidRDefault="00C62184" w:rsidP="000D5F83">
      <w:pPr>
        <w:pStyle w:val="Question"/>
        <w:keepNext/>
        <w:numPr>
          <w:ilvl w:val="0"/>
          <w:numId w:val="8"/>
        </w:numPr>
        <w:ind w:right="448"/>
        <w:rPr>
          <w:rFonts w:ascii="Verdana" w:hAnsi="Verdana"/>
          <w:b/>
        </w:rPr>
      </w:pPr>
      <w:r>
        <w:rPr>
          <w:rFonts w:ascii="Verdana" w:hAnsi="Verdana"/>
          <w:b/>
        </w:rPr>
        <w:t>the supervision of relevant persons whose main functions involve interests that are potentially in conflict with those of a client.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62184" w:rsidRPr="00333428" w14:paraId="54FDF162" w14:textId="77777777" w:rsidTr="0039675B">
        <w:trPr>
          <w:trHeight w:val="1588"/>
        </w:trPr>
        <w:tc>
          <w:tcPr>
            <w:tcW w:w="7078" w:type="dxa"/>
          </w:tcPr>
          <w:p w14:paraId="6AA848CE" w14:textId="77777777" w:rsidR="00C62184" w:rsidRPr="00333428" w:rsidRDefault="00C62184" w:rsidP="0028605D">
            <w:pPr>
              <w:pStyle w:val="Qsanswer"/>
              <w:spacing w:before="40" w:after="0" w:line="240" w:lineRule="exact"/>
              <w:ind w:right="57"/>
              <w:rPr>
                <w:rFonts w:ascii="Verdana" w:hAnsi="Verdana"/>
                <w:color w:val="auto"/>
              </w:rPr>
            </w:pPr>
            <w:r w:rsidRPr="00333428">
              <w:rPr>
                <w:rFonts w:ascii="Verdana" w:hAnsi="Verdana"/>
                <w:color w:val="auto"/>
              </w:rPr>
              <w:fldChar w:fldCharType="begin">
                <w:ffData>
                  <w:name w:val="Text7"/>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7BB58DA8" w14:textId="1C2BD175" w:rsidR="005252BC" w:rsidRDefault="00C62184" w:rsidP="005252BC">
      <w:pPr>
        <w:pStyle w:val="Question"/>
        <w:keepNext/>
        <w:ind w:right="448"/>
        <w:rPr>
          <w:rFonts w:ascii="Verdana" w:hAnsi="Verdana"/>
          <w:b/>
        </w:rPr>
      </w:pPr>
      <w:r>
        <w:rPr>
          <w:rFonts w:ascii="Verdana" w:hAnsi="Verdana"/>
          <w:b/>
        </w:rPr>
        <w:t>3</w:t>
      </w:r>
      <w:r w:rsidR="005252BC">
        <w:rPr>
          <w:rFonts w:ascii="Verdana" w:hAnsi="Verdana"/>
          <w:b/>
        </w:rPr>
        <w:t>.</w:t>
      </w:r>
      <w:r>
        <w:rPr>
          <w:rFonts w:ascii="Verdana" w:hAnsi="Verdana"/>
          <w:b/>
        </w:rPr>
        <w:t>4</w:t>
      </w:r>
      <w:r>
        <w:rPr>
          <w:rFonts w:ascii="Verdana" w:hAnsi="Verdana"/>
          <w:b/>
        </w:rPr>
        <w:tab/>
      </w:r>
      <w:r w:rsidR="005252BC">
        <w:rPr>
          <w:rFonts w:ascii="Verdana" w:hAnsi="Verdana"/>
          <w:b/>
        </w:rPr>
        <w:tab/>
        <w:t xml:space="preserve">You </w:t>
      </w:r>
      <w:r w:rsidR="005252BC" w:rsidRPr="00AE07B4">
        <w:rPr>
          <w:rFonts w:ascii="Verdana" w:hAnsi="Verdana"/>
          <w:b/>
        </w:rPr>
        <w:t xml:space="preserve">must provide a description of any other measures and controls put in place to ensure the </w:t>
      </w:r>
      <w:r w:rsidR="00323716" w:rsidRPr="00AE07B4">
        <w:rPr>
          <w:rFonts w:ascii="Verdana" w:hAnsi="Verdana"/>
          <w:b/>
        </w:rPr>
        <w:t xml:space="preserve">policies and procedures </w:t>
      </w:r>
      <w:r w:rsidR="00EA3A1A" w:rsidRPr="00AE07B4">
        <w:rPr>
          <w:rFonts w:ascii="Verdana" w:hAnsi="Verdana"/>
          <w:b/>
        </w:rPr>
        <w:t xml:space="preserve">referred to in Question </w:t>
      </w:r>
      <w:r w:rsidRPr="00AE07B4">
        <w:rPr>
          <w:rFonts w:ascii="Verdana" w:hAnsi="Verdana"/>
          <w:b/>
        </w:rPr>
        <w:t>3</w:t>
      </w:r>
      <w:r w:rsidR="00EA3A1A" w:rsidRPr="00AE07B4">
        <w:rPr>
          <w:rFonts w:ascii="Verdana" w:hAnsi="Verdana"/>
          <w:b/>
        </w:rPr>
        <w:t xml:space="preserve">.1 </w:t>
      </w:r>
      <w:r w:rsidR="005252BC" w:rsidRPr="00AE07B4">
        <w:rPr>
          <w:rFonts w:ascii="Verdana" w:hAnsi="Verdana"/>
          <w:b/>
        </w:rPr>
        <w:t xml:space="preserve">are </w:t>
      </w:r>
      <w:r w:rsidR="00323716" w:rsidRPr="00AE07B4">
        <w:rPr>
          <w:rFonts w:ascii="Verdana" w:hAnsi="Verdana"/>
          <w:b/>
        </w:rPr>
        <w:t>followed</w:t>
      </w:r>
      <w:r w:rsidR="005252BC" w:rsidRPr="00AE07B4">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252BC" w:rsidRPr="00333428" w14:paraId="7CD7451D" w14:textId="77777777" w:rsidTr="0039675B">
        <w:trPr>
          <w:trHeight w:val="1588"/>
        </w:trPr>
        <w:tc>
          <w:tcPr>
            <w:tcW w:w="7078" w:type="dxa"/>
          </w:tcPr>
          <w:p w14:paraId="7F084F4D" w14:textId="77777777" w:rsidR="005252BC" w:rsidRPr="00333428" w:rsidRDefault="005252BC" w:rsidP="00EA3A1A">
            <w:pPr>
              <w:pStyle w:val="Qsanswer"/>
              <w:spacing w:before="40" w:after="0" w:line="240" w:lineRule="exact"/>
              <w:ind w:right="57"/>
              <w:rPr>
                <w:rFonts w:ascii="Verdana" w:hAnsi="Verdana"/>
                <w:color w:val="auto"/>
              </w:rPr>
            </w:pPr>
            <w:r w:rsidRPr="00333428">
              <w:rPr>
                <w:rFonts w:ascii="Verdana" w:hAnsi="Verdana"/>
                <w:color w:val="auto"/>
              </w:rPr>
              <w:fldChar w:fldCharType="begin">
                <w:ffData>
                  <w:name w:val="Text7"/>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3E222BCC" w14:textId="77777777" w:rsidR="00E728D4" w:rsidRDefault="00E728D4" w:rsidP="00D46A8F">
      <w:pPr>
        <w:pStyle w:val="Qsheading1"/>
        <w:outlineLvl w:val="0"/>
        <w:rPr>
          <w:rFonts w:ascii="Verdana" w:hAnsi="Verdana"/>
          <w:szCs w:val="22"/>
        </w:rPr>
      </w:pPr>
    </w:p>
    <w:p w14:paraId="7FFF2564" w14:textId="77777777" w:rsidR="00E728D4" w:rsidRDefault="00E728D4">
      <w:pPr>
        <w:spacing w:before="0" w:line="240" w:lineRule="auto"/>
        <w:rPr>
          <w:rFonts w:ascii="Verdana" w:hAnsi="Verdana"/>
          <w:b/>
          <w:sz w:val="22"/>
          <w:szCs w:val="22"/>
        </w:rPr>
      </w:pPr>
      <w:r>
        <w:rPr>
          <w:rFonts w:ascii="Verdana" w:hAnsi="Verdana"/>
          <w:szCs w:val="22"/>
        </w:rPr>
        <w:br w:type="page"/>
      </w:r>
    </w:p>
    <w:p w14:paraId="1A4A703A" w14:textId="3FF6F418" w:rsidR="00D46A8F" w:rsidRPr="00885E00" w:rsidRDefault="00D46A8F" w:rsidP="00D46A8F">
      <w:pPr>
        <w:pStyle w:val="Qsheading1"/>
        <w:outlineLvl w:val="0"/>
        <w:rPr>
          <w:rFonts w:ascii="Verdana" w:hAnsi="Verdana"/>
          <w:szCs w:val="22"/>
        </w:rPr>
      </w:pPr>
      <w:r>
        <w:rPr>
          <w:rFonts w:ascii="Verdana" w:hAnsi="Verdana"/>
          <w:szCs w:val="22"/>
        </w:rPr>
        <w:lastRenderedPageBreak/>
        <w:t>Inventory of conflicts of interest</w:t>
      </w:r>
    </w:p>
    <w:p w14:paraId="34C02794" w14:textId="595ECE73" w:rsidR="00D46A8F" w:rsidRDefault="00D46A8F" w:rsidP="00D46A8F">
      <w:pPr>
        <w:pStyle w:val="Question"/>
        <w:keepNext/>
        <w:ind w:right="448"/>
        <w:rPr>
          <w:rFonts w:ascii="Verdana" w:hAnsi="Verdana"/>
          <w:b/>
        </w:rPr>
      </w:pPr>
      <w:r>
        <w:rPr>
          <w:rFonts w:ascii="Verdana" w:hAnsi="Verdana"/>
          <w:b/>
        </w:rPr>
        <w:tab/>
      </w:r>
      <w:r w:rsidR="00C62184">
        <w:rPr>
          <w:rFonts w:ascii="Verdana" w:hAnsi="Verdana"/>
          <w:b/>
        </w:rPr>
        <w:t>3</w:t>
      </w:r>
      <w:r>
        <w:rPr>
          <w:rFonts w:ascii="Verdana" w:hAnsi="Verdana"/>
          <w:b/>
        </w:rPr>
        <w:t>.</w:t>
      </w:r>
      <w:r w:rsidR="00C62184">
        <w:rPr>
          <w:rFonts w:ascii="Verdana" w:hAnsi="Verdana"/>
          <w:b/>
        </w:rPr>
        <w:t>5</w:t>
      </w:r>
      <w:r>
        <w:rPr>
          <w:rFonts w:ascii="Verdana" w:hAnsi="Verdana"/>
          <w:b/>
        </w:rPr>
        <w:tab/>
        <w:t>You must attach an up-to-date inventory of existing</w:t>
      </w:r>
      <w:r w:rsidR="00962D1F">
        <w:rPr>
          <w:rFonts w:ascii="Verdana" w:hAnsi="Verdana"/>
          <w:b/>
        </w:rPr>
        <w:t xml:space="preserve"> and potential</w:t>
      </w:r>
      <w:r>
        <w:rPr>
          <w:rFonts w:ascii="Verdana" w:hAnsi="Verdana"/>
          <w:b/>
        </w:rPr>
        <w:t xml:space="preserve"> material conflicts of interest in relation to any</w:t>
      </w:r>
      <w:r w:rsidR="00962D1F">
        <w:rPr>
          <w:rFonts w:ascii="Verdana" w:hAnsi="Verdana"/>
          <w:b/>
        </w:rPr>
        <w:t xml:space="preserve"> core or</w:t>
      </w:r>
      <w:r>
        <w:rPr>
          <w:rFonts w:ascii="Verdana" w:hAnsi="Verdana"/>
          <w:b/>
        </w:rPr>
        <w:t xml:space="preserve"> ancillary </w:t>
      </w:r>
      <w:r w:rsidR="00962D1F">
        <w:rPr>
          <w:rFonts w:ascii="Verdana" w:hAnsi="Verdana"/>
          <w:b/>
        </w:rPr>
        <w:t>securitisation</w:t>
      </w:r>
      <w:r>
        <w:rPr>
          <w:rFonts w:ascii="Verdana" w:hAnsi="Verdana"/>
          <w:b/>
        </w:rPr>
        <w:t xml:space="preserve"> services</w:t>
      </w:r>
      <w:r w:rsidR="00A429DB">
        <w:rPr>
          <w:rFonts w:ascii="Verdana" w:hAnsi="Verdana"/>
          <w:b/>
        </w:rPr>
        <w:t xml:space="preserve"> as well as any </w:t>
      </w:r>
      <w:r w:rsidR="00A429DB" w:rsidRPr="00AE07B4">
        <w:rPr>
          <w:rFonts w:ascii="Verdana" w:hAnsi="Verdana"/>
          <w:b/>
        </w:rPr>
        <w:t>other</w:t>
      </w:r>
      <w:r w:rsidR="00323716" w:rsidRPr="00AE07B4">
        <w:rPr>
          <w:rFonts w:ascii="Verdana" w:hAnsi="Verdana"/>
          <w:b/>
        </w:rPr>
        <w:t xml:space="preserve"> ancillary</w:t>
      </w:r>
      <w:r w:rsidR="00A429DB">
        <w:rPr>
          <w:rFonts w:ascii="Verdana" w:hAnsi="Verdana"/>
          <w:b/>
        </w:rPr>
        <w:t xml:space="preserve"> services</w:t>
      </w:r>
      <w:r>
        <w:rPr>
          <w:rFonts w:ascii="Verdana" w:hAnsi="Verdana"/>
          <w:b/>
        </w:rPr>
        <w:t xml:space="preserve"> provided</w:t>
      </w:r>
      <w:r w:rsidR="00A429DB">
        <w:rPr>
          <w:rFonts w:ascii="Verdana" w:hAnsi="Verdana"/>
          <w:b/>
        </w:rPr>
        <w:t xml:space="preserve"> or received </w:t>
      </w:r>
      <w:r>
        <w:rPr>
          <w:rFonts w:ascii="Verdana" w:hAnsi="Verdana"/>
          <w:b/>
        </w:rPr>
        <w:t xml:space="preserve">by the applicant </w:t>
      </w:r>
      <w:r w:rsidR="00AB30A1">
        <w:rPr>
          <w:rFonts w:ascii="Verdana" w:hAnsi="Verdana"/>
          <w:b/>
        </w:rPr>
        <w:t xml:space="preserve">firm </w:t>
      </w:r>
      <w:r>
        <w:rPr>
          <w:rFonts w:ascii="Verdana" w:hAnsi="Verdana"/>
          <w:b/>
        </w:rPr>
        <w:t>and a description of how these are being managed.</w:t>
      </w:r>
    </w:p>
    <w:p w14:paraId="37AE9C6D" w14:textId="22F894D6" w:rsidR="00962D1F" w:rsidRDefault="00962D1F" w:rsidP="00962D1F">
      <w:pPr>
        <w:pStyle w:val="QsyesnoCharChar"/>
        <w:keepNext/>
        <w:tabs>
          <w:tab w:val="left" w:pos="624"/>
          <w:tab w:val="left" w:pos="709"/>
        </w:tabs>
        <w:spacing w:after="40"/>
        <w:rPr>
          <w:rFonts w:ascii="Verdana" w:hAnsi="Verdana"/>
        </w:rPr>
      </w:pPr>
      <w:r>
        <w:rPr>
          <w:rFonts w:ascii="Verdana" w:hAnsi="Verdana"/>
        </w:rPr>
        <w:t xml:space="preserve">This </w:t>
      </w:r>
      <w:r w:rsidR="00A429DB">
        <w:rPr>
          <w:rFonts w:ascii="Verdana" w:hAnsi="Verdana"/>
        </w:rPr>
        <w:t>inventory shall</w:t>
      </w:r>
      <w:r>
        <w:rPr>
          <w:rFonts w:ascii="Verdana" w:hAnsi="Verdana"/>
        </w:rPr>
        <w:t xml:space="preserve"> include</w:t>
      </w:r>
      <w:r w:rsidR="00A429DB">
        <w:rPr>
          <w:rFonts w:ascii="Verdana" w:hAnsi="Verdana"/>
        </w:rPr>
        <w:t xml:space="preserve"> conflicts of interest arising from situations where the </w:t>
      </w:r>
      <w:r w:rsidR="00AB30A1">
        <w:rPr>
          <w:rFonts w:ascii="Verdana" w:hAnsi="Verdana"/>
        </w:rPr>
        <w:t>applicant firm</w:t>
      </w:r>
      <w:r>
        <w:rPr>
          <w:rFonts w:ascii="Verdana" w:hAnsi="Verdana"/>
        </w:rPr>
        <w:t>:</w:t>
      </w:r>
    </w:p>
    <w:p w14:paraId="40B3D122" w14:textId="6431C199" w:rsidR="00962D1F" w:rsidRDefault="00A429DB" w:rsidP="000D5F83">
      <w:pPr>
        <w:pStyle w:val="QsyesnoCharChar"/>
        <w:keepNext/>
        <w:numPr>
          <w:ilvl w:val="0"/>
          <w:numId w:val="7"/>
        </w:numPr>
        <w:tabs>
          <w:tab w:val="left" w:pos="624"/>
          <w:tab w:val="left" w:pos="709"/>
        </w:tabs>
        <w:spacing w:after="40"/>
        <w:rPr>
          <w:rFonts w:ascii="Verdana" w:hAnsi="Verdana"/>
        </w:rPr>
      </w:pPr>
      <w:r>
        <w:rPr>
          <w:rFonts w:ascii="Verdana" w:hAnsi="Verdana"/>
        </w:rPr>
        <w:t>may realise a financial gain or avoid a financial loss, to the detriment of the client;</w:t>
      </w:r>
    </w:p>
    <w:p w14:paraId="4D6AEB1B" w14:textId="2991EE71" w:rsidR="00962D1F" w:rsidRDefault="00A429DB" w:rsidP="000D5F83">
      <w:pPr>
        <w:pStyle w:val="QsyesnoCharChar"/>
        <w:keepNext/>
        <w:numPr>
          <w:ilvl w:val="0"/>
          <w:numId w:val="7"/>
        </w:numPr>
        <w:tabs>
          <w:tab w:val="left" w:pos="624"/>
          <w:tab w:val="left" w:pos="709"/>
        </w:tabs>
        <w:spacing w:after="40"/>
        <w:rPr>
          <w:rFonts w:ascii="Verdana" w:hAnsi="Verdana"/>
        </w:rPr>
      </w:pPr>
      <w:r>
        <w:rPr>
          <w:rFonts w:ascii="Verdana" w:hAnsi="Verdana"/>
        </w:rPr>
        <w:t>may have an interest in the outcome of a service provided to a client, which is distinct from the client’s interest in that outcome;</w:t>
      </w:r>
    </w:p>
    <w:p w14:paraId="19CA37EA" w14:textId="0DACC313" w:rsidR="00962D1F" w:rsidRDefault="00A429DB" w:rsidP="000D5F83">
      <w:pPr>
        <w:pStyle w:val="QsyesnoCharChar"/>
        <w:keepNext/>
        <w:numPr>
          <w:ilvl w:val="0"/>
          <w:numId w:val="7"/>
        </w:numPr>
        <w:tabs>
          <w:tab w:val="left" w:pos="624"/>
          <w:tab w:val="left" w:pos="709"/>
        </w:tabs>
        <w:spacing w:after="40"/>
        <w:rPr>
          <w:rFonts w:ascii="Verdana" w:hAnsi="Verdana"/>
        </w:rPr>
      </w:pPr>
      <w:r>
        <w:rPr>
          <w:rFonts w:ascii="Verdana" w:hAnsi="Verdana"/>
        </w:rPr>
        <w:t>may have an incentive to prioritise its own interests or the interest of another user or group of users rather than the interests of a client to whom the service is provided</w:t>
      </w:r>
      <w:r w:rsidR="00962D1F">
        <w:rPr>
          <w:rFonts w:ascii="Verdana" w:hAnsi="Verdana"/>
        </w:rPr>
        <w:t>;</w:t>
      </w:r>
    </w:p>
    <w:p w14:paraId="7DCFBBF5" w14:textId="6008D565" w:rsidR="00962D1F" w:rsidRPr="003A32C0" w:rsidRDefault="00A429DB" w:rsidP="000D5F83">
      <w:pPr>
        <w:pStyle w:val="QsyesnoCharChar"/>
        <w:keepNext/>
        <w:numPr>
          <w:ilvl w:val="0"/>
          <w:numId w:val="7"/>
        </w:numPr>
        <w:tabs>
          <w:tab w:val="left" w:pos="624"/>
          <w:tab w:val="left" w:pos="709"/>
        </w:tabs>
        <w:spacing w:after="40"/>
        <w:rPr>
          <w:rFonts w:ascii="Verdana" w:hAnsi="Verdana"/>
        </w:rPr>
      </w:pPr>
      <w:r>
        <w:rPr>
          <w:rFonts w:ascii="Verdana" w:hAnsi="Verdana"/>
        </w:rPr>
        <w:t>receives or may receive from any person other than a client, in relation to the service provided to a client, an incentive in the form of money, goods or services, other than commission or fees received for the service</w:t>
      </w:r>
      <w:r w:rsidR="00962D1F">
        <w:rPr>
          <w:rFonts w:ascii="Verdana" w:hAnsi="Verdana"/>
        </w:rPr>
        <w:t>.</w:t>
      </w:r>
    </w:p>
    <w:p w14:paraId="4ABB2FAF" w14:textId="5A11F55C" w:rsidR="00D46A8F" w:rsidRDefault="00D46A8F" w:rsidP="00D46A8F">
      <w:pPr>
        <w:pStyle w:val="QsyesnoCharChar"/>
        <w:keepNext/>
        <w:rPr>
          <w:rFonts w:ascii="Verdana" w:hAnsi="Verdana"/>
        </w:rPr>
      </w:pPr>
      <w:r>
        <w:rPr>
          <w:rFonts w:ascii="Verdana" w:hAnsi="Verdana"/>
        </w:rPr>
        <w:t xml:space="preserve">If the applicant </w:t>
      </w:r>
      <w:r w:rsidR="00AB30A1">
        <w:rPr>
          <w:rFonts w:ascii="Verdana" w:hAnsi="Verdana"/>
        </w:rPr>
        <w:t xml:space="preserve">firm </w:t>
      </w:r>
      <w:r>
        <w:rPr>
          <w:rFonts w:ascii="Verdana" w:hAnsi="Verdana"/>
        </w:rPr>
        <w:t>is part of a group, the inventory should also include any</w:t>
      </w:r>
      <w:r w:rsidR="00A429DB">
        <w:rPr>
          <w:rFonts w:ascii="Verdana" w:hAnsi="Verdana"/>
        </w:rPr>
        <w:t xml:space="preserve"> existing and potential</w:t>
      </w:r>
      <w:r>
        <w:rPr>
          <w:rFonts w:ascii="Verdana" w:hAnsi="Verdana"/>
        </w:rPr>
        <w:t xml:space="preserve"> material conflicts of interest arising from other undertakings within the group and how these are being managed</w:t>
      </w:r>
      <w:r w:rsidR="00767C77">
        <w:rPr>
          <w:rFonts w:ascii="Verdana" w:hAnsi="Verdana"/>
        </w:rPr>
        <w:t xml:space="preserve"> and mitigated</w:t>
      </w:r>
      <w:r>
        <w:rPr>
          <w:rFonts w:ascii="Verdana" w:hAnsi="Verdana"/>
        </w:rPr>
        <w:t>.</w:t>
      </w:r>
    </w:p>
    <w:p w14:paraId="0A211B07" w14:textId="7E266477" w:rsidR="00D46A8F" w:rsidRDefault="00D46A8F" w:rsidP="00D46A8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1E935DF" w14:textId="77777777" w:rsidR="00767C77" w:rsidRDefault="00767C77" w:rsidP="00D46A8F">
      <w:pPr>
        <w:pStyle w:val="QsyesnoCharChar"/>
        <w:keepNext/>
        <w:rPr>
          <w:rFonts w:ascii="Verdana" w:hAnsi="Verdana"/>
        </w:rPr>
      </w:pPr>
    </w:p>
    <w:p w14:paraId="1AE42CDA" w14:textId="10253E0D" w:rsidR="00767C77" w:rsidRDefault="00767C77" w:rsidP="00D46A8F">
      <w:pPr>
        <w:pStyle w:val="QsyesnoCharChar"/>
        <w:keepNext/>
        <w:rPr>
          <w:rFonts w:ascii="Verdana" w:hAnsi="Verdana"/>
        </w:rPr>
      </w:pPr>
    </w:p>
    <w:p w14:paraId="32A3BCAF" w14:textId="77777777" w:rsidR="000D0B88" w:rsidRDefault="000D0B88">
      <w:pPr>
        <w:spacing w:before="0" w:line="240" w:lineRule="auto"/>
        <w:rPr>
          <w:rFonts w:ascii="Verdana" w:hAnsi="Verdana"/>
          <w:sz w:val="18"/>
        </w:rPr>
        <w:sectPr w:rsidR="000D0B88" w:rsidSect="00645311">
          <w:headerReference w:type="even" r:id="rId20"/>
          <w:headerReference w:type="default" r:id="rId21"/>
          <w:headerReference w:type="first" r:id="rId22"/>
          <w:type w:val="continuous"/>
          <w:pgSz w:w="11901" w:h="16846" w:code="9"/>
          <w:pgMar w:top="1701" w:right="680" w:bottom="907" w:left="3402" w:header="567" w:footer="680" w:gutter="0"/>
          <w:cols w:space="720"/>
          <w:titlePg/>
        </w:sectPr>
      </w:pPr>
    </w:p>
    <w:p w14:paraId="7FCA4020" w14:textId="5901BC5A" w:rsidR="00767C77" w:rsidRDefault="00767C77">
      <w:pPr>
        <w:spacing w:before="0" w:line="240" w:lineRule="auto"/>
        <w:rPr>
          <w:rFonts w:ascii="Verdana" w:hAnsi="Verdana"/>
          <w:sz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67C77" w:rsidRPr="00842101" w14:paraId="68983A77" w14:textId="77777777" w:rsidTr="0028605D">
        <w:trPr>
          <w:trHeight w:val="2263"/>
        </w:trPr>
        <w:tc>
          <w:tcPr>
            <w:tcW w:w="2268" w:type="dxa"/>
            <w:shd w:val="clear" w:color="auto" w:fill="701B45"/>
          </w:tcPr>
          <w:p w14:paraId="409642FD" w14:textId="38830E71" w:rsidR="00767C77" w:rsidRPr="00842101" w:rsidRDefault="00767C77" w:rsidP="0028605D">
            <w:pPr>
              <w:pStyle w:val="Sectionnumber"/>
            </w:pPr>
            <w:r>
              <w:lastRenderedPageBreak/>
              <w:br w:type="page"/>
              <w:t>4</w:t>
            </w:r>
          </w:p>
        </w:tc>
        <w:tc>
          <w:tcPr>
            <w:tcW w:w="7825" w:type="dxa"/>
            <w:shd w:val="clear" w:color="auto" w:fill="701B45"/>
          </w:tcPr>
          <w:p w14:paraId="5F94CB16" w14:textId="77777777" w:rsidR="00767C77" w:rsidRPr="00C37926" w:rsidRDefault="00767C77" w:rsidP="0028605D">
            <w:pPr>
              <w:pStyle w:val="Sectionheading"/>
              <w:rPr>
                <w:rFonts w:ascii="Verdana" w:hAnsi="Verdana"/>
                <w:sz w:val="28"/>
                <w:szCs w:val="28"/>
              </w:rPr>
            </w:pPr>
            <w:r>
              <w:rPr>
                <w:rFonts w:ascii="Verdana" w:hAnsi="Verdana"/>
                <w:sz w:val="28"/>
                <w:szCs w:val="28"/>
              </w:rPr>
              <w:t xml:space="preserve">Ownership </w:t>
            </w:r>
          </w:p>
          <w:p w14:paraId="6A3FE966" w14:textId="77777777" w:rsidR="00767C77" w:rsidRDefault="00767C77" w:rsidP="0028605D">
            <w:pPr>
              <w:pStyle w:val="ListParagraph"/>
              <w:spacing w:before="0" w:line="240" w:lineRule="auto"/>
              <w:ind w:left="0" w:right="595"/>
              <w:rPr>
                <w:rFonts w:ascii="Verdana" w:hAnsi="Verdana"/>
                <w:sz w:val="18"/>
                <w:szCs w:val="18"/>
              </w:rPr>
            </w:pPr>
          </w:p>
          <w:p w14:paraId="34F13821" w14:textId="4D8555A9" w:rsidR="00767C77" w:rsidRDefault="00767C77" w:rsidP="0028605D">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AE07B4">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2503251A" w14:textId="77777777" w:rsidR="00767C77" w:rsidRDefault="00767C77" w:rsidP="0028605D">
            <w:pPr>
              <w:pStyle w:val="ListParagraph"/>
              <w:spacing w:before="0" w:line="240" w:lineRule="auto"/>
              <w:ind w:left="0" w:right="595"/>
              <w:rPr>
                <w:rFonts w:ascii="Verdana" w:hAnsi="Verdana"/>
                <w:sz w:val="18"/>
                <w:szCs w:val="18"/>
              </w:rPr>
            </w:pPr>
          </w:p>
          <w:p w14:paraId="04B32B7E" w14:textId="5B1130B7" w:rsidR="00767C77" w:rsidRPr="00454698" w:rsidRDefault="00FB7341" w:rsidP="00AE07B4">
            <w:pPr>
              <w:pStyle w:val="ListParagraph"/>
              <w:spacing w:before="0" w:line="240" w:lineRule="auto"/>
              <w:ind w:left="0" w:right="595"/>
              <w:rPr>
                <w:rFonts w:ascii="Verdana" w:hAnsi="Verdana"/>
              </w:rPr>
            </w:pPr>
            <w:r w:rsidRPr="00FB7341">
              <w:rPr>
                <w:rFonts w:ascii="Verdana" w:hAnsi="Verdana"/>
              </w:rPr>
              <w:t xml:space="preserve">Trade repositories applying for an extension of services </w:t>
            </w:r>
            <w:r w:rsidR="00454698" w:rsidRPr="00FB7341">
              <w:rPr>
                <w:rFonts w:ascii="Verdana" w:hAnsi="Verdana"/>
              </w:rPr>
              <w:t xml:space="preserve">do </w:t>
            </w:r>
            <w:r w:rsidR="00454698" w:rsidRPr="00DC2AEA">
              <w:rPr>
                <w:rFonts w:ascii="Verdana" w:hAnsi="Verdana"/>
                <w:b/>
              </w:rPr>
              <w:t>not</w:t>
            </w:r>
            <w:r w:rsidR="00454698" w:rsidRPr="00FB7341">
              <w:rPr>
                <w:rFonts w:ascii="Verdana" w:hAnsi="Verdana"/>
              </w:rPr>
              <w:t xml:space="preserve"> need to complete this section.</w:t>
            </w:r>
            <w:r w:rsidR="00AE07B4">
              <w:rPr>
                <w:rFonts w:ascii="Verdana" w:hAnsi="Verdana"/>
              </w:rPr>
              <w:t xml:space="preserve"> </w:t>
            </w:r>
            <w:r w:rsidR="00AE07B4" w:rsidRPr="00FB7341">
              <w:rPr>
                <w:rFonts w:ascii="Verdana" w:hAnsi="Verdana"/>
              </w:rPr>
              <w:t>All</w:t>
            </w:r>
            <w:r w:rsidR="00AE07B4">
              <w:rPr>
                <w:rFonts w:ascii="Verdana" w:hAnsi="Verdana"/>
              </w:rPr>
              <w:t xml:space="preserve"> other</w:t>
            </w:r>
            <w:r w:rsidR="00AE07B4" w:rsidRPr="00FB7341">
              <w:rPr>
                <w:rFonts w:ascii="Verdana" w:hAnsi="Verdana"/>
              </w:rPr>
              <w:t xml:space="preserve"> applicants will need to complete this section</w:t>
            </w:r>
            <w:r w:rsidR="00AE07B4">
              <w:rPr>
                <w:rFonts w:ascii="Verdana" w:hAnsi="Verdana"/>
              </w:rPr>
              <w:t xml:space="preserve"> in full</w:t>
            </w:r>
            <w:r w:rsidR="00AE07B4" w:rsidRPr="00FB7341">
              <w:rPr>
                <w:rFonts w:ascii="Verdana" w:hAnsi="Verdana"/>
              </w:rPr>
              <w:t>.</w:t>
            </w:r>
          </w:p>
        </w:tc>
      </w:tr>
    </w:tbl>
    <w:p w14:paraId="3307E230" w14:textId="297E1E6A" w:rsidR="00767C77" w:rsidRPr="00885E00" w:rsidRDefault="00767C77" w:rsidP="00767C77">
      <w:pPr>
        <w:pStyle w:val="Qsheading1"/>
        <w:outlineLvl w:val="0"/>
        <w:rPr>
          <w:rFonts w:ascii="Verdana" w:hAnsi="Verdana"/>
          <w:szCs w:val="22"/>
        </w:rPr>
      </w:pPr>
      <w:r>
        <w:rPr>
          <w:rFonts w:ascii="Verdana" w:hAnsi="Verdana"/>
          <w:szCs w:val="22"/>
        </w:rPr>
        <w:t xml:space="preserve">Ownership of the </w:t>
      </w:r>
      <w:r w:rsidR="002959DF">
        <w:rPr>
          <w:rFonts w:ascii="Verdana" w:hAnsi="Verdana"/>
          <w:szCs w:val="22"/>
        </w:rPr>
        <w:t>securitisation</w:t>
      </w:r>
      <w:r>
        <w:rPr>
          <w:rFonts w:ascii="Verdana" w:hAnsi="Verdana"/>
          <w:szCs w:val="22"/>
        </w:rPr>
        <w:t xml:space="preserve"> repository</w:t>
      </w:r>
    </w:p>
    <w:p w14:paraId="507D280C" w14:textId="35950E08" w:rsidR="00767C77" w:rsidRDefault="00767C77" w:rsidP="00767C77">
      <w:pPr>
        <w:pStyle w:val="Question"/>
        <w:keepNext/>
        <w:ind w:right="448"/>
        <w:rPr>
          <w:rFonts w:ascii="Verdana" w:hAnsi="Verdana"/>
          <w:b/>
        </w:rPr>
      </w:pPr>
      <w:r>
        <w:rPr>
          <w:rFonts w:ascii="Verdana" w:hAnsi="Verdana"/>
          <w:b/>
        </w:rPr>
        <w:tab/>
        <w:t>4.1</w:t>
      </w:r>
      <w:r>
        <w:rPr>
          <w:rFonts w:ascii="Verdana" w:hAnsi="Verdana"/>
          <w:b/>
        </w:rPr>
        <w:tab/>
        <w:t>You must provide a list of the name of each person or entity who directly or indirectly holds 5% or more of the applicant</w:t>
      </w:r>
      <w:r w:rsidR="00AB30A1">
        <w:rPr>
          <w:rFonts w:ascii="Verdana" w:hAnsi="Verdana"/>
          <w:b/>
        </w:rPr>
        <w:t xml:space="preserve"> firm</w:t>
      </w:r>
      <w:r w:rsidR="00AD26EE">
        <w:rPr>
          <w:rFonts w:ascii="Verdana" w:hAnsi="Verdana"/>
          <w:b/>
        </w:rPr>
        <w:t>’</w:t>
      </w:r>
      <w:r>
        <w:rPr>
          <w:rFonts w:ascii="Verdana" w:hAnsi="Verdana"/>
          <w:b/>
        </w:rPr>
        <w:t>s capital or of its voting rights or whose holding makes it possible to exercise a significant influence over the applicant</w:t>
      </w:r>
      <w:r w:rsidR="00AB30A1">
        <w:rPr>
          <w:rFonts w:ascii="Verdana" w:hAnsi="Verdana"/>
          <w:b/>
        </w:rPr>
        <w:t xml:space="preserve"> firm</w:t>
      </w:r>
      <w:r w:rsidR="00AE07B4">
        <w:rPr>
          <w:rFonts w:ascii="Verdana" w:hAnsi="Verdana"/>
          <w:b/>
        </w:rPr>
        <w:t>’</w:t>
      </w:r>
      <w:r>
        <w:rPr>
          <w:rFonts w:ascii="Verdana" w:hAnsi="Verdana"/>
          <w:b/>
        </w:rPr>
        <w:t>s management.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67C77" w:rsidRPr="00BB73CD" w14:paraId="0FC28A94" w14:textId="77777777" w:rsidTr="0028605D">
        <w:trPr>
          <w:trHeight w:val="1588"/>
        </w:trPr>
        <w:tc>
          <w:tcPr>
            <w:tcW w:w="7088" w:type="dxa"/>
          </w:tcPr>
          <w:p w14:paraId="6C7641AD" w14:textId="77777777" w:rsidR="00767C77" w:rsidRPr="00BB73CD" w:rsidRDefault="00767C7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54B05A4" w14:textId="0A55B351" w:rsidR="00767C77" w:rsidRDefault="00767C77" w:rsidP="00767C77">
      <w:pPr>
        <w:pStyle w:val="Question"/>
        <w:keepNext/>
        <w:ind w:right="448"/>
        <w:rPr>
          <w:rFonts w:ascii="Verdana" w:hAnsi="Verdana"/>
          <w:b/>
        </w:rPr>
      </w:pPr>
      <w:r>
        <w:rPr>
          <w:rFonts w:ascii="Verdana" w:hAnsi="Verdana"/>
          <w:b/>
        </w:rPr>
        <w:tab/>
        <w:t>4.2</w:t>
      </w:r>
      <w:r>
        <w:rPr>
          <w:rFonts w:ascii="Verdana" w:hAnsi="Verdana"/>
          <w:b/>
        </w:rPr>
        <w:tab/>
        <w:t>You must provide a list of any undertakings in which a person referred to in Question 2.1 holds 5% or more of the capital or voting rights or over whose management they exercise a significant influence.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67C77" w:rsidRPr="00BB73CD" w14:paraId="792E1B0D" w14:textId="77777777" w:rsidTr="0028605D">
        <w:trPr>
          <w:trHeight w:val="1588"/>
        </w:trPr>
        <w:tc>
          <w:tcPr>
            <w:tcW w:w="7088" w:type="dxa"/>
          </w:tcPr>
          <w:p w14:paraId="1A242F0F" w14:textId="77777777" w:rsidR="00767C77" w:rsidRPr="00BB73CD" w:rsidRDefault="00767C7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8D0C24C" w14:textId="4AE24C4F" w:rsidR="00767C77" w:rsidRDefault="00767C77" w:rsidP="00767C77">
      <w:pPr>
        <w:pStyle w:val="Question"/>
        <w:keepNext/>
        <w:ind w:right="448"/>
        <w:rPr>
          <w:rFonts w:ascii="Verdana" w:hAnsi="Verdana"/>
          <w:b/>
        </w:rPr>
      </w:pPr>
      <w:r>
        <w:rPr>
          <w:rFonts w:ascii="Verdana" w:hAnsi="Verdana"/>
          <w:b/>
        </w:rPr>
        <w:tab/>
      </w:r>
      <w:r w:rsidR="00A2318E">
        <w:rPr>
          <w:rFonts w:ascii="Verdana" w:hAnsi="Verdana"/>
          <w:b/>
        </w:rPr>
        <w:t>4</w:t>
      </w:r>
      <w:r>
        <w:rPr>
          <w:rFonts w:ascii="Verdana" w:hAnsi="Verdana"/>
          <w:b/>
        </w:rPr>
        <w:t>.3</w:t>
      </w:r>
      <w:r>
        <w:rPr>
          <w:rFonts w:ascii="Verdana" w:hAnsi="Verdana"/>
          <w:b/>
        </w:rPr>
        <w:tab/>
        <w:t>Does the applicant</w:t>
      </w:r>
      <w:r w:rsidR="00AB30A1">
        <w:rPr>
          <w:rFonts w:ascii="Verdana" w:hAnsi="Verdana"/>
          <w:b/>
        </w:rPr>
        <w:t xml:space="preserve"> firm</w:t>
      </w:r>
      <w:r>
        <w:rPr>
          <w:rFonts w:ascii="Verdana" w:hAnsi="Verdana"/>
          <w:b/>
        </w:rPr>
        <w:t xml:space="preserve"> have a parent undertaking?</w:t>
      </w:r>
    </w:p>
    <w:p w14:paraId="6C83002F" w14:textId="77777777" w:rsidR="001672F8" w:rsidRPr="00EF3638" w:rsidRDefault="001672F8" w:rsidP="001672F8">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Continue to Question 4.7</w:t>
      </w:r>
    </w:p>
    <w:p w14:paraId="2948E4EC" w14:textId="26C04ED8" w:rsidR="001672F8" w:rsidRPr="001672F8" w:rsidRDefault="001672F8" w:rsidP="001672F8">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sym w:font="Webdings" w:char="F034"/>
      </w:r>
      <w:r>
        <w:rPr>
          <w:rFonts w:ascii="Verdana" w:hAnsi="Verdana"/>
        </w:rPr>
        <w:t>Give details below of the parent undertaking</w:t>
      </w:r>
    </w:p>
    <w:p w14:paraId="1783BFA5" w14:textId="7A118C31" w:rsidR="001672F8" w:rsidRDefault="00F3124A" w:rsidP="001672F8">
      <w:pPr>
        <w:pStyle w:val="QsyesnoCharChar"/>
        <w:keepNext/>
        <w:rPr>
          <w:rFonts w:ascii="Verdana" w:hAnsi="Verdana"/>
        </w:rPr>
      </w:pPr>
      <w:r>
        <w:rPr>
          <w:rFonts w:ascii="Verdana" w:hAnsi="Verdana"/>
        </w:rPr>
        <w:t xml:space="preserve">Name of parent undertaking </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1672F8" w:rsidRPr="00EF3638" w14:paraId="42AA9B48" w14:textId="77777777" w:rsidTr="001672F8">
        <w:trPr>
          <w:trHeight w:val="397"/>
        </w:trPr>
        <w:tc>
          <w:tcPr>
            <w:tcW w:w="7088" w:type="dxa"/>
            <w:vAlign w:val="center"/>
          </w:tcPr>
          <w:p w14:paraId="345BD942" w14:textId="77777777" w:rsidR="001672F8" w:rsidRPr="00EF3638" w:rsidRDefault="001672F8" w:rsidP="001672F8">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2206E2B" w14:textId="77777777" w:rsidR="00F3124A" w:rsidRPr="00443DF6" w:rsidRDefault="00F3124A" w:rsidP="00F3124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67C77" w:rsidRPr="00E62E77" w14:paraId="5CB1920A" w14:textId="77777777" w:rsidTr="0028605D">
        <w:trPr>
          <w:trHeight w:val="397"/>
        </w:trPr>
        <w:tc>
          <w:tcPr>
            <w:tcW w:w="1701" w:type="dxa"/>
            <w:tcBorders>
              <w:top w:val="single" w:sz="4" w:space="0" w:color="auto"/>
              <w:left w:val="single" w:sz="4" w:space="0" w:color="auto"/>
              <w:bottom w:val="nil"/>
              <w:right w:val="single" w:sz="12" w:space="0" w:color="C0C0C0"/>
            </w:tcBorders>
            <w:vAlign w:val="center"/>
          </w:tcPr>
          <w:p w14:paraId="4C999E30" w14:textId="3980799D" w:rsidR="00767C77" w:rsidRPr="00E62E77" w:rsidRDefault="00F3124A" w:rsidP="0028605D">
            <w:pPr>
              <w:pStyle w:val="QspromptChar"/>
              <w:keepNext/>
              <w:rPr>
                <w:rFonts w:ascii="Verdana" w:hAnsi="Verdana"/>
              </w:rPr>
            </w:pPr>
            <w:r>
              <w:rPr>
                <w:rFonts w:ascii="Verdana" w:hAnsi="Verdana"/>
              </w:rPr>
              <w:t>Legal address of parent undertaking</w:t>
            </w:r>
          </w:p>
        </w:tc>
        <w:tc>
          <w:tcPr>
            <w:tcW w:w="5387" w:type="dxa"/>
            <w:vMerge w:val="restart"/>
            <w:tcBorders>
              <w:left w:val="nil"/>
            </w:tcBorders>
          </w:tcPr>
          <w:p w14:paraId="3C567ACB" w14:textId="77777777" w:rsidR="00767C77" w:rsidRPr="00E62E77" w:rsidRDefault="00767C77" w:rsidP="0028605D">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767C77" w:rsidRPr="00E62E77" w14:paraId="68A53286" w14:textId="77777777" w:rsidTr="0028605D">
        <w:trPr>
          <w:trHeight w:val="397"/>
        </w:trPr>
        <w:tc>
          <w:tcPr>
            <w:tcW w:w="1701" w:type="dxa"/>
            <w:tcBorders>
              <w:top w:val="nil"/>
              <w:left w:val="single" w:sz="4" w:space="0" w:color="auto"/>
              <w:bottom w:val="nil"/>
              <w:right w:val="single" w:sz="12" w:space="0" w:color="C0C0C0"/>
            </w:tcBorders>
            <w:vAlign w:val="center"/>
          </w:tcPr>
          <w:p w14:paraId="233C70BC" w14:textId="77777777" w:rsidR="00767C77" w:rsidRPr="00E62E77" w:rsidRDefault="00767C77" w:rsidP="0028605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0BDB3BD" w14:textId="77777777" w:rsidR="00767C77" w:rsidRPr="00E62E77" w:rsidRDefault="00767C77" w:rsidP="0028605D">
            <w:pPr>
              <w:pStyle w:val="Qsanswer"/>
              <w:keepNext/>
              <w:spacing w:before="20"/>
              <w:ind w:right="57"/>
              <w:rPr>
                <w:rFonts w:ascii="Verdana" w:hAnsi="Verdana"/>
                <w:color w:val="auto"/>
              </w:rPr>
            </w:pPr>
          </w:p>
        </w:tc>
      </w:tr>
      <w:tr w:rsidR="00767C77" w:rsidRPr="00E62E77" w14:paraId="39432A77" w14:textId="77777777" w:rsidTr="0028605D">
        <w:trPr>
          <w:trHeight w:val="397"/>
        </w:trPr>
        <w:tc>
          <w:tcPr>
            <w:tcW w:w="1701" w:type="dxa"/>
            <w:tcBorders>
              <w:top w:val="nil"/>
              <w:left w:val="single" w:sz="4" w:space="0" w:color="auto"/>
              <w:bottom w:val="nil"/>
              <w:right w:val="single" w:sz="12" w:space="0" w:color="C0C0C0"/>
            </w:tcBorders>
            <w:vAlign w:val="center"/>
          </w:tcPr>
          <w:p w14:paraId="249028DB" w14:textId="77777777" w:rsidR="00767C77" w:rsidRPr="00E62E77" w:rsidRDefault="00767C77" w:rsidP="0028605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97C1BCC" w14:textId="77777777" w:rsidR="00767C77" w:rsidRPr="00E62E77" w:rsidRDefault="00767C77" w:rsidP="0028605D">
            <w:pPr>
              <w:pStyle w:val="Qsanswer"/>
              <w:keepNext/>
              <w:spacing w:before="20"/>
              <w:ind w:right="57"/>
              <w:rPr>
                <w:rFonts w:ascii="Verdana" w:hAnsi="Verdana"/>
                <w:color w:val="auto"/>
              </w:rPr>
            </w:pPr>
          </w:p>
        </w:tc>
      </w:tr>
      <w:tr w:rsidR="00767C77" w:rsidRPr="00E62E77" w14:paraId="1F3F4DBD" w14:textId="77777777" w:rsidTr="0028605D">
        <w:trPr>
          <w:trHeight w:val="397"/>
        </w:trPr>
        <w:tc>
          <w:tcPr>
            <w:tcW w:w="1701" w:type="dxa"/>
            <w:tcBorders>
              <w:top w:val="nil"/>
              <w:left w:val="single" w:sz="4" w:space="0" w:color="auto"/>
              <w:bottom w:val="single" w:sz="4" w:space="0" w:color="auto"/>
              <w:right w:val="single" w:sz="12" w:space="0" w:color="C0C0C0"/>
            </w:tcBorders>
            <w:vAlign w:val="center"/>
          </w:tcPr>
          <w:p w14:paraId="60C0EA66" w14:textId="77777777" w:rsidR="00767C77" w:rsidRPr="00E62E77" w:rsidRDefault="00767C77" w:rsidP="0028605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63ED3CB8" w14:textId="77777777" w:rsidR="00767C77" w:rsidRPr="00E62E77" w:rsidRDefault="00767C77" w:rsidP="0028605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8459CD8" w14:textId="77777777" w:rsidR="00F3124A" w:rsidRPr="00443DF6" w:rsidRDefault="00F3124A" w:rsidP="00F3124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3124A" w:rsidRPr="00333428" w14:paraId="2E15AC40" w14:textId="77777777" w:rsidTr="008138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19F0A73" w14:textId="264C3BC8" w:rsidR="00F3124A" w:rsidRPr="00333428" w:rsidRDefault="00F3124A" w:rsidP="0081389F">
            <w:pPr>
              <w:pStyle w:val="QspromptChar"/>
              <w:keepNext/>
              <w:rPr>
                <w:rFonts w:ascii="Verdana" w:hAnsi="Verdana"/>
              </w:rPr>
            </w:pPr>
            <w:r w:rsidRPr="00333428">
              <w:rPr>
                <w:rFonts w:ascii="Verdana" w:hAnsi="Verdana"/>
              </w:rPr>
              <w:t>LEI of parent undertaking</w:t>
            </w:r>
          </w:p>
        </w:tc>
        <w:tc>
          <w:tcPr>
            <w:tcW w:w="5387" w:type="dxa"/>
            <w:tcBorders>
              <w:left w:val="nil"/>
              <w:bottom w:val="single" w:sz="4" w:space="0" w:color="auto"/>
            </w:tcBorders>
            <w:vAlign w:val="center"/>
          </w:tcPr>
          <w:p w14:paraId="6D609A8B" w14:textId="77777777" w:rsidR="00F3124A" w:rsidRPr="00333428" w:rsidRDefault="00F3124A" w:rsidP="0081389F">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60CBAB73" w14:textId="77777777" w:rsidR="00D0709B" w:rsidRDefault="00D0709B" w:rsidP="00767C77">
      <w:pPr>
        <w:pStyle w:val="Question"/>
        <w:keepNext/>
        <w:ind w:right="448"/>
        <w:rPr>
          <w:rFonts w:ascii="Verdana" w:hAnsi="Verdana"/>
          <w:b/>
        </w:rPr>
      </w:pPr>
    </w:p>
    <w:p w14:paraId="601BAEC4" w14:textId="77777777" w:rsidR="00D0709B" w:rsidRDefault="00D0709B">
      <w:pPr>
        <w:spacing w:before="0" w:line="240" w:lineRule="auto"/>
        <w:rPr>
          <w:rFonts w:ascii="Verdana" w:hAnsi="Verdana"/>
          <w:b/>
          <w:sz w:val="18"/>
        </w:rPr>
      </w:pPr>
      <w:r>
        <w:rPr>
          <w:rFonts w:ascii="Verdana" w:hAnsi="Verdana"/>
          <w:b/>
        </w:rPr>
        <w:br w:type="page"/>
      </w:r>
    </w:p>
    <w:p w14:paraId="78A45A56" w14:textId="007D4062" w:rsidR="00767C77" w:rsidRDefault="00767C77" w:rsidP="00767C77">
      <w:pPr>
        <w:pStyle w:val="Question"/>
        <w:keepNext/>
        <w:ind w:right="448"/>
        <w:rPr>
          <w:rFonts w:ascii="Verdana" w:hAnsi="Verdana"/>
          <w:b/>
        </w:rPr>
      </w:pPr>
      <w:r>
        <w:rPr>
          <w:rFonts w:ascii="Verdana" w:hAnsi="Verdana"/>
          <w:b/>
        </w:rPr>
        <w:lastRenderedPageBreak/>
        <w:tab/>
      </w:r>
      <w:r w:rsidR="00A2318E">
        <w:rPr>
          <w:rFonts w:ascii="Verdana" w:hAnsi="Verdana"/>
          <w:b/>
        </w:rPr>
        <w:t>4</w:t>
      </w:r>
      <w:r>
        <w:rPr>
          <w:rFonts w:ascii="Verdana" w:hAnsi="Verdana"/>
          <w:b/>
        </w:rPr>
        <w:t>.4</w:t>
      </w:r>
      <w:r>
        <w:rPr>
          <w:rFonts w:ascii="Verdana" w:hAnsi="Verdana"/>
          <w:b/>
        </w:rPr>
        <w:tab/>
        <w:t>Is the parent undertaking authorised or registered?</w:t>
      </w:r>
    </w:p>
    <w:p w14:paraId="542A93CC" w14:textId="77777777" w:rsidR="00767C77" w:rsidRPr="00EF3638" w:rsidRDefault="00767C77" w:rsidP="00767C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No</w:t>
      </w:r>
    </w:p>
    <w:p w14:paraId="0074CB03" w14:textId="77777777" w:rsidR="00767C77" w:rsidRDefault="00767C77" w:rsidP="00767C77">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Give details below</w:t>
      </w:r>
    </w:p>
    <w:p w14:paraId="1B9CD3A9" w14:textId="77777777" w:rsidR="00767C77" w:rsidRDefault="00767C77" w:rsidP="00767C77">
      <w:pPr>
        <w:pStyle w:val="QsyesnoCharChar"/>
        <w:keepNext/>
        <w:tabs>
          <w:tab w:val="left" w:pos="624"/>
          <w:tab w:val="left" w:pos="709"/>
        </w:tabs>
        <w:spacing w:after="40"/>
        <w:rPr>
          <w:rFonts w:ascii="Verdana" w:hAnsi="Verdana"/>
        </w:rPr>
      </w:pPr>
      <w:r>
        <w:rPr>
          <w:rFonts w:ascii="Verdana" w:hAnsi="Verdana"/>
        </w:rPr>
        <w:t>Reference number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767C77" w:rsidRPr="00EF3638" w14:paraId="01F3085C" w14:textId="77777777" w:rsidTr="0028605D">
        <w:trPr>
          <w:trHeight w:val="397"/>
        </w:trPr>
        <w:tc>
          <w:tcPr>
            <w:tcW w:w="7088" w:type="dxa"/>
            <w:vAlign w:val="center"/>
          </w:tcPr>
          <w:p w14:paraId="6A70BC41" w14:textId="77777777" w:rsidR="00767C77" w:rsidRPr="00EF3638" w:rsidRDefault="00767C77"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3945B15" w14:textId="77777777" w:rsidR="00767C77" w:rsidRDefault="00767C77" w:rsidP="00767C77">
      <w:pPr>
        <w:pStyle w:val="QsyesnoCharChar"/>
        <w:keepNext/>
        <w:tabs>
          <w:tab w:val="left" w:pos="624"/>
          <w:tab w:val="left" w:pos="709"/>
        </w:tabs>
        <w:spacing w:after="40"/>
        <w:rPr>
          <w:rFonts w:ascii="Verdana" w:hAnsi="Verdana"/>
        </w:rPr>
      </w:pPr>
      <w:r>
        <w:rPr>
          <w:rFonts w:ascii="Verdana" w:hAnsi="Verdana"/>
        </w:rPr>
        <w:t>Name of supervisory authority</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767C77" w:rsidRPr="00EF3638" w14:paraId="6B677AC9" w14:textId="77777777" w:rsidTr="0028605D">
        <w:trPr>
          <w:trHeight w:val="397"/>
        </w:trPr>
        <w:tc>
          <w:tcPr>
            <w:tcW w:w="7088" w:type="dxa"/>
            <w:vAlign w:val="center"/>
          </w:tcPr>
          <w:p w14:paraId="4D770E2C" w14:textId="77777777" w:rsidR="00767C77" w:rsidRPr="00EF3638" w:rsidRDefault="00767C77"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FE70709" w14:textId="4636295B" w:rsidR="00A2318E" w:rsidRDefault="00A2318E" w:rsidP="00A2318E">
      <w:pPr>
        <w:pStyle w:val="Question"/>
        <w:keepNext/>
        <w:ind w:right="448"/>
        <w:rPr>
          <w:rFonts w:ascii="Verdana" w:hAnsi="Verdana"/>
          <w:b/>
        </w:rPr>
      </w:pPr>
      <w:r>
        <w:rPr>
          <w:rFonts w:ascii="Verdana" w:hAnsi="Verdana"/>
          <w:b/>
        </w:rPr>
        <w:tab/>
        <w:t>4.5</w:t>
      </w:r>
      <w:r>
        <w:rPr>
          <w:rFonts w:ascii="Verdana" w:hAnsi="Verdana"/>
          <w:b/>
        </w:rPr>
        <w:tab/>
        <w:t>Does the applicant</w:t>
      </w:r>
      <w:r w:rsidR="00AB30A1">
        <w:rPr>
          <w:rFonts w:ascii="Verdana" w:hAnsi="Verdana"/>
          <w:b/>
        </w:rPr>
        <w:t xml:space="preserve"> firm</w:t>
      </w:r>
      <w:r>
        <w:rPr>
          <w:rFonts w:ascii="Verdana" w:hAnsi="Verdana"/>
          <w:b/>
        </w:rPr>
        <w:t xml:space="preserve"> have an ultimate parent undertaking different to the undertaking mentioned in Question 4.3?</w:t>
      </w:r>
    </w:p>
    <w:p w14:paraId="4D05A54F" w14:textId="2D09D99E" w:rsidR="00A2318E" w:rsidRPr="00EF3638" w:rsidRDefault="00A2318E" w:rsidP="00A2318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Continue to Question 4.7</w:t>
      </w:r>
    </w:p>
    <w:p w14:paraId="6CA394A6" w14:textId="17A71B14" w:rsidR="00A2318E" w:rsidRDefault="00A2318E" w:rsidP="00A2318E">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 xml:space="preserve">Give details below of the </w:t>
      </w:r>
      <w:r w:rsidR="006124C4">
        <w:rPr>
          <w:rFonts w:ascii="Verdana" w:hAnsi="Verdana"/>
        </w:rPr>
        <w:t xml:space="preserve">ultimate </w:t>
      </w:r>
      <w:r>
        <w:rPr>
          <w:rFonts w:ascii="Verdana" w:hAnsi="Verdana"/>
        </w:rPr>
        <w:t xml:space="preserve">parent </w:t>
      </w:r>
      <w:r w:rsidR="006124C4">
        <w:rPr>
          <w:rFonts w:ascii="Verdana" w:hAnsi="Verdana"/>
        </w:rPr>
        <w:t>undertaking</w:t>
      </w:r>
    </w:p>
    <w:p w14:paraId="08AC3CA8" w14:textId="6EFB6D92" w:rsidR="00F3124A" w:rsidRDefault="00F3124A" w:rsidP="00A2318E">
      <w:pPr>
        <w:pStyle w:val="QsyesnoCharChar"/>
        <w:keepNext/>
        <w:tabs>
          <w:tab w:val="left" w:pos="624"/>
          <w:tab w:val="left" w:pos="709"/>
        </w:tabs>
        <w:spacing w:after="40"/>
        <w:rPr>
          <w:rFonts w:ascii="Verdana" w:hAnsi="Verdana"/>
        </w:rPr>
      </w:pPr>
      <w:r>
        <w:rPr>
          <w:rFonts w:ascii="Verdana" w:hAnsi="Verdana"/>
        </w:rPr>
        <w:t>Name of ultimate parent undertaking</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F3124A" w:rsidRPr="00EF3638" w14:paraId="16B3B0A9" w14:textId="77777777" w:rsidTr="0081389F">
        <w:trPr>
          <w:trHeight w:val="397"/>
        </w:trPr>
        <w:tc>
          <w:tcPr>
            <w:tcW w:w="7088" w:type="dxa"/>
            <w:vAlign w:val="center"/>
          </w:tcPr>
          <w:p w14:paraId="2DCFC48A" w14:textId="77777777" w:rsidR="00F3124A" w:rsidRPr="00EF3638" w:rsidRDefault="00F3124A" w:rsidP="0081389F">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68D04A9" w14:textId="77777777" w:rsidR="00F3124A" w:rsidRPr="00443DF6" w:rsidRDefault="00F3124A" w:rsidP="00F3124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3124A" w:rsidRPr="00E62E77" w14:paraId="6472EB56" w14:textId="77777777" w:rsidTr="0081389F">
        <w:trPr>
          <w:trHeight w:val="397"/>
        </w:trPr>
        <w:tc>
          <w:tcPr>
            <w:tcW w:w="1701" w:type="dxa"/>
            <w:tcBorders>
              <w:top w:val="single" w:sz="4" w:space="0" w:color="auto"/>
              <w:left w:val="single" w:sz="4" w:space="0" w:color="auto"/>
              <w:bottom w:val="nil"/>
              <w:right w:val="single" w:sz="12" w:space="0" w:color="C0C0C0"/>
            </w:tcBorders>
            <w:vAlign w:val="center"/>
          </w:tcPr>
          <w:p w14:paraId="6AF882E3" w14:textId="77B34AB8" w:rsidR="00F3124A" w:rsidRPr="00E62E77" w:rsidRDefault="00F3124A" w:rsidP="0081389F">
            <w:pPr>
              <w:pStyle w:val="QspromptChar"/>
              <w:keepNext/>
              <w:rPr>
                <w:rFonts w:ascii="Verdana" w:hAnsi="Verdana"/>
              </w:rPr>
            </w:pPr>
            <w:r>
              <w:rPr>
                <w:rFonts w:ascii="Verdana" w:hAnsi="Verdana"/>
              </w:rPr>
              <w:t>Legal address of ultimate parent undertaking</w:t>
            </w:r>
          </w:p>
        </w:tc>
        <w:tc>
          <w:tcPr>
            <w:tcW w:w="5387" w:type="dxa"/>
            <w:vMerge w:val="restart"/>
            <w:tcBorders>
              <w:left w:val="nil"/>
            </w:tcBorders>
          </w:tcPr>
          <w:p w14:paraId="5AC220D8" w14:textId="77777777" w:rsidR="00F3124A" w:rsidRPr="00E62E77" w:rsidRDefault="00F3124A" w:rsidP="0081389F">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F3124A" w:rsidRPr="00E62E77" w14:paraId="483DC0A5" w14:textId="77777777" w:rsidTr="0081389F">
        <w:trPr>
          <w:trHeight w:val="397"/>
        </w:trPr>
        <w:tc>
          <w:tcPr>
            <w:tcW w:w="1701" w:type="dxa"/>
            <w:tcBorders>
              <w:top w:val="nil"/>
              <w:left w:val="single" w:sz="4" w:space="0" w:color="auto"/>
              <w:bottom w:val="nil"/>
              <w:right w:val="single" w:sz="12" w:space="0" w:color="C0C0C0"/>
            </w:tcBorders>
            <w:vAlign w:val="center"/>
          </w:tcPr>
          <w:p w14:paraId="27BB3F86" w14:textId="77777777" w:rsidR="00F3124A" w:rsidRPr="00E62E77" w:rsidRDefault="00F3124A" w:rsidP="0081389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580C621" w14:textId="77777777" w:rsidR="00F3124A" w:rsidRPr="00E62E77" w:rsidRDefault="00F3124A" w:rsidP="0081389F">
            <w:pPr>
              <w:pStyle w:val="Qsanswer"/>
              <w:keepNext/>
              <w:spacing w:before="20"/>
              <w:ind w:right="57"/>
              <w:rPr>
                <w:rFonts w:ascii="Verdana" w:hAnsi="Verdana"/>
                <w:color w:val="auto"/>
              </w:rPr>
            </w:pPr>
          </w:p>
        </w:tc>
      </w:tr>
      <w:tr w:rsidR="00F3124A" w:rsidRPr="00E62E77" w14:paraId="3E6BFF31" w14:textId="77777777" w:rsidTr="0081389F">
        <w:trPr>
          <w:trHeight w:val="397"/>
        </w:trPr>
        <w:tc>
          <w:tcPr>
            <w:tcW w:w="1701" w:type="dxa"/>
            <w:tcBorders>
              <w:top w:val="nil"/>
              <w:left w:val="single" w:sz="4" w:space="0" w:color="auto"/>
              <w:bottom w:val="nil"/>
              <w:right w:val="single" w:sz="12" w:space="0" w:color="C0C0C0"/>
            </w:tcBorders>
            <w:vAlign w:val="center"/>
          </w:tcPr>
          <w:p w14:paraId="04145FEC" w14:textId="77777777" w:rsidR="00F3124A" w:rsidRPr="00E62E77" w:rsidRDefault="00F3124A" w:rsidP="0081389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B09C61" w14:textId="77777777" w:rsidR="00F3124A" w:rsidRPr="00E62E77" w:rsidRDefault="00F3124A" w:rsidP="0081389F">
            <w:pPr>
              <w:pStyle w:val="Qsanswer"/>
              <w:keepNext/>
              <w:spacing w:before="20"/>
              <w:ind w:right="57"/>
              <w:rPr>
                <w:rFonts w:ascii="Verdana" w:hAnsi="Verdana"/>
                <w:color w:val="auto"/>
              </w:rPr>
            </w:pPr>
          </w:p>
        </w:tc>
      </w:tr>
      <w:tr w:rsidR="00F3124A" w:rsidRPr="00E62E77" w14:paraId="1C5ABC02" w14:textId="77777777" w:rsidTr="0081389F">
        <w:trPr>
          <w:trHeight w:val="397"/>
        </w:trPr>
        <w:tc>
          <w:tcPr>
            <w:tcW w:w="1701" w:type="dxa"/>
            <w:tcBorders>
              <w:top w:val="nil"/>
              <w:left w:val="single" w:sz="4" w:space="0" w:color="auto"/>
              <w:bottom w:val="single" w:sz="4" w:space="0" w:color="auto"/>
              <w:right w:val="single" w:sz="12" w:space="0" w:color="C0C0C0"/>
            </w:tcBorders>
            <w:vAlign w:val="center"/>
          </w:tcPr>
          <w:p w14:paraId="5029DF5B" w14:textId="77777777" w:rsidR="00F3124A" w:rsidRPr="00E62E77" w:rsidRDefault="00F3124A" w:rsidP="0081389F">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716A76C1" w14:textId="77777777" w:rsidR="00F3124A" w:rsidRPr="00E62E77" w:rsidRDefault="00F3124A" w:rsidP="0081389F">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FEB4FCC" w14:textId="77777777" w:rsidR="00F3124A" w:rsidRPr="00443DF6" w:rsidRDefault="00F3124A" w:rsidP="00F3124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3124A" w:rsidRPr="00333428" w14:paraId="66796259" w14:textId="77777777" w:rsidTr="008138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161325A" w14:textId="77777777" w:rsidR="00F3124A" w:rsidRPr="00333428" w:rsidRDefault="00F3124A" w:rsidP="0081389F">
            <w:pPr>
              <w:pStyle w:val="QspromptChar"/>
              <w:keepNext/>
              <w:rPr>
                <w:rFonts w:ascii="Verdana" w:hAnsi="Verdana"/>
              </w:rPr>
            </w:pPr>
            <w:r w:rsidRPr="00333428">
              <w:rPr>
                <w:rFonts w:ascii="Verdana" w:hAnsi="Verdana"/>
              </w:rPr>
              <w:t>LEI of parent undertaking</w:t>
            </w:r>
          </w:p>
        </w:tc>
        <w:tc>
          <w:tcPr>
            <w:tcW w:w="5387" w:type="dxa"/>
            <w:tcBorders>
              <w:left w:val="nil"/>
              <w:bottom w:val="single" w:sz="4" w:space="0" w:color="auto"/>
            </w:tcBorders>
            <w:vAlign w:val="center"/>
          </w:tcPr>
          <w:p w14:paraId="68D5A074" w14:textId="77777777" w:rsidR="00F3124A" w:rsidRPr="00333428" w:rsidRDefault="00F3124A" w:rsidP="0081389F">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3CC1F42E" w14:textId="25B2702E" w:rsidR="00A2318E" w:rsidRDefault="00F138B8" w:rsidP="00A2318E">
      <w:pPr>
        <w:pStyle w:val="Question"/>
        <w:keepNext/>
        <w:ind w:right="448"/>
        <w:rPr>
          <w:rFonts w:ascii="Verdana" w:hAnsi="Verdana"/>
          <w:b/>
        </w:rPr>
      </w:pPr>
      <w:r>
        <w:rPr>
          <w:rFonts w:ascii="Verdana" w:hAnsi="Verdana"/>
          <w:b/>
        </w:rPr>
        <w:tab/>
      </w:r>
      <w:r w:rsidR="00A2318E">
        <w:rPr>
          <w:rFonts w:ascii="Verdana" w:hAnsi="Verdana"/>
          <w:b/>
        </w:rPr>
        <w:t>4.6</w:t>
      </w:r>
      <w:r w:rsidR="00A2318E">
        <w:rPr>
          <w:rFonts w:ascii="Verdana" w:hAnsi="Verdana"/>
          <w:b/>
        </w:rPr>
        <w:tab/>
        <w:t xml:space="preserve">Is the </w:t>
      </w:r>
      <w:r w:rsidR="006124C4">
        <w:rPr>
          <w:rFonts w:ascii="Verdana" w:hAnsi="Verdana"/>
          <w:b/>
        </w:rPr>
        <w:t xml:space="preserve">ultimate </w:t>
      </w:r>
      <w:r w:rsidR="00A2318E">
        <w:rPr>
          <w:rFonts w:ascii="Verdana" w:hAnsi="Verdana"/>
          <w:b/>
        </w:rPr>
        <w:t>parent undertaking authorised or registered?</w:t>
      </w:r>
    </w:p>
    <w:p w14:paraId="77C1531D" w14:textId="77777777" w:rsidR="00A2318E" w:rsidRPr="00EF3638" w:rsidRDefault="00A2318E" w:rsidP="00A2318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No</w:t>
      </w:r>
    </w:p>
    <w:p w14:paraId="4E9E6789" w14:textId="77777777" w:rsidR="00A2318E" w:rsidRDefault="00A2318E" w:rsidP="00A2318E">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Give details below</w:t>
      </w:r>
    </w:p>
    <w:p w14:paraId="2DF6D11B" w14:textId="77777777" w:rsidR="00A2318E" w:rsidRDefault="00A2318E" w:rsidP="00A2318E">
      <w:pPr>
        <w:pStyle w:val="QsyesnoCharChar"/>
        <w:keepNext/>
        <w:tabs>
          <w:tab w:val="left" w:pos="624"/>
          <w:tab w:val="left" w:pos="709"/>
        </w:tabs>
        <w:spacing w:after="40"/>
        <w:rPr>
          <w:rFonts w:ascii="Verdana" w:hAnsi="Verdana"/>
        </w:rPr>
      </w:pPr>
      <w:r>
        <w:rPr>
          <w:rFonts w:ascii="Verdana" w:hAnsi="Verdana"/>
        </w:rPr>
        <w:t>Reference number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A2318E" w:rsidRPr="00EF3638" w14:paraId="2E8F30CD" w14:textId="77777777" w:rsidTr="0028605D">
        <w:trPr>
          <w:trHeight w:val="397"/>
        </w:trPr>
        <w:tc>
          <w:tcPr>
            <w:tcW w:w="7088" w:type="dxa"/>
            <w:vAlign w:val="center"/>
          </w:tcPr>
          <w:p w14:paraId="70C0C695" w14:textId="77777777" w:rsidR="00A2318E" w:rsidRPr="00EF3638" w:rsidRDefault="00A2318E"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64FE6E3" w14:textId="77777777" w:rsidR="00A2318E" w:rsidRDefault="00A2318E" w:rsidP="00A2318E">
      <w:pPr>
        <w:pStyle w:val="QsyesnoCharChar"/>
        <w:keepNext/>
        <w:tabs>
          <w:tab w:val="left" w:pos="624"/>
          <w:tab w:val="left" w:pos="709"/>
        </w:tabs>
        <w:spacing w:after="40"/>
        <w:rPr>
          <w:rFonts w:ascii="Verdana" w:hAnsi="Verdana"/>
        </w:rPr>
      </w:pPr>
      <w:r>
        <w:rPr>
          <w:rFonts w:ascii="Verdana" w:hAnsi="Verdana"/>
        </w:rPr>
        <w:t>Name of supervisory authority</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A2318E" w:rsidRPr="00EF3638" w14:paraId="3D6009B4" w14:textId="77777777" w:rsidTr="0028605D">
        <w:trPr>
          <w:trHeight w:val="397"/>
        </w:trPr>
        <w:tc>
          <w:tcPr>
            <w:tcW w:w="7088" w:type="dxa"/>
            <w:vAlign w:val="center"/>
          </w:tcPr>
          <w:p w14:paraId="02597812" w14:textId="77777777" w:rsidR="00A2318E" w:rsidRPr="00EF3638" w:rsidRDefault="00A2318E"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BDE51D3" w14:textId="6A01750D" w:rsidR="00767C77" w:rsidRPr="00885E00" w:rsidRDefault="00767C77" w:rsidP="00767C77">
      <w:pPr>
        <w:pStyle w:val="Qsheading1"/>
        <w:outlineLvl w:val="0"/>
        <w:rPr>
          <w:rFonts w:ascii="Verdana" w:hAnsi="Verdana"/>
          <w:szCs w:val="22"/>
        </w:rPr>
      </w:pPr>
      <w:r>
        <w:rPr>
          <w:rFonts w:ascii="Verdana" w:hAnsi="Verdana"/>
          <w:szCs w:val="22"/>
        </w:rPr>
        <w:t>Ownership chart</w:t>
      </w:r>
    </w:p>
    <w:p w14:paraId="71229783" w14:textId="4B763EB2" w:rsidR="00767C77" w:rsidRPr="00F3124A" w:rsidRDefault="00767C77" w:rsidP="00F3124A">
      <w:pPr>
        <w:pStyle w:val="Question"/>
        <w:keepNext/>
        <w:ind w:right="448"/>
        <w:rPr>
          <w:rFonts w:ascii="Verdana" w:hAnsi="Verdana"/>
          <w:b/>
        </w:rPr>
      </w:pPr>
      <w:r>
        <w:rPr>
          <w:rFonts w:ascii="Verdana" w:hAnsi="Verdana"/>
          <w:b/>
        </w:rPr>
        <w:tab/>
      </w:r>
      <w:r w:rsidR="00A2318E">
        <w:rPr>
          <w:rFonts w:ascii="Verdana" w:hAnsi="Verdana"/>
          <w:b/>
        </w:rPr>
        <w:t>4</w:t>
      </w:r>
      <w:r>
        <w:rPr>
          <w:rFonts w:ascii="Verdana" w:hAnsi="Verdana"/>
          <w:b/>
        </w:rPr>
        <w:t>.</w:t>
      </w:r>
      <w:r w:rsidR="00A2318E">
        <w:rPr>
          <w:rFonts w:ascii="Verdana" w:hAnsi="Verdana"/>
          <w:b/>
        </w:rPr>
        <w:t>7</w:t>
      </w:r>
      <w:r>
        <w:rPr>
          <w:rFonts w:ascii="Verdana" w:hAnsi="Verdana"/>
          <w:b/>
        </w:rPr>
        <w:tab/>
        <w:t>You must attach a ownership chart showing</w:t>
      </w:r>
      <w:r w:rsidR="00F3124A">
        <w:rPr>
          <w:rFonts w:ascii="Verdana" w:hAnsi="Verdana"/>
          <w:b/>
        </w:rPr>
        <w:t xml:space="preserve"> </w:t>
      </w:r>
      <w:r w:rsidRPr="00F3124A">
        <w:rPr>
          <w:rFonts w:ascii="Verdana" w:hAnsi="Verdana"/>
          <w:b/>
        </w:rPr>
        <w:t xml:space="preserve">the ownership links between the </w:t>
      </w:r>
      <w:r w:rsidR="006124C4" w:rsidRPr="00F3124A">
        <w:rPr>
          <w:rFonts w:ascii="Verdana" w:hAnsi="Verdana"/>
          <w:b/>
        </w:rPr>
        <w:t xml:space="preserve">ultimate </w:t>
      </w:r>
      <w:r w:rsidRPr="00F3124A">
        <w:rPr>
          <w:rFonts w:ascii="Verdana" w:hAnsi="Verdana"/>
          <w:b/>
        </w:rPr>
        <w:t>parent undertaking</w:t>
      </w:r>
      <w:r w:rsidR="006124C4" w:rsidRPr="00F3124A">
        <w:rPr>
          <w:rFonts w:ascii="Verdana" w:hAnsi="Verdana"/>
          <w:b/>
        </w:rPr>
        <w:t xml:space="preserve">, parent undertaking, </w:t>
      </w:r>
      <w:r w:rsidRPr="00F3124A">
        <w:rPr>
          <w:rFonts w:ascii="Verdana" w:hAnsi="Verdana"/>
          <w:b/>
        </w:rPr>
        <w:t>subsidiaries</w:t>
      </w:r>
      <w:r w:rsidR="006124C4" w:rsidRPr="00F3124A">
        <w:rPr>
          <w:rFonts w:ascii="Verdana" w:hAnsi="Verdana"/>
          <w:b/>
        </w:rPr>
        <w:t xml:space="preserve"> and </w:t>
      </w:r>
      <w:r w:rsidRPr="00F3124A">
        <w:rPr>
          <w:rFonts w:ascii="Verdana" w:hAnsi="Verdana"/>
          <w:b/>
        </w:rPr>
        <w:t>any other associated entities or branches</w:t>
      </w:r>
    </w:p>
    <w:p w14:paraId="52D1BD76" w14:textId="0B208E1A" w:rsidR="00767C77" w:rsidRPr="00A4584C" w:rsidRDefault="00767C77" w:rsidP="00F3124A">
      <w:pPr>
        <w:pStyle w:val="QsyesnoCharChar"/>
        <w:keepNext/>
        <w:tabs>
          <w:tab w:val="left" w:pos="624"/>
          <w:tab w:val="left" w:pos="709"/>
        </w:tabs>
        <w:spacing w:after="40"/>
        <w:rPr>
          <w:rFonts w:ascii="Verdana" w:hAnsi="Verdana"/>
          <w:b/>
        </w:rPr>
      </w:pPr>
      <w:r>
        <w:rPr>
          <w:rFonts w:ascii="Verdana" w:hAnsi="Verdana"/>
        </w:rPr>
        <w:t xml:space="preserve">The ownership chart must include full names, legal status and legal address </w:t>
      </w:r>
      <w:r w:rsidR="006124C4">
        <w:rPr>
          <w:rFonts w:ascii="Verdana" w:hAnsi="Verdana"/>
        </w:rPr>
        <w:t>and LEI</w:t>
      </w:r>
      <w:r>
        <w:rPr>
          <w:rFonts w:ascii="Verdana" w:hAnsi="Verdana"/>
        </w:rPr>
        <w:t>.</w:t>
      </w:r>
    </w:p>
    <w:p w14:paraId="6351B422" w14:textId="77777777" w:rsidR="00767C77" w:rsidRPr="00EF3638" w:rsidRDefault="00767C77" w:rsidP="00767C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ab/>
        <w:t>Attached</w:t>
      </w:r>
    </w:p>
    <w:p w14:paraId="62DE95C9" w14:textId="274DC1FD" w:rsidR="00D46A8F" w:rsidRDefault="00D46A8F" w:rsidP="00D46A8F">
      <w:pPr>
        <w:pStyle w:val="QsyesnoCharChar"/>
        <w:keepNext/>
        <w:rPr>
          <w:rFonts w:ascii="Verdana" w:hAnsi="Verdana"/>
        </w:rPr>
      </w:pPr>
    </w:p>
    <w:p w14:paraId="3134EFD8" w14:textId="77777777" w:rsidR="000D0B88" w:rsidRDefault="000D0B88" w:rsidP="00D46A8F">
      <w:pPr>
        <w:pStyle w:val="QsyesnoCharChar"/>
        <w:keepNext/>
        <w:rPr>
          <w:rFonts w:ascii="Verdana" w:hAnsi="Verdana"/>
        </w:rPr>
        <w:sectPr w:rsidR="000D0B88" w:rsidSect="00645311">
          <w:headerReference w:type="even" r:id="rId23"/>
          <w:headerReference w:type="default" r:id="rId24"/>
          <w:headerReference w:type="first" r:id="rId25"/>
          <w:type w:val="continuous"/>
          <w:pgSz w:w="11901" w:h="16846" w:code="9"/>
          <w:pgMar w:top="1701" w:right="680" w:bottom="907" w:left="3402" w:header="567" w:footer="680" w:gutter="0"/>
          <w:cols w:space="720"/>
          <w:titlePg/>
        </w:sectPr>
      </w:pPr>
    </w:p>
    <w:p w14:paraId="6D17E099" w14:textId="481037AE" w:rsidR="000D0B88" w:rsidRPr="00EF3638" w:rsidRDefault="000D0B88" w:rsidP="00D46A8F">
      <w:pPr>
        <w:pStyle w:val="QsyesnoCharChar"/>
        <w:keepNext/>
        <w:rPr>
          <w:rFonts w:ascii="Verdana" w:hAnsi="Verdana"/>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46A8F" w:rsidRPr="00842101" w14:paraId="743409B9" w14:textId="77777777" w:rsidTr="00F138B8">
        <w:trPr>
          <w:trHeight w:val="2414"/>
        </w:trPr>
        <w:tc>
          <w:tcPr>
            <w:tcW w:w="2268" w:type="dxa"/>
            <w:shd w:val="clear" w:color="auto" w:fill="701B45"/>
          </w:tcPr>
          <w:p w14:paraId="3E997126" w14:textId="513248AA" w:rsidR="00D46A8F" w:rsidRPr="00842101" w:rsidRDefault="00D46A8F" w:rsidP="002D0A03">
            <w:pPr>
              <w:pStyle w:val="Sectionnumber"/>
            </w:pPr>
            <w:r>
              <w:lastRenderedPageBreak/>
              <w:br w:type="page"/>
            </w:r>
            <w:r w:rsidR="00E33F6F">
              <w:t>5</w:t>
            </w:r>
          </w:p>
        </w:tc>
        <w:tc>
          <w:tcPr>
            <w:tcW w:w="7825" w:type="dxa"/>
            <w:shd w:val="clear" w:color="auto" w:fill="701B45"/>
          </w:tcPr>
          <w:p w14:paraId="1F96A35C" w14:textId="2A91EBF4" w:rsidR="00D46A8F" w:rsidRPr="00C37926" w:rsidRDefault="00D46A8F" w:rsidP="002D0A03">
            <w:pPr>
              <w:pStyle w:val="Sectionheading"/>
              <w:rPr>
                <w:rFonts w:ascii="Verdana" w:hAnsi="Verdana"/>
                <w:sz w:val="28"/>
                <w:szCs w:val="28"/>
              </w:rPr>
            </w:pPr>
            <w:r>
              <w:rPr>
                <w:rFonts w:ascii="Verdana" w:hAnsi="Verdana"/>
                <w:sz w:val="28"/>
                <w:szCs w:val="28"/>
              </w:rPr>
              <w:t>Re</w:t>
            </w:r>
            <w:r w:rsidR="00E33F6F">
              <w:rPr>
                <w:rFonts w:ascii="Verdana" w:hAnsi="Verdana"/>
                <w:sz w:val="28"/>
                <w:szCs w:val="28"/>
              </w:rPr>
              <w:t>gulatory compliance</w:t>
            </w:r>
          </w:p>
          <w:p w14:paraId="7105D11E" w14:textId="77777777" w:rsidR="00D46A8F" w:rsidRDefault="00D46A8F" w:rsidP="002D0A03">
            <w:pPr>
              <w:pStyle w:val="ListParagraph"/>
              <w:spacing w:before="0" w:line="240" w:lineRule="auto"/>
              <w:ind w:left="0" w:right="595"/>
              <w:rPr>
                <w:rFonts w:ascii="Verdana" w:hAnsi="Verdana"/>
                <w:sz w:val="18"/>
                <w:szCs w:val="18"/>
              </w:rPr>
            </w:pPr>
          </w:p>
          <w:p w14:paraId="14A99E2D" w14:textId="73930B94" w:rsidR="00D46A8F" w:rsidRDefault="00D46A8F" w:rsidP="002D0A03">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AE07B4">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4A25D187" w14:textId="77777777" w:rsidR="00D46A8F" w:rsidRDefault="00D46A8F" w:rsidP="002D0A03">
            <w:pPr>
              <w:pStyle w:val="ListParagraph"/>
              <w:spacing w:before="0" w:line="240" w:lineRule="auto"/>
              <w:ind w:left="0" w:right="595"/>
              <w:rPr>
                <w:rFonts w:ascii="Verdana" w:hAnsi="Verdana"/>
                <w:sz w:val="18"/>
                <w:szCs w:val="18"/>
              </w:rPr>
            </w:pPr>
          </w:p>
          <w:p w14:paraId="27E41630" w14:textId="0C22192F" w:rsidR="00D46A8F" w:rsidRPr="00443DF6" w:rsidRDefault="00FB7341" w:rsidP="002D0A03">
            <w:pPr>
              <w:spacing w:before="0" w:line="240" w:lineRule="auto"/>
              <w:ind w:right="454"/>
              <w:rPr>
                <w:rFonts w:ascii="Verdana" w:hAnsi="Verdana"/>
              </w:rPr>
            </w:pPr>
            <w:r w:rsidRPr="00FB7341">
              <w:rPr>
                <w:rFonts w:ascii="Verdana" w:hAnsi="Verdana"/>
              </w:rPr>
              <w:t xml:space="preserve">Trade repositories applying for an extension of services </w:t>
            </w:r>
            <w:r w:rsidR="00C66561" w:rsidRPr="00FB7341">
              <w:rPr>
                <w:rFonts w:ascii="Verdana" w:hAnsi="Verdana"/>
              </w:rPr>
              <w:t>only need to answe</w:t>
            </w:r>
            <w:r w:rsidR="00C66561" w:rsidRPr="00DC2AEA">
              <w:rPr>
                <w:rFonts w:ascii="Verdana" w:hAnsi="Verdana"/>
              </w:rPr>
              <w:t>r Q</w:t>
            </w:r>
            <w:r w:rsidR="00382CE1">
              <w:rPr>
                <w:rFonts w:ascii="Verdana" w:hAnsi="Verdana"/>
              </w:rPr>
              <w:t>uestion</w:t>
            </w:r>
            <w:r w:rsidR="00C66561" w:rsidRPr="00DC2AEA">
              <w:rPr>
                <w:rFonts w:ascii="Verdana" w:hAnsi="Verdana"/>
              </w:rPr>
              <w:t xml:space="preserve"> 5.2.</w:t>
            </w:r>
            <w:r w:rsidR="00AE07B4">
              <w:rPr>
                <w:rFonts w:ascii="Verdana" w:hAnsi="Verdana"/>
              </w:rPr>
              <w:t xml:space="preserve"> All other applicants will need to complete this section in full.</w:t>
            </w:r>
          </w:p>
        </w:tc>
      </w:tr>
    </w:tbl>
    <w:p w14:paraId="4FBFC334" w14:textId="7CAD3E4A" w:rsidR="00D46A8F" w:rsidRPr="00E33F6F" w:rsidRDefault="00D46A8F" w:rsidP="00E33F6F">
      <w:pPr>
        <w:pStyle w:val="Question"/>
        <w:keepNext/>
        <w:ind w:right="448"/>
        <w:rPr>
          <w:rFonts w:ascii="Verdana" w:hAnsi="Verdana"/>
          <w:b/>
        </w:rPr>
      </w:pPr>
      <w:r>
        <w:rPr>
          <w:rFonts w:ascii="Verdana" w:hAnsi="Verdana"/>
          <w:b/>
        </w:rPr>
        <w:tab/>
      </w:r>
      <w:r w:rsidR="00E33F6F">
        <w:rPr>
          <w:rFonts w:ascii="Verdana" w:hAnsi="Verdana"/>
          <w:b/>
        </w:rPr>
        <w:t>5</w:t>
      </w:r>
      <w:r>
        <w:rPr>
          <w:rFonts w:ascii="Verdana" w:hAnsi="Verdana"/>
          <w:b/>
        </w:rPr>
        <w:t>.1</w:t>
      </w:r>
      <w:r>
        <w:rPr>
          <w:rFonts w:ascii="Verdana" w:hAnsi="Verdana"/>
          <w:b/>
        </w:rPr>
        <w:tab/>
      </w:r>
      <w:r w:rsidR="00E33F6F">
        <w:rPr>
          <w:rFonts w:ascii="Verdana" w:hAnsi="Verdana"/>
          <w:b/>
        </w:rPr>
        <w:t xml:space="preserve">You must provide a description </w:t>
      </w:r>
      <w:r w:rsidR="00E33F6F" w:rsidRPr="00E33F6F">
        <w:rPr>
          <w:rFonts w:ascii="Verdana" w:hAnsi="Verdana"/>
          <w:b/>
        </w:rPr>
        <w:t>of the roles of the persons responsible for compliance</w:t>
      </w:r>
      <w:r w:rsidR="00E33F6F">
        <w:rPr>
          <w:rFonts w:ascii="Verdana" w:hAnsi="Verdana"/>
          <w:b/>
        </w:rPr>
        <w:t xml:space="preserve"> with the Regulation</w:t>
      </w:r>
      <w:r w:rsidR="00E33F6F" w:rsidRPr="00E33F6F">
        <w:rPr>
          <w:rFonts w:ascii="Verdana" w:hAnsi="Verdana"/>
          <w:b/>
        </w:rPr>
        <w:t xml:space="preserve"> and of any other</w:t>
      </w:r>
      <w:r w:rsidR="00E33F6F">
        <w:rPr>
          <w:rFonts w:ascii="Verdana" w:hAnsi="Verdana"/>
          <w:b/>
        </w:rPr>
        <w:t xml:space="preserve"> </w:t>
      </w:r>
      <w:r w:rsidR="00E33F6F" w:rsidRPr="00E33F6F">
        <w:rPr>
          <w:rFonts w:ascii="Verdana" w:hAnsi="Verdana"/>
          <w:b/>
        </w:rPr>
        <w:t>staff involved in the compliance</w:t>
      </w:r>
      <w:r w:rsidR="00E33F6F">
        <w:rPr>
          <w:rFonts w:ascii="Verdana" w:hAnsi="Verdana"/>
          <w:b/>
        </w:rPr>
        <w:t xml:space="preserve"> </w:t>
      </w:r>
      <w:r w:rsidR="00E33F6F" w:rsidRPr="00E33F6F">
        <w:rPr>
          <w:rFonts w:ascii="Verdana" w:hAnsi="Verdana"/>
          <w:b/>
        </w:rPr>
        <w:t>assessments, including how the independence of the</w:t>
      </w:r>
      <w:r w:rsidR="00E33F6F">
        <w:rPr>
          <w:rFonts w:ascii="Verdana" w:hAnsi="Verdana"/>
          <w:b/>
        </w:rPr>
        <w:t xml:space="preserve"> </w:t>
      </w:r>
      <w:r w:rsidR="00E33F6F" w:rsidRPr="00E33F6F">
        <w:rPr>
          <w:rFonts w:ascii="Verdana" w:hAnsi="Verdana"/>
          <w:b/>
        </w:rPr>
        <w:t>compliance function from the rest of the business will be ensured</w:t>
      </w:r>
      <w:r>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46A8F" w:rsidRPr="00BB73CD" w14:paraId="3000412D" w14:textId="77777777" w:rsidTr="0039675B">
        <w:trPr>
          <w:trHeight w:val="1588"/>
        </w:trPr>
        <w:tc>
          <w:tcPr>
            <w:tcW w:w="7078" w:type="dxa"/>
          </w:tcPr>
          <w:p w14:paraId="0AB07EE1"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4D1211C" w14:textId="5AFFEF8A" w:rsidR="00D46A8F" w:rsidRDefault="00D46A8F" w:rsidP="00E33F6F">
      <w:pPr>
        <w:pStyle w:val="Question"/>
        <w:keepNext/>
        <w:ind w:right="448"/>
        <w:rPr>
          <w:rFonts w:ascii="Verdana" w:hAnsi="Verdana"/>
          <w:b/>
        </w:rPr>
      </w:pPr>
      <w:r>
        <w:rPr>
          <w:rFonts w:ascii="Verdana" w:hAnsi="Verdana"/>
          <w:b/>
        </w:rPr>
        <w:tab/>
      </w:r>
      <w:r w:rsidR="00E33F6F">
        <w:rPr>
          <w:rFonts w:ascii="Verdana" w:hAnsi="Verdana"/>
          <w:b/>
        </w:rPr>
        <w:t>5</w:t>
      </w:r>
      <w:r>
        <w:rPr>
          <w:rFonts w:ascii="Verdana" w:hAnsi="Verdana"/>
          <w:b/>
        </w:rPr>
        <w:t>.2</w:t>
      </w:r>
      <w:r>
        <w:rPr>
          <w:rFonts w:ascii="Verdana" w:hAnsi="Verdana"/>
          <w:b/>
        </w:rPr>
        <w:tab/>
      </w:r>
      <w:r w:rsidR="00AE07B4">
        <w:rPr>
          <w:rFonts w:ascii="Verdana" w:hAnsi="Verdana"/>
          <w:b/>
        </w:rPr>
        <w:t xml:space="preserve">You must attach the internal </w:t>
      </w:r>
      <w:r w:rsidR="00AE07B4" w:rsidRPr="00E33F6F">
        <w:rPr>
          <w:rFonts w:ascii="Verdana" w:hAnsi="Verdana"/>
          <w:b/>
        </w:rPr>
        <w:t>policies and procedures designed to ensure that the applicant</w:t>
      </w:r>
      <w:r w:rsidR="00AE07B4">
        <w:rPr>
          <w:rFonts w:ascii="Verdana" w:hAnsi="Verdana"/>
          <w:b/>
        </w:rPr>
        <w:t xml:space="preserve"> firm</w:t>
      </w:r>
      <w:r w:rsidR="00AE07B4" w:rsidRPr="00E33F6F">
        <w:rPr>
          <w:rFonts w:ascii="Verdana" w:hAnsi="Verdana"/>
          <w:b/>
        </w:rPr>
        <w:t>, including its</w:t>
      </w:r>
      <w:r w:rsidR="00AE07B4">
        <w:rPr>
          <w:rFonts w:ascii="Verdana" w:hAnsi="Verdana"/>
          <w:b/>
        </w:rPr>
        <w:t xml:space="preserve"> </w:t>
      </w:r>
      <w:r w:rsidR="00AE07B4" w:rsidRPr="00E33F6F">
        <w:rPr>
          <w:rFonts w:ascii="Verdana" w:hAnsi="Verdana"/>
          <w:b/>
        </w:rPr>
        <w:t xml:space="preserve">managers and employees, comply with the provisions of </w:t>
      </w:r>
      <w:r w:rsidR="00AE07B4">
        <w:rPr>
          <w:rFonts w:ascii="Verdana" w:hAnsi="Verdana"/>
          <w:b/>
        </w:rPr>
        <w:t xml:space="preserve">the Regulation, including </w:t>
      </w:r>
      <w:r w:rsidR="00AE07B4" w:rsidRPr="00E33F6F">
        <w:rPr>
          <w:rFonts w:ascii="Verdana" w:hAnsi="Verdana"/>
          <w:b/>
        </w:rPr>
        <w:t>a description of the role of the board and senior management</w:t>
      </w:r>
      <w:r w:rsidR="00AE07B4">
        <w:rPr>
          <w:rFonts w:ascii="Verdana" w:hAnsi="Verdana"/>
          <w:b/>
        </w:rPr>
        <w:t>.</w:t>
      </w:r>
    </w:p>
    <w:p w14:paraId="2601C33C" w14:textId="701C338E" w:rsidR="00E33F6F" w:rsidRPr="00E33F6F" w:rsidRDefault="00E33F6F" w:rsidP="00E33F6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46A8F" w:rsidRPr="00BB73CD" w14:paraId="4F74E4DD" w14:textId="77777777" w:rsidTr="0039675B">
        <w:trPr>
          <w:trHeight w:val="1588"/>
        </w:trPr>
        <w:tc>
          <w:tcPr>
            <w:tcW w:w="7078" w:type="dxa"/>
          </w:tcPr>
          <w:p w14:paraId="35EFE6C5"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27CCF32" w14:textId="14B99ED1" w:rsidR="00D46A8F" w:rsidRDefault="00D46A8F" w:rsidP="00E33F6F">
      <w:pPr>
        <w:pStyle w:val="Question"/>
        <w:keepNext/>
        <w:ind w:right="448"/>
        <w:rPr>
          <w:rFonts w:ascii="Verdana" w:hAnsi="Verdana"/>
          <w:b/>
        </w:rPr>
      </w:pPr>
      <w:r>
        <w:rPr>
          <w:rFonts w:ascii="Verdana" w:hAnsi="Verdana"/>
          <w:b/>
        </w:rPr>
        <w:tab/>
      </w:r>
      <w:r w:rsidR="00E33F6F">
        <w:rPr>
          <w:rFonts w:ascii="Verdana" w:hAnsi="Verdana"/>
          <w:b/>
        </w:rPr>
        <w:t>5</w:t>
      </w:r>
      <w:r>
        <w:rPr>
          <w:rFonts w:ascii="Verdana" w:hAnsi="Verdana"/>
          <w:b/>
        </w:rPr>
        <w:t>.3</w:t>
      </w:r>
      <w:r>
        <w:rPr>
          <w:rFonts w:ascii="Verdana" w:hAnsi="Verdana"/>
          <w:b/>
        </w:rPr>
        <w:tab/>
      </w:r>
      <w:r w:rsidR="00E33F6F">
        <w:rPr>
          <w:rFonts w:ascii="Verdana" w:hAnsi="Verdana"/>
          <w:b/>
        </w:rPr>
        <w:t xml:space="preserve">Where available, you must </w:t>
      </w:r>
      <w:r w:rsidR="00E728D4">
        <w:rPr>
          <w:rFonts w:ascii="Verdana" w:hAnsi="Verdana"/>
          <w:b/>
        </w:rPr>
        <w:t>attach</w:t>
      </w:r>
      <w:r w:rsidR="00E33F6F">
        <w:rPr>
          <w:rFonts w:ascii="Verdana" w:hAnsi="Verdana"/>
          <w:b/>
        </w:rPr>
        <w:t xml:space="preserve"> </w:t>
      </w:r>
      <w:r w:rsidR="00E33F6F" w:rsidRPr="00E33F6F">
        <w:rPr>
          <w:rFonts w:ascii="Verdana" w:hAnsi="Verdana"/>
          <w:b/>
        </w:rPr>
        <w:t>the most recent internal report prepared by the persons responsible</w:t>
      </w:r>
      <w:r w:rsidR="00E33F6F">
        <w:rPr>
          <w:rFonts w:ascii="Verdana" w:hAnsi="Verdana"/>
          <w:b/>
        </w:rPr>
        <w:t xml:space="preserve"> </w:t>
      </w:r>
      <w:r w:rsidR="00E33F6F" w:rsidRPr="00E33F6F">
        <w:rPr>
          <w:rFonts w:ascii="Verdana" w:hAnsi="Verdana"/>
          <w:b/>
        </w:rPr>
        <w:t>for compliance or any other staff involved in compliance assessments within the</w:t>
      </w:r>
      <w:r w:rsidR="00E33F6F">
        <w:rPr>
          <w:rFonts w:ascii="Verdana" w:hAnsi="Verdana"/>
          <w:b/>
        </w:rPr>
        <w:t xml:space="preserve"> </w:t>
      </w:r>
      <w:r w:rsidR="00E33F6F" w:rsidRPr="00E33F6F">
        <w:rPr>
          <w:rFonts w:ascii="Verdana" w:hAnsi="Verdana"/>
          <w:b/>
        </w:rPr>
        <w:t>applicant</w:t>
      </w:r>
      <w:r w:rsidR="00AB30A1">
        <w:rPr>
          <w:rFonts w:ascii="Verdana" w:hAnsi="Verdana"/>
          <w:b/>
        </w:rPr>
        <w:t xml:space="preserve"> firm</w:t>
      </w:r>
      <w:r w:rsidR="00E33F6F">
        <w:rPr>
          <w:rFonts w:ascii="Verdana" w:hAnsi="Verdana"/>
          <w:b/>
        </w:rPr>
        <w:t>.</w:t>
      </w:r>
    </w:p>
    <w:p w14:paraId="0B9149F4" w14:textId="64046F37" w:rsidR="00E33F6F" w:rsidRDefault="00E33F6F" w:rsidP="00E33F6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DE7A571" w14:textId="6689204B" w:rsidR="00A22CAB" w:rsidRPr="00E33F6F" w:rsidRDefault="00A22CAB" w:rsidP="00A22CA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Not available</w:t>
      </w:r>
    </w:p>
    <w:p w14:paraId="192B8DAA" w14:textId="77777777" w:rsidR="00A22CAB" w:rsidRPr="00E33F6F" w:rsidRDefault="00A22CAB" w:rsidP="00E33F6F">
      <w:pPr>
        <w:pStyle w:val="QsyesnoCharChar"/>
        <w:keepNext/>
        <w:rPr>
          <w:rFonts w:ascii="Verdana" w:hAnsi="Verdana"/>
        </w:rPr>
      </w:pPr>
    </w:p>
    <w:p w14:paraId="1F448065" w14:textId="77777777" w:rsidR="000D0B88" w:rsidRDefault="000D0B88">
      <w:pPr>
        <w:sectPr w:rsidR="000D0B88" w:rsidSect="00645311">
          <w:headerReference w:type="even" r:id="rId26"/>
          <w:headerReference w:type="default" r:id="rId27"/>
          <w:headerReference w:type="first" r:id="rId28"/>
          <w:type w:val="continuous"/>
          <w:pgSz w:w="11901" w:h="16846" w:code="9"/>
          <w:pgMar w:top="1701" w:right="680" w:bottom="907" w:left="3402" w:header="567" w:footer="680" w:gutter="0"/>
          <w:cols w:space="720"/>
          <w:titlePg/>
        </w:sectPr>
      </w:pPr>
    </w:p>
    <w:p w14:paraId="7D6213D4" w14:textId="13618553" w:rsidR="00E37E27" w:rsidRDefault="00E37E27"/>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37E27" w:rsidRPr="00842101" w14:paraId="6AD254E4" w14:textId="77777777" w:rsidTr="00F138B8">
        <w:trPr>
          <w:trHeight w:val="2414"/>
        </w:trPr>
        <w:tc>
          <w:tcPr>
            <w:tcW w:w="2268" w:type="dxa"/>
            <w:shd w:val="clear" w:color="auto" w:fill="701B45"/>
          </w:tcPr>
          <w:p w14:paraId="4D0918D8" w14:textId="2EA0862D" w:rsidR="00E37E27" w:rsidRPr="00842101" w:rsidRDefault="00E37E27" w:rsidP="0028605D">
            <w:pPr>
              <w:pStyle w:val="Sectionnumber"/>
            </w:pPr>
            <w:r>
              <w:lastRenderedPageBreak/>
              <w:br w:type="page"/>
            </w:r>
            <w:r w:rsidR="00036B5C">
              <w:t>6</w:t>
            </w:r>
          </w:p>
        </w:tc>
        <w:tc>
          <w:tcPr>
            <w:tcW w:w="7825" w:type="dxa"/>
            <w:shd w:val="clear" w:color="auto" w:fill="701B45"/>
          </w:tcPr>
          <w:p w14:paraId="710B01D7" w14:textId="1F4418FA" w:rsidR="00E37E27" w:rsidRPr="00C37926" w:rsidRDefault="00E37E27" w:rsidP="0028605D">
            <w:pPr>
              <w:pStyle w:val="Sectionheading"/>
              <w:rPr>
                <w:rFonts w:ascii="Verdana" w:hAnsi="Verdana"/>
                <w:sz w:val="28"/>
                <w:szCs w:val="28"/>
              </w:rPr>
            </w:pPr>
            <w:r>
              <w:rPr>
                <w:rFonts w:ascii="Verdana" w:hAnsi="Verdana"/>
                <w:sz w:val="28"/>
                <w:szCs w:val="28"/>
              </w:rPr>
              <w:t xml:space="preserve">Staffing and </w:t>
            </w:r>
            <w:r w:rsidR="00FC0E72">
              <w:rPr>
                <w:rFonts w:ascii="Verdana" w:hAnsi="Verdana"/>
                <w:sz w:val="28"/>
                <w:szCs w:val="28"/>
              </w:rPr>
              <w:t>fitness &amp; properness</w:t>
            </w:r>
          </w:p>
          <w:p w14:paraId="4E527A1C" w14:textId="77777777" w:rsidR="00E37E27" w:rsidRDefault="00E37E27" w:rsidP="0028605D">
            <w:pPr>
              <w:pStyle w:val="ListParagraph"/>
              <w:spacing w:before="0" w:line="240" w:lineRule="auto"/>
              <w:ind w:left="0" w:right="595"/>
              <w:rPr>
                <w:rFonts w:ascii="Verdana" w:hAnsi="Verdana"/>
                <w:sz w:val="18"/>
                <w:szCs w:val="18"/>
              </w:rPr>
            </w:pPr>
          </w:p>
          <w:p w14:paraId="79572489" w14:textId="6E5934FF" w:rsidR="00E37E27" w:rsidRDefault="00E37E27" w:rsidP="0028605D">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AE07B4">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1F219A40" w14:textId="77777777" w:rsidR="00E37E27" w:rsidRDefault="00E37E27" w:rsidP="0028605D">
            <w:pPr>
              <w:pStyle w:val="ListParagraph"/>
              <w:spacing w:before="0" w:line="240" w:lineRule="auto"/>
              <w:ind w:left="0" w:right="595"/>
              <w:rPr>
                <w:rFonts w:ascii="Verdana" w:hAnsi="Verdana"/>
                <w:sz w:val="18"/>
                <w:szCs w:val="18"/>
              </w:rPr>
            </w:pPr>
          </w:p>
          <w:p w14:paraId="6727541A" w14:textId="15144C31" w:rsidR="00E37E27" w:rsidRPr="00443DF6" w:rsidRDefault="00FB7341" w:rsidP="0028605D">
            <w:pPr>
              <w:spacing w:before="0" w:line="240" w:lineRule="auto"/>
              <w:ind w:right="454"/>
              <w:rPr>
                <w:rFonts w:ascii="Verdana" w:hAnsi="Verdana"/>
              </w:rPr>
            </w:pPr>
            <w:r w:rsidRPr="00FB7341">
              <w:rPr>
                <w:rFonts w:ascii="Verdana" w:hAnsi="Verdana"/>
              </w:rPr>
              <w:t xml:space="preserve">Trade repositories applying for an extension of services only </w:t>
            </w:r>
            <w:r w:rsidR="00C66561" w:rsidRPr="00FB7341">
              <w:rPr>
                <w:rFonts w:ascii="Verdana" w:hAnsi="Verdana"/>
              </w:rPr>
              <w:t xml:space="preserve">need to answer </w:t>
            </w:r>
            <w:r w:rsidR="00382CE1">
              <w:rPr>
                <w:rFonts w:ascii="Verdana" w:hAnsi="Verdana"/>
              </w:rPr>
              <w:t xml:space="preserve">Questions </w:t>
            </w:r>
            <w:r w:rsidR="00C66561" w:rsidRPr="00FB7341">
              <w:rPr>
                <w:rFonts w:ascii="Verdana" w:hAnsi="Verdana"/>
              </w:rPr>
              <w:t>6.3 to 6.7.</w:t>
            </w:r>
            <w:r w:rsidR="00AE07B4">
              <w:rPr>
                <w:rFonts w:ascii="Verdana" w:hAnsi="Verdana"/>
              </w:rPr>
              <w:t xml:space="preserve"> </w:t>
            </w:r>
            <w:bookmarkStart w:id="3" w:name="_Hlk49870760"/>
            <w:r w:rsidR="00AE07B4">
              <w:rPr>
                <w:rFonts w:ascii="Verdana" w:hAnsi="Verdana"/>
              </w:rPr>
              <w:t>All other applicants will need to complete this section in full.</w:t>
            </w:r>
            <w:bookmarkEnd w:id="3"/>
          </w:p>
        </w:tc>
      </w:tr>
    </w:tbl>
    <w:p w14:paraId="220F9ACD" w14:textId="77777777" w:rsidR="00E37E27" w:rsidRPr="00885E00" w:rsidRDefault="00E37E27" w:rsidP="00E37E27">
      <w:pPr>
        <w:pStyle w:val="Qsheading1"/>
        <w:outlineLvl w:val="0"/>
        <w:rPr>
          <w:rFonts w:ascii="Verdana" w:hAnsi="Verdana"/>
          <w:szCs w:val="22"/>
        </w:rPr>
      </w:pPr>
      <w:r>
        <w:rPr>
          <w:rFonts w:ascii="Verdana" w:hAnsi="Verdana"/>
          <w:szCs w:val="22"/>
        </w:rPr>
        <w:t>Staffing policies and procedures</w:t>
      </w:r>
    </w:p>
    <w:p w14:paraId="4BB27A92" w14:textId="5CC1CB46" w:rsidR="00E37E27" w:rsidRDefault="00E37E27" w:rsidP="00E37E27">
      <w:pPr>
        <w:pStyle w:val="Question"/>
        <w:keepNext/>
        <w:ind w:right="448"/>
        <w:rPr>
          <w:rFonts w:ascii="Verdana" w:hAnsi="Verdana"/>
          <w:b/>
        </w:rPr>
      </w:pPr>
      <w:r>
        <w:rPr>
          <w:rFonts w:ascii="Verdana" w:hAnsi="Verdana"/>
          <w:b/>
        </w:rPr>
        <w:tab/>
      </w:r>
      <w:r w:rsidR="00036B5C">
        <w:rPr>
          <w:rFonts w:ascii="Verdana" w:hAnsi="Verdana"/>
          <w:b/>
        </w:rPr>
        <w:t>6</w:t>
      </w:r>
      <w:r>
        <w:rPr>
          <w:rFonts w:ascii="Verdana" w:hAnsi="Verdana"/>
          <w:b/>
        </w:rPr>
        <w:t>.1</w:t>
      </w:r>
      <w:r>
        <w:rPr>
          <w:rFonts w:ascii="Verdana" w:hAnsi="Verdana"/>
          <w:b/>
        </w:rPr>
        <w:tab/>
        <w:t>You must attach a copy of the remuneration policy for the senior management, board members and the staff employed in risk and control function of the applicant</w:t>
      </w:r>
      <w:r w:rsidR="00AB30A1">
        <w:rPr>
          <w:rFonts w:ascii="Verdana" w:hAnsi="Verdana"/>
          <w:b/>
        </w:rPr>
        <w:t xml:space="preserve"> firm</w:t>
      </w:r>
      <w:r>
        <w:rPr>
          <w:rFonts w:ascii="Verdana" w:hAnsi="Verdana"/>
          <w:b/>
        </w:rPr>
        <w:t>.</w:t>
      </w:r>
    </w:p>
    <w:p w14:paraId="1915138D" w14:textId="77777777" w:rsidR="00E37E27" w:rsidRPr="00EF3638" w:rsidRDefault="00E37E27" w:rsidP="00E37E2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589BB9E6" w14:textId="2B80F5DC" w:rsidR="00E37E27" w:rsidRDefault="00E37E27" w:rsidP="00E37E27">
      <w:pPr>
        <w:pStyle w:val="Question"/>
        <w:keepNext/>
        <w:ind w:right="448"/>
        <w:rPr>
          <w:rFonts w:ascii="Verdana" w:hAnsi="Verdana"/>
          <w:b/>
        </w:rPr>
      </w:pPr>
      <w:r>
        <w:rPr>
          <w:rFonts w:ascii="Verdana" w:hAnsi="Verdana"/>
          <w:b/>
        </w:rPr>
        <w:tab/>
      </w:r>
      <w:r w:rsidR="00036B5C">
        <w:rPr>
          <w:rFonts w:ascii="Verdana" w:hAnsi="Verdana"/>
          <w:b/>
        </w:rPr>
        <w:t>6</w:t>
      </w:r>
      <w:r>
        <w:rPr>
          <w:rFonts w:ascii="Verdana" w:hAnsi="Verdana"/>
          <w:b/>
        </w:rPr>
        <w:t>.2</w:t>
      </w:r>
      <w:r>
        <w:rPr>
          <w:rFonts w:ascii="Verdana" w:hAnsi="Verdana"/>
          <w:b/>
        </w:rPr>
        <w:tab/>
        <w:t xml:space="preserve">You must provide a description of the measures put in place by the applicant </w:t>
      </w:r>
      <w:r w:rsidR="00AB30A1">
        <w:rPr>
          <w:rFonts w:ascii="Verdana" w:hAnsi="Verdana"/>
          <w:b/>
        </w:rPr>
        <w:t xml:space="preserve">firm </w:t>
      </w:r>
      <w:r>
        <w:rPr>
          <w:rFonts w:ascii="Verdana" w:hAnsi="Verdana"/>
          <w:b/>
        </w:rPr>
        <w:t>to mitigate the risk of over-reli</w:t>
      </w:r>
      <w:r w:rsidR="00FC0E72">
        <w:rPr>
          <w:rFonts w:ascii="Verdana" w:hAnsi="Verdana"/>
          <w:b/>
        </w:rPr>
        <w:t>ance on any individual employee</w:t>
      </w:r>
      <w:r>
        <w:rPr>
          <w:rFonts w:ascii="Verdana" w:hAnsi="Verdana"/>
          <w:b/>
        </w:rPr>
        <w:t>.</w:t>
      </w:r>
    </w:p>
    <w:tbl>
      <w:tblPr>
        <w:tblW w:w="72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15"/>
      </w:tblGrid>
      <w:tr w:rsidR="00E37E27" w:rsidRPr="00BB73CD" w14:paraId="14A1260B" w14:textId="77777777" w:rsidTr="0039675B">
        <w:trPr>
          <w:trHeight w:val="1588"/>
        </w:trPr>
        <w:tc>
          <w:tcPr>
            <w:tcW w:w="7215" w:type="dxa"/>
          </w:tcPr>
          <w:p w14:paraId="693796CD" w14:textId="77777777" w:rsidR="00E37E27" w:rsidRPr="00BB73CD" w:rsidRDefault="00E37E2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53D393C" w14:textId="77777777" w:rsidR="00E37E27" w:rsidRPr="00885E00" w:rsidRDefault="00E37E27" w:rsidP="00E37E27">
      <w:pPr>
        <w:pStyle w:val="Qsheading1"/>
        <w:outlineLvl w:val="0"/>
        <w:rPr>
          <w:rFonts w:ascii="Verdana" w:hAnsi="Verdana"/>
          <w:szCs w:val="22"/>
        </w:rPr>
      </w:pPr>
      <w:r>
        <w:rPr>
          <w:rFonts w:ascii="Verdana" w:hAnsi="Verdana"/>
          <w:szCs w:val="22"/>
        </w:rPr>
        <w:lastRenderedPageBreak/>
        <w:t>Fitness and properness</w:t>
      </w:r>
    </w:p>
    <w:p w14:paraId="18C95FFB" w14:textId="664ECF5D" w:rsidR="00E37E27" w:rsidRDefault="00036B5C" w:rsidP="00E37E27">
      <w:pPr>
        <w:pStyle w:val="Question"/>
        <w:keepNext/>
        <w:ind w:right="448"/>
        <w:rPr>
          <w:rFonts w:ascii="Verdana" w:hAnsi="Verdana"/>
          <w:b/>
        </w:rPr>
      </w:pPr>
      <w:r>
        <w:rPr>
          <w:rFonts w:ascii="Verdana" w:hAnsi="Verdana"/>
          <w:b/>
        </w:rPr>
        <w:t>6</w:t>
      </w:r>
      <w:r w:rsidR="00E37E27">
        <w:rPr>
          <w:rFonts w:ascii="Verdana" w:hAnsi="Verdana"/>
          <w:b/>
        </w:rPr>
        <w:t>.3</w:t>
      </w:r>
      <w:r w:rsidR="00E37E27">
        <w:rPr>
          <w:rFonts w:ascii="Verdana" w:hAnsi="Verdana"/>
          <w:b/>
        </w:rPr>
        <w:tab/>
      </w:r>
      <w:r w:rsidR="00E37E27">
        <w:rPr>
          <w:rFonts w:ascii="Verdana" w:hAnsi="Verdana"/>
          <w:b/>
        </w:rPr>
        <w:tab/>
        <w:t>You must provide the following details about the staff employed</w:t>
      </w:r>
      <w:r w:rsidR="00315440">
        <w:rPr>
          <w:rFonts w:ascii="Verdana" w:hAnsi="Verdana"/>
          <w:b/>
        </w:rPr>
        <w:t xml:space="preserve"> in the provision of securitisation repository services</w:t>
      </w:r>
      <w:r w:rsidR="00A22CAB">
        <w:rPr>
          <w:rFonts w:ascii="Verdana" w:hAnsi="Verdana"/>
          <w:b/>
        </w:rPr>
        <w:t>.</w:t>
      </w:r>
    </w:p>
    <w:p w14:paraId="0073E7F8" w14:textId="77777777" w:rsidR="00E37E27" w:rsidRPr="00780059" w:rsidRDefault="00E37E27" w:rsidP="00E37E27">
      <w:pPr>
        <w:pStyle w:val="QsyesnoCharChar"/>
        <w:keepNext/>
        <w:rPr>
          <w:rFonts w:ascii="Verdana" w:hAnsi="Verdana"/>
        </w:rPr>
      </w:pPr>
      <w:r>
        <w:rPr>
          <w:rFonts w:ascii="Verdana" w:hAnsi="Verdana"/>
        </w:rPr>
        <w:t>If you need more space please copy this page and attach the additional sheets.</w:t>
      </w:r>
    </w:p>
    <w:tbl>
      <w:tblPr>
        <w:tblStyle w:val="TableGrid"/>
        <w:tblW w:w="0" w:type="auto"/>
        <w:tblInd w:w="108" w:type="dxa"/>
        <w:tblLook w:val="04A0" w:firstRow="1" w:lastRow="0" w:firstColumn="1" w:lastColumn="0" w:noHBand="0" w:noVBand="1"/>
      </w:tblPr>
      <w:tblGrid>
        <w:gridCol w:w="2482"/>
        <w:gridCol w:w="2582"/>
        <w:gridCol w:w="2637"/>
      </w:tblGrid>
      <w:tr w:rsidR="00E37E27" w14:paraId="40ABC3C1" w14:textId="77777777" w:rsidTr="0028605D">
        <w:tc>
          <w:tcPr>
            <w:tcW w:w="2570" w:type="dxa"/>
          </w:tcPr>
          <w:p w14:paraId="7996C904" w14:textId="77777777" w:rsidR="00E37E27" w:rsidRDefault="00E37E27" w:rsidP="0028605D">
            <w:pPr>
              <w:pStyle w:val="Question"/>
              <w:keepNext/>
              <w:ind w:right="448" w:firstLine="0"/>
              <w:rPr>
                <w:rFonts w:ascii="Verdana" w:hAnsi="Verdana"/>
                <w:b/>
              </w:rPr>
            </w:pPr>
            <w:r>
              <w:rPr>
                <w:rFonts w:ascii="Verdana" w:hAnsi="Verdana"/>
                <w:b/>
              </w:rPr>
              <w:t>Name</w:t>
            </w:r>
          </w:p>
        </w:tc>
        <w:tc>
          <w:tcPr>
            <w:tcW w:w="2678" w:type="dxa"/>
          </w:tcPr>
          <w:p w14:paraId="28AA99F0" w14:textId="77777777" w:rsidR="00E37E27" w:rsidRDefault="00E37E27" w:rsidP="0028605D">
            <w:pPr>
              <w:pStyle w:val="Question"/>
              <w:keepNext/>
              <w:ind w:right="448" w:firstLine="0"/>
              <w:rPr>
                <w:rFonts w:ascii="Verdana" w:hAnsi="Verdana"/>
                <w:b/>
              </w:rPr>
            </w:pPr>
            <w:r>
              <w:rPr>
                <w:rFonts w:ascii="Verdana" w:hAnsi="Verdana"/>
                <w:b/>
              </w:rPr>
              <w:t>Role</w:t>
            </w:r>
          </w:p>
        </w:tc>
        <w:tc>
          <w:tcPr>
            <w:tcW w:w="2679" w:type="dxa"/>
          </w:tcPr>
          <w:p w14:paraId="33E05864" w14:textId="77777777" w:rsidR="00E37E27" w:rsidRDefault="00E37E27" w:rsidP="0028605D">
            <w:pPr>
              <w:pStyle w:val="Question"/>
              <w:keepNext/>
              <w:ind w:right="448" w:firstLine="0"/>
              <w:rPr>
                <w:rFonts w:ascii="Verdana" w:hAnsi="Verdana"/>
                <w:b/>
              </w:rPr>
            </w:pPr>
            <w:r>
              <w:rPr>
                <w:rFonts w:ascii="Verdana" w:hAnsi="Verdana"/>
                <w:b/>
              </w:rPr>
              <w:t>Qualifications</w:t>
            </w:r>
          </w:p>
        </w:tc>
      </w:tr>
      <w:tr w:rsidR="00E37E27" w14:paraId="5615FC83" w14:textId="77777777" w:rsidTr="0028605D">
        <w:tc>
          <w:tcPr>
            <w:tcW w:w="2570" w:type="dxa"/>
          </w:tcPr>
          <w:p w14:paraId="18818B46"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3CC8ACD5"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799B4E41"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378DEF92" w14:textId="77777777" w:rsidTr="0028605D">
        <w:tc>
          <w:tcPr>
            <w:tcW w:w="2570" w:type="dxa"/>
          </w:tcPr>
          <w:p w14:paraId="248512D2"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202FC4FA"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63A4779F"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4C7367BE" w14:textId="77777777" w:rsidTr="0028605D">
        <w:tc>
          <w:tcPr>
            <w:tcW w:w="2570" w:type="dxa"/>
          </w:tcPr>
          <w:p w14:paraId="5B2C8197"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5574579E"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6B523977"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77D58F79" w14:textId="77777777" w:rsidTr="0028605D">
        <w:tc>
          <w:tcPr>
            <w:tcW w:w="2570" w:type="dxa"/>
          </w:tcPr>
          <w:p w14:paraId="025FB1E1"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2C37ADA7"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6F0D99E3"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658AE036" w14:textId="77777777" w:rsidTr="0028605D">
        <w:tc>
          <w:tcPr>
            <w:tcW w:w="2570" w:type="dxa"/>
          </w:tcPr>
          <w:p w14:paraId="56EE1875"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072D11F4"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6716821F"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7B4609B0" w14:textId="77777777" w:rsidTr="0028605D">
        <w:tc>
          <w:tcPr>
            <w:tcW w:w="2570" w:type="dxa"/>
          </w:tcPr>
          <w:p w14:paraId="1BC8689D"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7261FF36"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3488B2F4"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6DBC32C2" w14:textId="77777777" w:rsidTr="0028605D">
        <w:tc>
          <w:tcPr>
            <w:tcW w:w="2570" w:type="dxa"/>
          </w:tcPr>
          <w:p w14:paraId="48EE96FA"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0422E059"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49055C8C"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5C10AB33" w14:textId="77777777" w:rsidTr="0028605D">
        <w:tc>
          <w:tcPr>
            <w:tcW w:w="2570" w:type="dxa"/>
          </w:tcPr>
          <w:p w14:paraId="67F43CC0"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1FCB90C1"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5F7D1161"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3FC2869A" w14:textId="77777777" w:rsidTr="0028605D">
        <w:tc>
          <w:tcPr>
            <w:tcW w:w="2570" w:type="dxa"/>
          </w:tcPr>
          <w:p w14:paraId="0684B220"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2BB22D00"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6D751564"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47A38418" w14:textId="77777777" w:rsidTr="0028605D">
        <w:tc>
          <w:tcPr>
            <w:tcW w:w="2570" w:type="dxa"/>
          </w:tcPr>
          <w:p w14:paraId="24B2A3BB"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743FF1FB"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54331B1A"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2B486D1D" w14:textId="77777777" w:rsidTr="0028605D">
        <w:tc>
          <w:tcPr>
            <w:tcW w:w="2570" w:type="dxa"/>
          </w:tcPr>
          <w:p w14:paraId="670F69C7"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5559E80F"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75286F72"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5C481408" w14:textId="77777777" w:rsidTr="0028605D">
        <w:tc>
          <w:tcPr>
            <w:tcW w:w="2570" w:type="dxa"/>
          </w:tcPr>
          <w:p w14:paraId="148EBF63"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4351083D"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16B5ECBF"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bl>
    <w:p w14:paraId="54355D08" w14:textId="18DD52C9" w:rsidR="00E37E27" w:rsidRDefault="00E37E27" w:rsidP="00E37E27">
      <w:pPr>
        <w:pStyle w:val="Question"/>
        <w:keepNext/>
        <w:ind w:right="448"/>
        <w:rPr>
          <w:rFonts w:ascii="Verdana" w:hAnsi="Verdana"/>
          <w:b/>
        </w:rPr>
      </w:pPr>
      <w:r>
        <w:rPr>
          <w:rFonts w:ascii="Verdana" w:hAnsi="Verdana"/>
          <w:b/>
        </w:rPr>
        <w:tab/>
      </w:r>
      <w:r w:rsidR="00036B5C">
        <w:rPr>
          <w:rFonts w:ascii="Verdana" w:hAnsi="Verdana"/>
          <w:b/>
        </w:rPr>
        <w:t>6</w:t>
      </w:r>
      <w:r>
        <w:rPr>
          <w:rFonts w:ascii="Verdana" w:hAnsi="Verdana"/>
          <w:b/>
        </w:rPr>
        <w:t>.4</w:t>
      </w:r>
      <w:r>
        <w:rPr>
          <w:rFonts w:ascii="Verdana" w:hAnsi="Verdana"/>
          <w:b/>
        </w:rPr>
        <w:tab/>
        <w:t xml:space="preserve">You must provide a description of the information technology staff employed </w:t>
      </w:r>
      <w:r w:rsidR="00FC0E72">
        <w:rPr>
          <w:rFonts w:ascii="Verdana" w:hAnsi="Verdana"/>
          <w:b/>
        </w:rPr>
        <w:t>to</w:t>
      </w:r>
      <w:r>
        <w:rPr>
          <w:rFonts w:ascii="Verdana" w:hAnsi="Verdana"/>
          <w:b/>
        </w:rPr>
        <w:t xml:space="preserve"> provid</w:t>
      </w:r>
      <w:r w:rsidR="00FC0E72">
        <w:rPr>
          <w:rFonts w:ascii="Verdana" w:hAnsi="Verdana"/>
          <w:b/>
        </w:rPr>
        <w:t>e</w:t>
      </w:r>
      <w:r>
        <w:rPr>
          <w:rFonts w:ascii="Verdana" w:hAnsi="Verdana"/>
          <w:b/>
        </w:rPr>
        <w:t xml:space="preserve"> </w:t>
      </w:r>
      <w:r w:rsidR="00FC0E72">
        <w:rPr>
          <w:rFonts w:ascii="Verdana" w:hAnsi="Verdana"/>
          <w:b/>
        </w:rPr>
        <w:t>securitisation</w:t>
      </w:r>
      <w:r w:rsidR="00A22CAB">
        <w:rPr>
          <w:rFonts w:ascii="Verdana" w:hAnsi="Verdana"/>
          <w:b/>
        </w:rPr>
        <w:t xml:space="preserve"> repository services.</w:t>
      </w:r>
    </w:p>
    <w:p w14:paraId="1E3EEBDA" w14:textId="72715F91" w:rsidR="00E37E27" w:rsidRPr="00780059" w:rsidRDefault="00E37E27" w:rsidP="00E37E27">
      <w:pPr>
        <w:pStyle w:val="QsyesnoCharChar"/>
        <w:keepNext/>
        <w:rPr>
          <w:rFonts w:ascii="Verdana" w:hAnsi="Verdana"/>
        </w:rPr>
      </w:pPr>
      <w:r>
        <w:rPr>
          <w:rFonts w:ascii="Verdana" w:hAnsi="Verdana"/>
        </w:rPr>
        <w:t>Please include the role and qualifications of each individual</w:t>
      </w:r>
      <w:r w:rsidR="00036B5C">
        <w:rPr>
          <w:rFonts w:ascii="Verdana" w:hAnsi="Verdana"/>
        </w:rPr>
        <w:t xml:space="preserve">. This description should include written evidence of the experience in information technology of at least one staff member responsible for </w:t>
      </w:r>
      <w:r w:rsidR="00A22CAB">
        <w:rPr>
          <w:rFonts w:ascii="Verdana" w:hAnsi="Verdana"/>
        </w:rPr>
        <w:t>information technology matters.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E37E27" w:rsidRPr="00BB73CD" w14:paraId="409D6896" w14:textId="77777777" w:rsidTr="0039675B">
        <w:trPr>
          <w:trHeight w:val="1588"/>
        </w:trPr>
        <w:tc>
          <w:tcPr>
            <w:tcW w:w="7078" w:type="dxa"/>
          </w:tcPr>
          <w:p w14:paraId="6EEACBE8" w14:textId="77777777" w:rsidR="00E37E27" w:rsidRPr="00BB73CD" w:rsidRDefault="00E37E2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1C20C25" w14:textId="72DC33BC" w:rsidR="00E37E27" w:rsidRDefault="00E37E27" w:rsidP="00E37E27">
      <w:pPr>
        <w:pStyle w:val="Question"/>
        <w:keepNext/>
        <w:ind w:right="448"/>
        <w:rPr>
          <w:rFonts w:ascii="Verdana" w:hAnsi="Verdana"/>
          <w:b/>
        </w:rPr>
      </w:pPr>
      <w:r>
        <w:rPr>
          <w:rFonts w:ascii="Verdana" w:hAnsi="Verdana"/>
          <w:b/>
        </w:rPr>
        <w:tab/>
      </w:r>
      <w:r w:rsidR="00036B5C">
        <w:rPr>
          <w:rFonts w:ascii="Verdana" w:hAnsi="Verdana"/>
          <w:b/>
        </w:rPr>
        <w:t>6</w:t>
      </w:r>
      <w:r>
        <w:rPr>
          <w:rFonts w:ascii="Verdana" w:hAnsi="Verdana"/>
          <w:b/>
        </w:rPr>
        <w:t>.5</w:t>
      </w:r>
      <w:r>
        <w:rPr>
          <w:rFonts w:ascii="Verdana" w:hAnsi="Verdana"/>
          <w:b/>
        </w:rPr>
        <w:tab/>
        <w:t>You must provide a description of the roles and qualifications of each individual who is responsible for internal audit, interna</w:t>
      </w:r>
      <w:r w:rsidR="00FC0E72">
        <w:rPr>
          <w:rFonts w:ascii="Verdana" w:hAnsi="Verdana"/>
          <w:b/>
        </w:rPr>
        <w:t>l controls, compliance and</w:t>
      </w:r>
      <w:r>
        <w:rPr>
          <w:rFonts w:ascii="Verdana" w:hAnsi="Verdana"/>
          <w:b/>
        </w:rPr>
        <w:t xml:space="preserve"> risk assessment.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E37E27" w:rsidRPr="00BB73CD" w14:paraId="37293461" w14:textId="77777777" w:rsidTr="0039675B">
        <w:trPr>
          <w:trHeight w:val="1588"/>
        </w:trPr>
        <w:tc>
          <w:tcPr>
            <w:tcW w:w="7078" w:type="dxa"/>
          </w:tcPr>
          <w:p w14:paraId="3C58D67C" w14:textId="77777777" w:rsidR="00E37E27" w:rsidRPr="00BB73CD" w:rsidRDefault="00E37E2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2CB4534" w14:textId="7D0E364A" w:rsidR="00E37E27" w:rsidRDefault="00E37E27" w:rsidP="00E37E27">
      <w:pPr>
        <w:pStyle w:val="Question"/>
        <w:keepNext/>
        <w:ind w:right="448"/>
        <w:rPr>
          <w:rFonts w:ascii="Verdana" w:hAnsi="Verdana"/>
          <w:b/>
        </w:rPr>
      </w:pPr>
      <w:r>
        <w:rPr>
          <w:rFonts w:ascii="Verdana" w:hAnsi="Verdana"/>
          <w:b/>
        </w:rPr>
        <w:lastRenderedPageBreak/>
        <w:tab/>
      </w:r>
      <w:r w:rsidR="00036B5C">
        <w:rPr>
          <w:rFonts w:ascii="Verdana" w:hAnsi="Verdana"/>
          <w:b/>
        </w:rPr>
        <w:t>6</w:t>
      </w:r>
      <w:r>
        <w:rPr>
          <w:rFonts w:ascii="Verdana" w:hAnsi="Verdana"/>
          <w:b/>
        </w:rPr>
        <w:t>.6</w:t>
      </w:r>
      <w:r>
        <w:rPr>
          <w:rFonts w:ascii="Verdana" w:hAnsi="Verdana"/>
          <w:b/>
        </w:rPr>
        <w:tab/>
        <w:t>You must identify the staff members and those members of the staff that are operating under an outsourcing arrangement.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E37E27" w:rsidRPr="00BB73CD" w14:paraId="01F4C851" w14:textId="77777777" w:rsidTr="0039675B">
        <w:trPr>
          <w:trHeight w:val="1588"/>
        </w:trPr>
        <w:tc>
          <w:tcPr>
            <w:tcW w:w="7078" w:type="dxa"/>
          </w:tcPr>
          <w:p w14:paraId="0B2ABF2D" w14:textId="77777777" w:rsidR="00E37E27" w:rsidRPr="00BB73CD" w:rsidRDefault="00E37E2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6567DBA" w14:textId="77C01900" w:rsidR="00FC0E72" w:rsidRDefault="00036B5C" w:rsidP="00FC0E72">
      <w:pPr>
        <w:pStyle w:val="Question"/>
        <w:keepNext/>
        <w:ind w:right="448"/>
        <w:rPr>
          <w:rFonts w:ascii="Verdana" w:hAnsi="Verdana"/>
          <w:b/>
        </w:rPr>
      </w:pPr>
      <w:r>
        <w:rPr>
          <w:rFonts w:ascii="Verdana" w:hAnsi="Verdana"/>
          <w:b/>
        </w:rPr>
        <w:t xml:space="preserve"> 6.7</w:t>
      </w:r>
      <w:r w:rsidR="00FC0E72">
        <w:rPr>
          <w:rFonts w:ascii="Verdana" w:hAnsi="Verdana"/>
          <w:b/>
        </w:rPr>
        <w:tab/>
      </w:r>
      <w:r w:rsidR="00FC0E72">
        <w:rPr>
          <w:rFonts w:ascii="Verdana" w:hAnsi="Verdana"/>
          <w:b/>
        </w:rPr>
        <w:tab/>
        <w:t xml:space="preserve">You </w:t>
      </w:r>
      <w:r>
        <w:rPr>
          <w:rFonts w:ascii="Verdana" w:hAnsi="Verdana"/>
          <w:b/>
        </w:rPr>
        <w:t>must p</w:t>
      </w:r>
      <w:r w:rsidRPr="00AE07B4">
        <w:rPr>
          <w:rFonts w:ascii="Verdana" w:hAnsi="Verdana"/>
          <w:b/>
        </w:rPr>
        <w:t>rovide details below of the training on the applicant</w:t>
      </w:r>
      <w:r w:rsidR="00AB30A1" w:rsidRPr="00AE07B4">
        <w:rPr>
          <w:rFonts w:ascii="Verdana" w:hAnsi="Verdana"/>
          <w:b/>
        </w:rPr>
        <w:t xml:space="preserve"> firm</w:t>
      </w:r>
      <w:r w:rsidRPr="00AE07B4">
        <w:rPr>
          <w:rFonts w:ascii="Verdana" w:hAnsi="Verdana"/>
          <w:b/>
        </w:rPr>
        <w:t>’s policies and procedures</w:t>
      </w:r>
      <w:r w:rsidR="00362B03" w:rsidRPr="00AE07B4">
        <w:rPr>
          <w:rFonts w:ascii="Verdana" w:hAnsi="Verdana"/>
          <w:b/>
        </w:rPr>
        <w:t xml:space="preserve"> as well as on the securitisation repository business</w:t>
      </w:r>
      <w:r w:rsidRPr="00AE07B4">
        <w:rPr>
          <w:rFonts w:ascii="Verdana" w:hAnsi="Verdana"/>
          <w:b/>
        </w:rPr>
        <w:t>, including</w:t>
      </w:r>
      <w:r>
        <w:rPr>
          <w:rFonts w:ascii="Verdana" w:hAnsi="Verdana"/>
          <w:b/>
        </w:rPr>
        <w:t xml:space="preserve"> any examination or other type of formal assessment required for staff regarding the conduct of securitisation repository services</w:t>
      </w:r>
      <w:r w:rsidR="00FC0E72">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FC0E72" w:rsidRPr="00BB73CD" w14:paraId="5BA5E6C8" w14:textId="77777777" w:rsidTr="0039675B">
        <w:trPr>
          <w:trHeight w:val="1588"/>
        </w:trPr>
        <w:tc>
          <w:tcPr>
            <w:tcW w:w="7078" w:type="dxa"/>
          </w:tcPr>
          <w:p w14:paraId="7F222301" w14:textId="77777777" w:rsidR="00FC0E72" w:rsidRPr="00BB73CD" w:rsidRDefault="00FC0E72"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F4F0A99" w14:textId="77777777" w:rsidR="00FC0E72" w:rsidRDefault="00E37E27" w:rsidP="00E37E27">
      <w:pPr>
        <w:pStyle w:val="Question"/>
        <w:keepNext/>
        <w:ind w:right="448"/>
        <w:rPr>
          <w:rFonts w:ascii="Verdana" w:hAnsi="Verdana"/>
          <w:b/>
        </w:rPr>
      </w:pPr>
      <w:r>
        <w:rPr>
          <w:rFonts w:ascii="Verdana" w:hAnsi="Verdana"/>
          <w:b/>
        </w:rPr>
        <w:tab/>
      </w:r>
    </w:p>
    <w:p w14:paraId="6684CD59" w14:textId="77777777" w:rsidR="000D0B88" w:rsidRDefault="000D0B88" w:rsidP="00036B5C">
      <w:pPr>
        <w:spacing w:before="0" w:line="240" w:lineRule="auto"/>
        <w:sectPr w:rsidR="000D0B88" w:rsidSect="00645311">
          <w:headerReference w:type="even" r:id="rId29"/>
          <w:headerReference w:type="default" r:id="rId30"/>
          <w:headerReference w:type="first" r:id="rId31"/>
          <w:type w:val="continuous"/>
          <w:pgSz w:w="11901" w:h="16846" w:code="9"/>
          <w:pgMar w:top="1701" w:right="680" w:bottom="907" w:left="3402" w:header="567" w:footer="680" w:gutter="0"/>
          <w:cols w:space="720"/>
          <w:titlePg/>
        </w:sectPr>
      </w:pPr>
    </w:p>
    <w:p w14:paraId="28481EF4" w14:textId="1F1AE9B7" w:rsidR="00B74E8B" w:rsidRDefault="00B74E8B" w:rsidP="00036B5C">
      <w:pPr>
        <w:spacing w:before="0" w:line="240" w:lineRule="auto"/>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74E8B" w:rsidRPr="00842101" w14:paraId="48853832" w14:textId="77777777" w:rsidTr="00F138B8">
        <w:trPr>
          <w:trHeight w:val="2414"/>
        </w:trPr>
        <w:tc>
          <w:tcPr>
            <w:tcW w:w="2268" w:type="dxa"/>
            <w:shd w:val="clear" w:color="auto" w:fill="701B45"/>
          </w:tcPr>
          <w:p w14:paraId="6A26503C" w14:textId="6FF4DF8E" w:rsidR="00B74E8B" w:rsidRPr="00842101" w:rsidRDefault="00B74E8B" w:rsidP="0028605D">
            <w:pPr>
              <w:pStyle w:val="Sectionnumber"/>
            </w:pPr>
            <w:r>
              <w:lastRenderedPageBreak/>
              <w:br w:type="page"/>
              <w:t>7</w:t>
            </w:r>
          </w:p>
        </w:tc>
        <w:tc>
          <w:tcPr>
            <w:tcW w:w="7825" w:type="dxa"/>
            <w:shd w:val="clear" w:color="auto" w:fill="701B45"/>
          </w:tcPr>
          <w:p w14:paraId="5AE0F965" w14:textId="2E5ABD30" w:rsidR="00B74E8B" w:rsidRPr="00C37926" w:rsidRDefault="00B74E8B" w:rsidP="0028605D">
            <w:pPr>
              <w:pStyle w:val="Sectionheading"/>
              <w:rPr>
                <w:rFonts w:ascii="Verdana" w:hAnsi="Verdana"/>
                <w:sz w:val="28"/>
                <w:szCs w:val="28"/>
              </w:rPr>
            </w:pPr>
            <w:r>
              <w:rPr>
                <w:rFonts w:ascii="Verdana" w:hAnsi="Verdana"/>
                <w:sz w:val="28"/>
                <w:szCs w:val="28"/>
              </w:rPr>
              <w:t>Finan</w:t>
            </w:r>
            <w:r w:rsidR="00291B83">
              <w:rPr>
                <w:rFonts w:ascii="Verdana" w:hAnsi="Verdana"/>
                <w:sz w:val="28"/>
                <w:szCs w:val="28"/>
              </w:rPr>
              <w:t>cial reports and business plans</w:t>
            </w:r>
          </w:p>
          <w:p w14:paraId="03CC823E" w14:textId="77777777" w:rsidR="00B74E8B" w:rsidRDefault="00B74E8B" w:rsidP="0028605D">
            <w:pPr>
              <w:pStyle w:val="ListParagraph"/>
              <w:spacing w:before="0" w:line="240" w:lineRule="auto"/>
              <w:ind w:left="0" w:right="595"/>
              <w:rPr>
                <w:rFonts w:ascii="Verdana" w:hAnsi="Verdana"/>
                <w:sz w:val="18"/>
                <w:szCs w:val="18"/>
              </w:rPr>
            </w:pPr>
          </w:p>
          <w:p w14:paraId="746F9078" w14:textId="1BF38117" w:rsidR="00B74E8B" w:rsidRDefault="00B74E8B" w:rsidP="0028605D">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6B2D51">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1E9C3FCE" w14:textId="77777777" w:rsidR="00B74E8B" w:rsidRDefault="00B74E8B" w:rsidP="0028605D">
            <w:pPr>
              <w:spacing w:before="0" w:line="240" w:lineRule="auto"/>
              <w:ind w:right="454"/>
              <w:rPr>
                <w:rFonts w:ascii="Verdana" w:hAnsi="Verdana"/>
              </w:rPr>
            </w:pPr>
          </w:p>
          <w:p w14:paraId="77065203" w14:textId="0264200F" w:rsidR="00C66561" w:rsidRPr="00443DF6" w:rsidRDefault="00FB7341" w:rsidP="0028605D">
            <w:pPr>
              <w:spacing w:before="0" w:line="240" w:lineRule="auto"/>
              <w:ind w:right="454"/>
              <w:rPr>
                <w:rFonts w:ascii="Verdana" w:hAnsi="Verdana"/>
              </w:rPr>
            </w:pPr>
            <w:r w:rsidRPr="002D76BA">
              <w:rPr>
                <w:rFonts w:ascii="Verdana" w:hAnsi="Verdana"/>
              </w:rPr>
              <w:t xml:space="preserve">Trade repositories applying for an extension of services </w:t>
            </w:r>
            <w:r w:rsidR="00C66561" w:rsidRPr="002D76BA">
              <w:rPr>
                <w:rFonts w:ascii="Verdana" w:hAnsi="Verdana"/>
              </w:rPr>
              <w:t>should only answer Q</w:t>
            </w:r>
            <w:r w:rsidR="00382CE1">
              <w:rPr>
                <w:rFonts w:ascii="Verdana" w:hAnsi="Verdana"/>
              </w:rPr>
              <w:t>uestion</w:t>
            </w:r>
            <w:r w:rsidR="00C66561" w:rsidRPr="002D76BA">
              <w:rPr>
                <w:rFonts w:ascii="Verdana" w:hAnsi="Verdana"/>
              </w:rPr>
              <w:t xml:space="preserve"> 7.2.</w:t>
            </w:r>
            <w:r w:rsidR="006B2D51">
              <w:rPr>
                <w:rFonts w:ascii="Verdana" w:hAnsi="Verdana"/>
              </w:rPr>
              <w:t xml:space="preserve"> All other applicants will need to complete this section in full.</w:t>
            </w:r>
          </w:p>
        </w:tc>
      </w:tr>
    </w:tbl>
    <w:p w14:paraId="0BF5CB12" w14:textId="3BA914CE" w:rsidR="00B74E8B" w:rsidRDefault="00B74E8B" w:rsidP="00B74E8B">
      <w:pPr>
        <w:pStyle w:val="Question"/>
        <w:keepNext/>
        <w:ind w:right="448"/>
        <w:rPr>
          <w:rFonts w:ascii="Verdana" w:hAnsi="Verdana"/>
          <w:b/>
        </w:rPr>
      </w:pPr>
      <w:r>
        <w:rPr>
          <w:rFonts w:ascii="Verdana" w:hAnsi="Verdana"/>
          <w:b/>
        </w:rPr>
        <w:tab/>
      </w:r>
      <w:r>
        <w:rPr>
          <w:rFonts w:ascii="Verdana" w:hAnsi="Verdana"/>
          <w:b/>
        </w:rPr>
        <w:tab/>
        <w:t xml:space="preserve">If information requested in Questions </w:t>
      </w:r>
      <w:r w:rsidR="00D36271">
        <w:rPr>
          <w:rFonts w:ascii="Verdana" w:hAnsi="Verdana"/>
          <w:b/>
        </w:rPr>
        <w:t>7</w:t>
      </w:r>
      <w:r>
        <w:rPr>
          <w:rFonts w:ascii="Verdana" w:hAnsi="Verdana"/>
          <w:b/>
        </w:rPr>
        <w:t>.1-</w:t>
      </w:r>
      <w:r w:rsidR="00D36271">
        <w:rPr>
          <w:rFonts w:ascii="Verdana" w:hAnsi="Verdana"/>
          <w:b/>
        </w:rPr>
        <w:t>7</w:t>
      </w:r>
      <w:r>
        <w:rPr>
          <w:rFonts w:ascii="Verdana" w:hAnsi="Verdana"/>
          <w:b/>
        </w:rPr>
        <w:t xml:space="preserve">.4 is not available, you must provide the information in Question </w:t>
      </w:r>
      <w:r w:rsidR="00D36271">
        <w:rPr>
          <w:rFonts w:ascii="Verdana" w:hAnsi="Verdana"/>
          <w:b/>
        </w:rPr>
        <w:t>7</w:t>
      </w:r>
      <w:r>
        <w:rPr>
          <w:rFonts w:ascii="Verdana" w:hAnsi="Verdana"/>
          <w:b/>
        </w:rPr>
        <w:t xml:space="preserve">.5. </w:t>
      </w:r>
    </w:p>
    <w:p w14:paraId="6F7C222A" w14:textId="72AEEDA2" w:rsidR="00B74E8B" w:rsidRDefault="00B74E8B" w:rsidP="00B74E8B">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.1</w:t>
      </w:r>
      <w:r>
        <w:rPr>
          <w:rFonts w:ascii="Verdana" w:hAnsi="Verdana"/>
          <w:b/>
        </w:rPr>
        <w:tab/>
        <w:t>You must attach a complete set of financial statements</w:t>
      </w:r>
    </w:p>
    <w:p w14:paraId="31A9FC3A" w14:textId="77777777" w:rsidR="00291B83" w:rsidRDefault="00B74E8B" w:rsidP="00B74E8B">
      <w:pPr>
        <w:pStyle w:val="QsyesnoCharChar"/>
        <w:keepNext/>
        <w:rPr>
          <w:rFonts w:ascii="Verdana" w:hAnsi="Verdana"/>
        </w:rPr>
      </w:pPr>
      <w:r>
        <w:rPr>
          <w:rFonts w:ascii="Verdana" w:hAnsi="Verdana"/>
        </w:rPr>
        <w:t>These must be prepared in conformity with</w:t>
      </w:r>
      <w:r w:rsidR="00291B83">
        <w:rPr>
          <w:rFonts w:ascii="Verdana" w:hAnsi="Verdana"/>
        </w:rPr>
        <w:t>:</w:t>
      </w:r>
      <w:r>
        <w:rPr>
          <w:rFonts w:ascii="Verdana" w:hAnsi="Verdana"/>
        </w:rPr>
        <w:t xml:space="preserve"> </w:t>
      </w:r>
    </w:p>
    <w:p w14:paraId="0837A10B" w14:textId="51763A5A" w:rsidR="00B74E8B" w:rsidRDefault="00FE23D1" w:rsidP="000D5F83">
      <w:pPr>
        <w:pStyle w:val="QsyesnoCharChar"/>
        <w:keepNext/>
        <w:numPr>
          <w:ilvl w:val="0"/>
          <w:numId w:val="6"/>
        </w:numPr>
        <w:rPr>
          <w:rFonts w:ascii="Verdana" w:hAnsi="Verdana"/>
        </w:rPr>
      </w:pPr>
      <w:r>
        <w:rPr>
          <w:rFonts w:ascii="Verdana" w:hAnsi="Verdana"/>
        </w:rPr>
        <w:t>UK adopted international accounting standards as defined in section 474(1) of the Companies Act 2006</w:t>
      </w:r>
      <w:r w:rsidR="00291B83">
        <w:rPr>
          <w:rFonts w:ascii="Verdana" w:hAnsi="Verdana"/>
        </w:rPr>
        <w:t>; or</w:t>
      </w:r>
    </w:p>
    <w:p w14:paraId="3D5EADF7" w14:textId="0051C6F2" w:rsidR="00291B83" w:rsidRPr="00291B83" w:rsidRDefault="00FE23D1" w:rsidP="000D5F83">
      <w:pPr>
        <w:pStyle w:val="QsyesnoCharChar"/>
        <w:keepNext/>
        <w:numPr>
          <w:ilvl w:val="0"/>
          <w:numId w:val="6"/>
        </w:numPr>
        <w:rPr>
          <w:rFonts w:ascii="Verdana" w:hAnsi="Verdana"/>
        </w:rPr>
      </w:pPr>
      <w:r>
        <w:rPr>
          <w:rFonts w:ascii="Verdana" w:hAnsi="Verdana"/>
        </w:rPr>
        <w:t>accounting standards as defined by section 464 of the Companies Act 2006.</w:t>
      </w:r>
    </w:p>
    <w:p w14:paraId="5929D92B" w14:textId="77777777" w:rsidR="00B74E8B" w:rsidRPr="00EF3638" w:rsidRDefault="00B74E8B" w:rsidP="00B74E8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83E8A3B" w14:textId="1EC02A25" w:rsidR="00A22CAB" w:rsidRDefault="00B74E8B" w:rsidP="00291B83">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.2</w:t>
      </w:r>
      <w:r>
        <w:rPr>
          <w:rFonts w:ascii="Verdana" w:hAnsi="Verdana"/>
          <w:b/>
        </w:rPr>
        <w:tab/>
      </w:r>
      <w:r w:rsidR="00A22CAB">
        <w:rPr>
          <w:rFonts w:ascii="Verdana" w:hAnsi="Verdana"/>
          <w:b/>
        </w:rPr>
        <w:t xml:space="preserve">Are </w:t>
      </w:r>
      <w:r w:rsidR="00A22CAB" w:rsidRPr="006B2D51">
        <w:rPr>
          <w:rFonts w:ascii="Verdana" w:hAnsi="Verdana"/>
          <w:b/>
        </w:rPr>
        <w:t xml:space="preserve">the </w:t>
      </w:r>
      <w:r w:rsidR="00291B83" w:rsidRPr="006B2D51">
        <w:rPr>
          <w:rFonts w:ascii="Verdana" w:hAnsi="Verdana"/>
          <w:b/>
        </w:rPr>
        <w:t>financial statements of the applicant</w:t>
      </w:r>
      <w:r w:rsidR="00AB30A1" w:rsidRPr="006B2D51">
        <w:rPr>
          <w:rFonts w:ascii="Verdana" w:hAnsi="Verdana"/>
          <w:b/>
        </w:rPr>
        <w:t xml:space="preserve"> firm</w:t>
      </w:r>
      <w:r w:rsidR="00291B83" w:rsidRPr="006B2D51">
        <w:rPr>
          <w:rFonts w:ascii="Verdana" w:hAnsi="Verdana"/>
          <w:b/>
        </w:rPr>
        <w:t xml:space="preserve"> are subject to </w:t>
      </w:r>
      <w:r w:rsidR="00E17041" w:rsidRPr="006B2D51">
        <w:rPr>
          <w:rFonts w:ascii="Verdana" w:hAnsi="Verdana"/>
          <w:b/>
        </w:rPr>
        <w:t>an audit of annual accounts or consolidated accounts insofar as required by UK law</w:t>
      </w:r>
      <w:r w:rsidR="00A22CAB" w:rsidRPr="006B2D51">
        <w:rPr>
          <w:rFonts w:ascii="Verdana" w:hAnsi="Verdana"/>
          <w:b/>
        </w:rPr>
        <w:t>?</w:t>
      </w:r>
      <w:r w:rsidR="00291B83" w:rsidRPr="00291B83">
        <w:rPr>
          <w:rFonts w:ascii="Verdana" w:hAnsi="Verdana"/>
          <w:b/>
        </w:rPr>
        <w:t xml:space="preserve"> </w:t>
      </w:r>
    </w:p>
    <w:p w14:paraId="76207773" w14:textId="7C5AF2A5" w:rsidR="00A22CAB" w:rsidRPr="00EF3638" w:rsidRDefault="00A22CAB" w:rsidP="00A22CA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ab/>
        <w:t>No</w:t>
      </w:r>
      <w:r w:rsidR="006B2D51">
        <w:rPr>
          <w:rFonts w:ascii="Verdana" w:hAnsi="Verdana"/>
        </w:rPr>
        <w:t xml:space="preserve"> </w:t>
      </w:r>
      <w:bookmarkStart w:id="4" w:name="_Hlk49870862"/>
      <w:r w:rsidR="006B2D51" w:rsidRPr="00EF3638">
        <w:rPr>
          <w:rFonts w:ascii="Verdana" w:hAnsi="Verdana"/>
        </w:rPr>
        <w:sym w:font="Webdings" w:char="F034"/>
      </w:r>
      <w:r w:rsidR="00D0709B">
        <w:rPr>
          <w:rFonts w:ascii="Verdana" w:hAnsi="Verdana"/>
        </w:rPr>
        <w:t>Continue</w:t>
      </w:r>
      <w:r w:rsidR="006B2D51">
        <w:rPr>
          <w:rFonts w:ascii="Verdana" w:hAnsi="Verdana"/>
        </w:rPr>
        <w:t xml:space="preserve"> to Q</w:t>
      </w:r>
      <w:r w:rsidR="00D0709B">
        <w:rPr>
          <w:rFonts w:ascii="Verdana" w:hAnsi="Verdana"/>
        </w:rPr>
        <w:t>uestion</w:t>
      </w:r>
      <w:r w:rsidR="006B2D51">
        <w:rPr>
          <w:rFonts w:ascii="Verdana" w:hAnsi="Verdana"/>
        </w:rPr>
        <w:t xml:space="preserve"> 7.4.</w:t>
      </w:r>
      <w:bookmarkEnd w:id="4"/>
    </w:p>
    <w:p w14:paraId="569368F8" w14:textId="5AA2A80C" w:rsidR="00A22CAB" w:rsidRDefault="00A22CAB" w:rsidP="00A22CAB">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Pr>
          <w:rFonts w:ascii="Verdana" w:hAnsi="Verdana"/>
        </w:rPr>
        <w:t>You must attach the audit report on the annual and consolidated financial statements.</w:t>
      </w:r>
    </w:p>
    <w:p w14:paraId="1E332AF2" w14:textId="77777777" w:rsidR="00B74E8B" w:rsidRPr="00EF3638" w:rsidRDefault="00B74E8B" w:rsidP="00B74E8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C033B44" w14:textId="198222FF" w:rsidR="00B74E8B" w:rsidRDefault="00B74E8B" w:rsidP="00B74E8B">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.3</w:t>
      </w:r>
      <w:r>
        <w:rPr>
          <w:rFonts w:ascii="Verdana" w:hAnsi="Verdana"/>
          <w:b/>
        </w:rPr>
        <w:tab/>
        <w:t xml:space="preserve">Is the applicant </w:t>
      </w:r>
      <w:r w:rsidR="00AB30A1">
        <w:rPr>
          <w:rFonts w:ascii="Verdana" w:hAnsi="Verdana"/>
          <w:b/>
        </w:rPr>
        <w:t xml:space="preserve">firm </w:t>
      </w:r>
      <w:r>
        <w:rPr>
          <w:rFonts w:ascii="Verdana" w:hAnsi="Verdana"/>
          <w:b/>
        </w:rPr>
        <w:t>audited?</w:t>
      </w:r>
    </w:p>
    <w:p w14:paraId="13055FC5" w14:textId="2517187F" w:rsidR="00B74E8B" w:rsidRPr="00EF3638" w:rsidRDefault="00B74E8B" w:rsidP="00B74E8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0039675B">
        <w:rPr>
          <w:rFonts w:ascii="Verdana" w:hAnsi="Verdana"/>
        </w:rPr>
        <w:tab/>
        <w:t>No</w:t>
      </w:r>
    </w:p>
    <w:p w14:paraId="5037C7A8" w14:textId="021C9949" w:rsidR="00B74E8B" w:rsidRDefault="00B74E8B" w:rsidP="00B74E8B">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0066548A">
        <w:rPr>
          <w:rFonts w:ascii="Verdana" w:hAnsi="Verdana"/>
        </w:rPr>
        <w:t>G</w:t>
      </w:r>
      <w:r>
        <w:rPr>
          <w:rFonts w:ascii="Verdana" w:hAnsi="Verdana"/>
        </w:rPr>
        <w:t>ive details below</w:t>
      </w:r>
    </w:p>
    <w:p w14:paraId="06F34FA0" w14:textId="77777777" w:rsidR="00B74E8B" w:rsidRDefault="00B74E8B" w:rsidP="00B74E8B">
      <w:pPr>
        <w:pStyle w:val="QsyesnoCharChar"/>
        <w:keepNext/>
        <w:tabs>
          <w:tab w:val="left" w:pos="624"/>
          <w:tab w:val="left" w:pos="709"/>
        </w:tabs>
        <w:spacing w:after="40"/>
        <w:rPr>
          <w:rFonts w:ascii="Verdana" w:hAnsi="Verdana"/>
        </w:rPr>
      </w:pPr>
      <w:r>
        <w:rPr>
          <w:rFonts w:ascii="Verdana" w:hAnsi="Verdana"/>
        </w:rPr>
        <w:t>Name of external auditor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B74E8B" w:rsidRPr="00EF3638" w14:paraId="72720F3E" w14:textId="77777777" w:rsidTr="0028605D">
        <w:trPr>
          <w:trHeight w:val="397"/>
        </w:trPr>
        <w:tc>
          <w:tcPr>
            <w:tcW w:w="7088" w:type="dxa"/>
            <w:vAlign w:val="center"/>
          </w:tcPr>
          <w:p w14:paraId="3F426D90" w14:textId="77777777" w:rsidR="00B74E8B" w:rsidRPr="00EF3638" w:rsidRDefault="00B74E8B"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CBFA6E0" w14:textId="77777777" w:rsidR="00B74E8B" w:rsidRDefault="00B74E8B" w:rsidP="00B74E8B">
      <w:pPr>
        <w:pStyle w:val="QsyesnoCharChar"/>
        <w:keepNext/>
        <w:tabs>
          <w:tab w:val="left" w:pos="624"/>
          <w:tab w:val="left" w:pos="709"/>
        </w:tabs>
        <w:spacing w:after="40"/>
        <w:rPr>
          <w:rFonts w:ascii="Verdana" w:hAnsi="Verdana"/>
        </w:rPr>
      </w:pPr>
      <w:r>
        <w:rPr>
          <w:rFonts w:ascii="Verdana" w:hAnsi="Verdana"/>
        </w:rPr>
        <w:t>National registration number of the external auditor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B74E8B" w:rsidRPr="00EF3638" w14:paraId="455A6D01" w14:textId="77777777" w:rsidTr="0028605D">
        <w:trPr>
          <w:trHeight w:val="397"/>
        </w:trPr>
        <w:tc>
          <w:tcPr>
            <w:tcW w:w="7088" w:type="dxa"/>
            <w:vAlign w:val="center"/>
          </w:tcPr>
          <w:p w14:paraId="7F71A1D5" w14:textId="77777777" w:rsidR="00B74E8B" w:rsidRPr="00EF3638" w:rsidRDefault="00B74E8B"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CEAA445" w14:textId="77777777" w:rsidR="000A3598" w:rsidRDefault="000A3598" w:rsidP="00B74E8B">
      <w:pPr>
        <w:pStyle w:val="Question"/>
        <w:keepNext/>
        <w:ind w:right="448"/>
        <w:rPr>
          <w:rFonts w:ascii="Verdana" w:hAnsi="Verdana"/>
          <w:b/>
        </w:rPr>
      </w:pPr>
    </w:p>
    <w:p w14:paraId="03F5D163" w14:textId="77777777" w:rsidR="000A3598" w:rsidRDefault="000A3598">
      <w:pPr>
        <w:spacing w:before="0" w:line="240" w:lineRule="auto"/>
        <w:rPr>
          <w:rFonts w:ascii="Verdana" w:hAnsi="Verdana"/>
          <w:b/>
          <w:sz w:val="18"/>
        </w:rPr>
      </w:pPr>
      <w:r>
        <w:rPr>
          <w:rFonts w:ascii="Verdana" w:hAnsi="Verdana"/>
          <w:b/>
        </w:rPr>
        <w:br w:type="page"/>
      </w:r>
    </w:p>
    <w:p w14:paraId="39148652" w14:textId="4E982013" w:rsidR="00B74E8B" w:rsidRDefault="00B74E8B" w:rsidP="00B74E8B">
      <w:pPr>
        <w:pStyle w:val="Question"/>
        <w:keepNext/>
        <w:ind w:right="448"/>
        <w:rPr>
          <w:rFonts w:ascii="Verdana" w:hAnsi="Verdana"/>
          <w:b/>
        </w:rPr>
      </w:pPr>
      <w:r>
        <w:rPr>
          <w:rFonts w:ascii="Verdana" w:hAnsi="Verdana"/>
          <w:b/>
        </w:rPr>
        <w:lastRenderedPageBreak/>
        <w:tab/>
      </w:r>
      <w:r w:rsidR="00D36271">
        <w:rPr>
          <w:rFonts w:ascii="Verdana" w:hAnsi="Verdana"/>
          <w:b/>
        </w:rPr>
        <w:t>7</w:t>
      </w:r>
      <w:r>
        <w:rPr>
          <w:rFonts w:ascii="Verdana" w:hAnsi="Verdana"/>
          <w:b/>
        </w:rPr>
        <w:t>.4</w:t>
      </w:r>
      <w:r>
        <w:rPr>
          <w:rFonts w:ascii="Verdana" w:hAnsi="Verdana"/>
          <w:b/>
        </w:rPr>
        <w:tab/>
        <w:t xml:space="preserve">You must attach a financial business plan contemplating different business scenarios for the </w:t>
      </w:r>
      <w:r w:rsidR="008E4ED2">
        <w:rPr>
          <w:rFonts w:ascii="Verdana" w:hAnsi="Verdana"/>
          <w:b/>
        </w:rPr>
        <w:t xml:space="preserve">securitisation </w:t>
      </w:r>
      <w:r>
        <w:rPr>
          <w:rFonts w:ascii="Verdana" w:hAnsi="Verdana"/>
          <w:b/>
        </w:rPr>
        <w:t>repository services, over a minimum 3 years reference period</w:t>
      </w:r>
      <w:r w:rsidR="00A22CAB">
        <w:rPr>
          <w:rFonts w:ascii="Verdana" w:hAnsi="Verdana"/>
          <w:b/>
        </w:rPr>
        <w:t>.</w:t>
      </w:r>
    </w:p>
    <w:p w14:paraId="1D63C121" w14:textId="1A42A9E1" w:rsidR="00291B83" w:rsidRPr="00291B83" w:rsidRDefault="00291B83" w:rsidP="00291B83">
      <w:pPr>
        <w:pStyle w:val="Question"/>
        <w:keepNext/>
        <w:ind w:left="567" w:right="448"/>
        <w:rPr>
          <w:rFonts w:ascii="Verdana" w:hAnsi="Verdana"/>
        </w:rPr>
      </w:pPr>
      <w:r>
        <w:rPr>
          <w:rFonts w:ascii="Verdana" w:hAnsi="Verdana"/>
        </w:rPr>
        <w:t>This must</w:t>
      </w:r>
      <w:r w:rsidRPr="00291B83">
        <w:rPr>
          <w:rFonts w:ascii="Verdana" w:hAnsi="Verdana"/>
        </w:rPr>
        <w:t xml:space="preserve"> includ</w:t>
      </w:r>
      <w:r>
        <w:rPr>
          <w:rFonts w:ascii="Verdana" w:hAnsi="Verdana"/>
        </w:rPr>
        <w:t>e</w:t>
      </w:r>
      <w:r w:rsidRPr="00291B83">
        <w:rPr>
          <w:rFonts w:ascii="Verdana" w:hAnsi="Verdana"/>
        </w:rPr>
        <w:t xml:space="preserve"> the following</w:t>
      </w:r>
      <w:r>
        <w:rPr>
          <w:rFonts w:ascii="Verdana" w:hAnsi="Verdana"/>
        </w:rPr>
        <w:t xml:space="preserve"> </w:t>
      </w:r>
      <w:r w:rsidRPr="00291B83">
        <w:rPr>
          <w:rFonts w:ascii="Verdana" w:hAnsi="Verdana"/>
        </w:rPr>
        <w:t>additional information:</w:t>
      </w:r>
    </w:p>
    <w:p w14:paraId="499E00D4" w14:textId="72F936FC" w:rsidR="00291B83" w:rsidRDefault="00291B83" w:rsidP="000D5F83">
      <w:pPr>
        <w:pStyle w:val="Question"/>
        <w:keepNext/>
        <w:numPr>
          <w:ilvl w:val="0"/>
          <w:numId w:val="9"/>
        </w:numPr>
        <w:ind w:right="448"/>
        <w:rPr>
          <w:rFonts w:ascii="Verdana" w:hAnsi="Verdana"/>
        </w:rPr>
      </w:pPr>
      <w:r w:rsidRPr="00291B83">
        <w:rPr>
          <w:rFonts w:ascii="Verdana" w:hAnsi="Verdana"/>
        </w:rPr>
        <w:t>the expected revenue from providing core and ancillary services according to</w:t>
      </w:r>
      <w:r w:rsidR="000A3598">
        <w:rPr>
          <w:rFonts w:ascii="Verdana" w:hAnsi="Verdana"/>
        </w:rPr>
        <w:t xml:space="preserve"> </w:t>
      </w:r>
      <w:r w:rsidRPr="00291B83">
        <w:rPr>
          <w:rFonts w:ascii="Verdana" w:hAnsi="Verdana"/>
        </w:rPr>
        <w:t>the</w:t>
      </w:r>
      <w:r>
        <w:rPr>
          <w:rFonts w:ascii="Verdana" w:hAnsi="Verdana"/>
        </w:rPr>
        <w:t xml:space="preserve"> </w:t>
      </w:r>
      <w:r w:rsidRPr="00291B83">
        <w:rPr>
          <w:rFonts w:ascii="Verdana" w:hAnsi="Verdana"/>
        </w:rPr>
        <w:t>following separation, where applicable:</w:t>
      </w:r>
    </w:p>
    <w:p w14:paraId="4D92AC31" w14:textId="0063D1DB" w:rsidR="00291B83" w:rsidRPr="00291B83" w:rsidRDefault="000A3598" w:rsidP="000A3598">
      <w:pPr>
        <w:pStyle w:val="Question"/>
        <w:keepNext/>
        <w:ind w:left="993" w:right="448" w:hanging="284"/>
        <w:rPr>
          <w:rFonts w:ascii="Verdana" w:hAnsi="Verdana"/>
        </w:rPr>
      </w:pPr>
      <w:r>
        <w:rPr>
          <w:rFonts w:ascii="Verdana" w:hAnsi="Verdana"/>
        </w:rPr>
        <w:t>i. core securitisation services</w:t>
      </w:r>
    </w:p>
    <w:p w14:paraId="0EE4B237" w14:textId="2BF02A36" w:rsidR="00291B83" w:rsidRPr="00291B83" w:rsidRDefault="00291B83" w:rsidP="000A3598">
      <w:pPr>
        <w:pStyle w:val="Question"/>
        <w:keepNext/>
        <w:ind w:left="993" w:right="448" w:hanging="284"/>
        <w:rPr>
          <w:rFonts w:ascii="Verdana" w:hAnsi="Verdana"/>
        </w:rPr>
      </w:pPr>
      <w:r w:rsidRPr="00291B83">
        <w:rPr>
          <w:rFonts w:ascii="Verdana" w:hAnsi="Verdana"/>
        </w:rPr>
        <w:t>ii. ancilla</w:t>
      </w:r>
      <w:r w:rsidR="000A3598">
        <w:rPr>
          <w:rFonts w:ascii="Verdana" w:hAnsi="Verdana"/>
        </w:rPr>
        <w:t>ry securitisation services</w:t>
      </w:r>
    </w:p>
    <w:p w14:paraId="63B631F8" w14:textId="2EE4ADD4" w:rsidR="00291B83" w:rsidRPr="00291B83" w:rsidRDefault="00291B83" w:rsidP="000A3598">
      <w:pPr>
        <w:pStyle w:val="Question"/>
        <w:keepNext/>
        <w:ind w:left="993" w:right="448" w:hanging="284"/>
        <w:rPr>
          <w:rFonts w:ascii="Verdana" w:hAnsi="Verdana"/>
        </w:rPr>
      </w:pPr>
      <w:r w:rsidRPr="00291B83">
        <w:rPr>
          <w:rFonts w:ascii="Verdana" w:hAnsi="Verdana"/>
        </w:rPr>
        <w:t>iii. core functions of centrally collecting and mai</w:t>
      </w:r>
      <w:r>
        <w:rPr>
          <w:rFonts w:ascii="Verdana" w:hAnsi="Verdana"/>
        </w:rPr>
        <w:t xml:space="preserve">ntaining records of derivatives </w:t>
      </w:r>
      <w:r w:rsidRPr="00291B83">
        <w:rPr>
          <w:rFonts w:ascii="Verdana" w:hAnsi="Verdana"/>
        </w:rPr>
        <w:t>under</w:t>
      </w:r>
      <w:r>
        <w:rPr>
          <w:rFonts w:ascii="Verdana" w:hAnsi="Verdana"/>
        </w:rPr>
        <w:t xml:space="preserve"> </w:t>
      </w:r>
      <w:r w:rsidR="000A3598">
        <w:rPr>
          <w:rFonts w:ascii="Verdana" w:hAnsi="Verdana"/>
        </w:rPr>
        <w:t>Regulation (EU) No 648/2012</w:t>
      </w:r>
    </w:p>
    <w:p w14:paraId="45BC1ED7" w14:textId="4F0281EC" w:rsidR="00291B83" w:rsidRPr="00291B83" w:rsidRDefault="00291B83" w:rsidP="000A3598">
      <w:pPr>
        <w:pStyle w:val="Question"/>
        <w:keepNext/>
        <w:ind w:left="993" w:right="448" w:hanging="284"/>
        <w:rPr>
          <w:rFonts w:ascii="Verdana" w:hAnsi="Verdana"/>
        </w:rPr>
      </w:pPr>
      <w:r w:rsidRPr="00291B83">
        <w:rPr>
          <w:rFonts w:ascii="Verdana" w:hAnsi="Verdana"/>
        </w:rPr>
        <w:t>iv. ancillary services that are directly related to and arising from centrally collecting</w:t>
      </w:r>
      <w:r>
        <w:rPr>
          <w:rFonts w:ascii="Verdana" w:hAnsi="Verdana"/>
        </w:rPr>
        <w:t xml:space="preserve"> </w:t>
      </w:r>
      <w:r w:rsidRPr="00291B83">
        <w:rPr>
          <w:rFonts w:ascii="Verdana" w:hAnsi="Verdana"/>
        </w:rPr>
        <w:t>and maintaining records of derivatives un</w:t>
      </w:r>
      <w:r w:rsidR="000A3598">
        <w:rPr>
          <w:rFonts w:ascii="Verdana" w:hAnsi="Verdana"/>
        </w:rPr>
        <w:t>der Regulation (EU) No 648/2012</w:t>
      </w:r>
    </w:p>
    <w:p w14:paraId="2DFBA717" w14:textId="48AE32EA" w:rsidR="00291B83" w:rsidRPr="00291B83" w:rsidRDefault="00291B83" w:rsidP="000A3598">
      <w:pPr>
        <w:pStyle w:val="Question"/>
        <w:keepNext/>
        <w:ind w:left="993" w:right="448" w:hanging="284"/>
        <w:rPr>
          <w:rFonts w:ascii="Verdana" w:hAnsi="Verdana"/>
        </w:rPr>
      </w:pPr>
      <w:r w:rsidRPr="00291B83">
        <w:rPr>
          <w:rFonts w:ascii="Verdana" w:hAnsi="Verdana"/>
        </w:rPr>
        <w:t>v. core functions of centrally collecting and maintaining records of securities financing</w:t>
      </w:r>
      <w:r>
        <w:rPr>
          <w:rFonts w:ascii="Verdana" w:hAnsi="Verdana"/>
        </w:rPr>
        <w:t xml:space="preserve"> </w:t>
      </w:r>
      <w:r w:rsidRPr="00291B83">
        <w:rPr>
          <w:rFonts w:ascii="Verdana" w:hAnsi="Verdana"/>
        </w:rPr>
        <w:t>transactions und</w:t>
      </w:r>
      <w:r w:rsidR="000A3598">
        <w:rPr>
          <w:rFonts w:ascii="Verdana" w:hAnsi="Verdana"/>
        </w:rPr>
        <w:t>er Regulation (EU) No 2015/2365</w:t>
      </w:r>
    </w:p>
    <w:p w14:paraId="7175B70F" w14:textId="5F6A1E62" w:rsidR="00291B83" w:rsidRPr="006B2D51" w:rsidRDefault="00291B83" w:rsidP="000A3598">
      <w:pPr>
        <w:pStyle w:val="Question"/>
        <w:keepNext/>
        <w:ind w:left="993" w:right="448" w:hanging="284"/>
        <w:rPr>
          <w:rFonts w:ascii="Verdana" w:hAnsi="Verdana"/>
        </w:rPr>
      </w:pPr>
      <w:r w:rsidRPr="00291B83">
        <w:rPr>
          <w:rFonts w:ascii="Verdana" w:hAnsi="Verdana"/>
        </w:rPr>
        <w:t>vi</w:t>
      </w:r>
      <w:r w:rsidRPr="006B2D51">
        <w:rPr>
          <w:rFonts w:ascii="Verdana" w:hAnsi="Verdana"/>
        </w:rPr>
        <w:t xml:space="preserve">. ancillary </w:t>
      </w:r>
      <w:r w:rsidR="00E17041" w:rsidRPr="006B2D51">
        <w:rPr>
          <w:rFonts w:ascii="Verdana" w:hAnsi="Verdana"/>
        </w:rPr>
        <w:t xml:space="preserve">trade repository </w:t>
      </w:r>
      <w:r w:rsidRPr="006B2D51">
        <w:rPr>
          <w:rFonts w:ascii="Verdana" w:hAnsi="Verdana"/>
        </w:rPr>
        <w:t xml:space="preserve">services that are directly related to and arising from centrally collecting and maintaining records of securities financing transactions under Regulation (EU) </w:t>
      </w:r>
      <w:r w:rsidR="000A3598" w:rsidRPr="006B2D51">
        <w:rPr>
          <w:rFonts w:ascii="Verdana" w:hAnsi="Verdana"/>
        </w:rPr>
        <w:t>No 2015/2365</w:t>
      </w:r>
    </w:p>
    <w:p w14:paraId="4BFCBE53" w14:textId="77777777" w:rsidR="00291B83" w:rsidRPr="006B2D51" w:rsidRDefault="00291B83" w:rsidP="000A3598">
      <w:pPr>
        <w:pStyle w:val="Question"/>
        <w:keepNext/>
        <w:ind w:left="993" w:right="448" w:hanging="284"/>
        <w:rPr>
          <w:rFonts w:ascii="Verdana" w:hAnsi="Verdana"/>
        </w:rPr>
      </w:pPr>
      <w:r w:rsidRPr="006B2D51">
        <w:rPr>
          <w:rFonts w:ascii="Verdana" w:hAnsi="Verdana"/>
        </w:rPr>
        <w:t>vii. combined ancillary services that are directly related to and arising from:</w:t>
      </w:r>
    </w:p>
    <w:p w14:paraId="3623A9A3" w14:textId="02012899" w:rsidR="00291B83" w:rsidRPr="006B2D51" w:rsidRDefault="00291B83" w:rsidP="000A3598">
      <w:pPr>
        <w:pStyle w:val="Question"/>
        <w:keepNext/>
        <w:ind w:left="1266" w:right="448" w:hanging="273"/>
        <w:rPr>
          <w:rFonts w:ascii="Verdana" w:hAnsi="Verdana"/>
        </w:rPr>
      </w:pPr>
      <w:r w:rsidRPr="006B2D51">
        <w:rPr>
          <w:rFonts w:ascii="Verdana" w:hAnsi="Verdana"/>
        </w:rPr>
        <w:t>(1) both core securitisation services and centrally collecting and maintaining records of derivatives un</w:t>
      </w:r>
      <w:r w:rsidR="000A3598" w:rsidRPr="006B2D51">
        <w:rPr>
          <w:rFonts w:ascii="Verdana" w:hAnsi="Verdana"/>
        </w:rPr>
        <w:t>der Regulation (EU) No 648/2012</w:t>
      </w:r>
    </w:p>
    <w:p w14:paraId="6F7C3406" w14:textId="06EC6F67" w:rsidR="00291B83" w:rsidRPr="006B2D51" w:rsidRDefault="00291B83" w:rsidP="000A3598">
      <w:pPr>
        <w:pStyle w:val="Question"/>
        <w:keepNext/>
        <w:ind w:left="1266" w:right="448" w:hanging="273"/>
        <w:rPr>
          <w:rFonts w:ascii="Verdana" w:hAnsi="Verdana"/>
        </w:rPr>
      </w:pPr>
      <w:r w:rsidRPr="006B2D51">
        <w:rPr>
          <w:rFonts w:ascii="Verdana" w:hAnsi="Verdana"/>
        </w:rPr>
        <w:t xml:space="preserve">(2) both core securitisation services and centrally collecting and maintaining records of securities financing transactions under Regulation (EU) No </w:t>
      </w:r>
      <w:r w:rsidR="000A3598" w:rsidRPr="006B2D51">
        <w:rPr>
          <w:rFonts w:ascii="Verdana" w:hAnsi="Verdana"/>
        </w:rPr>
        <w:t>2015/2365</w:t>
      </w:r>
    </w:p>
    <w:p w14:paraId="2A99554F" w14:textId="700C4A3E" w:rsidR="00291B83" w:rsidRPr="006B2D51" w:rsidRDefault="00291B83" w:rsidP="000A3598">
      <w:pPr>
        <w:pStyle w:val="Question"/>
        <w:keepNext/>
        <w:ind w:left="1266" w:right="448" w:hanging="273"/>
        <w:rPr>
          <w:rFonts w:ascii="Verdana" w:hAnsi="Verdana"/>
        </w:rPr>
      </w:pPr>
      <w:r w:rsidRPr="006B2D51">
        <w:rPr>
          <w:rFonts w:ascii="Verdana" w:hAnsi="Verdana"/>
        </w:rPr>
        <w:t xml:space="preserve">(3) both centrally collecting and maintaining records of derivatives under Regulation (EU) No 648/2012 and of securities financing transactions under </w:t>
      </w:r>
      <w:r w:rsidR="000A3598" w:rsidRPr="006B2D51">
        <w:rPr>
          <w:rFonts w:ascii="Verdana" w:hAnsi="Verdana"/>
        </w:rPr>
        <w:t>Regulation (EU) No 2015/2365</w:t>
      </w:r>
    </w:p>
    <w:p w14:paraId="576A7D9B" w14:textId="4D1D97B2" w:rsidR="00291B83" w:rsidRPr="00291B83" w:rsidRDefault="00291B83" w:rsidP="00DE4F71">
      <w:pPr>
        <w:pStyle w:val="Question"/>
        <w:keepNext/>
        <w:ind w:left="993" w:right="448" w:hanging="284"/>
        <w:rPr>
          <w:rFonts w:ascii="Verdana" w:hAnsi="Verdana"/>
        </w:rPr>
      </w:pPr>
      <w:r w:rsidRPr="006B2D51">
        <w:rPr>
          <w:rFonts w:ascii="Verdana" w:hAnsi="Verdana"/>
        </w:rPr>
        <w:t xml:space="preserve">viii. any </w:t>
      </w:r>
      <w:r w:rsidR="00E17041" w:rsidRPr="006B2D51">
        <w:rPr>
          <w:rFonts w:ascii="Verdana" w:hAnsi="Verdana"/>
        </w:rPr>
        <w:t>ancillary non-securitisation, whether or not provided in the UK, that are subject to registration and to supervision by a public authority</w:t>
      </w:r>
      <w:r w:rsidRPr="006B2D51">
        <w:rPr>
          <w:rFonts w:ascii="Verdana" w:hAnsi="Verdana"/>
        </w:rPr>
        <w:t>.</w:t>
      </w:r>
    </w:p>
    <w:p w14:paraId="58BFAD4F" w14:textId="2C8FD170" w:rsidR="00291B83" w:rsidRPr="00291B83" w:rsidRDefault="00291B83" w:rsidP="000D5F83">
      <w:pPr>
        <w:pStyle w:val="Question"/>
        <w:keepNext/>
        <w:numPr>
          <w:ilvl w:val="0"/>
          <w:numId w:val="9"/>
        </w:numPr>
        <w:ind w:right="448"/>
        <w:rPr>
          <w:rFonts w:ascii="Verdana" w:hAnsi="Verdana"/>
        </w:rPr>
      </w:pPr>
      <w:r w:rsidRPr="00291B83">
        <w:rPr>
          <w:rFonts w:ascii="Verdana" w:hAnsi="Verdana"/>
        </w:rPr>
        <w:t>the expected number of securitisations making information available pursuant to the</w:t>
      </w:r>
      <w:r>
        <w:rPr>
          <w:rFonts w:ascii="Verdana" w:hAnsi="Verdana"/>
        </w:rPr>
        <w:t xml:space="preserve"> </w:t>
      </w:r>
      <w:r w:rsidRPr="00291B83">
        <w:rPr>
          <w:rFonts w:ascii="Verdana" w:hAnsi="Verdana"/>
        </w:rPr>
        <w:t>first subparagraph of Article 7(1) of Regulation (E</w:t>
      </w:r>
      <w:r w:rsidR="00DE4F71">
        <w:rPr>
          <w:rFonts w:ascii="Verdana" w:hAnsi="Verdana"/>
        </w:rPr>
        <w:t>U) 2017/2402, via the applicant</w:t>
      </w:r>
      <w:r w:rsidR="00AB30A1">
        <w:rPr>
          <w:rFonts w:ascii="Verdana" w:hAnsi="Verdana"/>
        </w:rPr>
        <w:t xml:space="preserve"> firm</w:t>
      </w:r>
    </w:p>
    <w:p w14:paraId="6203DE35" w14:textId="641F0325" w:rsidR="00291B83" w:rsidRPr="00291B83" w:rsidRDefault="00291B83" w:rsidP="000D5F83">
      <w:pPr>
        <w:pStyle w:val="Question"/>
        <w:keepNext/>
        <w:numPr>
          <w:ilvl w:val="0"/>
          <w:numId w:val="9"/>
        </w:numPr>
        <w:ind w:right="448"/>
        <w:rPr>
          <w:rFonts w:ascii="Verdana" w:hAnsi="Verdana"/>
        </w:rPr>
      </w:pPr>
      <w:r w:rsidRPr="00291B83">
        <w:rPr>
          <w:rFonts w:ascii="Verdana" w:hAnsi="Verdana"/>
        </w:rPr>
        <w:t>the fixed and variable costs identified with respect to the provision of core</w:t>
      </w:r>
      <w:r>
        <w:rPr>
          <w:rFonts w:ascii="Verdana" w:hAnsi="Verdana"/>
        </w:rPr>
        <w:t xml:space="preserve"> </w:t>
      </w:r>
      <w:r w:rsidR="00DE4F71">
        <w:rPr>
          <w:rFonts w:ascii="Verdana" w:hAnsi="Verdana"/>
        </w:rPr>
        <w:t>securitisation services</w:t>
      </w:r>
    </w:p>
    <w:p w14:paraId="7C9DB5A2" w14:textId="549D3EDC" w:rsidR="00291B83" w:rsidRPr="00291B83" w:rsidRDefault="00291B83" w:rsidP="000D5F83">
      <w:pPr>
        <w:pStyle w:val="Question"/>
        <w:keepNext/>
        <w:numPr>
          <w:ilvl w:val="0"/>
          <w:numId w:val="9"/>
        </w:numPr>
        <w:ind w:right="448"/>
        <w:rPr>
          <w:rFonts w:ascii="Verdana" w:hAnsi="Verdana"/>
        </w:rPr>
      </w:pPr>
      <w:r w:rsidRPr="00291B83">
        <w:rPr>
          <w:rFonts w:ascii="Verdana" w:hAnsi="Verdana"/>
        </w:rPr>
        <w:t>positive and negative variations of at least 20% from the base revenue scenario</w:t>
      </w:r>
      <w:r>
        <w:rPr>
          <w:rFonts w:ascii="Verdana" w:hAnsi="Verdana"/>
        </w:rPr>
        <w:t xml:space="preserve"> </w:t>
      </w:r>
      <w:r w:rsidR="00DE4F71">
        <w:rPr>
          <w:rFonts w:ascii="Verdana" w:hAnsi="Verdana"/>
        </w:rPr>
        <w:t>identified</w:t>
      </w:r>
    </w:p>
    <w:p w14:paraId="15287731" w14:textId="2F816D91" w:rsidR="00291B83" w:rsidRPr="000A3598" w:rsidRDefault="00291B83" w:rsidP="000D5F83">
      <w:pPr>
        <w:pStyle w:val="Question"/>
        <w:keepNext/>
        <w:numPr>
          <w:ilvl w:val="0"/>
          <w:numId w:val="9"/>
        </w:numPr>
        <w:ind w:right="448"/>
        <w:rPr>
          <w:rFonts w:ascii="Verdana" w:hAnsi="Verdana"/>
        </w:rPr>
      </w:pPr>
      <w:r w:rsidRPr="00291B83">
        <w:rPr>
          <w:rFonts w:ascii="Verdana" w:hAnsi="Verdana"/>
        </w:rPr>
        <w:t>positive and negative variations of at least 20% from the base expected number of</w:t>
      </w:r>
      <w:r>
        <w:rPr>
          <w:rFonts w:ascii="Verdana" w:hAnsi="Verdana"/>
        </w:rPr>
        <w:t xml:space="preserve"> </w:t>
      </w:r>
      <w:r w:rsidRPr="00291B83">
        <w:rPr>
          <w:rFonts w:ascii="Verdana" w:hAnsi="Verdana"/>
        </w:rPr>
        <w:t>securitisations scenario identified</w:t>
      </w:r>
      <w:r w:rsidR="00DE4F71">
        <w:rPr>
          <w:rFonts w:ascii="Verdana" w:hAnsi="Verdana"/>
        </w:rPr>
        <w:t>.</w:t>
      </w:r>
    </w:p>
    <w:p w14:paraId="6371D227" w14:textId="77777777" w:rsidR="00B74E8B" w:rsidRPr="00EF3638" w:rsidRDefault="00B74E8B" w:rsidP="00B74E8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097FE42" w14:textId="77777777" w:rsidR="00B74E8B" w:rsidRDefault="00B74E8B" w:rsidP="00B74E8B">
      <w:pPr>
        <w:pStyle w:val="QsyesnoCharChar"/>
        <w:keepNext/>
        <w:rPr>
          <w:rFonts w:ascii="Verdana" w:hAnsi="Verdana"/>
        </w:rPr>
      </w:pPr>
    </w:p>
    <w:p w14:paraId="0201E686" w14:textId="319CED16" w:rsidR="00B74E8B" w:rsidRDefault="006B2D51" w:rsidP="00B74E8B">
      <w:pPr>
        <w:pStyle w:val="QsyesnoCharChar"/>
        <w:keepNext/>
        <w:rPr>
          <w:rFonts w:ascii="Verdana" w:hAnsi="Verdana"/>
        </w:rPr>
      </w:pPr>
      <w:bookmarkStart w:id="5" w:name="_Hlk49871089"/>
      <w:r>
        <w:rPr>
          <w:rFonts w:ascii="Verdana" w:hAnsi="Verdana"/>
        </w:rPr>
        <w:t>If you have completed Questions 7.1 – 7.4, c</w:t>
      </w:r>
      <w:r w:rsidR="00B74E8B">
        <w:rPr>
          <w:rFonts w:ascii="Verdana" w:hAnsi="Verdana"/>
        </w:rPr>
        <w:t xml:space="preserve">ontinue to Question </w:t>
      </w:r>
      <w:r w:rsidR="00D36271">
        <w:rPr>
          <w:rFonts w:ascii="Verdana" w:hAnsi="Verdana"/>
        </w:rPr>
        <w:t>7</w:t>
      </w:r>
      <w:r w:rsidR="00B74E8B">
        <w:rPr>
          <w:rFonts w:ascii="Verdana" w:hAnsi="Verdana"/>
        </w:rPr>
        <w:t>.6</w:t>
      </w:r>
      <w:r>
        <w:rPr>
          <w:rFonts w:ascii="Verdana" w:hAnsi="Verdana"/>
        </w:rPr>
        <w:t>. If you have not, please provide the information required in Question 7.5.</w:t>
      </w:r>
    </w:p>
    <w:bookmarkEnd w:id="5"/>
    <w:p w14:paraId="70CFE848" w14:textId="77777777" w:rsidR="0039675B" w:rsidRDefault="0039675B">
      <w:pPr>
        <w:spacing w:before="0" w:line="240" w:lineRule="auto"/>
        <w:rPr>
          <w:rFonts w:ascii="Verdana" w:hAnsi="Verdana"/>
          <w:b/>
          <w:sz w:val="18"/>
        </w:rPr>
      </w:pPr>
      <w:r>
        <w:rPr>
          <w:rFonts w:ascii="Verdana" w:hAnsi="Verdana"/>
          <w:b/>
        </w:rPr>
        <w:br w:type="page"/>
      </w:r>
    </w:p>
    <w:p w14:paraId="1DF54D2B" w14:textId="4B1FF2D3" w:rsidR="00B74E8B" w:rsidRDefault="00B74E8B" w:rsidP="00B74E8B">
      <w:pPr>
        <w:pStyle w:val="Question"/>
        <w:keepNext/>
        <w:ind w:right="448"/>
        <w:rPr>
          <w:rFonts w:ascii="Verdana" w:hAnsi="Verdana"/>
          <w:b/>
        </w:rPr>
      </w:pPr>
      <w:r>
        <w:rPr>
          <w:rFonts w:ascii="Verdana" w:hAnsi="Verdana"/>
          <w:b/>
        </w:rPr>
        <w:lastRenderedPageBreak/>
        <w:tab/>
      </w:r>
      <w:r w:rsidR="00D36271">
        <w:rPr>
          <w:rFonts w:ascii="Verdana" w:hAnsi="Verdana"/>
          <w:b/>
        </w:rPr>
        <w:t>7</w:t>
      </w:r>
      <w:r>
        <w:rPr>
          <w:rFonts w:ascii="Verdana" w:hAnsi="Verdana"/>
          <w:b/>
        </w:rPr>
        <w:t>.5</w:t>
      </w:r>
      <w:r>
        <w:rPr>
          <w:rFonts w:ascii="Verdana" w:hAnsi="Verdana"/>
          <w:b/>
        </w:rPr>
        <w:tab/>
        <w:t>You must attach the following documents</w:t>
      </w:r>
      <w:r w:rsidR="00A22CAB">
        <w:rPr>
          <w:rFonts w:ascii="Verdana" w:hAnsi="Verdana"/>
          <w:b/>
        </w:rPr>
        <w:t>:</w:t>
      </w:r>
    </w:p>
    <w:p w14:paraId="669E1DB9" w14:textId="77777777" w:rsidR="00B74E8B" w:rsidRDefault="00B74E8B" w:rsidP="000D5F83">
      <w:pPr>
        <w:pStyle w:val="Question"/>
        <w:keepNext/>
        <w:numPr>
          <w:ilvl w:val="0"/>
          <w:numId w:val="8"/>
        </w:numPr>
        <w:ind w:left="284" w:right="448" w:hanging="284"/>
        <w:rPr>
          <w:rFonts w:ascii="Verdana" w:hAnsi="Verdana"/>
          <w:b/>
        </w:rPr>
      </w:pPr>
      <w:r>
        <w:rPr>
          <w:rFonts w:ascii="Verdana" w:hAnsi="Verdana"/>
          <w:b/>
        </w:rPr>
        <w:t>a pro-forma statement demonstrating proper resources and expected business status in 6 months after registration is granted.</w:t>
      </w:r>
    </w:p>
    <w:p w14:paraId="5AE72E67" w14:textId="77777777" w:rsidR="00B74E8B" w:rsidRDefault="00B74E8B" w:rsidP="00B74E8B">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 xml:space="preserve"> Attached</w:t>
      </w:r>
    </w:p>
    <w:p w14:paraId="71EC0A58" w14:textId="18F31E07" w:rsidR="00B74E8B" w:rsidRPr="003F3039" w:rsidRDefault="00B74E8B" w:rsidP="000D5F83">
      <w:pPr>
        <w:pStyle w:val="Question"/>
        <w:keepNext/>
        <w:numPr>
          <w:ilvl w:val="0"/>
          <w:numId w:val="8"/>
        </w:numPr>
        <w:ind w:left="284" w:right="448" w:hanging="284"/>
        <w:rPr>
          <w:rFonts w:ascii="Verdana" w:hAnsi="Verdana"/>
          <w:b/>
        </w:rPr>
      </w:pPr>
      <w:r w:rsidRPr="003F3039">
        <w:rPr>
          <w:rFonts w:ascii="Verdana" w:hAnsi="Verdana"/>
          <w:b/>
        </w:rPr>
        <w:t>an interim financial report where the financial statements are no</w:t>
      </w:r>
      <w:r w:rsidR="00DE4F71">
        <w:rPr>
          <w:rFonts w:ascii="Verdana" w:hAnsi="Verdana"/>
          <w:b/>
        </w:rPr>
        <w:t>t</w:t>
      </w:r>
      <w:r w:rsidRPr="003F3039">
        <w:rPr>
          <w:rFonts w:ascii="Verdana" w:hAnsi="Verdana"/>
          <w:b/>
        </w:rPr>
        <w:t xml:space="preserve"> yet available for the requested period of time</w:t>
      </w:r>
      <w:r w:rsidR="00DE4F71">
        <w:rPr>
          <w:rFonts w:ascii="Verdana" w:hAnsi="Verdana"/>
          <w:b/>
        </w:rPr>
        <w:t>.</w:t>
      </w:r>
    </w:p>
    <w:p w14:paraId="0755C583" w14:textId="77777777" w:rsidR="00B74E8B" w:rsidRDefault="00B74E8B" w:rsidP="00B74E8B">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 xml:space="preserve"> Attached</w:t>
      </w:r>
    </w:p>
    <w:p w14:paraId="0086E9AB" w14:textId="77777777" w:rsidR="00B74E8B" w:rsidRPr="003F3039" w:rsidRDefault="00B74E8B" w:rsidP="000D5F83">
      <w:pPr>
        <w:pStyle w:val="Question"/>
        <w:keepNext/>
        <w:numPr>
          <w:ilvl w:val="0"/>
          <w:numId w:val="8"/>
        </w:numPr>
        <w:ind w:left="284" w:right="448" w:hanging="284"/>
        <w:rPr>
          <w:rFonts w:ascii="Verdana" w:hAnsi="Verdana"/>
          <w:b/>
        </w:rPr>
      </w:pPr>
      <w:r>
        <w:rPr>
          <w:rFonts w:ascii="Verdana" w:hAnsi="Verdana"/>
          <w:b/>
        </w:rPr>
        <w:t>a statement of financial position, such as a balance sheet, income statement, changed in equity and of cash flows and notes comprising a summary of accounting policies and other explanatory notes.</w:t>
      </w:r>
    </w:p>
    <w:p w14:paraId="52BEE5A4" w14:textId="77777777" w:rsidR="00B74E8B" w:rsidRDefault="00B74E8B" w:rsidP="00B74E8B">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 xml:space="preserve"> Attached</w:t>
      </w:r>
    </w:p>
    <w:p w14:paraId="46DF1721" w14:textId="33F4CE6B" w:rsidR="00B74E8B" w:rsidRDefault="00B74E8B" w:rsidP="00B74E8B">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.6</w:t>
      </w:r>
      <w:r>
        <w:rPr>
          <w:rFonts w:ascii="Verdana" w:hAnsi="Verdana"/>
          <w:b/>
        </w:rPr>
        <w:tab/>
        <w:t>You must attach the audited annual financial statements of any parent undertaking for the three financial years preceding the date of th</w:t>
      </w:r>
      <w:r w:rsidR="008A041B">
        <w:rPr>
          <w:rFonts w:ascii="Verdana" w:hAnsi="Verdana"/>
          <w:b/>
        </w:rPr>
        <w:t xml:space="preserve">is </w:t>
      </w:r>
      <w:r>
        <w:rPr>
          <w:rFonts w:ascii="Verdana" w:hAnsi="Verdana"/>
          <w:b/>
        </w:rPr>
        <w:t>application</w:t>
      </w:r>
      <w:r w:rsidR="005F4C93">
        <w:rPr>
          <w:rFonts w:ascii="Verdana" w:hAnsi="Verdana"/>
          <w:b/>
        </w:rPr>
        <w:t>, where available</w:t>
      </w:r>
      <w:r>
        <w:rPr>
          <w:rFonts w:ascii="Verdana" w:hAnsi="Verdana"/>
          <w:b/>
        </w:rPr>
        <w:t>.</w:t>
      </w:r>
    </w:p>
    <w:p w14:paraId="77872780" w14:textId="5D8A6B22" w:rsidR="00B74E8B" w:rsidRDefault="00B74E8B" w:rsidP="00B74E8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150F157F" w14:textId="7A9C2CC0" w:rsidR="009D3DFE" w:rsidRDefault="009D3DFE" w:rsidP="009D3DF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Not available</w:t>
      </w:r>
    </w:p>
    <w:p w14:paraId="17034EFE" w14:textId="1341FDEE" w:rsidR="00B74E8B" w:rsidRDefault="00B74E8B" w:rsidP="00B74E8B">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.7</w:t>
      </w:r>
      <w:r>
        <w:rPr>
          <w:rFonts w:ascii="Verdana" w:hAnsi="Verdana"/>
          <w:b/>
        </w:rPr>
        <w:tab/>
        <w:t>You must provide an indication below of future plans for the establishment of subsidiaries</w:t>
      </w:r>
      <w:r w:rsidR="006B2D51">
        <w:rPr>
          <w:rFonts w:ascii="Verdana" w:hAnsi="Verdana"/>
          <w:b/>
        </w:rPr>
        <w:t xml:space="preserve"> by the applicant</w:t>
      </w:r>
      <w:r>
        <w:rPr>
          <w:rFonts w:ascii="Verdana" w:hAnsi="Verdana"/>
          <w:b/>
        </w:rPr>
        <w:t xml:space="preserve"> and their location.</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B74E8B" w:rsidRPr="00BB73CD" w14:paraId="38A6B8D7" w14:textId="77777777" w:rsidTr="0039675B">
        <w:trPr>
          <w:trHeight w:val="1588"/>
        </w:trPr>
        <w:tc>
          <w:tcPr>
            <w:tcW w:w="7078" w:type="dxa"/>
          </w:tcPr>
          <w:p w14:paraId="74FA128E" w14:textId="77777777" w:rsidR="00B74E8B" w:rsidRPr="00BB73CD" w:rsidRDefault="00B74E8B"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F0DCF44" w14:textId="777DD4B5" w:rsidR="00B74E8B" w:rsidRDefault="00B74E8B" w:rsidP="00B74E8B">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.8</w:t>
      </w:r>
      <w:r>
        <w:rPr>
          <w:rFonts w:ascii="Verdana" w:hAnsi="Verdana"/>
          <w:b/>
        </w:rPr>
        <w:tab/>
      </w:r>
      <w:r w:rsidRPr="006B2D51">
        <w:rPr>
          <w:rFonts w:ascii="Verdana" w:hAnsi="Verdana"/>
          <w:b/>
        </w:rPr>
        <w:t>You must provide a description of the</w:t>
      </w:r>
      <w:r w:rsidR="00E17041" w:rsidRPr="006B2D51">
        <w:rPr>
          <w:rFonts w:ascii="Verdana" w:hAnsi="Verdana"/>
          <w:b/>
        </w:rPr>
        <w:t xml:space="preserve"> planned</w:t>
      </w:r>
      <w:r w:rsidRPr="006B2D51">
        <w:rPr>
          <w:rFonts w:ascii="Verdana" w:hAnsi="Verdana"/>
          <w:b/>
        </w:rPr>
        <w:t xml:space="preserve"> business activities </w:t>
      </w:r>
      <w:r w:rsidR="00E17041" w:rsidRPr="006B2D51">
        <w:rPr>
          <w:rFonts w:ascii="Verdana" w:hAnsi="Verdana"/>
          <w:b/>
        </w:rPr>
        <w:t>of</w:t>
      </w:r>
      <w:r w:rsidR="006B2D51">
        <w:rPr>
          <w:rFonts w:ascii="Verdana" w:hAnsi="Verdana"/>
          <w:b/>
        </w:rPr>
        <w:t xml:space="preserve"> </w:t>
      </w:r>
      <w:r w:rsidRPr="006B2D51">
        <w:rPr>
          <w:rFonts w:ascii="Verdana" w:hAnsi="Verdana"/>
          <w:b/>
        </w:rPr>
        <w:t xml:space="preserve">the applicant </w:t>
      </w:r>
      <w:r w:rsidR="00AB30A1" w:rsidRPr="006B2D51">
        <w:rPr>
          <w:rFonts w:ascii="Verdana" w:hAnsi="Verdana"/>
          <w:b/>
        </w:rPr>
        <w:t>firm</w:t>
      </w:r>
      <w:r w:rsidRPr="006B2D51">
        <w:rPr>
          <w:rFonts w:ascii="Verdana" w:hAnsi="Verdana"/>
          <w:b/>
        </w:rPr>
        <w:t xml:space="preserve">, </w:t>
      </w:r>
      <w:r w:rsidR="00E17041" w:rsidRPr="006B2D51">
        <w:rPr>
          <w:rFonts w:ascii="Verdana" w:hAnsi="Verdana"/>
          <w:b/>
        </w:rPr>
        <w:t xml:space="preserve">including </w:t>
      </w:r>
      <w:r w:rsidRPr="006B2D51">
        <w:rPr>
          <w:rFonts w:ascii="Verdana" w:hAnsi="Verdana"/>
          <w:b/>
        </w:rPr>
        <w:t>the activities of any subsidiaries or branches.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B74E8B" w:rsidRPr="00BB73CD" w14:paraId="391BA4F5" w14:textId="77777777" w:rsidTr="0039675B">
        <w:trPr>
          <w:trHeight w:val="1588"/>
        </w:trPr>
        <w:tc>
          <w:tcPr>
            <w:tcW w:w="7078" w:type="dxa"/>
          </w:tcPr>
          <w:p w14:paraId="7FD5689F" w14:textId="77777777" w:rsidR="00B74E8B" w:rsidRPr="00BB73CD" w:rsidRDefault="00B74E8B"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7258A06" w14:textId="7A920142" w:rsidR="00D92FCB" w:rsidRDefault="00D92FCB">
      <w:pPr>
        <w:spacing w:before="0" w:line="240" w:lineRule="auto"/>
      </w:pPr>
    </w:p>
    <w:p w14:paraId="4E47418E" w14:textId="1EAAB2BD" w:rsidR="000D0B88" w:rsidRDefault="000D0B88">
      <w:pPr>
        <w:spacing w:before="0" w:line="240" w:lineRule="auto"/>
      </w:pPr>
    </w:p>
    <w:p w14:paraId="619E3C19" w14:textId="77777777" w:rsidR="000D0B88" w:rsidRDefault="000D0B88">
      <w:pPr>
        <w:spacing w:before="0" w:line="240" w:lineRule="auto"/>
        <w:sectPr w:rsidR="000D0B88" w:rsidSect="00645311">
          <w:headerReference w:type="even" r:id="rId32"/>
          <w:headerReference w:type="default" r:id="rId33"/>
          <w:headerReference w:type="first" r:id="rId34"/>
          <w:type w:val="continuous"/>
          <w:pgSz w:w="11901" w:h="16846" w:code="9"/>
          <w:pgMar w:top="1701" w:right="680" w:bottom="907" w:left="3402" w:header="567" w:footer="680" w:gutter="0"/>
          <w:cols w:space="720"/>
          <w:titlePg/>
        </w:sectPr>
      </w:pPr>
    </w:p>
    <w:p w14:paraId="1597C172" w14:textId="79E50282" w:rsidR="000D0B88" w:rsidRDefault="000D0B88">
      <w:pPr>
        <w:spacing w:before="0" w:line="240" w:lineRule="auto"/>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9675B" w:rsidRPr="00842101" w14:paraId="06208B5B" w14:textId="77777777" w:rsidTr="00F138B8">
        <w:trPr>
          <w:trHeight w:val="1989"/>
        </w:trPr>
        <w:tc>
          <w:tcPr>
            <w:tcW w:w="2268" w:type="dxa"/>
            <w:shd w:val="clear" w:color="auto" w:fill="701B45"/>
          </w:tcPr>
          <w:p w14:paraId="6BD4F021" w14:textId="4F933326" w:rsidR="0039675B" w:rsidRPr="00842101" w:rsidRDefault="0039675B" w:rsidP="0081389F">
            <w:pPr>
              <w:pStyle w:val="Sectionnumber"/>
            </w:pPr>
            <w:r>
              <w:lastRenderedPageBreak/>
              <w:br w:type="page"/>
              <w:t>8</w:t>
            </w:r>
          </w:p>
        </w:tc>
        <w:tc>
          <w:tcPr>
            <w:tcW w:w="7825" w:type="dxa"/>
            <w:shd w:val="clear" w:color="auto" w:fill="701B45"/>
          </w:tcPr>
          <w:p w14:paraId="630D2483" w14:textId="51994A48" w:rsidR="0039675B" w:rsidRPr="00C37926" w:rsidRDefault="0039675B" w:rsidP="0081389F">
            <w:pPr>
              <w:pStyle w:val="Sectionheading"/>
              <w:rPr>
                <w:rFonts w:ascii="Verdana" w:hAnsi="Verdana"/>
                <w:sz w:val="28"/>
                <w:szCs w:val="28"/>
              </w:rPr>
            </w:pPr>
            <w:r>
              <w:rPr>
                <w:rFonts w:ascii="Verdana" w:hAnsi="Verdana"/>
                <w:sz w:val="28"/>
                <w:szCs w:val="28"/>
              </w:rPr>
              <w:t>Information technology resources</w:t>
            </w:r>
          </w:p>
          <w:p w14:paraId="0A3E9F9E" w14:textId="77777777" w:rsidR="0039675B" w:rsidRDefault="0039675B" w:rsidP="0081389F">
            <w:pPr>
              <w:pStyle w:val="ListParagraph"/>
              <w:spacing w:before="0" w:line="240" w:lineRule="auto"/>
              <w:ind w:left="0" w:right="595"/>
              <w:rPr>
                <w:rFonts w:ascii="Verdana" w:hAnsi="Verdana"/>
                <w:sz w:val="18"/>
                <w:szCs w:val="18"/>
              </w:rPr>
            </w:pPr>
          </w:p>
          <w:p w14:paraId="1181A48D" w14:textId="4E898185" w:rsidR="0039675B" w:rsidRDefault="0039675B" w:rsidP="0081389F">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6B2D51">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35926135" w14:textId="77777777" w:rsidR="0039675B" w:rsidRDefault="0039675B" w:rsidP="0081389F">
            <w:pPr>
              <w:pStyle w:val="ListParagraph"/>
              <w:spacing w:before="0" w:line="240" w:lineRule="auto"/>
              <w:ind w:left="0" w:right="595"/>
              <w:rPr>
                <w:rFonts w:ascii="Verdana" w:hAnsi="Verdana"/>
                <w:sz w:val="18"/>
                <w:szCs w:val="18"/>
              </w:rPr>
            </w:pPr>
          </w:p>
          <w:p w14:paraId="4BA7F9A2" w14:textId="2A8BF9C6" w:rsidR="0039675B" w:rsidRPr="00443DF6" w:rsidRDefault="002D76BA" w:rsidP="0081389F">
            <w:pPr>
              <w:spacing w:before="0" w:line="240" w:lineRule="auto"/>
              <w:ind w:right="454"/>
              <w:rPr>
                <w:rFonts w:ascii="Verdana" w:hAnsi="Verdana"/>
              </w:rPr>
            </w:pPr>
            <w:r>
              <w:rPr>
                <w:rFonts w:ascii="Verdana" w:hAnsi="Verdana"/>
              </w:rPr>
              <w:t>All applicants</w:t>
            </w:r>
            <w:r w:rsidRPr="002D76BA">
              <w:rPr>
                <w:rFonts w:ascii="Verdana" w:hAnsi="Verdana"/>
              </w:rPr>
              <w:t xml:space="preserve"> </w:t>
            </w:r>
            <w:r w:rsidR="00C66561" w:rsidRPr="002D76BA">
              <w:rPr>
                <w:rFonts w:ascii="Verdana" w:hAnsi="Verdana"/>
              </w:rPr>
              <w:t>will need to complete this section.</w:t>
            </w:r>
          </w:p>
        </w:tc>
      </w:tr>
    </w:tbl>
    <w:p w14:paraId="3666E137" w14:textId="688BB2ED" w:rsidR="0039675B" w:rsidRDefault="0039675B" w:rsidP="0039675B">
      <w:pPr>
        <w:pStyle w:val="Question"/>
        <w:keepNext/>
        <w:ind w:right="448"/>
        <w:rPr>
          <w:rFonts w:ascii="Verdana" w:hAnsi="Verdana"/>
        </w:rPr>
      </w:pPr>
      <w:r>
        <w:rPr>
          <w:rFonts w:ascii="Verdana" w:hAnsi="Verdana"/>
          <w:b/>
        </w:rPr>
        <w:tab/>
        <w:t>8.1</w:t>
      </w:r>
      <w:r>
        <w:rPr>
          <w:rFonts w:ascii="Verdana" w:hAnsi="Verdana"/>
          <w:b/>
        </w:rPr>
        <w:tab/>
      </w:r>
      <w:r w:rsidRPr="006B2D51">
        <w:rPr>
          <w:rFonts w:ascii="Verdana" w:hAnsi="Verdana"/>
          <w:b/>
        </w:rPr>
        <w:t>You must provide a detailed description of the information technology system</w:t>
      </w:r>
      <w:r w:rsidR="009D3DFE" w:rsidRPr="006B2D51">
        <w:rPr>
          <w:rFonts w:ascii="Verdana" w:hAnsi="Verdana"/>
          <w:b/>
        </w:rPr>
        <w:t>,</w:t>
      </w:r>
      <w:r w:rsidRPr="006B2D51">
        <w:rPr>
          <w:rFonts w:ascii="Verdana" w:hAnsi="Verdana"/>
          <w:b/>
        </w:rPr>
        <w:t xml:space="preserve"> </w:t>
      </w:r>
      <w:r w:rsidR="00E17041" w:rsidRPr="006B2D51">
        <w:rPr>
          <w:rFonts w:ascii="Verdana" w:hAnsi="Verdana"/>
          <w:b/>
        </w:rPr>
        <w:t>including a description of which system will be used for which securitisation type and underlying exposure type as referred to</w:t>
      </w:r>
      <w:r w:rsidRPr="006B2D51">
        <w:rPr>
          <w:rFonts w:ascii="Verdana" w:hAnsi="Verdana"/>
          <w:b/>
        </w:rPr>
        <w:t xml:space="preserve"> in Question 1.5.</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39675B" w:rsidRPr="00BB73CD" w14:paraId="1E4B60A5" w14:textId="77777777" w:rsidTr="0039675B">
        <w:trPr>
          <w:trHeight w:val="1588"/>
        </w:trPr>
        <w:tc>
          <w:tcPr>
            <w:tcW w:w="7078" w:type="dxa"/>
          </w:tcPr>
          <w:p w14:paraId="23DADC8A" w14:textId="77777777" w:rsidR="0039675B" w:rsidRPr="00BB73CD" w:rsidRDefault="0039675B"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555922D" w14:textId="77777777" w:rsidR="006E4E32" w:rsidRDefault="006E4E32" w:rsidP="006E4E32">
      <w:pPr>
        <w:pStyle w:val="Question"/>
        <w:keepNext/>
        <w:ind w:right="448"/>
        <w:rPr>
          <w:rFonts w:ascii="Verdana" w:hAnsi="Verdana"/>
          <w:b/>
        </w:rPr>
      </w:pPr>
      <w:r>
        <w:rPr>
          <w:rFonts w:ascii="Verdana" w:hAnsi="Verdana"/>
          <w:b/>
        </w:rPr>
        <w:tab/>
        <w:t>8.2</w:t>
      </w:r>
      <w:r>
        <w:rPr>
          <w:rFonts w:ascii="Verdana" w:hAnsi="Verdana"/>
          <w:b/>
        </w:rPr>
        <w:tab/>
        <w:t>You must provide details about:</w:t>
      </w:r>
    </w:p>
    <w:p w14:paraId="0219FD09" w14:textId="77777777" w:rsidR="006E4E32" w:rsidRDefault="006E4E32" w:rsidP="000D5F83">
      <w:pPr>
        <w:pStyle w:val="QsyesnoCharChar"/>
        <w:keepNext/>
        <w:numPr>
          <w:ilvl w:val="0"/>
          <w:numId w:val="8"/>
        </w:numPr>
        <w:rPr>
          <w:rFonts w:ascii="Verdana" w:hAnsi="Verdana"/>
        </w:rPr>
      </w:pPr>
      <w:r w:rsidRPr="006E4E32">
        <w:rPr>
          <w:rFonts w:ascii="Verdana" w:hAnsi="Verdana"/>
        </w:rPr>
        <w:t>the business requ</w:t>
      </w:r>
      <w:r>
        <w:rPr>
          <w:rFonts w:ascii="Verdana" w:hAnsi="Verdana"/>
        </w:rPr>
        <w:t>irements</w:t>
      </w:r>
    </w:p>
    <w:p w14:paraId="0FFD1A91" w14:textId="77777777" w:rsidR="006E4E32" w:rsidRDefault="006E4E32" w:rsidP="000D5F83">
      <w:pPr>
        <w:pStyle w:val="QsyesnoCharChar"/>
        <w:keepNext/>
        <w:numPr>
          <w:ilvl w:val="0"/>
          <w:numId w:val="8"/>
        </w:numPr>
        <w:rPr>
          <w:rFonts w:ascii="Verdana" w:hAnsi="Verdana"/>
        </w:rPr>
      </w:pPr>
      <w:r w:rsidRPr="006E4E32">
        <w:rPr>
          <w:rFonts w:ascii="Verdana" w:hAnsi="Verdana"/>
        </w:rPr>
        <w:t>functional and technical specifications</w:t>
      </w:r>
    </w:p>
    <w:p w14:paraId="09175C38" w14:textId="77777777" w:rsidR="006E4E32" w:rsidRDefault="006E4E32" w:rsidP="000D5F83">
      <w:pPr>
        <w:pStyle w:val="QsyesnoCharChar"/>
        <w:keepNext/>
        <w:numPr>
          <w:ilvl w:val="0"/>
          <w:numId w:val="8"/>
        </w:numPr>
        <w:rPr>
          <w:rFonts w:ascii="Verdana" w:hAnsi="Verdana"/>
        </w:rPr>
      </w:pPr>
      <w:r w:rsidRPr="006E4E32">
        <w:rPr>
          <w:rFonts w:ascii="Verdana" w:hAnsi="Verdana"/>
        </w:rPr>
        <w:t>storage capacity</w:t>
      </w:r>
    </w:p>
    <w:p w14:paraId="77BB268D" w14:textId="4AF1C3B6" w:rsidR="006E4E32" w:rsidRDefault="006E4E32" w:rsidP="000D5F83">
      <w:pPr>
        <w:pStyle w:val="QsyesnoCharChar"/>
        <w:keepNext/>
        <w:numPr>
          <w:ilvl w:val="0"/>
          <w:numId w:val="8"/>
        </w:numPr>
        <w:ind w:left="284" w:hanging="284"/>
        <w:rPr>
          <w:rFonts w:ascii="Verdana" w:hAnsi="Verdana"/>
        </w:rPr>
      </w:pPr>
      <w:r w:rsidRPr="006E4E32">
        <w:rPr>
          <w:rFonts w:ascii="Verdana" w:hAnsi="Verdana"/>
        </w:rPr>
        <w:t xml:space="preserve">system scalability (both for performing its functions and handling increases in information to process and access </w:t>
      </w:r>
      <w:r>
        <w:rPr>
          <w:rFonts w:ascii="Verdana" w:hAnsi="Verdana"/>
        </w:rPr>
        <w:t>requests)</w:t>
      </w:r>
    </w:p>
    <w:p w14:paraId="3BB2E1D7" w14:textId="16C36C2E" w:rsidR="000B0469" w:rsidRPr="000B0469" w:rsidRDefault="006E4E32" w:rsidP="00971D25">
      <w:pPr>
        <w:pStyle w:val="QsyesnoCharChar"/>
        <w:keepNext/>
        <w:numPr>
          <w:ilvl w:val="0"/>
          <w:numId w:val="8"/>
        </w:numPr>
        <w:ind w:left="284" w:hanging="284"/>
        <w:rPr>
          <w:rFonts w:ascii="Verdana" w:hAnsi="Verdana"/>
        </w:rPr>
      </w:pPr>
      <w:r w:rsidRPr="00971D25">
        <w:rPr>
          <w:rFonts w:ascii="Verdana" w:hAnsi="Verdana"/>
        </w:rPr>
        <w:t xml:space="preserve">maximum limits on the size of data submissions made in accordance with </w:t>
      </w:r>
      <w:r w:rsidR="0070007F">
        <w:rPr>
          <w:rFonts w:ascii="Verdana" w:hAnsi="Verdana"/>
        </w:rPr>
        <w:t xml:space="preserve">Commission Delegated Regulation </w:t>
      </w:r>
      <w:r w:rsidR="0070007F" w:rsidRPr="0070007F">
        <w:rPr>
          <w:rFonts w:ascii="Verdana" w:hAnsi="Verdana"/>
        </w:rPr>
        <w:t xml:space="preserve">(EU) …/… supplementing Regulation (EU) 2017/2402 of the European Parliament and of the Council with regard to regulatory technical standards </w:t>
      </w:r>
      <w:r w:rsidR="00971D25" w:rsidRPr="00971D25">
        <w:rPr>
          <w:rFonts w:ascii="Verdana" w:hAnsi="Verdana"/>
        </w:rPr>
        <w:t xml:space="preserve">on </w:t>
      </w:r>
      <w:r w:rsidR="006225AE">
        <w:rPr>
          <w:rFonts w:ascii="Verdana" w:hAnsi="Verdana"/>
        </w:rPr>
        <w:t>s</w:t>
      </w:r>
      <w:r w:rsidR="00971D25" w:rsidRPr="00971D25">
        <w:rPr>
          <w:rFonts w:ascii="Verdana" w:hAnsi="Verdana"/>
        </w:rPr>
        <w:t xml:space="preserve">ecuritisation </w:t>
      </w:r>
      <w:r w:rsidR="006225AE">
        <w:rPr>
          <w:rFonts w:ascii="Verdana" w:hAnsi="Verdana"/>
        </w:rPr>
        <w:t>r</w:t>
      </w:r>
      <w:r w:rsidR="00971D25" w:rsidRPr="00971D25">
        <w:rPr>
          <w:rFonts w:ascii="Verdana" w:hAnsi="Verdana"/>
        </w:rPr>
        <w:t xml:space="preserve">epository </w:t>
      </w:r>
      <w:r w:rsidR="006225AE">
        <w:rPr>
          <w:rFonts w:ascii="Verdana" w:hAnsi="Verdana"/>
        </w:rPr>
        <w:t>o</w:t>
      </w:r>
      <w:r w:rsidR="00971D25" w:rsidRPr="00971D25">
        <w:rPr>
          <w:rFonts w:ascii="Verdana" w:hAnsi="Verdana"/>
        </w:rPr>
        <w:t xml:space="preserve">perational </w:t>
      </w:r>
      <w:r w:rsidR="006225AE">
        <w:rPr>
          <w:rFonts w:ascii="Verdana" w:hAnsi="Verdana"/>
        </w:rPr>
        <w:t>s</w:t>
      </w:r>
      <w:r w:rsidR="00971D25" w:rsidRPr="00971D25">
        <w:rPr>
          <w:rFonts w:ascii="Verdana" w:hAnsi="Verdana"/>
        </w:rPr>
        <w:t xml:space="preserve">tandards for </w:t>
      </w:r>
      <w:r w:rsidR="006225AE">
        <w:rPr>
          <w:rFonts w:ascii="Verdana" w:hAnsi="Verdana"/>
        </w:rPr>
        <w:t>d</w:t>
      </w:r>
      <w:r w:rsidR="00971D25" w:rsidRPr="00971D25">
        <w:rPr>
          <w:rFonts w:ascii="Verdana" w:hAnsi="Verdana"/>
        </w:rPr>
        <w:t xml:space="preserve">ata </w:t>
      </w:r>
      <w:r w:rsidR="006225AE">
        <w:rPr>
          <w:rFonts w:ascii="Verdana" w:hAnsi="Verdana"/>
        </w:rPr>
        <w:t>c</w:t>
      </w:r>
      <w:r w:rsidR="00971D25" w:rsidRPr="00971D25">
        <w:rPr>
          <w:rFonts w:ascii="Verdana" w:hAnsi="Verdana"/>
        </w:rPr>
        <w:t xml:space="preserve">ollection, </w:t>
      </w:r>
      <w:r w:rsidR="006225AE">
        <w:rPr>
          <w:rFonts w:ascii="Verdana" w:hAnsi="Verdana"/>
        </w:rPr>
        <w:t>a</w:t>
      </w:r>
      <w:r w:rsidR="00971D25" w:rsidRPr="00971D25">
        <w:rPr>
          <w:rFonts w:ascii="Verdana" w:hAnsi="Verdana"/>
        </w:rPr>
        <w:t xml:space="preserve">ggregation, </w:t>
      </w:r>
      <w:r w:rsidR="006225AE">
        <w:rPr>
          <w:rFonts w:ascii="Verdana" w:hAnsi="Verdana"/>
        </w:rPr>
        <w:t>c</w:t>
      </w:r>
      <w:r w:rsidR="00971D25" w:rsidRPr="00971D25">
        <w:rPr>
          <w:rFonts w:ascii="Verdana" w:hAnsi="Verdana"/>
        </w:rPr>
        <w:t xml:space="preserve">omparison, </w:t>
      </w:r>
      <w:r w:rsidR="006225AE">
        <w:rPr>
          <w:rFonts w:ascii="Verdana" w:hAnsi="Verdana"/>
        </w:rPr>
        <w:t>a</w:t>
      </w:r>
      <w:r w:rsidR="00971D25" w:rsidRPr="00971D25">
        <w:rPr>
          <w:rFonts w:ascii="Verdana" w:hAnsi="Verdana"/>
        </w:rPr>
        <w:t xml:space="preserve">ccess and </w:t>
      </w:r>
      <w:r w:rsidR="006225AE">
        <w:rPr>
          <w:rFonts w:ascii="Verdana" w:hAnsi="Verdana"/>
        </w:rPr>
        <w:t>v</w:t>
      </w:r>
      <w:r w:rsidR="00971D25" w:rsidRPr="00971D25">
        <w:rPr>
          <w:rFonts w:ascii="Verdana" w:hAnsi="Verdana"/>
        </w:rPr>
        <w:t xml:space="preserve">erification of </w:t>
      </w:r>
      <w:r w:rsidR="006225AE">
        <w:rPr>
          <w:rFonts w:ascii="Verdana" w:hAnsi="Verdana"/>
        </w:rPr>
        <w:t>c</w:t>
      </w:r>
      <w:r w:rsidR="00971D25" w:rsidRPr="00971D25">
        <w:rPr>
          <w:rFonts w:ascii="Verdana" w:hAnsi="Verdana"/>
        </w:rPr>
        <w:t xml:space="preserve">ompleteness and </w:t>
      </w:r>
      <w:r w:rsidR="006225AE">
        <w:rPr>
          <w:rFonts w:ascii="Verdana" w:hAnsi="Verdana"/>
        </w:rPr>
        <w:t>c</w:t>
      </w:r>
      <w:r w:rsidR="00971D25" w:rsidRPr="00971D25">
        <w:rPr>
          <w:rFonts w:ascii="Verdana" w:hAnsi="Verdana"/>
        </w:rPr>
        <w:t>onsistency</w:t>
      </w:r>
      <w:r w:rsidR="006225AE">
        <w:rPr>
          <w:rFonts w:ascii="Verdana" w:hAnsi="Verdana"/>
        </w:rPr>
        <w:t>]</w:t>
      </w:r>
      <w:r w:rsidR="00971D25" w:rsidRPr="00971D25">
        <w:rPr>
          <w:rFonts w:ascii="Verdana" w:hAnsi="Verdana"/>
          <w:b/>
          <w:u w:val="single"/>
        </w:rPr>
        <w:t xml:space="preserve"> </w:t>
      </w:r>
    </w:p>
    <w:p w14:paraId="1E44CF33" w14:textId="7B425B3B" w:rsidR="006E4E32" w:rsidRPr="00971D25" w:rsidRDefault="006E4E32" w:rsidP="00971D25">
      <w:pPr>
        <w:pStyle w:val="QsyesnoCharChar"/>
        <w:keepNext/>
        <w:numPr>
          <w:ilvl w:val="0"/>
          <w:numId w:val="8"/>
        </w:numPr>
        <w:ind w:left="284" w:hanging="284"/>
        <w:rPr>
          <w:rFonts w:ascii="Verdana" w:hAnsi="Verdana"/>
        </w:rPr>
      </w:pPr>
      <w:r w:rsidRPr="00971D25">
        <w:rPr>
          <w:rFonts w:ascii="Verdana" w:hAnsi="Verdana"/>
        </w:rPr>
        <w:t>system architectural and technical design</w:t>
      </w:r>
    </w:p>
    <w:p w14:paraId="2CF0DC4D" w14:textId="683414B2" w:rsidR="006E4E32" w:rsidRDefault="006E4E32" w:rsidP="000D5F83">
      <w:pPr>
        <w:pStyle w:val="QsyesnoCharChar"/>
        <w:keepNext/>
        <w:numPr>
          <w:ilvl w:val="0"/>
          <w:numId w:val="8"/>
        </w:numPr>
        <w:ind w:left="284" w:hanging="284"/>
        <w:rPr>
          <w:rFonts w:ascii="Verdana" w:hAnsi="Verdana"/>
        </w:rPr>
      </w:pPr>
      <w:r>
        <w:rPr>
          <w:rFonts w:ascii="Verdana" w:hAnsi="Verdana"/>
        </w:rPr>
        <w:t>data model</w:t>
      </w:r>
    </w:p>
    <w:p w14:paraId="310ADAC4" w14:textId="2F2D7795" w:rsidR="006E4E32" w:rsidRDefault="006E4E32" w:rsidP="000D5F83">
      <w:pPr>
        <w:pStyle w:val="QsyesnoCharChar"/>
        <w:keepNext/>
        <w:numPr>
          <w:ilvl w:val="0"/>
          <w:numId w:val="8"/>
        </w:numPr>
        <w:ind w:left="284" w:hanging="284"/>
        <w:rPr>
          <w:rFonts w:ascii="Verdana" w:hAnsi="Verdana"/>
        </w:rPr>
      </w:pPr>
      <w:r>
        <w:rPr>
          <w:rFonts w:ascii="Verdana" w:hAnsi="Verdana"/>
        </w:rPr>
        <w:t>data flows</w:t>
      </w:r>
    </w:p>
    <w:p w14:paraId="7E515961" w14:textId="70557DB2" w:rsidR="006E4E32" w:rsidRDefault="006E4E32" w:rsidP="000D5F83">
      <w:pPr>
        <w:pStyle w:val="QsyesnoCharChar"/>
        <w:keepNext/>
        <w:numPr>
          <w:ilvl w:val="0"/>
          <w:numId w:val="8"/>
        </w:numPr>
        <w:ind w:left="284" w:hanging="284"/>
        <w:rPr>
          <w:rFonts w:ascii="Verdana" w:hAnsi="Verdana"/>
        </w:rPr>
      </w:pPr>
      <w:r>
        <w:rPr>
          <w:rFonts w:ascii="Verdana" w:hAnsi="Verdana"/>
        </w:rPr>
        <w:t>operations administrative procedures and manuals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6E4E32" w:rsidRPr="00BB73CD" w14:paraId="0C65716C" w14:textId="77777777" w:rsidTr="0081389F">
        <w:trPr>
          <w:trHeight w:val="1588"/>
        </w:trPr>
        <w:tc>
          <w:tcPr>
            <w:tcW w:w="7078" w:type="dxa"/>
          </w:tcPr>
          <w:p w14:paraId="61C2E203" w14:textId="77777777" w:rsidR="006E4E32" w:rsidRPr="00BB73CD" w:rsidRDefault="006E4E32"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3C70117" w14:textId="086643FD" w:rsidR="006E4E32" w:rsidRDefault="006E4E32" w:rsidP="006E4E32">
      <w:pPr>
        <w:pStyle w:val="Question"/>
        <w:keepNext/>
        <w:ind w:right="448"/>
        <w:rPr>
          <w:rFonts w:ascii="Verdana" w:hAnsi="Verdana"/>
        </w:rPr>
      </w:pPr>
      <w:r>
        <w:rPr>
          <w:rFonts w:ascii="Verdana" w:hAnsi="Verdana"/>
          <w:b/>
        </w:rPr>
        <w:tab/>
        <w:t>8.3</w:t>
      </w:r>
      <w:r>
        <w:rPr>
          <w:rFonts w:ascii="Verdana" w:hAnsi="Verdana"/>
          <w:b/>
        </w:rPr>
        <w:tab/>
        <w:t>You must provide a detailed description of user facilities developed by the applicant</w:t>
      </w:r>
      <w:r w:rsidR="00AB30A1">
        <w:rPr>
          <w:rFonts w:ascii="Verdana" w:hAnsi="Verdana"/>
          <w:b/>
        </w:rPr>
        <w:t xml:space="preserve"> firm</w:t>
      </w:r>
      <w:r>
        <w:rPr>
          <w:rFonts w:ascii="Verdana" w:hAnsi="Verdana"/>
          <w:b/>
        </w:rPr>
        <w:t xml:space="preserve"> in order to provide services to the relevant users</w:t>
      </w:r>
      <w:r w:rsidR="00A22CAB">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6E4E32" w:rsidRPr="00BB73CD" w14:paraId="0AEBEFDE" w14:textId="77777777" w:rsidTr="0081389F">
        <w:trPr>
          <w:trHeight w:val="1588"/>
        </w:trPr>
        <w:tc>
          <w:tcPr>
            <w:tcW w:w="7078" w:type="dxa"/>
          </w:tcPr>
          <w:p w14:paraId="54819989" w14:textId="77777777" w:rsidR="006E4E32" w:rsidRPr="00BB73CD" w:rsidRDefault="006E4E32"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0549270" w14:textId="1105705B" w:rsidR="006E4E32" w:rsidRDefault="006E4E32" w:rsidP="006E4E32">
      <w:pPr>
        <w:pStyle w:val="Question"/>
        <w:keepNext/>
        <w:ind w:right="448"/>
        <w:rPr>
          <w:rFonts w:ascii="Verdana" w:hAnsi="Verdana"/>
          <w:b/>
        </w:rPr>
      </w:pPr>
      <w:r>
        <w:rPr>
          <w:rFonts w:ascii="Verdana" w:hAnsi="Verdana"/>
          <w:b/>
        </w:rPr>
        <w:tab/>
        <w:t>8.4</w:t>
      </w:r>
      <w:r>
        <w:rPr>
          <w:rFonts w:ascii="Verdana" w:hAnsi="Verdana"/>
          <w:b/>
        </w:rPr>
        <w:tab/>
        <w:t xml:space="preserve">You must attach the investment and renewal policies and procedures on information technology resources of the applicant </w:t>
      </w:r>
      <w:r w:rsidR="00AB30A1">
        <w:rPr>
          <w:rFonts w:ascii="Verdana" w:hAnsi="Verdana"/>
          <w:b/>
        </w:rPr>
        <w:t>firm.</w:t>
      </w:r>
    </w:p>
    <w:p w14:paraId="32FA20B5" w14:textId="1F6BDE89" w:rsidR="006E4E32" w:rsidRDefault="006E4E32" w:rsidP="006E4E32">
      <w:pPr>
        <w:pStyle w:val="QsyesnoCharChar"/>
        <w:keepNext/>
        <w:rPr>
          <w:rFonts w:ascii="Verdana" w:hAnsi="Verdana"/>
        </w:rPr>
      </w:pPr>
      <w:r>
        <w:rPr>
          <w:rFonts w:ascii="Verdana" w:hAnsi="Verdana"/>
        </w:rPr>
        <w:t>This should include the review and development cycle of the applicant</w:t>
      </w:r>
      <w:r w:rsidR="00AB30A1">
        <w:rPr>
          <w:rFonts w:ascii="Verdana" w:hAnsi="Verdana"/>
        </w:rPr>
        <w:t xml:space="preserve"> firm</w:t>
      </w:r>
      <w:r>
        <w:rPr>
          <w:rFonts w:ascii="Verdana" w:hAnsi="Verdana"/>
        </w:rPr>
        <w:t>’s systems and versioning and testing policies.</w:t>
      </w:r>
    </w:p>
    <w:p w14:paraId="18802576" w14:textId="55DE1669" w:rsidR="005C1470" w:rsidRPr="002C0355" w:rsidRDefault="006E4E32" w:rsidP="002C035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r w:rsidR="005C1470">
        <w:rPr>
          <w:rFonts w:ascii="Verdana" w:hAnsi="Verdana"/>
          <w:b/>
        </w:rPr>
        <w:br w:type="page"/>
      </w:r>
    </w:p>
    <w:p w14:paraId="4FE8358D" w14:textId="17269E34" w:rsidR="006E4E32" w:rsidRDefault="006E4E32" w:rsidP="005C1470">
      <w:pPr>
        <w:pStyle w:val="Question"/>
        <w:keepNext/>
        <w:ind w:right="448"/>
        <w:rPr>
          <w:rFonts w:ascii="Verdana" w:hAnsi="Verdana"/>
          <w:b/>
        </w:rPr>
      </w:pPr>
      <w:r>
        <w:rPr>
          <w:rFonts w:ascii="Verdana" w:hAnsi="Verdana"/>
          <w:b/>
        </w:rPr>
        <w:lastRenderedPageBreak/>
        <w:tab/>
        <w:t>8.5</w:t>
      </w:r>
      <w:r>
        <w:rPr>
          <w:rFonts w:ascii="Verdana" w:hAnsi="Verdana"/>
          <w:b/>
        </w:rPr>
        <w:tab/>
        <w:t>You must attach a copy of the documentation of the applicant</w:t>
      </w:r>
      <w:r w:rsidR="00AB30A1">
        <w:rPr>
          <w:rFonts w:ascii="Verdana" w:hAnsi="Verdana"/>
          <w:b/>
        </w:rPr>
        <w:t xml:space="preserve"> firm</w:t>
      </w:r>
      <w:r>
        <w:rPr>
          <w:rFonts w:ascii="Verdana" w:hAnsi="Verdana"/>
          <w:b/>
        </w:rPr>
        <w:t xml:space="preserve">’s implementation of the reporting templates, via an extensible markup language (XML) </w:t>
      </w:r>
      <w:r w:rsidR="000B0469">
        <w:rPr>
          <w:rFonts w:ascii="Verdana" w:hAnsi="Verdana"/>
          <w:b/>
        </w:rPr>
        <w:t>schema and</w:t>
      </w:r>
      <w:r w:rsidR="00A378CD">
        <w:rPr>
          <w:rFonts w:ascii="Verdana" w:hAnsi="Verdana"/>
          <w:b/>
        </w:rPr>
        <w:t xml:space="preserve"> of any additional XML messages, using the specifications made available by </w:t>
      </w:r>
      <w:r w:rsidR="00CF6A79">
        <w:rPr>
          <w:rFonts w:ascii="Verdana" w:hAnsi="Verdana"/>
          <w:b/>
        </w:rPr>
        <w:t>the FCA</w:t>
      </w:r>
    </w:p>
    <w:p w14:paraId="377296A0" w14:textId="77777777" w:rsidR="006E4E32" w:rsidRDefault="006E4E32" w:rsidP="006E4E32">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1BDE830" w14:textId="1D752AC6" w:rsidR="00A378CD" w:rsidRDefault="00A378CD" w:rsidP="00C832DC">
      <w:pPr>
        <w:pStyle w:val="Question"/>
        <w:keepNext/>
        <w:ind w:right="448"/>
        <w:rPr>
          <w:rFonts w:ascii="Verdana" w:hAnsi="Verdana"/>
          <w:b/>
        </w:rPr>
      </w:pPr>
      <w:r>
        <w:rPr>
          <w:rFonts w:ascii="Verdana" w:hAnsi="Verdana"/>
          <w:b/>
        </w:rPr>
        <w:tab/>
        <w:t>8.6</w:t>
      </w:r>
      <w:r>
        <w:rPr>
          <w:rFonts w:ascii="Verdana" w:hAnsi="Verdana"/>
          <w:b/>
        </w:rPr>
        <w:tab/>
        <w:t>You must attach the policies and procedures for handling any changes to the reporting templates</w:t>
      </w:r>
      <w:r w:rsidR="002329E0">
        <w:rPr>
          <w:rFonts w:ascii="Verdana" w:hAnsi="Verdana"/>
          <w:b/>
        </w:rPr>
        <w:t xml:space="preserve"> as set out in the Annexes of </w:t>
      </w:r>
      <w:r w:rsidR="00C832DC">
        <w:rPr>
          <w:rFonts w:ascii="Verdana" w:hAnsi="Verdana"/>
          <w:b/>
        </w:rPr>
        <w:t xml:space="preserve">the </w:t>
      </w:r>
      <w:r w:rsidR="002D5CC2">
        <w:rPr>
          <w:rFonts w:ascii="Verdana" w:hAnsi="Verdana"/>
          <w:b/>
        </w:rPr>
        <w:t>T</w:t>
      </w:r>
      <w:r w:rsidR="00C832DC" w:rsidRPr="00C832DC">
        <w:rPr>
          <w:rFonts w:ascii="Verdana" w:hAnsi="Verdana"/>
          <w:b/>
        </w:rPr>
        <w:t xml:space="preserve">echnical </w:t>
      </w:r>
      <w:r w:rsidR="006225AE">
        <w:rPr>
          <w:rFonts w:ascii="Verdana" w:hAnsi="Verdana"/>
          <w:b/>
        </w:rPr>
        <w:t>s</w:t>
      </w:r>
      <w:r w:rsidR="00C832DC" w:rsidRPr="00C832DC">
        <w:rPr>
          <w:rFonts w:ascii="Verdana" w:hAnsi="Verdana"/>
          <w:b/>
        </w:rPr>
        <w:t>tandards with regard to the format and standardised</w:t>
      </w:r>
      <w:r w:rsidR="00C832DC">
        <w:rPr>
          <w:rFonts w:ascii="Verdana" w:hAnsi="Verdana"/>
          <w:b/>
        </w:rPr>
        <w:t xml:space="preserve"> </w:t>
      </w:r>
      <w:r w:rsidR="00C832DC" w:rsidRPr="00C832DC">
        <w:rPr>
          <w:rFonts w:ascii="Verdana" w:hAnsi="Verdana"/>
          <w:b/>
        </w:rPr>
        <w:t>templates for making available information and details of a securitisation by the originator,</w:t>
      </w:r>
      <w:r w:rsidR="00C832DC">
        <w:rPr>
          <w:rFonts w:ascii="Verdana" w:hAnsi="Verdana"/>
          <w:b/>
        </w:rPr>
        <w:t xml:space="preserve"> </w:t>
      </w:r>
      <w:r w:rsidR="00C832DC" w:rsidRPr="00C832DC">
        <w:rPr>
          <w:rFonts w:ascii="Verdana" w:hAnsi="Verdana"/>
          <w:b/>
        </w:rPr>
        <w:t>sponsor and SSPE</w:t>
      </w:r>
      <w:r w:rsidR="006B2D51">
        <w:rPr>
          <w:rFonts w:ascii="Verdana" w:hAnsi="Verdana"/>
          <w:b/>
        </w:rPr>
        <w:t>.</w:t>
      </w:r>
    </w:p>
    <w:p w14:paraId="2F65A187" w14:textId="4A0D0713" w:rsidR="00A378CD" w:rsidRDefault="00A378CD" w:rsidP="00A378C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0D52FF4" w14:textId="3D9D8B7E" w:rsidR="000D0B88" w:rsidRDefault="000D0B88" w:rsidP="00A378CD">
      <w:pPr>
        <w:pStyle w:val="QsyesnoCharChar"/>
        <w:keepNext/>
        <w:rPr>
          <w:rFonts w:ascii="Verdana" w:hAnsi="Verdana"/>
        </w:rPr>
      </w:pPr>
    </w:p>
    <w:p w14:paraId="09F530B4" w14:textId="77777777" w:rsidR="000D0B88" w:rsidRDefault="000D0B88" w:rsidP="00A378CD">
      <w:pPr>
        <w:pStyle w:val="QsyesnoCharChar"/>
        <w:keepNext/>
        <w:rPr>
          <w:rFonts w:ascii="Verdana" w:hAnsi="Verdana"/>
        </w:rPr>
        <w:sectPr w:rsidR="000D0B88" w:rsidSect="00645311">
          <w:headerReference w:type="even" r:id="rId35"/>
          <w:headerReference w:type="default" r:id="rId36"/>
          <w:headerReference w:type="first" r:id="rId37"/>
          <w:type w:val="continuous"/>
          <w:pgSz w:w="11901" w:h="16846" w:code="9"/>
          <w:pgMar w:top="1701" w:right="680" w:bottom="907" w:left="3402" w:header="567" w:footer="680" w:gutter="0"/>
          <w:cols w:space="720"/>
          <w:titlePg/>
        </w:sectPr>
      </w:pPr>
    </w:p>
    <w:p w14:paraId="5FFD3152" w14:textId="0F59FABF" w:rsidR="000D0B88" w:rsidRDefault="000D0B88" w:rsidP="00A378CD">
      <w:pPr>
        <w:pStyle w:val="QsyesnoCharChar"/>
        <w:keepNext/>
        <w:rPr>
          <w:rFonts w:ascii="Verdana" w:hAnsi="Verdana"/>
        </w:rPr>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378CD" w:rsidRPr="00842101" w14:paraId="4077CABC" w14:textId="77777777" w:rsidTr="0081389F">
        <w:trPr>
          <w:trHeight w:val="2263"/>
        </w:trPr>
        <w:tc>
          <w:tcPr>
            <w:tcW w:w="2268" w:type="dxa"/>
            <w:shd w:val="clear" w:color="auto" w:fill="701B45"/>
          </w:tcPr>
          <w:p w14:paraId="2BD8A672" w14:textId="6C2E2E1F" w:rsidR="00A378CD" w:rsidRPr="00842101" w:rsidRDefault="00A378CD" w:rsidP="0081389F">
            <w:pPr>
              <w:pStyle w:val="Sectionnumber"/>
            </w:pPr>
            <w:r>
              <w:lastRenderedPageBreak/>
              <w:br w:type="page"/>
              <w:t>9</w:t>
            </w:r>
          </w:p>
        </w:tc>
        <w:tc>
          <w:tcPr>
            <w:tcW w:w="7825" w:type="dxa"/>
            <w:shd w:val="clear" w:color="auto" w:fill="701B45"/>
          </w:tcPr>
          <w:p w14:paraId="31763670" w14:textId="0B88D01F" w:rsidR="00A378CD" w:rsidRPr="00C37926" w:rsidRDefault="00A378CD" w:rsidP="0081389F">
            <w:pPr>
              <w:pStyle w:val="Sectionheading"/>
              <w:rPr>
                <w:rFonts w:ascii="Verdana" w:hAnsi="Verdana"/>
                <w:sz w:val="28"/>
                <w:szCs w:val="28"/>
              </w:rPr>
            </w:pPr>
            <w:r>
              <w:rPr>
                <w:rFonts w:ascii="Verdana" w:hAnsi="Verdana"/>
                <w:sz w:val="28"/>
                <w:szCs w:val="28"/>
              </w:rPr>
              <w:t>Information collection and availability mechanisms</w:t>
            </w:r>
          </w:p>
          <w:p w14:paraId="1F13240E" w14:textId="77777777" w:rsidR="00A378CD" w:rsidRDefault="00A378CD" w:rsidP="0081389F">
            <w:pPr>
              <w:pStyle w:val="ListParagraph"/>
              <w:spacing w:before="0" w:line="240" w:lineRule="auto"/>
              <w:ind w:left="0" w:right="595"/>
              <w:rPr>
                <w:rFonts w:ascii="Verdana" w:hAnsi="Verdana"/>
                <w:sz w:val="18"/>
                <w:szCs w:val="18"/>
              </w:rPr>
            </w:pPr>
          </w:p>
          <w:p w14:paraId="19F4E930" w14:textId="3AAF326F" w:rsidR="00A378CD" w:rsidRDefault="00A378CD" w:rsidP="0081389F">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6B2D51">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63A29DB1" w14:textId="77777777" w:rsidR="00A378CD" w:rsidRDefault="00A378CD" w:rsidP="0081389F">
            <w:pPr>
              <w:pStyle w:val="ListParagraph"/>
              <w:spacing w:before="0" w:line="240" w:lineRule="auto"/>
              <w:ind w:left="0" w:right="595"/>
              <w:rPr>
                <w:rFonts w:ascii="Verdana" w:hAnsi="Verdana"/>
                <w:sz w:val="18"/>
                <w:szCs w:val="18"/>
              </w:rPr>
            </w:pPr>
          </w:p>
          <w:p w14:paraId="70888589" w14:textId="02B0954E" w:rsidR="00A378CD" w:rsidRPr="00443DF6" w:rsidRDefault="002D76BA" w:rsidP="0081389F">
            <w:pPr>
              <w:spacing w:before="0" w:line="240" w:lineRule="auto"/>
              <w:ind w:right="454"/>
              <w:rPr>
                <w:rFonts w:ascii="Verdana" w:hAnsi="Verdana"/>
              </w:rPr>
            </w:pPr>
            <w:r>
              <w:rPr>
                <w:rFonts w:ascii="Verdana" w:hAnsi="Verdana"/>
              </w:rPr>
              <w:t>All applicants</w:t>
            </w:r>
            <w:r w:rsidRPr="00FB7341">
              <w:rPr>
                <w:rFonts w:ascii="Verdana" w:hAnsi="Verdana"/>
              </w:rPr>
              <w:t xml:space="preserve"> </w:t>
            </w:r>
            <w:r w:rsidR="00C66561" w:rsidRPr="006B2D51">
              <w:rPr>
                <w:rFonts w:ascii="Verdana" w:hAnsi="Verdana"/>
              </w:rPr>
              <w:t>will need to complete this section.</w:t>
            </w:r>
          </w:p>
        </w:tc>
      </w:tr>
    </w:tbl>
    <w:p w14:paraId="55A50605" w14:textId="6B027BF3" w:rsidR="00A378CD" w:rsidRDefault="00A378CD" w:rsidP="00A378CD">
      <w:pPr>
        <w:pStyle w:val="Question"/>
        <w:keepNext/>
        <w:ind w:right="448"/>
        <w:rPr>
          <w:rFonts w:ascii="Verdana" w:hAnsi="Verdana"/>
          <w:b/>
        </w:rPr>
      </w:pPr>
      <w:r>
        <w:rPr>
          <w:rFonts w:ascii="Verdana" w:hAnsi="Verdana"/>
          <w:b/>
        </w:rPr>
        <w:tab/>
        <w:t>9.1</w:t>
      </w:r>
      <w:r>
        <w:rPr>
          <w:rFonts w:ascii="Verdana" w:hAnsi="Verdana"/>
          <w:b/>
        </w:rPr>
        <w:tab/>
        <w:t xml:space="preserve">You must </w:t>
      </w:r>
      <w:r w:rsidRPr="00CE40DF">
        <w:rPr>
          <w:rFonts w:ascii="Verdana" w:hAnsi="Verdana"/>
          <w:b/>
        </w:rPr>
        <w:t>attach</w:t>
      </w:r>
      <w:r w:rsidR="00E17041" w:rsidRPr="00CE40DF">
        <w:rPr>
          <w:rFonts w:ascii="Verdana" w:hAnsi="Verdana"/>
          <w:b/>
        </w:rPr>
        <w:t xml:space="preserve"> a detailed description of</w:t>
      </w:r>
      <w:r w:rsidRPr="00CE40DF">
        <w:rPr>
          <w:rFonts w:ascii="Verdana" w:hAnsi="Verdana"/>
          <w:b/>
        </w:rPr>
        <w:t xml:space="preserve"> the</w:t>
      </w:r>
      <w:r>
        <w:rPr>
          <w:rFonts w:ascii="Verdana" w:hAnsi="Verdana"/>
          <w:b/>
        </w:rPr>
        <w:t xml:space="preserve"> procedure and also provide a description of the resources</w:t>
      </w:r>
      <w:r w:rsidR="002329E0">
        <w:rPr>
          <w:rFonts w:ascii="Verdana" w:hAnsi="Verdana"/>
          <w:b/>
        </w:rPr>
        <w:t>, methods and channels that the</w:t>
      </w:r>
      <w:r>
        <w:rPr>
          <w:rFonts w:ascii="Verdana" w:hAnsi="Verdana"/>
          <w:b/>
        </w:rPr>
        <w:t xml:space="preserve"> applicant</w:t>
      </w:r>
      <w:r w:rsidR="00AB30A1">
        <w:rPr>
          <w:rFonts w:ascii="Verdana" w:hAnsi="Verdana"/>
          <w:b/>
        </w:rPr>
        <w:t xml:space="preserve"> firm</w:t>
      </w:r>
      <w:r>
        <w:rPr>
          <w:rFonts w:ascii="Verdana" w:hAnsi="Verdana"/>
          <w:b/>
        </w:rPr>
        <w:t xml:space="preserve"> will </w:t>
      </w:r>
      <w:r w:rsidR="00CE40DF">
        <w:rPr>
          <w:rFonts w:ascii="Verdana" w:hAnsi="Verdana"/>
          <w:b/>
        </w:rPr>
        <w:t>use</w:t>
      </w:r>
      <w:r>
        <w:rPr>
          <w:rFonts w:ascii="Verdana" w:hAnsi="Verdana"/>
          <w:b/>
        </w:rPr>
        <w:t xml:space="preserve"> to facilitate the timely, structured and comprehensive collection of data from reporting entities.</w:t>
      </w:r>
    </w:p>
    <w:p w14:paraId="34CC2203" w14:textId="7A82CD35" w:rsidR="001916AD" w:rsidRDefault="001916AD" w:rsidP="001916AD">
      <w:pPr>
        <w:pStyle w:val="QsyesnoCharChar"/>
        <w:keepNext/>
        <w:rPr>
          <w:rFonts w:ascii="Verdana" w:hAnsi="Verdana"/>
        </w:rPr>
      </w:pPr>
      <w:r>
        <w:rPr>
          <w:rFonts w:ascii="Verdana" w:hAnsi="Verdana"/>
        </w:rPr>
        <w:t>This description must:</w:t>
      </w:r>
    </w:p>
    <w:p w14:paraId="5F2EFEF9" w14:textId="3708A86A" w:rsidR="001916AD" w:rsidRDefault="001916AD" w:rsidP="000D5F83">
      <w:pPr>
        <w:pStyle w:val="QsyesnoCharChar"/>
        <w:keepNext/>
        <w:numPr>
          <w:ilvl w:val="0"/>
          <w:numId w:val="10"/>
        </w:numPr>
        <w:rPr>
          <w:rFonts w:ascii="Verdana" w:hAnsi="Verdana"/>
        </w:rPr>
      </w:pPr>
      <w:r>
        <w:rPr>
          <w:rFonts w:ascii="Verdana" w:hAnsi="Verdana"/>
        </w:rPr>
        <w:t>distinguish between automated and manual resources methods and channels</w:t>
      </w:r>
    </w:p>
    <w:p w14:paraId="54D57F11" w14:textId="68EAB05A" w:rsidR="001916AD" w:rsidRDefault="001916AD" w:rsidP="000D5F83">
      <w:pPr>
        <w:pStyle w:val="QsyesnoCharChar"/>
        <w:keepNext/>
        <w:numPr>
          <w:ilvl w:val="0"/>
          <w:numId w:val="10"/>
        </w:numPr>
        <w:rPr>
          <w:rFonts w:ascii="Verdana" w:hAnsi="Verdana"/>
        </w:rPr>
      </w:pPr>
      <w:r>
        <w:rPr>
          <w:rFonts w:ascii="Verdana" w:hAnsi="Verdana"/>
        </w:rPr>
        <w:t>where there are manual resources, methods and channels you must indicate how they are scalable within the meaning given in Question 8.2</w:t>
      </w:r>
    </w:p>
    <w:p w14:paraId="10CE032C" w14:textId="459CBF81" w:rsidR="001916AD" w:rsidRPr="001916AD" w:rsidRDefault="001916AD" w:rsidP="000D5F83">
      <w:pPr>
        <w:pStyle w:val="QsyesnoCharChar"/>
        <w:keepNext/>
        <w:numPr>
          <w:ilvl w:val="0"/>
          <w:numId w:val="10"/>
        </w:numPr>
        <w:ind w:right="448"/>
        <w:rPr>
          <w:rFonts w:ascii="Verdana" w:hAnsi="Verdana"/>
          <w:b/>
        </w:rPr>
      </w:pPr>
      <w:r w:rsidRPr="001916AD">
        <w:rPr>
          <w:rFonts w:ascii="Verdana" w:hAnsi="Verdana"/>
        </w:rPr>
        <w:t xml:space="preserve">where there are manual resources, methods and channels indicate the specific procedures put in place by the applicant </w:t>
      </w:r>
      <w:r w:rsidR="00AB30A1">
        <w:rPr>
          <w:rFonts w:ascii="Verdana" w:hAnsi="Verdana"/>
        </w:rPr>
        <w:t xml:space="preserve">firm </w:t>
      </w:r>
      <w:r w:rsidRPr="001916AD">
        <w:rPr>
          <w:rFonts w:ascii="Verdana" w:hAnsi="Verdana"/>
        </w:rPr>
        <w:t>for those resources, methods and channels to comply with Article 24.</w:t>
      </w:r>
    </w:p>
    <w:p w14:paraId="36E4E3D4" w14:textId="0DB0047B" w:rsidR="00A378CD" w:rsidRDefault="00A378CD" w:rsidP="00A378C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378CD" w:rsidRPr="00BB73CD" w14:paraId="0E999FBB" w14:textId="77777777" w:rsidTr="0081389F">
        <w:trPr>
          <w:trHeight w:val="1588"/>
        </w:trPr>
        <w:tc>
          <w:tcPr>
            <w:tcW w:w="7078" w:type="dxa"/>
          </w:tcPr>
          <w:p w14:paraId="519CFCC3" w14:textId="77777777" w:rsidR="00A378CD" w:rsidRPr="00BB73CD" w:rsidRDefault="00A378CD"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6918913" w14:textId="30D07694" w:rsidR="00A378CD" w:rsidRDefault="00A378CD" w:rsidP="00A378CD">
      <w:pPr>
        <w:pStyle w:val="Question"/>
        <w:keepNext/>
        <w:ind w:right="448"/>
        <w:rPr>
          <w:rFonts w:ascii="Verdana" w:hAnsi="Verdana"/>
          <w:b/>
        </w:rPr>
      </w:pPr>
      <w:r>
        <w:rPr>
          <w:rFonts w:ascii="Verdana" w:hAnsi="Verdana"/>
          <w:b/>
        </w:rPr>
        <w:tab/>
        <w:t>9.2</w:t>
      </w:r>
      <w:r>
        <w:rPr>
          <w:rFonts w:ascii="Verdana" w:hAnsi="Verdana"/>
          <w:b/>
        </w:rPr>
        <w:tab/>
      </w:r>
      <w:bookmarkStart w:id="6" w:name="_Hlk49871586"/>
      <w:r>
        <w:rPr>
          <w:rFonts w:ascii="Verdana" w:hAnsi="Verdana"/>
          <w:b/>
        </w:rPr>
        <w:t xml:space="preserve">You must provide a description of the resources, methods and channels that the applicant </w:t>
      </w:r>
      <w:r w:rsidR="00AB30A1">
        <w:rPr>
          <w:rFonts w:ascii="Verdana" w:hAnsi="Verdana"/>
          <w:b/>
        </w:rPr>
        <w:t xml:space="preserve">firm </w:t>
      </w:r>
      <w:r>
        <w:rPr>
          <w:rFonts w:ascii="Verdana" w:hAnsi="Verdana"/>
          <w:b/>
        </w:rPr>
        <w:t xml:space="preserve">will use </w:t>
      </w:r>
      <w:r w:rsidRPr="00CE40DF">
        <w:rPr>
          <w:rFonts w:ascii="Verdana" w:hAnsi="Verdana"/>
          <w:b/>
        </w:rPr>
        <w:t xml:space="preserve">to </w:t>
      </w:r>
      <w:r w:rsidR="00E17041" w:rsidRPr="00CE40DF">
        <w:rPr>
          <w:rFonts w:ascii="Verdana" w:hAnsi="Verdana"/>
          <w:b/>
        </w:rPr>
        <w:t>ensure direct and immediate access to the information referred to in Article 2 to 8 of Commission Delegated Regulation</w:t>
      </w:r>
      <w:r w:rsidR="00D65468" w:rsidRPr="00CE40DF">
        <w:rPr>
          <w:rFonts w:ascii="Verdana" w:hAnsi="Verdana"/>
          <w:b/>
        </w:rPr>
        <w:t xml:space="preserve"> XXX with regard to the regulatory technical standards specifying the information and the details of a securitisation to be made available by the originator, sponsor and SSPE to the entities</w:t>
      </w:r>
      <w:r w:rsidRPr="00CE40DF">
        <w:rPr>
          <w:rFonts w:ascii="Verdana" w:hAnsi="Verdana"/>
          <w:b/>
        </w:rPr>
        <w:t xml:space="preserve"> </w:t>
      </w:r>
      <w:r w:rsidR="00D65468" w:rsidRPr="00CE40DF">
        <w:rPr>
          <w:rFonts w:ascii="Verdana" w:hAnsi="Verdana"/>
          <w:b/>
        </w:rPr>
        <w:t>listed in</w:t>
      </w:r>
      <w:r w:rsidR="00D65468">
        <w:rPr>
          <w:rFonts w:ascii="Verdana" w:hAnsi="Verdana"/>
          <w:b/>
        </w:rPr>
        <w:t xml:space="preserve"> </w:t>
      </w:r>
      <w:r w:rsidR="00CE40DF">
        <w:rPr>
          <w:rFonts w:ascii="Verdana" w:hAnsi="Verdana"/>
          <w:b/>
        </w:rPr>
        <w:t>Article 17(1)</w:t>
      </w:r>
      <w:r>
        <w:rPr>
          <w:rFonts w:ascii="Verdana" w:hAnsi="Verdana"/>
          <w:b/>
        </w:rPr>
        <w:t xml:space="preserve"> of</w:t>
      </w:r>
      <w:r w:rsidR="00CE40DF">
        <w:rPr>
          <w:rFonts w:ascii="Verdana" w:hAnsi="Verdana"/>
          <w:b/>
        </w:rPr>
        <w:t xml:space="preserve"> the</w:t>
      </w:r>
      <w:r>
        <w:rPr>
          <w:rFonts w:ascii="Verdana" w:hAnsi="Verdana"/>
          <w:b/>
        </w:rPr>
        <w:t xml:space="preserve"> Regulation.</w:t>
      </w:r>
      <w:bookmarkEnd w:id="6"/>
    </w:p>
    <w:p w14:paraId="7100843C" w14:textId="2DEC3CC2" w:rsidR="00A378CD" w:rsidRDefault="00A378CD" w:rsidP="00A378CD">
      <w:pPr>
        <w:pStyle w:val="QsyesnoCharChar"/>
        <w:keepNext/>
        <w:rPr>
          <w:rFonts w:ascii="Verdana" w:hAnsi="Verdana"/>
        </w:rPr>
      </w:pPr>
      <w:r>
        <w:rPr>
          <w:rFonts w:ascii="Verdana" w:hAnsi="Verdana"/>
        </w:rPr>
        <w:t>You must also attach a copy of any user manual and internal procedures.</w:t>
      </w:r>
    </w:p>
    <w:p w14:paraId="3BDDEE1A" w14:textId="77777777" w:rsidR="00A378CD" w:rsidRDefault="00A378CD" w:rsidP="00A378C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378CD" w:rsidRPr="00BB73CD" w14:paraId="42BBA7D6" w14:textId="77777777" w:rsidTr="0081389F">
        <w:trPr>
          <w:trHeight w:val="1588"/>
        </w:trPr>
        <w:tc>
          <w:tcPr>
            <w:tcW w:w="7078" w:type="dxa"/>
          </w:tcPr>
          <w:p w14:paraId="084463F7" w14:textId="77777777" w:rsidR="00A378CD" w:rsidRPr="00BB73CD" w:rsidRDefault="00A378CD"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709C88B" w14:textId="77777777" w:rsidR="00F138B8" w:rsidRDefault="00A378CD" w:rsidP="00A378CD">
      <w:pPr>
        <w:pStyle w:val="Question"/>
        <w:keepNext/>
        <w:ind w:right="448"/>
        <w:rPr>
          <w:rFonts w:ascii="Verdana" w:hAnsi="Verdana"/>
          <w:b/>
        </w:rPr>
      </w:pPr>
      <w:r>
        <w:rPr>
          <w:rFonts w:ascii="Verdana" w:hAnsi="Verdana"/>
          <w:b/>
        </w:rPr>
        <w:tab/>
      </w:r>
    </w:p>
    <w:p w14:paraId="1CE4B9E6" w14:textId="77777777" w:rsidR="00F138B8" w:rsidRDefault="00F138B8">
      <w:pPr>
        <w:spacing w:before="0" w:line="240" w:lineRule="auto"/>
        <w:rPr>
          <w:rFonts w:ascii="Verdana" w:hAnsi="Verdana"/>
          <w:b/>
          <w:sz w:val="18"/>
        </w:rPr>
      </w:pPr>
      <w:r>
        <w:rPr>
          <w:rFonts w:ascii="Verdana" w:hAnsi="Verdana"/>
          <w:b/>
        </w:rPr>
        <w:br w:type="page"/>
      </w:r>
    </w:p>
    <w:p w14:paraId="7758136D" w14:textId="04805DE4" w:rsidR="00A378CD" w:rsidRDefault="00F138B8" w:rsidP="00A378CD">
      <w:pPr>
        <w:pStyle w:val="Question"/>
        <w:keepNext/>
        <w:ind w:right="448"/>
        <w:rPr>
          <w:rFonts w:ascii="Verdana" w:hAnsi="Verdana"/>
          <w:b/>
        </w:rPr>
      </w:pPr>
      <w:r>
        <w:rPr>
          <w:rFonts w:ascii="Verdana" w:hAnsi="Verdana"/>
          <w:b/>
        </w:rPr>
        <w:lastRenderedPageBreak/>
        <w:tab/>
      </w:r>
      <w:r w:rsidR="00A378CD">
        <w:rPr>
          <w:rFonts w:ascii="Verdana" w:hAnsi="Verdana"/>
          <w:b/>
        </w:rPr>
        <w:t>9</w:t>
      </w:r>
      <w:r w:rsidR="00473ECB">
        <w:rPr>
          <w:rFonts w:ascii="Verdana" w:hAnsi="Verdana"/>
          <w:b/>
        </w:rPr>
        <w:t>.3</w:t>
      </w:r>
      <w:r w:rsidR="00A378CD">
        <w:rPr>
          <w:rFonts w:ascii="Verdana" w:hAnsi="Verdana"/>
          <w:b/>
        </w:rPr>
        <w:tab/>
      </w:r>
      <w:r w:rsidR="00CE40DF">
        <w:rPr>
          <w:rFonts w:ascii="Verdana" w:hAnsi="Verdana"/>
          <w:b/>
        </w:rPr>
        <w:t>You must provide a description of the procedures to calculate the data completeness scores referred to in Article 3 of</w:t>
      </w:r>
      <w:r w:rsidR="00CE40DF" w:rsidRPr="006225AE">
        <w:rPr>
          <w:rFonts w:ascii="Verdana" w:hAnsi="Verdana"/>
          <w:b/>
        </w:rPr>
        <w:t xml:space="preserve"> </w:t>
      </w:r>
      <w:r w:rsidR="0070007F" w:rsidRPr="0070007F">
        <w:rPr>
          <w:rFonts w:ascii="Verdana" w:hAnsi="Verdana"/>
          <w:b/>
        </w:rPr>
        <w:t xml:space="preserve">Commission Delegated Regulation (EU) …/… supplementing Regulation (EU) 2017/2402 of the European Parliament and of the Council with regard to regulatory technical standards </w:t>
      </w:r>
      <w:r w:rsidR="00CE40DF" w:rsidRPr="000B0469">
        <w:rPr>
          <w:rFonts w:ascii="Verdana" w:hAnsi="Verdana"/>
          <w:b/>
        </w:rPr>
        <w:t>on securitisation repository operational standards for data collection, aggregation, comparison, access and verification of completeness and consistency</w:t>
      </w:r>
      <w:r w:rsidR="00CE40DF" w:rsidRPr="00DC077F">
        <w:rPr>
          <w:rFonts w:ascii="Verdana" w:hAnsi="Verdana"/>
          <w:b/>
        </w:rPr>
        <w:t xml:space="preserve"> and a description of the resources, methods and channels that the applicant will use to ensure direct and immediate access to those data completeness scores to the entities listed in Article 17(1) of the Regulation, including a copy of any user manual and internal procedures that are needed for obtaining such access.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378CD" w:rsidRPr="00BB73CD" w14:paraId="04314499" w14:textId="77777777" w:rsidTr="0081389F">
        <w:trPr>
          <w:trHeight w:val="1588"/>
        </w:trPr>
        <w:tc>
          <w:tcPr>
            <w:tcW w:w="7078" w:type="dxa"/>
          </w:tcPr>
          <w:p w14:paraId="35D33F54" w14:textId="11D089A0" w:rsidR="00A378CD" w:rsidRPr="00BB73CD" w:rsidRDefault="00A378CD"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83C6BB6" w14:textId="718E62D9" w:rsidR="00473ECB" w:rsidRDefault="00473ECB" w:rsidP="000C2676">
      <w:pPr>
        <w:pStyle w:val="Question"/>
        <w:keepNext/>
        <w:ind w:right="448"/>
        <w:rPr>
          <w:rFonts w:ascii="Verdana" w:hAnsi="Verdana"/>
          <w:b/>
        </w:rPr>
      </w:pPr>
      <w:r>
        <w:rPr>
          <w:rFonts w:ascii="Verdana" w:hAnsi="Verdana"/>
          <w:b/>
        </w:rPr>
        <w:tab/>
        <w:t>9.4</w:t>
      </w:r>
      <w:r>
        <w:rPr>
          <w:rFonts w:ascii="Verdana" w:hAnsi="Verdana"/>
          <w:b/>
        </w:rPr>
        <w:tab/>
      </w:r>
      <w:bookmarkStart w:id="7" w:name="_Hlk49871653"/>
      <w:r w:rsidR="000C2676">
        <w:rPr>
          <w:rFonts w:ascii="Verdana" w:hAnsi="Verdana"/>
          <w:b/>
        </w:rPr>
        <w:t>With regard to Questions 9.2 and 9.3 y</w:t>
      </w:r>
      <w:r>
        <w:rPr>
          <w:rFonts w:ascii="Verdana" w:hAnsi="Verdana"/>
          <w:b/>
        </w:rPr>
        <w:t>ou must provide a description of the resources, methods and channels that the applicant</w:t>
      </w:r>
      <w:r w:rsidR="00AB30A1">
        <w:rPr>
          <w:rFonts w:ascii="Verdana" w:hAnsi="Verdana"/>
          <w:b/>
        </w:rPr>
        <w:t xml:space="preserve"> firm</w:t>
      </w:r>
      <w:r>
        <w:rPr>
          <w:rFonts w:ascii="Verdana" w:hAnsi="Verdana"/>
          <w:b/>
        </w:rPr>
        <w:t xml:space="preserve"> will employ in order to facilitate acces</w:t>
      </w:r>
      <w:r w:rsidR="001916AD">
        <w:rPr>
          <w:rFonts w:ascii="Verdana" w:hAnsi="Verdana"/>
          <w:b/>
        </w:rPr>
        <w:t>s</w:t>
      </w:r>
      <w:r w:rsidR="000C2676">
        <w:rPr>
          <w:rFonts w:ascii="Verdana" w:hAnsi="Verdana"/>
          <w:b/>
        </w:rPr>
        <w:t xml:space="preserve"> to the data contained therein to the entities listed in Article 17(1)</w:t>
      </w:r>
      <w:r w:rsidR="002329E0">
        <w:rPr>
          <w:rFonts w:ascii="Verdana" w:hAnsi="Verdana"/>
          <w:b/>
        </w:rPr>
        <w:t xml:space="preserve"> of </w:t>
      </w:r>
      <w:r w:rsidR="002D76BA">
        <w:rPr>
          <w:rFonts w:ascii="Verdana" w:hAnsi="Verdana"/>
          <w:b/>
        </w:rPr>
        <w:t>the Regulation</w:t>
      </w:r>
      <w:r w:rsidR="002329E0">
        <w:rPr>
          <w:rFonts w:ascii="Verdana" w:hAnsi="Verdana"/>
          <w:b/>
        </w:rPr>
        <w:t>.</w:t>
      </w:r>
      <w:bookmarkEnd w:id="7"/>
    </w:p>
    <w:p w14:paraId="545C360F" w14:textId="271915EC" w:rsidR="000C2676" w:rsidRDefault="000C2676" w:rsidP="000C2676">
      <w:pPr>
        <w:pStyle w:val="QsyesnoCharChar"/>
        <w:keepNext/>
        <w:rPr>
          <w:rFonts w:ascii="Verdana" w:hAnsi="Verdana"/>
        </w:rPr>
      </w:pPr>
      <w:r>
        <w:rPr>
          <w:rFonts w:ascii="Verdana" w:hAnsi="Verdana"/>
        </w:rPr>
        <w:t>You must also attach a copy of any specific manuals and internal procedures.</w:t>
      </w:r>
    </w:p>
    <w:p w14:paraId="10FCDB85" w14:textId="77777777" w:rsidR="00473ECB" w:rsidRDefault="00473ECB" w:rsidP="00473EC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473ECB" w:rsidRPr="00BB73CD" w14:paraId="3664F5F4" w14:textId="77777777" w:rsidTr="0081389F">
        <w:trPr>
          <w:trHeight w:val="1588"/>
        </w:trPr>
        <w:tc>
          <w:tcPr>
            <w:tcW w:w="7078" w:type="dxa"/>
          </w:tcPr>
          <w:p w14:paraId="4F7E2BD9" w14:textId="77777777" w:rsidR="00473ECB" w:rsidRPr="00BB73CD" w:rsidRDefault="00473ECB"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4A88959" w14:textId="77777777" w:rsidR="00A378CD" w:rsidRDefault="00A378CD" w:rsidP="00A378CD">
      <w:pPr>
        <w:pStyle w:val="QsyesnoCharChar"/>
        <w:keepNext/>
        <w:rPr>
          <w:rFonts w:ascii="Verdana" w:hAnsi="Verdana"/>
        </w:rPr>
      </w:pPr>
    </w:p>
    <w:p w14:paraId="67203C6B" w14:textId="77777777" w:rsidR="000D0B88" w:rsidRDefault="000D0B88">
      <w:pPr>
        <w:spacing w:before="0" w:line="240" w:lineRule="auto"/>
        <w:sectPr w:rsidR="000D0B88" w:rsidSect="00645311">
          <w:headerReference w:type="even" r:id="rId38"/>
          <w:headerReference w:type="default" r:id="rId39"/>
          <w:headerReference w:type="first" r:id="rId40"/>
          <w:type w:val="continuous"/>
          <w:pgSz w:w="11901" w:h="16846" w:code="9"/>
          <w:pgMar w:top="1701" w:right="680" w:bottom="907" w:left="3402" w:header="567" w:footer="680" w:gutter="0"/>
          <w:cols w:space="720"/>
          <w:titlePg/>
        </w:sectPr>
      </w:pPr>
    </w:p>
    <w:p w14:paraId="67D176E8" w14:textId="7930FB29" w:rsidR="00B74E8B" w:rsidRDefault="00B74E8B">
      <w:pPr>
        <w:spacing w:before="0" w:line="240" w:lineRule="auto"/>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04AD5" w:rsidRPr="00842101" w14:paraId="4CE229AF" w14:textId="77777777" w:rsidTr="00CE40DF">
        <w:trPr>
          <w:trHeight w:val="1985"/>
        </w:trPr>
        <w:tc>
          <w:tcPr>
            <w:tcW w:w="2268" w:type="dxa"/>
            <w:shd w:val="clear" w:color="auto" w:fill="701B45"/>
          </w:tcPr>
          <w:p w14:paraId="6C2DD367" w14:textId="3F886A3D" w:rsidR="00A04AD5" w:rsidRPr="00842101" w:rsidRDefault="00A04AD5" w:rsidP="002D0A03">
            <w:pPr>
              <w:pStyle w:val="Sectionnumber"/>
            </w:pPr>
            <w:r>
              <w:lastRenderedPageBreak/>
              <w:br w:type="page"/>
            </w:r>
            <w:r w:rsidR="000C2676">
              <w:t>10</w:t>
            </w:r>
          </w:p>
        </w:tc>
        <w:tc>
          <w:tcPr>
            <w:tcW w:w="7825" w:type="dxa"/>
            <w:shd w:val="clear" w:color="auto" w:fill="701B45"/>
          </w:tcPr>
          <w:p w14:paraId="35141665" w14:textId="4C164966" w:rsidR="00A04AD5" w:rsidRPr="00C37926" w:rsidRDefault="000C2676" w:rsidP="002D0A03">
            <w:pPr>
              <w:pStyle w:val="Sectionheading"/>
              <w:rPr>
                <w:rFonts w:ascii="Verdana" w:hAnsi="Verdana"/>
                <w:sz w:val="28"/>
                <w:szCs w:val="28"/>
              </w:rPr>
            </w:pPr>
            <w:r>
              <w:rPr>
                <w:rFonts w:ascii="Verdana" w:hAnsi="Verdana"/>
                <w:sz w:val="28"/>
                <w:szCs w:val="28"/>
              </w:rPr>
              <w:t>Ancillary services</w:t>
            </w:r>
          </w:p>
          <w:p w14:paraId="5EAC03D2" w14:textId="77777777" w:rsidR="00A04AD5" w:rsidRDefault="00A04AD5" w:rsidP="002D0A03">
            <w:pPr>
              <w:pStyle w:val="ListParagraph"/>
              <w:spacing w:before="0" w:line="240" w:lineRule="auto"/>
              <w:ind w:left="0" w:right="595"/>
              <w:rPr>
                <w:rFonts w:ascii="Verdana" w:hAnsi="Verdana"/>
                <w:sz w:val="18"/>
                <w:szCs w:val="18"/>
              </w:rPr>
            </w:pPr>
          </w:p>
          <w:p w14:paraId="2D021F2E" w14:textId="77777777" w:rsidR="00CE40DF" w:rsidRDefault="00CE40DF" w:rsidP="00CE40DF">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4572E4A1" w14:textId="77777777" w:rsidR="00CE40DF" w:rsidRDefault="00CE40DF" w:rsidP="00CE40DF">
            <w:pPr>
              <w:pStyle w:val="ListParagraph"/>
              <w:spacing w:before="0" w:line="240" w:lineRule="auto"/>
              <w:ind w:left="0" w:right="595"/>
              <w:rPr>
                <w:rFonts w:ascii="Verdana" w:hAnsi="Verdana"/>
                <w:sz w:val="18"/>
                <w:szCs w:val="18"/>
              </w:rPr>
            </w:pPr>
          </w:p>
          <w:p w14:paraId="30872D50" w14:textId="63B9C1D0" w:rsidR="00A04AD5" w:rsidRPr="00443DF6" w:rsidRDefault="00CE40DF" w:rsidP="00CE40DF">
            <w:pPr>
              <w:spacing w:before="0" w:line="240" w:lineRule="auto"/>
              <w:ind w:right="454"/>
              <w:rPr>
                <w:rFonts w:ascii="Verdana" w:hAnsi="Verdana"/>
              </w:rPr>
            </w:pPr>
            <w:r>
              <w:rPr>
                <w:rFonts w:ascii="Verdana" w:hAnsi="Verdana"/>
              </w:rPr>
              <w:t>All applicants</w:t>
            </w:r>
            <w:r w:rsidRPr="00FB7341">
              <w:rPr>
                <w:rFonts w:ascii="Verdana" w:hAnsi="Verdana"/>
              </w:rPr>
              <w:t xml:space="preserve"> </w:t>
            </w:r>
            <w:r w:rsidRPr="006B2D51">
              <w:rPr>
                <w:rFonts w:ascii="Verdana" w:hAnsi="Verdana"/>
              </w:rPr>
              <w:t>will need to complete this section.</w:t>
            </w:r>
          </w:p>
        </w:tc>
      </w:tr>
    </w:tbl>
    <w:p w14:paraId="304E5F52" w14:textId="7AA73C4A" w:rsidR="00A04AD5" w:rsidRDefault="000C2676" w:rsidP="00A04AD5">
      <w:pPr>
        <w:pStyle w:val="Question"/>
        <w:keepNext/>
        <w:ind w:right="448"/>
        <w:rPr>
          <w:rFonts w:ascii="Verdana" w:hAnsi="Verdana"/>
          <w:b/>
        </w:rPr>
      </w:pPr>
      <w:r>
        <w:rPr>
          <w:rFonts w:ascii="Verdana" w:hAnsi="Verdana"/>
          <w:b/>
        </w:rPr>
        <w:tab/>
        <w:t>10</w:t>
      </w:r>
      <w:r w:rsidR="00A04AD5">
        <w:rPr>
          <w:rFonts w:ascii="Verdana" w:hAnsi="Verdana"/>
          <w:b/>
        </w:rPr>
        <w:t>.1</w:t>
      </w:r>
      <w:r w:rsidR="00A04AD5">
        <w:rPr>
          <w:rFonts w:ascii="Verdana" w:hAnsi="Verdana"/>
          <w:b/>
        </w:rPr>
        <w:tab/>
      </w:r>
      <w:r w:rsidRPr="00CE40DF">
        <w:rPr>
          <w:rFonts w:ascii="Verdana" w:hAnsi="Verdana"/>
          <w:b/>
        </w:rPr>
        <w:t xml:space="preserve">Does the applicant </w:t>
      </w:r>
      <w:r w:rsidR="00AB30A1" w:rsidRPr="00CE40DF">
        <w:rPr>
          <w:rFonts w:ascii="Verdana" w:hAnsi="Verdana"/>
          <w:b/>
        </w:rPr>
        <w:t xml:space="preserve">firm </w:t>
      </w:r>
      <w:r w:rsidRPr="00CE40DF">
        <w:rPr>
          <w:rFonts w:ascii="Verdana" w:hAnsi="Verdana"/>
          <w:b/>
        </w:rPr>
        <w:t>have an undertaking within its group, or an undertaking with which the applicant</w:t>
      </w:r>
      <w:r w:rsidR="00AB30A1" w:rsidRPr="00CE40DF">
        <w:rPr>
          <w:rFonts w:ascii="Verdana" w:hAnsi="Verdana"/>
          <w:b/>
        </w:rPr>
        <w:t xml:space="preserve"> firm</w:t>
      </w:r>
      <w:r w:rsidRPr="00CE40DF">
        <w:rPr>
          <w:rFonts w:ascii="Verdana" w:hAnsi="Verdana"/>
          <w:b/>
        </w:rPr>
        <w:t xml:space="preserve"> has a material agreement relating to </w:t>
      </w:r>
      <w:r w:rsidR="002210F4" w:rsidRPr="00CE40DF">
        <w:rPr>
          <w:rFonts w:ascii="Verdana" w:hAnsi="Verdana"/>
          <w:b/>
        </w:rPr>
        <w:t xml:space="preserve">core </w:t>
      </w:r>
      <w:r w:rsidRPr="00CE40DF">
        <w:rPr>
          <w:rFonts w:ascii="Verdana" w:hAnsi="Verdana"/>
          <w:b/>
        </w:rPr>
        <w:t xml:space="preserve">securitisation services offers, or plans to offer </w:t>
      </w:r>
      <w:r w:rsidR="002210F4" w:rsidRPr="00CE40DF">
        <w:rPr>
          <w:rFonts w:ascii="Verdana" w:hAnsi="Verdana"/>
          <w:b/>
        </w:rPr>
        <w:t xml:space="preserve">ancillary </w:t>
      </w:r>
      <w:r w:rsidRPr="00CE40DF">
        <w:rPr>
          <w:rFonts w:ascii="Verdana" w:hAnsi="Verdana"/>
          <w:b/>
        </w:rPr>
        <w:t>non-securitisation services or ancillary securitisation services?</w:t>
      </w:r>
    </w:p>
    <w:p w14:paraId="1E968824" w14:textId="41999B85" w:rsidR="000C2676" w:rsidRDefault="000C2676" w:rsidP="000C2676">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ab/>
        <w:t>No</w:t>
      </w:r>
      <w:r w:rsidRPr="00EF3638">
        <w:rPr>
          <w:rFonts w:ascii="Verdana" w:hAnsi="Verdana"/>
        </w:rPr>
        <w:sym w:font="Webdings" w:char="F034"/>
      </w:r>
      <w:r>
        <w:rPr>
          <w:rFonts w:ascii="Verdana" w:hAnsi="Verdana"/>
        </w:rPr>
        <w:t>Continue to Section 11.</w:t>
      </w:r>
    </w:p>
    <w:p w14:paraId="3DBA3E4D" w14:textId="5EFF3682" w:rsidR="000C2676" w:rsidRDefault="000C2676" w:rsidP="000C2676">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ab/>
        <w:t>Yes</w:t>
      </w:r>
    </w:p>
    <w:p w14:paraId="4314FB09" w14:textId="6BC79E8E" w:rsidR="00A22CAB" w:rsidRPr="00CE40DF" w:rsidRDefault="00A04AD5" w:rsidP="00A04AD5">
      <w:pPr>
        <w:pStyle w:val="Question"/>
        <w:keepNext/>
        <w:ind w:right="448"/>
        <w:rPr>
          <w:rFonts w:ascii="Verdana" w:hAnsi="Verdana"/>
          <w:b/>
        </w:rPr>
      </w:pPr>
      <w:r>
        <w:rPr>
          <w:rFonts w:ascii="Verdana" w:hAnsi="Verdana"/>
          <w:b/>
        </w:rPr>
        <w:tab/>
      </w:r>
      <w:r w:rsidR="000C2676">
        <w:rPr>
          <w:rFonts w:ascii="Verdana" w:hAnsi="Verdana"/>
          <w:b/>
        </w:rPr>
        <w:t>10</w:t>
      </w:r>
      <w:r>
        <w:rPr>
          <w:rFonts w:ascii="Verdana" w:hAnsi="Verdana"/>
          <w:b/>
        </w:rPr>
        <w:t>.</w:t>
      </w:r>
      <w:r w:rsidR="000C2676">
        <w:rPr>
          <w:rFonts w:ascii="Verdana" w:hAnsi="Verdana"/>
          <w:b/>
        </w:rPr>
        <w:t>2</w:t>
      </w:r>
      <w:r>
        <w:rPr>
          <w:rFonts w:ascii="Verdana" w:hAnsi="Verdana"/>
          <w:b/>
        </w:rPr>
        <w:tab/>
      </w:r>
      <w:r w:rsidR="000C2676" w:rsidRPr="00CE40DF">
        <w:rPr>
          <w:rFonts w:ascii="Verdana" w:hAnsi="Verdana"/>
          <w:b/>
        </w:rPr>
        <w:t>You must provide a description of the</w:t>
      </w:r>
      <w:r w:rsidR="002210F4" w:rsidRPr="00CE40DF">
        <w:rPr>
          <w:rFonts w:ascii="Verdana" w:hAnsi="Verdana"/>
          <w:b/>
        </w:rPr>
        <w:t xml:space="preserve"> ancillary</w:t>
      </w:r>
      <w:r w:rsidR="000C2676" w:rsidRPr="00CE40DF">
        <w:rPr>
          <w:rFonts w:ascii="Verdana" w:hAnsi="Verdana"/>
          <w:b/>
        </w:rPr>
        <w:t xml:space="preserve"> non-securitisation services and ancillary securitisation services that the applicant</w:t>
      </w:r>
      <w:r w:rsidR="00AB30A1" w:rsidRPr="00CE40DF">
        <w:rPr>
          <w:rFonts w:ascii="Verdana" w:hAnsi="Verdana"/>
          <w:b/>
        </w:rPr>
        <w:t xml:space="preserve"> firm</w:t>
      </w:r>
      <w:r w:rsidR="000C2676" w:rsidRPr="00CE40DF">
        <w:rPr>
          <w:rFonts w:ascii="Verdana" w:hAnsi="Verdana"/>
          <w:b/>
        </w:rPr>
        <w:t>, or the undertaking within its group,</w:t>
      </w:r>
      <w:r w:rsidR="00A22CAB" w:rsidRPr="00CE40DF">
        <w:rPr>
          <w:rFonts w:ascii="Verdana" w:hAnsi="Verdana"/>
          <w:b/>
        </w:rPr>
        <w:t xml:space="preserve"> performs or plans to perform.</w:t>
      </w:r>
    </w:p>
    <w:p w14:paraId="041E18FD" w14:textId="27CB0AD4" w:rsidR="00A04AD5" w:rsidRPr="00A22CAB" w:rsidRDefault="000C2676" w:rsidP="00A22CAB">
      <w:pPr>
        <w:pStyle w:val="QsyesnoCharChar"/>
        <w:keepNext/>
        <w:tabs>
          <w:tab w:val="left" w:pos="624"/>
          <w:tab w:val="left" w:pos="709"/>
        </w:tabs>
        <w:spacing w:after="40"/>
        <w:rPr>
          <w:rFonts w:ascii="Verdana" w:hAnsi="Verdana"/>
        </w:rPr>
      </w:pPr>
      <w:r w:rsidRPr="00CE40DF">
        <w:rPr>
          <w:rFonts w:ascii="Verdana" w:hAnsi="Verdana"/>
        </w:rPr>
        <w:t>You must also provide a description of any agreement that the applicant</w:t>
      </w:r>
      <w:r w:rsidR="00AB30A1" w:rsidRPr="00CE40DF">
        <w:rPr>
          <w:rFonts w:ascii="Verdana" w:hAnsi="Verdana"/>
        </w:rPr>
        <w:t xml:space="preserve"> firm</w:t>
      </w:r>
      <w:r w:rsidRPr="00CE40DF">
        <w:rPr>
          <w:rFonts w:ascii="Verdana" w:hAnsi="Verdana"/>
        </w:rPr>
        <w:t xml:space="preserve"> may have with </w:t>
      </w:r>
      <w:r w:rsidR="002210F4" w:rsidRPr="00CE40DF">
        <w:rPr>
          <w:rFonts w:ascii="Verdana" w:hAnsi="Verdana"/>
        </w:rPr>
        <w:t xml:space="preserve">undertakings </w:t>
      </w:r>
      <w:r w:rsidRPr="00CE40DF">
        <w:rPr>
          <w:rFonts w:ascii="Verdana" w:hAnsi="Verdana"/>
        </w:rPr>
        <w:t xml:space="preserve">offering </w:t>
      </w:r>
      <w:r w:rsidR="00CE40DF" w:rsidRPr="00CE40DF">
        <w:rPr>
          <w:rFonts w:ascii="Verdana" w:hAnsi="Verdana"/>
        </w:rPr>
        <w:t xml:space="preserve">any such </w:t>
      </w:r>
      <w:r w:rsidRPr="00CE40DF">
        <w:rPr>
          <w:rFonts w:ascii="Verdana" w:hAnsi="Verdana"/>
        </w:rPr>
        <w:t>services, as well as attaching any copies of such agreements.</w:t>
      </w:r>
    </w:p>
    <w:p w14:paraId="3D820BFC" w14:textId="3DCCE9F9" w:rsidR="000C2676" w:rsidRDefault="000C2676" w:rsidP="000C2676">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ab/>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04AD5" w:rsidRPr="00BB73CD" w14:paraId="5AE64B7B" w14:textId="77777777" w:rsidTr="00262B9B">
        <w:trPr>
          <w:trHeight w:val="1588"/>
        </w:trPr>
        <w:tc>
          <w:tcPr>
            <w:tcW w:w="7078" w:type="dxa"/>
          </w:tcPr>
          <w:p w14:paraId="11B153BE" w14:textId="77777777" w:rsidR="00A04AD5" w:rsidRPr="00BB73CD" w:rsidRDefault="00A04AD5"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DC98F4D" w14:textId="23DAB0E6" w:rsidR="00AE3C20" w:rsidRPr="00CE40DF" w:rsidRDefault="00A031C6" w:rsidP="00A031C6">
      <w:pPr>
        <w:pStyle w:val="Question"/>
        <w:keepNext/>
        <w:ind w:right="448"/>
        <w:rPr>
          <w:rFonts w:ascii="Verdana" w:hAnsi="Verdana"/>
          <w:b/>
        </w:rPr>
      </w:pPr>
      <w:r>
        <w:rPr>
          <w:rFonts w:ascii="Verdana" w:hAnsi="Verdana"/>
          <w:b/>
        </w:rPr>
        <w:tab/>
        <w:t>10.3</w:t>
      </w:r>
      <w:r>
        <w:rPr>
          <w:rFonts w:ascii="Verdana" w:hAnsi="Verdana"/>
          <w:b/>
        </w:rPr>
        <w:tab/>
      </w:r>
      <w:r w:rsidRPr="00CE40DF">
        <w:rPr>
          <w:rFonts w:ascii="Verdana" w:hAnsi="Verdana"/>
          <w:b/>
        </w:rPr>
        <w:t>You must attach the procedures and policies that will ensure the necessary level of operational separation in terms of resources, systems, information and procedures, between the applicant</w:t>
      </w:r>
      <w:r w:rsidR="00AB30A1" w:rsidRPr="00CE40DF">
        <w:rPr>
          <w:rFonts w:ascii="Verdana" w:hAnsi="Verdana"/>
          <w:b/>
        </w:rPr>
        <w:t xml:space="preserve"> firm</w:t>
      </w:r>
      <w:r w:rsidRPr="00CE40DF">
        <w:rPr>
          <w:rFonts w:ascii="Verdana" w:hAnsi="Verdana"/>
          <w:b/>
        </w:rPr>
        <w:t xml:space="preserve">’s </w:t>
      </w:r>
      <w:r w:rsidR="0070007F">
        <w:rPr>
          <w:rFonts w:ascii="Verdana" w:hAnsi="Verdana"/>
          <w:b/>
        </w:rPr>
        <w:t xml:space="preserve">core </w:t>
      </w:r>
      <w:r w:rsidRPr="00CE40DF">
        <w:rPr>
          <w:rFonts w:ascii="Verdana" w:hAnsi="Verdana"/>
          <w:b/>
        </w:rPr>
        <w:t xml:space="preserve">securitisation repository services under </w:t>
      </w:r>
      <w:r w:rsidR="002210F4" w:rsidRPr="00CE40DF">
        <w:rPr>
          <w:rFonts w:ascii="Verdana" w:hAnsi="Verdana"/>
          <w:b/>
        </w:rPr>
        <w:t>the Regulation</w:t>
      </w:r>
      <w:r w:rsidR="00AE3C20" w:rsidRPr="00CE40DF">
        <w:rPr>
          <w:rFonts w:ascii="Verdana" w:hAnsi="Verdana"/>
          <w:b/>
        </w:rPr>
        <w:t xml:space="preserve"> and other </w:t>
      </w:r>
      <w:r w:rsidR="002210F4" w:rsidRPr="00CE40DF">
        <w:rPr>
          <w:rFonts w:ascii="Verdana" w:hAnsi="Verdana"/>
          <w:b/>
        </w:rPr>
        <w:t>ancillary securit</w:t>
      </w:r>
      <w:r w:rsidR="00585DD3">
        <w:rPr>
          <w:rFonts w:ascii="Verdana" w:hAnsi="Verdana"/>
          <w:b/>
        </w:rPr>
        <w:t>i</w:t>
      </w:r>
      <w:r w:rsidR="002210F4" w:rsidRPr="00CE40DF">
        <w:rPr>
          <w:rFonts w:ascii="Verdana" w:hAnsi="Verdana"/>
          <w:b/>
        </w:rPr>
        <w:t>sation or ancillary non-securitisation services</w:t>
      </w:r>
      <w:r w:rsidR="00AE3C20" w:rsidRPr="00CE40DF">
        <w:rPr>
          <w:rFonts w:ascii="Verdana" w:hAnsi="Verdana"/>
          <w:b/>
        </w:rPr>
        <w:t>.</w:t>
      </w:r>
    </w:p>
    <w:p w14:paraId="1F14CDD7" w14:textId="02E98B0C" w:rsidR="00A031C6" w:rsidRPr="00AE3C20" w:rsidRDefault="00AE3C20" w:rsidP="00AE3C20">
      <w:pPr>
        <w:pStyle w:val="QsyesnoCharChar"/>
        <w:keepNext/>
        <w:tabs>
          <w:tab w:val="left" w:pos="624"/>
          <w:tab w:val="left" w:pos="709"/>
        </w:tabs>
        <w:spacing w:after="40"/>
        <w:rPr>
          <w:rFonts w:ascii="Verdana" w:hAnsi="Verdana"/>
        </w:rPr>
      </w:pPr>
      <w:r w:rsidRPr="00CE40DF">
        <w:rPr>
          <w:rFonts w:ascii="Verdana" w:hAnsi="Verdana"/>
        </w:rPr>
        <w:t xml:space="preserve">You must include </w:t>
      </w:r>
      <w:r w:rsidR="00A031C6" w:rsidRPr="00CE40DF">
        <w:rPr>
          <w:rFonts w:ascii="Verdana" w:hAnsi="Verdana"/>
        </w:rPr>
        <w:t xml:space="preserve">business lines </w:t>
      </w:r>
      <w:r w:rsidRPr="00CE40DF">
        <w:rPr>
          <w:rFonts w:ascii="Verdana" w:hAnsi="Verdana"/>
        </w:rPr>
        <w:t>irrespective</w:t>
      </w:r>
      <w:r>
        <w:rPr>
          <w:rFonts w:ascii="Verdana" w:hAnsi="Verdana"/>
        </w:rPr>
        <w:t xml:space="preserve"> of whether that separate business line is run by the applicant</w:t>
      </w:r>
      <w:r w:rsidR="00AB30A1">
        <w:rPr>
          <w:rFonts w:ascii="Verdana" w:hAnsi="Verdana"/>
        </w:rPr>
        <w:t xml:space="preserve"> firm</w:t>
      </w:r>
      <w:r>
        <w:rPr>
          <w:rFonts w:ascii="Verdana" w:hAnsi="Verdana"/>
        </w:rPr>
        <w:t>, a company belonging to its holding company, or any other company within which it has an agreement in the context of the securitisation business line.</w:t>
      </w:r>
    </w:p>
    <w:p w14:paraId="7C296DDE" w14:textId="712FFDD0" w:rsidR="00A031C6" w:rsidRDefault="00A031C6" w:rsidP="00A031C6">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ab/>
        <w:t>Attached</w:t>
      </w:r>
    </w:p>
    <w:p w14:paraId="5928F5E5" w14:textId="136E2A3C" w:rsidR="000D0B88" w:rsidRDefault="000D0B88" w:rsidP="00A031C6">
      <w:pPr>
        <w:pStyle w:val="QsyesnoCharChar"/>
        <w:keepNext/>
        <w:tabs>
          <w:tab w:val="left" w:pos="624"/>
          <w:tab w:val="left" w:pos="709"/>
        </w:tabs>
        <w:spacing w:after="40"/>
        <w:rPr>
          <w:rFonts w:ascii="Verdana" w:hAnsi="Verdana"/>
        </w:rPr>
      </w:pPr>
    </w:p>
    <w:p w14:paraId="252AD2E4" w14:textId="77777777" w:rsidR="000D0B88" w:rsidRDefault="000D0B88" w:rsidP="00A031C6">
      <w:pPr>
        <w:pStyle w:val="QsyesnoCharChar"/>
        <w:keepNext/>
        <w:tabs>
          <w:tab w:val="left" w:pos="624"/>
          <w:tab w:val="left" w:pos="709"/>
        </w:tabs>
        <w:spacing w:after="40"/>
        <w:rPr>
          <w:rFonts w:ascii="Verdana" w:hAnsi="Verdana"/>
        </w:rPr>
        <w:sectPr w:rsidR="000D0B88" w:rsidSect="00645311">
          <w:headerReference w:type="even" r:id="rId41"/>
          <w:headerReference w:type="default" r:id="rId42"/>
          <w:headerReference w:type="first" r:id="rId43"/>
          <w:type w:val="continuous"/>
          <w:pgSz w:w="11901" w:h="16846" w:code="9"/>
          <w:pgMar w:top="1701" w:right="680" w:bottom="907" w:left="3402" w:header="567" w:footer="680" w:gutter="0"/>
          <w:cols w:space="720"/>
          <w:titlePg/>
        </w:sectPr>
      </w:pPr>
    </w:p>
    <w:p w14:paraId="045703B0" w14:textId="193519C8" w:rsidR="000D0B88" w:rsidRDefault="000D0B88" w:rsidP="00A031C6">
      <w:pPr>
        <w:pStyle w:val="QsyesnoCharChar"/>
        <w:keepNext/>
        <w:tabs>
          <w:tab w:val="left" w:pos="624"/>
          <w:tab w:val="left" w:pos="709"/>
        </w:tabs>
        <w:spacing w:after="40"/>
        <w:rPr>
          <w:rFonts w:ascii="Verdana" w:hAnsi="Verdana"/>
        </w:rPr>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21129" w:rsidRPr="00842101" w14:paraId="284EE020" w14:textId="77777777" w:rsidTr="00F138B8">
        <w:trPr>
          <w:trHeight w:val="2414"/>
        </w:trPr>
        <w:tc>
          <w:tcPr>
            <w:tcW w:w="2268" w:type="dxa"/>
            <w:shd w:val="clear" w:color="auto" w:fill="701B45"/>
          </w:tcPr>
          <w:p w14:paraId="3A64D058" w14:textId="5C34769B" w:rsidR="00D21129" w:rsidRPr="00842101" w:rsidRDefault="00AE3C20" w:rsidP="00D21129">
            <w:pPr>
              <w:pStyle w:val="Sectionnumber"/>
            </w:pPr>
            <w:r>
              <w:lastRenderedPageBreak/>
              <w:t>11</w:t>
            </w:r>
          </w:p>
        </w:tc>
        <w:tc>
          <w:tcPr>
            <w:tcW w:w="7825" w:type="dxa"/>
            <w:shd w:val="clear" w:color="auto" w:fill="701B45"/>
          </w:tcPr>
          <w:p w14:paraId="48999802" w14:textId="66EBB245" w:rsidR="00D21129" w:rsidRPr="00C37926" w:rsidRDefault="00AE3C20" w:rsidP="002D0A03">
            <w:pPr>
              <w:pStyle w:val="Sectionheading"/>
              <w:rPr>
                <w:rFonts w:ascii="Verdana" w:hAnsi="Verdana"/>
                <w:sz w:val="28"/>
                <w:szCs w:val="28"/>
              </w:rPr>
            </w:pPr>
            <w:r>
              <w:rPr>
                <w:rFonts w:ascii="Verdana" w:hAnsi="Verdana"/>
                <w:sz w:val="28"/>
                <w:szCs w:val="28"/>
              </w:rPr>
              <w:t>Senior management and members of the board</w:t>
            </w:r>
          </w:p>
          <w:p w14:paraId="47696EFA" w14:textId="77777777" w:rsidR="00D21129" w:rsidRDefault="00D21129" w:rsidP="002D0A03">
            <w:pPr>
              <w:pStyle w:val="ListParagraph"/>
              <w:spacing w:before="0" w:line="240" w:lineRule="auto"/>
              <w:ind w:left="0" w:right="595"/>
              <w:rPr>
                <w:rFonts w:ascii="Verdana" w:hAnsi="Verdana"/>
                <w:sz w:val="18"/>
                <w:szCs w:val="18"/>
              </w:rPr>
            </w:pPr>
          </w:p>
          <w:p w14:paraId="1CE8F8D7" w14:textId="3CE26C6C" w:rsidR="00D21129" w:rsidRDefault="00D21129" w:rsidP="002D0A03">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CE40DF">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309F17F7" w14:textId="77777777" w:rsidR="00D21129" w:rsidRDefault="00D21129" w:rsidP="002D0A03">
            <w:pPr>
              <w:pStyle w:val="ListParagraph"/>
              <w:spacing w:before="0" w:line="240" w:lineRule="auto"/>
              <w:ind w:left="0" w:right="595"/>
              <w:rPr>
                <w:rFonts w:ascii="Verdana" w:hAnsi="Verdana"/>
                <w:sz w:val="18"/>
                <w:szCs w:val="18"/>
              </w:rPr>
            </w:pPr>
          </w:p>
          <w:p w14:paraId="6267199F" w14:textId="06AE5A71" w:rsidR="00D21129" w:rsidRPr="00443DF6" w:rsidRDefault="002D76BA" w:rsidP="002D0A03">
            <w:pPr>
              <w:spacing w:before="0" w:line="240" w:lineRule="auto"/>
              <w:ind w:right="454"/>
              <w:rPr>
                <w:rFonts w:ascii="Verdana" w:hAnsi="Verdana"/>
              </w:rPr>
            </w:pPr>
            <w:r>
              <w:rPr>
                <w:rFonts w:ascii="Verdana" w:hAnsi="Verdana"/>
              </w:rPr>
              <w:t>Trade repositories applying for an extension of services</w:t>
            </w:r>
            <w:r w:rsidRPr="00FB7341">
              <w:rPr>
                <w:rFonts w:ascii="Verdana" w:hAnsi="Verdana"/>
              </w:rPr>
              <w:t xml:space="preserve"> </w:t>
            </w:r>
            <w:r w:rsidR="00C66561" w:rsidRPr="002D76BA">
              <w:rPr>
                <w:rFonts w:ascii="Verdana" w:hAnsi="Verdana"/>
              </w:rPr>
              <w:t>should answer Q</w:t>
            </w:r>
            <w:r w:rsidR="00382CE1">
              <w:rPr>
                <w:rFonts w:ascii="Verdana" w:hAnsi="Verdana"/>
              </w:rPr>
              <w:t>uestion</w:t>
            </w:r>
            <w:r w:rsidR="00C66561" w:rsidRPr="002D76BA">
              <w:rPr>
                <w:rFonts w:ascii="Verdana" w:hAnsi="Verdana"/>
              </w:rPr>
              <w:t>s 11.1 &amp; 11.5.</w:t>
            </w:r>
            <w:r w:rsidR="00CE40DF">
              <w:rPr>
                <w:rFonts w:ascii="Verdana" w:hAnsi="Verdana"/>
              </w:rPr>
              <w:t xml:space="preserve"> All other applicants will need to complete this section in full.</w:t>
            </w:r>
          </w:p>
        </w:tc>
      </w:tr>
    </w:tbl>
    <w:p w14:paraId="0C9C02B6" w14:textId="747186B4" w:rsidR="009C4144" w:rsidRDefault="009C4144" w:rsidP="009C4144">
      <w:pPr>
        <w:pStyle w:val="Question"/>
        <w:keepNext/>
        <w:ind w:right="448"/>
        <w:rPr>
          <w:rFonts w:ascii="Verdana" w:hAnsi="Verdana"/>
          <w:b/>
        </w:rPr>
      </w:pPr>
      <w:r>
        <w:rPr>
          <w:rFonts w:ascii="Verdana" w:hAnsi="Verdana"/>
          <w:b/>
        </w:rPr>
        <w:tab/>
      </w:r>
      <w:r w:rsidR="00262B9B">
        <w:rPr>
          <w:rFonts w:ascii="Verdana" w:hAnsi="Verdana"/>
          <w:b/>
        </w:rPr>
        <w:t>11</w:t>
      </w:r>
      <w:r>
        <w:rPr>
          <w:rFonts w:ascii="Verdana" w:hAnsi="Verdana"/>
          <w:b/>
        </w:rPr>
        <w:t>.1</w:t>
      </w:r>
      <w:r>
        <w:rPr>
          <w:rFonts w:ascii="Verdana" w:hAnsi="Verdana"/>
          <w:b/>
        </w:rPr>
        <w:tab/>
        <w:t xml:space="preserve">Please provide </w:t>
      </w:r>
      <w:r w:rsidR="00AE3C20">
        <w:rPr>
          <w:rFonts w:ascii="Verdana" w:hAnsi="Verdana"/>
          <w:b/>
        </w:rPr>
        <w:t>below detailed information on the knowledge and experience of the members of senior management on securitisation matters and on information technology management, operations and development.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9C4144" w:rsidRPr="00BB73CD" w14:paraId="3F84989B" w14:textId="77777777" w:rsidTr="00262B9B">
        <w:trPr>
          <w:trHeight w:val="1588"/>
        </w:trPr>
        <w:tc>
          <w:tcPr>
            <w:tcW w:w="7078" w:type="dxa"/>
          </w:tcPr>
          <w:p w14:paraId="7CBB7BAD" w14:textId="77777777" w:rsidR="009C4144" w:rsidRPr="00BB73CD" w:rsidRDefault="009C4144"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CDF366B" w14:textId="654229F4" w:rsidR="009C4144" w:rsidRDefault="009C4144" w:rsidP="00AE3C20">
      <w:pPr>
        <w:pStyle w:val="Question"/>
        <w:keepNext/>
        <w:ind w:right="448"/>
        <w:rPr>
          <w:rFonts w:ascii="Verdana" w:hAnsi="Verdana"/>
          <w:b/>
        </w:rPr>
      </w:pPr>
      <w:r>
        <w:rPr>
          <w:rFonts w:ascii="Verdana" w:hAnsi="Verdana"/>
          <w:b/>
        </w:rPr>
        <w:tab/>
      </w:r>
      <w:r w:rsidR="00262B9B">
        <w:rPr>
          <w:rFonts w:ascii="Verdana" w:hAnsi="Verdana"/>
          <w:b/>
        </w:rPr>
        <w:t>11</w:t>
      </w:r>
      <w:r>
        <w:rPr>
          <w:rFonts w:ascii="Verdana" w:hAnsi="Verdana"/>
          <w:b/>
        </w:rPr>
        <w:t>.2</w:t>
      </w:r>
      <w:r>
        <w:rPr>
          <w:rFonts w:ascii="Verdana" w:hAnsi="Verdana"/>
          <w:b/>
        </w:rPr>
        <w:tab/>
      </w:r>
      <w:r w:rsidR="00AE3C20">
        <w:rPr>
          <w:rFonts w:ascii="Verdana" w:hAnsi="Verdana"/>
          <w:b/>
        </w:rPr>
        <w:t>You must attach a CV for each member of senior managem</w:t>
      </w:r>
      <w:r w:rsidR="00CE40DF">
        <w:rPr>
          <w:rFonts w:ascii="Verdana" w:hAnsi="Verdana"/>
          <w:b/>
        </w:rPr>
        <w:t>ent</w:t>
      </w:r>
      <w:r>
        <w:rPr>
          <w:rFonts w:ascii="Verdana" w:hAnsi="Verdana"/>
          <w:b/>
        </w:rPr>
        <w:t>.</w:t>
      </w:r>
    </w:p>
    <w:p w14:paraId="745040DC" w14:textId="36CB3273" w:rsidR="00AE3C20" w:rsidRDefault="00AE3C20" w:rsidP="00AE3C20">
      <w:pPr>
        <w:pStyle w:val="QsyesnoCharChar"/>
        <w:keepNext/>
        <w:tabs>
          <w:tab w:val="left" w:pos="624"/>
          <w:tab w:val="left" w:pos="709"/>
        </w:tabs>
        <w:spacing w:after="40"/>
        <w:rPr>
          <w:rFonts w:ascii="Verdana" w:hAnsi="Verdana"/>
        </w:rPr>
      </w:pPr>
      <w:r>
        <w:rPr>
          <w:rFonts w:ascii="Verdana" w:hAnsi="Verdana"/>
        </w:rPr>
        <w:t>The CV should include the following details:</w:t>
      </w:r>
    </w:p>
    <w:p w14:paraId="2C5B3C19" w14:textId="62BDC552" w:rsidR="00AE3C20" w:rsidRDefault="00AE3C20" w:rsidP="000D5F83">
      <w:pPr>
        <w:pStyle w:val="QsyesnoCharChar"/>
        <w:keepNext/>
        <w:numPr>
          <w:ilvl w:val="0"/>
          <w:numId w:val="11"/>
        </w:numPr>
        <w:tabs>
          <w:tab w:val="left" w:pos="624"/>
          <w:tab w:val="left" w:pos="709"/>
        </w:tabs>
        <w:spacing w:after="40"/>
        <w:rPr>
          <w:rFonts w:ascii="Verdana" w:hAnsi="Verdana"/>
        </w:rPr>
      </w:pPr>
      <w:r>
        <w:rPr>
          <w:rFonts w:ascii="Verdana" w:hAnsi="Verdana"/>
        </w:rPr>
        <w:t>an overview of the member’s post-secondary education</w:t>
      </w:r>
    </w:p>
    <w:p w14:paraId="2547B53B" w14:textId="1953DD2D" w:rsidR="00AE3C20" w:rsidRDefault="00AE3C20" w:rsidP="000D5F83">
      <w:pPr>
        <w:pStyle w:val="QsyesnoCharChar"/>
        <w:keepNext/>
        <w:numPr>
          <w:ilvl w:val="0"/>
          <w:numId w:val="11"/>
        </w:numPr>
        <w:tabs>
          <w:tab w:val="clear" w:pos="851"/>
          <w:tab w:val="left" w:pos="624"/>
          <w:tab w:val="left" w:pos="709"/>
        </w:tabs>
        <w:spacing w:after="40"/>
        <w:ind w:left="709" w:hanging="349"/>
        <w:rPr>
          <w:rFonts w:ascii="Verdana" w:hAnsi="Verdana"/>
        </w:rPr>
      </w:pPr>
      <w:r>
        <w:rPr>
          <w:rFonts w:ascii="Verdana" w:hAnsi="Verdana"/>
        </w:rPr>
        <w:t>the member</w:t>
      </w:r>
      <w:r w:rsidR="005E083F">
        <w:rPr>
          <w:rFonts w:ascii="Verdana" w:hAnsi="Verdana"/>
        </w:rPr>
        <w:t>’</w:t>
      </w:r>
      <w:r>
        <w:rPr>
          <w:rFonts w:ascii="Verdana" w:hAnsi="Verdana"/>
        </w:rPr>
        <w:t>s complete employment history with dates, identification of positions held and a description of the functions occupied</w:t>
      </w:r>
    </w:p>
    <w:p w14:paraId="0E2621D4" w14:textId="53C9337A" w:rsidR="00AE3C20" w:rsidRPr="00AE3C20" w:rsidRDefault="00AE3C20" w:rsidP="000D5F83">
      <w:pPr>
        <w:pStyle w:val="QsyesnoCharChar"/>
        <w:keepNext/>
        <w:numPr>
          <w:ilvl w:val="0"/>
          <w:numId w:val="11"/>
        </w:numPr>
        <w:tabs>
          <w:tab w:val="clear" w:pos="851"/>
          <w:tab w:val="left" w:pos="624"/>
          <w:tab w:val="left" w:pos="709"/>
        </w:tabs>
        <w:spacing w:after="40"/>
        <w:ind w:left="709" w:right="448" w:hanging="349"/>
        <w:rPr>
          <w:rFonts w:ascii="Verdana" w:hAnsi="Verdana"/>
          <w:b/>
        </w:rPr>
      </w:pPr>
      <w:r w:rsidRPr="00AE3C20">
        <w:rPr>
          <w:rFonts w:ascii="Verdana" w:hAnsi="Verdana"/>
        </w:rPr>
        <w:t>any professional qualification held</w:t>
      </w:r>
      <w:r w:rsidR="00262B9B">
        <w:rPr>
          <w:rFonts w:ascii="Verdana" w:hAnsi="Verdana"/>
        </w:rPr>
        <w:t xml:space="preserve"> by the member, together with t</w:t>
      </w:r>
      <w:r w:rsidRPr="00AE3C20">
        <w:rPr>
          <w:rFonts w:ascii="Verdana" w:hAnsi="Verdana"/>
        </w:rPr>
        <w:t>h</w:t>
      </w:r>
      <w:r w:rsidR="00262B9B">
        <w:rPr>
          <w:rFonts w:ascii="Verdana" w:hAnsi="Verdana"/>
        </w:rPr>
        <w:t>e</w:t>
      </w:r>
      <w:r w:rsidRPr="00AE3C20">
        <w:rPr>
          <w:rFonts w:ascii="Verdana" w:hAnsi="Verdana"/>
        </w:rPr>
        <w:t xml:space="preserve"> date of acquisition and, if applicable, status of membership in </w:t>
      </w:r>
      <w:r w:rsidR="00CE40DF">
        <w:rPr>
          <w:rFonts w:ascii="Verdana" w:hAnsi="Verdana"/>
        </w:rPr>
        <w:t>any</w:t>
      </w:r>
      <w:r w:rsidRPr="00AE3C20">
        <w:rPr>
          <w:rFonts w:ascii="Verdana" w:hAnsi="Verdana"/>
        </w:rPr>
        <w:t xml:space="preserve"> relevant professional body</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9C4144" w:rsidRPr="00BB73CD" w14:paraId="3EF5706B" w14:textId="77777777" w:rsidTr="00262B9B">
        <w:trPr>
          <w:trHeight w:val="1588"/>
        </w:trPr>
        <w:tc>
          <w:tcPr>
            <w:tcW w:w="7078" w:type="dxa"/>
          </w:tcPr>
          <w:p w14:paraId="7A3784FA" w14:textId="77777777" w:rsidR="009C4144" w:rsidRPr="00BB73CD" w:rsidRDefault="009C4144"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7AF2841" w14:textId="691AE571" w:rsidR="00262B9B" w:rsidRDefault="009C4144" w:rsidP="009C4144">
      <w:pPr>
        <w:pStyle w:val="Question"/>
        <w:keepNext/>
        <w:ind w:right="448"/>
        <w:rPr>
          <w:rFonts w:ascii="Verdana" w:hAnsi="Verdana"/>
          <w:b/>
        </w:rPr>
      </w:pPr>
      <w:r>
        <w:rPr>
          <w:rFonts w:ascii="Verdana" w:hAnsi="Verdana"/>
          <w:b/>
        </w:rPr>
        <w:tab/>
      </w:r>
      <w:r w:rsidR="00262B9B">
        <w:rPr>
          <w:rFonts w:ascii="Verdana" w:hAnsi="Verdana"/>
          <w:b/>
        </w:rPr>
        <w:t>11</w:t>
      </w:r>
      <w:r>
        <w:rPr>
          <w:rFonts w:ascii="Verdana" w:hAnsi="Verdana"/>
          <w:b/>
        </w:rPr>
        <w:t>.3</w:t>
      </w:r>
      <w:r>
        <w:rPr>
          <w:rFonts w:ascii="Verdana" w:hAnsi="Verdana"/>
          <w:b/>
        </w:rPr>
        <w:tab/>
        <w:t xml:space="preserve">You must </w:t>
      </w:r>
      <w:r w:rsidR="00AE3C20">
        <w:rPr>
          <w:rFonts w:ascii="Verdana" w:hAnsi="Verdana"/>
          <w:b/>
        </w:rPr>
        <w:t>provide details of any criminal convictions in connection with the provisio</w:t>
      </w:r>
      <w:r w:rsidR="00262B9B">
        <w:rPr>
          <w:rFonts w:ascii="Verdana" w:hAnsi="Verdana"/>
          <w:b/>
        </w:rPr>
        <w:t>n</w:t>
      </w:r>
      <w:r w:rsidR="00AE3C20">
        <w:rPr>
          <w:rFonts w:ascii="Verdana" w:hAnsi="Verdana"/>
          <w:b/>
        </w:rPr>
        <w:t xml:space="preserve"> of financial or data services or in relation to acts of fraud or embezzlement</w:t>
      </w:r>
      <w:r w:rsidR="00262B9B">
        <w:rPr>
          <w:rFonts w:ascii="Verdana" w:hAnsi="Verdana"/>
          <w:b/>
        </w:rPr>
        <w:t xml:space="preserve"> for each member of senior management.</w:t>
      </w:r>
    </w:p>
    <w:p w14:paraId="68E68D9D" w14:textId="6AC0A7D3" w:rsidR="009C4144" w:rsidRDefault="00262B9B" w:rsidP="00262B9B">
      <w:pPr>
        <w:pStyle w:val="QsyesnoCharChar"/>
        <w:keepNext/>
        <w:rPr>
          <w:rFonts w:ascii="Verdana" w:hAnsi="Verdana"/>
        </w:rPr>
      </w:pPr>
      <w:r>
        <w:rPr>
          <w:rFonts w:ascii="Verdana" w:hAnsi="Verdana"/>
        </w:rPr>
        <w:t xml:space="preserve">If available you must attach </w:t>
      </w:r>
      <w:r w:rsidRPr="00262B9B">
        <w:rPr>
          <w:rFonts w:ascii="Verdana" w:hAnsi="Verdana"/>
        </w:rPr>
        <w:t>an offi</w:t>
      </w:r>
      <w:r w:rsidR="00CE40DF">
        <w:rPr>
          <w:rFonts w:ascii="Verdana" w:hAnsi="Verdana"/>
        </w:rPr>
        <w:t>cial certificate</w:t>
      </w:r>
      <w:r>
        <w:rPr>
          <w:rFonts w:ascii="Verdana" w:hAnsi="Verdana"/>
        </w:rPr>
        <w:t>.</w:t>
      </w:r>
    </w:p>
    <w:p w14:paraId="5DD6249E" w14:textId="18C4051F" w:rsidR="009C4144" w:rsidRDefault="009C4144" w:rsidP="009C414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F844A0" w:rsidRPr="00BB73CD" w14:paraId="3D61DCF5" w14:textId="77777777" w:rsidTr="0081389F">
        <w:trPr>
          <w:trHeight w:val="1588"/>
        </w:trPr>
        <w:tc>
          <w:tcPr>
            <w:tcW w:w="7078" w:type="dxa"/>
          </w:tcPr>
          <w:p w14:paraId="402DF020" w14:textId="77777777" w:rsidR="00F844A0" w:rsidRPr="00BB73CD" w:rsidRDefault="00F844A0"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3054490" w14:textId="77777777" w:rsidR="00F844A0" w:rsidRDefault="00F844A0" w:rsidP="009C4144">
      <w:pPr>
        <w:pStyle w:val="QsyesnoCharChar"/>
        <w:keepNext/>
        <w:rPr>
          <w:rFonts w:ascii="Verdana" w:hAnsi="Verdana"/>
        </w:rPr>
      </w:pPr>
    </w:p>
    <w:p w14:paraId="095F2372" w14:textId="77777777" w:rsidR="00262B9B" w:rsidRDefault="00262B9B">
      <w:pPr>
        <w:spacing w:before="0" w:line="240" w:lineRule="auto"/>
        <w:rPr>
          <w:rFonts w:ascii="Verdana" w:hAnsi="Verdana"/>
          <w:b/>
          <w:sz w:val="18"/>
        </w:rPr>
      </w:pPr>
      <w:r>
        <w:rPr>
          <w:rFonts w:ascii="Verdana" w:hAnsi="Verdana"/>
          <w:b/>
        </w:rPr>
        <w:br w:type="page"/>
      </w:r>
    </w:p>
    <w:p w14:paraId="7B4798C3" w14:textId="19F07F4C" w:rsidR="00401C0A" w:rsidRDefault="00B757F8" w:rsidP="00401C0A">
      <w:pPr>
        <w:pStyle w:val="Question"/>
        <w:keepNext/>
        <w:ind w:right="448"/>
        <w:rPr>
          <w:rFonts w:ascii="Verdana" w:hAnsi="Verdana"/>
          <w:b/>
        </w:rPr>
      </w:pPr>
      <w:r>
        <w:rPr>
          <w:rFonts w:ascii="Verdana" w:hAnsi="Verdana"/>
          <w:b/>
        </w:rPr>
        <w:lastRenderedPageBreak/>
        <w:tab/>
        <w:t>11</w:t>
      </w:r>
      <w:r w:rsidR="00401C0A">
        <w:rPr>
          <w:rFonts w:ascii="Verdana" w:hAnsi="Verdana"/>
          <w:b/>
        </w:rPr>
        <w:t>.4</w:t>
      </w:r>
      <w:r w:rsidR="00401C0A">
        <w:rPr>
          <w:rFonts w:ascii="Verdana" w:hAnsi="Verdana"/>
          <w:b/>
        </w:rPr>
        <w:tab/>
      </w:r>
      <w:r w:rsidR="00727650">
        <w:rPr>
          <w:rFonts w:ascii="Verdana" w:hAnsi="Verdana"/>
          <w:b/>
        </w:rPr>
        <w:t xml:space="preserve">You must attach a signed declaration from each member of the senior management that </w:t>
      </w:r>
      <w:r w:rsidR="00E61662">
        <w:rPr>
          <w:rFonts w:ascii="Verdana" w:hAnsi="Verdana"/>
          <w:b/>
        </w:rPr>
        <w:t>states whether or not they</w:t>
      </w:r>
      <w:r w:rsidR="00727650">
        <w:rPr>
          <w:rFonts w:ascii="Verdana" w:hAnsi="Verdana"/>
          <w:b/>
        </w:rPr>
        <w:t>:</w:t>
      </w:r>
    </w:p>
    <w:p w14:paraId="0EFBEB79" w14:textId="00D5279A" w:rsidR="00727650" w:rsidRPr="00727650" w:rsidRDefault="00727650" w:rsidP="000D5F83">
      <w:pPr>
        <w:pStyle w:val="QsyesnoCharChar"/>
        <w:keepNext/>
        <w:numPr>
          <w:ilvl w:val="0"/>
          <w:numId w:val="12"/>
        </w:numPr>
        <w:rPr>
          <w:rFonts w:ascii="Verdana" w:hAnsi="Verdana"/>
        </w:rPr>
      </w:pPr>
      <w:r w:rsidRPr="00727650">
        <w:rPr>
          <w:rFonts w:ascii="Verdana" w:hAnsi="Verdana"/>
        </w:rPr>
        <w:t>have been convicted of any criminal offence in connection with the provision of financial or data services or in relation to acts of fraud or embezzlement</w:t>
      </w:r>
    </w:p>
    <w:p w14:paraId="7C31FE7B" w14:textId="561FF1C6"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subject to an adverse decision in any proceedings of a disciplinary nature brought by a regulatory authority or government bodies or agencies or are the subject of any such proc</w:t>
      </w:r>
      <w:r w:rsidR="00ED722B">
        <w:rPr>
          <w:rFonts w:ascii="Verdana" w:hAnsi="Verdana"/>
        </w:rPr>
        <w:t>eedings which are no</w:t>
      </w:r>
      <w:r w:rsidR="005E083F">
        <w:rPr>
          <w:rFonts w:ascii="Verdana" w:hAnsi="Verdana"/>
        </w:rPr>
        <w:t>t</w:t>
      </w:r>
      <w:r w:rsidR="00ED722B">
        <w:rPr>
          <w:rFonts w:ascii="Verdana" w:hAnsi="Verdana"/>
        </w:rPr>
        <w:t xml:space="preserve"> concluded</w:t>
      </w:r>
    </w:p>
    <w:p w14:paraId="557DD84E" w14:textId="19C1DE1B"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subject to an adverse judicial finding in civil proceedings before a court in connection with the provision of financial or data services, or for impropriety or fraud i</w:t>
      </w:r>
      <w:r w:rsidR="00ED722B">
        <w:rPr>
          <w:rFonts w:ascii="Verdana" w:hAnsi="Verdana"/>
        </w:rPr>
        <w:t>n the management of a business</w:t>
      </w:r>
    </w:p>
    <w:p w14:paraId="57E00146" w14:textId="411CBCDC"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 xml:space="preserve">have been part of the board or senior management of an undertaking whose registration or authorisation was </w:t>
      </w:r>
      <w:r w:rsidR="00ED722B">
        <w:rPr>
          <w:rFonts w:ascii="Verdana" w:hAnsi="Verdana"/>
        </w:rPr>
        <w:t>withdrawn by a regulatory body</w:t>
      </w:r>
    </w:p>
    <w:p w14:paraId="479DCB92" w14:textId="62E5644B"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refused the right to carry on activities which require registration or authorisation by a regulato</w:t>
      </w:r>
      <w:r w:rsidR="00ED722B">
        <w:rPr>
          <w:rFonts w:ascii="Verdana" w:hAnsi="Verdana"/>
        </w:rPr>
        <w:t>ry body</w:t>
      </w:r>
    </w:p>
    <w:p w14:paraId="0B978485" w14:textId="57B04DAA"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part of the board or senior management of an undertaking which has gone into insolvency or liquidation while this person was connected to the undertaking or within a year of the person ceasing to b</w:t>
      </w:r>
      <w:r w:rsidR="00ED722B">
        <w:rPr>
          <w:rFonts w:ascii="Verdana" w:hAnsi="Verdana"/>
        </w:rPr>
        <w:t>e connected to the undertaking</w:t>
      </w:r>
    </w:p>
    <w:p w14:paraId="4EC3AC0C" w14:textId="1A29B18D"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part of the board or senior management of an undertaking which was subject to an adverse decision o</w:t>
      </w:r>
      <w:r w:rsidR="00ED722B">
        <w:rPr>
          <w:rFonts w:ascii="Verdana" w:hAnsi="Verdana"/>
        </w:rPr>
        <w:t>r penalty by a regulatory body</w:t>
      </w:r>
    </w:p>
    <w:p w14:paraId="43AC1802" w14:textId="43CDEE08"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disqualified from acting as a director, disqualified from acting in any managerial capacity, dismissed from employment or other appointment in an undertaking as a consequenc</w:t>
      </w:r>
      <w:r w:rsidR="00ED722B">
        <w:rPr>
          <w:rFonts w:ascii="Verdana" w:hAnsi="Verdana"/>
        </w:rPr>
        <w:t>e of misconduct or malpractice</w:t>
      </w:r>
    </w:p>
    <w:p w14:paraId="3C21E1CA" w14:textId="32F129D8"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otherwise fined, suspended, disqualified, or been subject to any other sanction in relation to fraud, embezzlement or in connection with the provision of financial or data services, by a government, r</w:t>
      </w:r>
      <w:r w:rsidR="00ED722B">
        <w:rPr>
          <w:rFonts w:ascii="Verdana" w:hAnsi="Verdana"/>
        </w:rPr>
        <w:t>egulatory or professional body</w:t>
      </w:r>
    </w:p>
    <w:p w14:paraId="522694DD" w14:textId="77777777" w:rsidR="00ED722B" w:rsidRDefault="00ED722B" w:rsidP="00ED722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4D559773" w14:textId="37DAE385" w:rsidR="00ED722B" w:rsidRDefault="00ED722B" w:rsidP="00ED722B">
      <w:pPr>
        <w:pStyle w:val="Question"/>
        <w:keepNext/>
        <w:ind w:right="448"/>
        <w:rPr>
          <w:rFonts w:ascii="Verdana" w:hAnsi="Verdana"/>
          <w:b/>
        </w:rPr>
      </w:pPr>
      <w:r>
        <w:rPr>
          <w:rFonts w:ascii="Verdana" w:hAnsi="Verdana"/>
          <w:b/>
        </w:rPr>
        <w:tab/>
        <w:t>11.5</w:t>
      </w:r>
      <w:r>
        <w:rPr>
          <w:rFonts w:ascii="Verdana" w:hAnsi="Verdana"/>
          <w:b/>
        </w:rPr>
        <w:tab/>
        <w:t>You must attach a declaration from each member of the senior management that states any potential conflicts of interest they may have in performing their duties and how these conflicts are managed.</w:t>
      </w:r>
    </w:p>
    <w:p w14:paraId="5346B9EF" w14:textId="77777777" w:rsidR="00ED722B" w:rsidRDefault="00ED722B" w:rsidP="00ED722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68E43CA9" w14:textId="77777777" w:rsidR="000D0B88" w:rsidRDefault="000D0B88" w:rsidP="00D21129">
      <w:pPr>
        <w:pStyle w:val="Qsheading1"/>
        <w:outlineLvl w:val="0"/>
        <w:rPr>
          <w:rFonts w:ascii="Verdana" w:hAnsi="Verdana"/>
          <w:szCs w:val="22"/>
        </w:rPr>
        <w:sectPr w:rsidR="000D0B88" w:rsidSect="00645311">
          <w:headerReference w:type="even" r:id="rId44"/>
          <w:headerReference w:type="default" r:id="rId45"/>
          <w:headerReference w:type="first" r:id="rId46"/>
          <w:type w:val="continuous"/>
          <w:pgSz w:w="11901" w:h="16846" w:code="9"/>
          <w:pgMar w:top="1701" w:right="680" w:bottom="907" w:left="3402" w:header="567" w:footer="680" w:gutter="0"/>
          <w:cols w:space="720"/>
          <w:titlePg/>
        </w:sectPr>
      </w:pPr>
    </w:p>
    <w:p w14:paraId="66EA3D36" w14:textId="25CA9C8B" w:rsidR="00D21129" w:rsidRPr="00885E00" w:rsidRDefault="00D21129" w:rsidP="00D21129">
      <w:pPr>
        <w:pStyle w:val="Qsheading1"/>
        <w:outlineLvl w:val="0"/>
        <w:rPr>
          <w:rFonts w:ascii="Verdana" w:hAnsi="Verdana"/>
          <w:szCs w:val="22"/>
        </w:rPr>
      </w:pPr>
    </w:p>
    <w:tbl>
      <w:tblPr>
        <w:tblW w:w="10093" w:type="dxa"/>
        <w:tblInd w:w="-225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01C0A" w:rsidRPr="00842101" w14:paraId="1F859365" w14:textId="77777777" w:rsidTr="00F138B8">
        <w:trPr>
          <w:trHeight w:val="1989"/>
        </w:trPr>
        <w:tc>
          <w:tcPr>
            <w:tcW w:w="2268" w:type="dxa"/>
            <w:shd w:val="clear" w:color="auto" w:fill="701B45"/>
          </w:tcPr>
          <w:p w14:paraId="433B28C5" w14:textId="3F9C7630" w:rsidR="00401C0A" w:rsidRPr="00842101" w:rsidRDefault="00401C0A" w:rsidP="002D0A03">
            <w:pPr>
              <w:pStyle w:val="Sectionnumber"/>
            </w:pPr>
            <w:r>
              <w:lastRenderedPageBreak/>
              <w:br w:type="page"/>
              <w:t>1</w:t>
            </w:r>
            <w:r w:rsidR="0081389F">
              <w:t>2</w:t>
            </w:r>
          </w:p>
        </w:tc>
        <w:tc>
          <w:tcPr>
            <w:tcW w:w="7825" w:type="dxa"/>
            <w:shd w:val="clear" w:color="auto" w:fill="701B45"/>
          </w:tcPr>
          <w:p w14:paraId="4F97D379" w14:textId="2445A081" w:rsidR="00401C0A" w:rsidRPr="00C37926" w:rsidRDefault="0081389F" w:rsidP="002D0A03">
            <w:pPr>
              <w:pStyle w:val="Sectionheading"/>
              <w:rPr>
                <w:rFonts w:ascii="Verdana" w:hAnsi="Verdana"/>
                <w:sz w:val="28"/>
                <w:szCs w:val="28"/>
              </w:rPr>
            </w:pPr>
            <w:r>
              <w:rPr>
                <w:rFonts w:ascii="Verdana" w:hAnsi="Verdana"/>
                <w:sz w:val="28"/>
                <w:szCs w:val="28"/>
              </w:rPr>
              <w:t>Access conditions</w:t>
            </w:r>
          </w:p>
          <w:p w14:paraId="0E98B4DB" w14:textId="77777777" w:rsidR="00401C0A" w:rsidRDefault="00401C0A" w:rsidP="002D0A03">
            <w:pPr>
              <w:pStyle w:val="ListParagraph"/>
              <w:spacing w:before="0" w:line="240" w:lineRule="auto"/>
              <w:ind w:left="0" w:right="595"/>
              <w:rPr>
                <w:rFonts w:ascii="Verdana" w:hAnsi="Verdana"/>
                <w:sz w:val="18"/>
                <w:szCs w:val="18"/>
              </w:rPr>
            </w:pPr>
          </w:p>
          <w:p w14:paraId="37534A74" w14:textId="16BA354B" w:rsidR="00401C0A" w:rsidRDefault="00401C0A" w:rsidP="002D0A03">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CE40DF">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115C0B2D" w14:textId="77777777" w:rsidR="00401C0A" w:rsidRDefault="00401C0A" w:rsidP="002D0A03">
            <w:pPr>
              <w:pStyle w:val="ListParagraph"/>
              <w:spacing w:before="0" w:line="240" w:lineRule="auto"/>
              <w:ind w:left="0" w:right="595"/>
              <w:rPr>
                <w:rFonts w:ascii="Verdana" w:hAnsi="Verdana"/>
                <w:sz w:val="18"/>
                <w:szCs w:val="18"/>
              </w:rPr>
            </w:pPr>
          </w:p>
          <w:p w14:paraId="13257852" w14:textId="47997E53" w:rsidR="00401C0A" w:rsidRPr="00443DF6" w:rsidRDefault="002D76BA" w:rsidP="002D0A03">
            <w:pPr>
              <w:spacing w:before="0" w:line="240" w:lineRule="auto"/>
              <w:ind w:right="454"/>
              <w:rPr>
                <w:rFonts w:ascii="Verdana" w:hAnsi="Verdana"/>
              </w:rPr>
            </w:pPr>
            <w:r w:rsidRPr="002D76BA">
              <w:rPr>
                <w:rFonts w:ascii="Verdana" w:hAnsi="Verdana"/>
              </w:rPr>
              <w:t>All applicants</w:t>
            </w:r>
            <w:r w:rsidR="008A560C" w:rsidRPr="002D76BA">
              <w:rPr>
                <w:rFonts w:ascii="Verdana" w:hAnsi="Verdana"/>
              </w:rPr>
              <w:t xml:space="preserve"> will need to complete this section.</w:t>
            </w:r>
          </w:p>
        </w:tc>
      </w:tr>
    </w:tbl>
    <w:p w14:paraId="143D8AC0" w14:textId="77777777" w:rsidR="000513BD" w:rsidRDefault="000513BD" w:rsidP="0081389F">
      <w:pPr>
        <w:autoSpaceDE w:val="0"/>
        <w:autoSpaceDN w:val="0"/>
        <w:adjustRightInd w:val="0"/>
        <w:spacing w:before="0" w:line="240" w:lineRule="auto"/>
        <w:rPr>
          <w:rFonts w:cs="Arial"/>
          <w:color w:val="000000"/>
          <w:sz w:val="22"/>
          <w:szCs w:val="22"/>
        </w:rPr>
      </w:pPr>
    </w:p>
    <w:p w14:paraId="3E05564B" w14:textId="603731AA" w:rsidR="00E66940" w:rsidRPr="00E66940" w:rsidRDefault="00E66940" w:rsidP="00E66940">
      <w:pPr>
        <w:pStyle w:val="QsyesnoCharChar"/>
        <w:keepNext/>
        <w:rPr>
          <w:rFonts w:ascii="Verdana" w:hAnsi="Verdana"/>
        </w:rPr>
      </w:pPr>
      <w:r w:rsidRPr="00E66940">
        <w:rPr>
          <w:rFonts w:ascii="Verdana" w:hAnsi="Verdana"/>
        </w:rPr>
        <w:t xml:space="preserve">The information </w:t>
      </w:r>
      <w:r>
        <w:rPr>
          <w:rFonts w:ascii="Verdana" w:hAnsi="Verdana"/>
        </w:rPr>
        <w:t>given to answer Questions 12.1-12.4</w:t>
      </w:r>
      <w:r w:rsidRPr="00E66940">
        <w:rPr>
          <w:rFonts w:ascii="Verdana" w:hAnsi="Verdana"/>
        </w:rPr>
        <w:t xml:space="preserve"> </w:t>
      </w:r>
      <w:r>
        <w:rPr>
          <w:rFonts w:ascii="Verdana" w:hAnsi="Verdana"/>
        </w:rPr>
        <w:t xml:space="preserve">must </w:t>
      </w:r>
      <w:r w:rsidR="005E083F">
        <w:rPr>
          <w:rFonts w:ascii="Verdana" w:hAnsi="Verdana"/>
        </w:rPr>
        <w:t xml:space="preserve">be specified for </w:t>
      </w:r>
      <w:r w:rsidRPr="00E66940">
        <w:rPr>
          <w:rFonts w:ascii="Verdana" w:hAnsi="Verdana"/>
        </w:rPr>
        <w:t xml:space="preserve">each of the following categories of users: </w:t>
      </w:r>
    </w:p>
    <w:p w14:paraId="26129D03" w14:textId="77777777" w:rsidR="00CE40DF" w:rsidRPr="00E66940" w:rsidRDefault="00CE40DF" w:rsidP="00CE40DF">
      <w:pPr>
        <w:pStyle w:val="QsyesnoCharChar"/>
        <w:keepNext/>
        <w:numPr>
          <w:ilvl w:val="0"/>
          <w:numId w:val="16"/>
        </w:numPr>
        <w:rPr>
          <w:rFonts w:ascii="Verdana" w:hAnsi="Verdana"/>
        </w:rPr>
      </w:pPr>
      <w:r>
        <w:rPr>
          <w:rFonts w:ascii="Verdana" w:hAnsi="Verdana"/>
        </w:rPr>
        <w:t>staff and other personnel affiliated with the applicant, including within the same group</w:t>
      </w:r>
    </w:p>
    <w:p w14:paraId="52538563" w14:textId="1190BB14" w:rsidR="00E66940" w:rsidRPr="00E66940" w:rsidRDefault="00E66940" w:rsidP="000D5F83">
      <w:pPr>
        <w:pStyle w:val="QsyesnoCharChar"/>
        <w:keepNext/>
        <w:numPr>
          <w:ilvl w:val="0"/>
          <w:numId w:val="16"/>
        </w:numPr>
        <w:rPr>
          <w:rFonts w:ascii="Verdana" w:hAnsi="Verdana"/>
        </w:rPr>
      </w:pPr>
      <w:r w:rsidRPr="00E66940">
        <w:rPr>
          <w:rFonts w:ascii="Verdana" w:hAnsi="Verdana"/>
        </w:rPr>
        <w:t>o</w:t>
      </w:r>
      <w:r>
        <w:rPr>
          <w:rFonts w:ascii="Verdana" w:hAnsi="Verdana"/>
        </w:rPr>
        <w:t>riginators, sponsors and SSPEs</w:t>
      </w:r>
    </w:p>
    <w:p w14:paraId="693116FB" w14:textId="5487EB21" w:rsidR="00E66940" w:rsidRPr="00E66940" w:rsidRDefault="00E66940" w:rsidP="000D5F83">
      <w:pPr>
        <w:pStyle w:val="QsyesnoCharChar"/>
        <w:keepNext/>
        <w:numPr>
          <w:ilvl w:val="0"/>
          <w:numId w:val="16"/>
        </w:numPr>
        <w:rPr>
          <w:rFonts w:ascii="Verdana" w:hAnsi="Verdana"/>
        </w:rPr>
      </w:pPr>
      <w:r w:rsidRPr="00E66940">
        <w:rPr>
          <w:rFonts w:ascii="Verdana" w:hAnsi="Verdana"/>
        </w:rPr>
        <w:t>entities listed in Article 17(1</w:t>
      </w:r>
      <w:r>
        <w:rPr>
          <w:rFonts w:ascii="Verdana" w:hAnsi="Verdana"/>
        </w:rPr>
        <w:t xml:space="preserve">) of </w:t>
      </w:r>
      <w:r w:rsidR="00C90671">
        <w:rPr>
          <w:rFonts w:ascii="Verdana" w:hAnsi="Verdana"/>
        </w:rPr>
        <w:t>the Regulation</w:t>
      </w:r>
    </w:p>
    <w:p w14:paraId="1B4B8A3B" w14:textId="50960013" w:rsidR="00E66940" w:rsidRPr="00E66940" w:rsidRDefault="00E66940" w:rsidP="000D5F83">
      <w:pPr>
        <w:pStyle w:val="QsyesnoCharChar"/>
        <w:keepNext/>
        <w:numPr>
          <w:ilvl w:val="0"/>
          <w:numId w:val="16"/>
        </w:numPr>
        <w:rPr>
          <w:rFonts w:ascii="Verdana" w:hAnsi="Verdana"/>
        </w:rPr>
      </w:pPr>
      <w:r>
        <w:rPr>
          <w:rFonts w:ascii="Verdana" w:hAnsi="Verdana"/>
        </w:rPr>
        <w:t>other service providers</w:t>
      </w:r>
    </w:p>
    <w:p w14:paraId="3C02B441" w14:textId="191EEBFA" w:rsidR="00E66940" w:rsidRPr="00E66940" w:rsidRDefault="00E66940" w:rsidP="000D5F83">
      <w:pPr>
        <w:pStyle w:val="QsyesnoCharChar"/>
        <w:keepNext/>
        <w:numPr>
          <w:ilvl w:val="0"/>
          <w:numId w:val="16"/>
        </w:numPr>
        <w:rPr>
          <w:rFonts w:ascii="Verdana" w:hAnsi="Verdana"/>
        </w:rPr>
      </w:pPr>
      <w:r w:rsidRPr="00E66940">
        <w:rPr>
          <w:rFonts w:ascii="Verdana" w:hAnsi="Verdana"/>
        </w:rPr>
        <w:t>other categories of users. The information in this category shall be presented separately for each sub-category identified in the classifi</w:t>
      </w:r>
      <w:r>
        <w:rPr>
          <w:rFonts w:ascii="Verdana" w:hAnsi="Verdana"/>
        </w:rPr>
        <w:t>cation system of the applicant</w:t>
      </w:r>
      <w:r w:rsidR="00AB30A1">
        <w:rPr>
          <w:rFonts w:ascii="Verdana" w:hAnsi="Verdana"/>
        </w:rPr>
        <w:t xml:space="preserve"> firm</w:t>
      </w:r>
      <w:r w:rsidR="00E61662">
        <w:rPr>
          <w:rFonts w:ascii="Verdana" w:hAnsi="Verdana"/>
        </w:rPr>
        <w:t>.</w:t>
      </w:r>
    </w:p>
    <w:p w14:paraId="1B8C87B0" w14:textId="455E25D4" w:rsidR="000513BD" w:rsidRPr="000513BD" w:rsidRDefault="000513BD" w:rsidP="000513BD">
      <w:pPr>
        <w:pStyle w:val="Question"/>
        <w:keepNext/>
        <w:ind w:right="448"/>
        <w:rPr>
          <w:rFonts w:ascii="Verdana" w:hAnsi="Verdana"/>
          <w:b/>
        </w:rPr>
      </w:pPr>
      <w:r>
        <w:rPr>
          <w:rFonts w:ascii="Verdana" w:hAnsi="Verdana"/>
          <w:b/>
        </w:rPr>
        <w:t>12.1</w:t>
      </w:r>
      <w:r>
        <w:rPr>
          <w:rFonts w:ascii="Verdana" w:hAnsi="Verdana"/>
          <w:b/>
        </w:rPr>
        <w:tab/>
        <w:t xml:space="preserve">You must attach </w:t>
      </w:r>
      <w:r w:rsidR="0081389F" w:rsidRPr="000513BD">
        <w:rPr>
          <w:rFonts w:ascii="Verdana" w:hAnsi="Verdana"/>
          <w:b/>
        </w:rPr>
        <w:t>the policies and procedures pursuant to which different types of users report and access the information collected, produced and maintained by the applicant</w:t>
      </w:r>
      <w:r w:rsidR="00E61662">
        <w:rPr>
          <w:rFonts w:ascii="Verdana" w:hAnsi="Verdana"/>
          <w:b/>
        </w:rPr>
        <w:t xml:space="preserve"> firm</w:t>
      </w:r>
      <w:r w:rsidRPr="000513BD">
        <w:rPr>
          <w:rFonts w:ascii="Verdana" w:hAnsi="Verdana"/>
          <w:b/>
        </w:rPr>
        <w:t>.</w:t>
      </w:r>
    </w:p>
    <w:p w14:paraId="4948C717" w14:textId="4AE3551C" w:rsidR="0081389F" w:rsidRPr="000513BD" w:rsidRDefault="000513BD" w:rsidP="000513BD">
      <w:pPr>
        <w:pStyle w:val="QsyesnoCharChar"/>
        <w:keepNext/>
        <w:rPr>
          <w:rFonts w:ascii="Verdana" w:hAnsi="Verdana"/>
        </w:rPr>
      </w:pPr>
      <w:r>
        <w:rPr>
          <w:rFonts w:ascii="Verdana" w:hAnsi="Verdana"/>
        </w:rPr>
        <w:t xml:space="preserve">This should include </w:t>
      </w:r>
      <w:r w:rsidR="0081389F" w:rsidRPr="000513BD">
        <w:rPr>
          <w:rFonts w:ascii="Verdana" w:hAnsi="Verdana"/>
        </w:rPr>
        <w:t xml:space="preserve">any process for relevant users to access, view, consult or modify the information maintained by the applicant </w:t>
      </w:r>
      <w:r w:rsidR="00AB30A1">
        <w:rPr>
          <w:rFonts w:ascii="Verdana" w:hAnsi="Verdana"/>
        </w:rPr>
        <w:t>firm</w:t>
      </w:r>
      <w:r w:rsidR="0081389F" w:rsidRPr="000513BD">
        <w:rPr>
          <w:rFonts w:ascii="Verdana" w:hAnsi="Verdana"/>
        </w:rPr>
        <w:t>, as well as the procedures used to authenticate the identity of</w:t>
      </w:r>
      <w:r>
        <w:rPr>
          <w:rFonts w:ascii="Verdana" w:hAnsi="Verdana"/>
        </w:rPr>
        <w:t xml:space="preserve"> users accessing the applicant</w:t>
      </w:r>
      <w:r w:rsidR="00E61662">
        <w:rPr>
          <w:rFonts w:ascii="Verdana" w:hAnsi="Verdana"/>
        </w:rPr>
        <w:t xml:space="preserve"> firm</w:t>
      </w:r>
      <w:r>
        <w:rPr>
          <w:rFonts w:ascii="Verdana" w:hAnsi="Verdana"/>
        </w:rPr>
        <w:t>.</w:t>
      </w:r>
    </w:p>
    <w:p w14:paraId="7ED946CD" w14:textId="77777777" w:rsidR="000513BD" w:rsidRDefault="000513BD" w:rsidP="000513B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80A9912" w14:textId="3D1AA492" w:rsidR="0081389F" w:rsidRDefault="008D03A4" w:rsidP="008D03A4">
      <w:pPr>
        <w:pStyle w:val="Question"/>
        <w:keepNext/>
        <w:ind w:right="448"/>
        <w:rPr>
          <w:rFonts w:ascii="Verdana" w:hAnsi="Verdana"/>
          <w:b/>
        </w:rPr>
      </w:pPr>
      <w:r>
        <w:rPr>
          <w:rFonts w:ascii="Verdana" w:hAnsi="Verdana"/>
          <w:b/>
        </w:rPr>
        <w:t>12.2</w:t>
      </w:r>
      <w:r>
        <w:rPr>
          <w:rFonts w:ascii="Verdana" w:hAnsi="Verdana"/>
          <w:b/>
        </w:rPr>
        <w:tab/>
        <w:t xml:space="preserve">You must attach </w:t>
      </w:r>
      <w:r w:rsidR="0081389F" w:rsidRPr="008D03A4">
        <w:rPr>
          <w:rFonts w:ascii="Verdana" w:hAnsi="Verdana"/>
          <w:b/>
        </w:rPr>
        <w:t>a copy of the terms and conditions which determine the rights and obligations of the different types of users in relation to informati</w:t>
      </w:r>
      <w:r>
        <w:rPr>
          <w:rFonts w:ascii="Verdana" w:hAnsi="Verdana"/>
          <w:b/>
        </w:rPr>
        <w:t>on maintained by the applicant</w:t>
      </w:r>
      <w:r w:rsidR="00E61662">
        <w:rPr>
          <w:rFonts w:ascii="Verdana" w:hAnsi="Verdana"/>
          <w:b/>
        </w:rPr>
        <w:t xml:space="preserve"> firm.</w:t>
      </w:r>
    </w:p>
    <w:p w14:paraId="4FBDB704" w14:textId="77777777" w:rsidR="008D03A4" w:rsidRDefault="008D03A4" w:rsidP="008D03A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4CD20562" w14:textId="1CC90D4D" w:rsidR="008D03A4" w:rsidRDefault="008D03A4" w:rsidP="008D03A4">
      <w:pPr>
        <w:pStyle w:val="Question"/>
        <w:keepNext/>
        <w:ind w:right="448"/>
        <w:rPr>
          <w:rFonts w:ascii="Verdana" w:hAnsi="Verdana"/>
        </w:rPr>
      </w:pPr>
      <w:r>
        <w:rPr>
          <w:rFonts w:ascii="Verdana" w:hAnsi="Verdana"/>
          <w:b/>
        </w:rPr>
        <w:tab/>
        <w:t>12.3</w:t>
      </w:r>
      <w:r>
        <w:rPr>
          <w:rFonts w:ascii="Verdana" w:hAnsi="Verdana"/>
          <w:b/>
        </w:rPr>
        <w:tab/>
        <w:t>You must provide a description of the different categories of access available to users.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8D03A4" w:rsidRPr="00BB73CD" w14:paraId="274FED17" w14:textId="77777777" w:rsidTr="009D3DFE">
        <w:trPr>
          <w:trHeight w:val="1588"/>
        </w:trPr>
        <w:tc>
          <w:tcPr>
            <w:tcW w:w="7078" w:type="dxa"/>
          </w:tcPr>
          <w:p w14:paraId="3025703F" w14:textId="77777777" w:rsidR="008D03A4" w:rsidRPr="00BB73CD" w:rsidRDefault="008D03A4"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DDFC858" w14:textId="19E3CD69" w:rsidR="008D03A4" w:rsidRDefault="008D03A4" w:rsidP="008D03A4">
      <w:pPr>
        <w:pStyle w:val="Question"/>
        <w:keepNext/>
        <w:ind w:right="448"/>
        <w:rPr>
          <w:rFonts w:ascii="Verdana" w:hAnsi="Verdana"/>
          <w:b/>
        </w:rPr>
      </w:pPr>
      <w:r>
        <w:rPr>
          <w:rFonts w:ascii="Verdana" w:hAnsi="Verdana"/>
          <w:b/>
        </w:rPr>
        <w:t>12.4</w:t>
      </w:r>
      <w:r>
        <w:rPr>
          <w:rFonts w:ascii="Verdana" w:hAnsi="Verdana"/>
          <w:b/>
        </w:rPr>
        <w:tab/>
        <w:t xml:space="preserve">You must attach </w:t>
      </w:r>
      <w:r w:rsidRPr="008D03A4">
        <w:rPr>
          <w:rFonts w:ascii="Verdana" w:hAnsi="Verdana"/>
          <w:b/>
        </w:rPr>
        <w:t xml:space="preserve">a </w:t>
      </w:r>
      <w:r w:rsidR="00CE40DF">
        <w:rPr>
          <w:rFonts w:ascii="Verdana" w:hAnsi="Verdana"/>
          <w:b/>
        </w:rPr>
        <w:t xml:space="preserve">detailed description </w:t>
      </w:r>
      <w:r w:rsidRPr="008D03A4">
        <w:rPr>
          <w:rFonts w:ascii="Verdana" w:hAnsi="Verdana"/>
          <w:b/>
        </w:rPr>
        <w:t xml:space="preserve">of the </w:t>
      </w:r>
      <w:r w:rsidR="0081389F" w:rsidRPr="008D03A4">
        <w:rPr>
          <w:rFonts w:ascii="Verdana" w:hAnsi="Verdana"/>
          <w:b/>
        </w:rPr>
        <w:t>access policies and procedures pursuant to which users shall have non-discriminatory access to information maintained by the applicant</w:t>
      </w:r>
      <w:r w:rsidR="00AB30A1">
        <w:rPr>
          <w:rFonts w:ascii="Verdana" w:hAnsi="Verdana"/>
          <w:b/>
        </w:rPr>
        <w:t xml:space="preserve"> firm</w:t>
      </w:r>
      <w:r>
        <w:rPr>
          <w:rFonts w:ascii="Verdana" w:hAnsi="Verdana"/>
          <w:b/>
        </w:rPr>
        <w:t xml:space="preserve">. </w:t>
      </w:r>
    </w:p>
    <w:p w14:paraId="04F38467" w14:textId="335F564C" w:rsidR="0081389F" w:rsidRPr="008D03A4" w:rsidRDefault="008D03A4" w:rsidP="008D03A4">
      <w:pPr>
        <w:pStyle w:val="QsyesnoCharChar"/>
        <w:keepNext/>
        <w:rPr>
          <w:rFonts w:ascii="Verdana" w:hAnsi="Verdana"/>
        </w:rPr>
      </w:pPr>
      <w:r>
        <w:rPr>
          <w:rFonts w:ascii="Verdana" w:hAnsi="Verdana"/>
        </w:rPr>
        <w:t>This should include:</w:t>
      </w:r>
      <w:r w:rsidR="0081389F" w:rsidRPr="008D03A4">
        <w:rPr>
          <w:rFonts w:ascii="Verdana" w:hAnsi="Verdana"/>
        </w:rPr>
        <w:t xml:space="preserve"> </w:t>
      </w:r>
    </w:p>
    <w:p w14:paraId="0D2B14A6" w14:textId="7253FF70" w:rsidR="0081389F" w:rsidRPr="008D03A4" w:rsidRDefault="008D03A4" w:rsidP="000D5F83">
      <w:pPr>
        <w:pStyle w:val="QsyesnoCharChar"/>
        <w:keepNext/>
        <w:numPr>
          <w:ilvl w:val="0"/>
          <w:numId w:val="13"/>
        </w:numPr>
        <w:ind w:left="851"/>
        <w:rPr>
          <w:rFonts w:ascii="Verdana" w:hAnsi="Verdana"/>
        </w:rPr>
      </w:pPr>
      <w:r>
        <w:rPr>
          <w:rFonts w:ascii="Verdana" w:hAnsi="Verdana"/>
        </w:rPr>
        <w:t>any access restrictions</w:t>
      </w:r>
    </w:p>
    <w:p w14:paraId="48C3E4BE" w14:textId="23B77A83" w:rsidR="0081389F" w:rsidRPr="008D03A4" w:rsidRDefault="0081389F" w:rsidP="000D5F83">
      <w:pPr>
        <w:pStyle w:val="QsyesnoCharChar"/>
        <w:keepNext/>
        <w:numPr>
          <w:ilvl w:val="0"/>
          <w:numId w:val="13"/>
        </w:numPr>
        <w:ind w:left="851"/>
        <w:rPr>
          <w:rFonts w:ascii="Verdana" w:hAnsi="Verdana"/>
        </w:rPr>
      </w:pPr>
      <w:r w:rsidRPr="008D03A4">
        <w:rPr>
          <w:rFonts w:ascii="Verdana" w:hAnsi="Verdana"/>
        </w:rPr>
        <w:t>variations in access conditions or restrictions across reporting entities and across different types of entities listed in Article 17(1</w:t>
      </w:r>
      <w:r w:rsidR="008D03A4">
        <w:rPr>
          <w:rFonts w:ascii="Verdana" w:hAnsi="Verdana"/>
        </w:rPr>
        <w:t xml:space="preserve">) of </w:t>
      </w:r>
      <w:r w:rsidR="002D76BA">
        <w:rPr>
          <w:rFonts w:ascii="Verdana" w:hAnsi="Verdana"/>
        </w:rPr>
        <w:t xml:space="preserve">the </w:t>
      </w:r>
      <w:r w:rsidR="008D03A4">
        <w:rPr>
          <w:rFonts w:ascii="Verdana" w:hAnsi="Verdana"/>
        </w:rPr>
        <w:t>Regulation</w:t>
      </w:r>
    </w:p>
    <w:p w14:paraId="56B1B117" w14:textId="77777777" w:rsidR="00364514" w:rsidRDefault="00364514" w:rsidP="00364514">
      <w:pPr>
        <w:pStyle w:val="QsyesnoCharChar"/>
        <w:keepNext/>
        <w:numPr>
          <w:ilvl w:val="0"/>
          <w:numId w:val="13"/>
        </w:numPr>
        <w:ind w:left="851"/>
        <w:rPr>
          <w:rFonts w:ascii="Verdana" w:hAnsi="Verdana"/>
        </w:rPr>
      </w:pPr>
      <w:r w:rsidRPr="008D03A4">
        <w:rPr>
          <w:rFonts w:ascii="Verdana" w:hAnsi="Verdana"/>
        </w:rPr>
        <w:t xml:space="preserve">how the access policies and procedures under this paragraph restrict access to the least possible extent and establish </w:t>
      </w:r>
      <w:r>
        <w:rPr>
          <w:rFonts w:ascii="Verdana" w:hAnsi="Verdana"/>
        </w:rPr>
        <w:t>procedures to question and reverse a restriction or denial of access.</w:t>
      </w:r>
      <w:r w:rsidRPr="008D03A4" w:rsidDel="00F5530C">
        <w:rPr>
          <w:rFonts w:ascii="Verdana" w:hAnsi="Verdana"/>
        </w:rPr>
        <w:t xml:space="preserve"> </w:t>
      </w:r>
    </w:p>
    <w:p w14:paraId="1E8C6423" w14:textId="77777777" w:rsidR="00E66940" w:rsidRDefault="00E66940" w:rsidP="00E66940">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EA75499" w14:textId="77777777" w:rsidR="00093750" w:rsidRDefault="00093750">
      <w:pPr>
        <w:spacing w:before="0" w:line="240" w:lineRule="auto"/>
        <w:rPr>
          <w:rFonts w:ascii="Verdana" w:hAnsi="Verdana"/>
          <w:b/>
          <w:sz w:val="18"/>
        </w:rPr>
      </w:pPr>
      <w:r>
        <w:rPr>
          <w:rFonts w:ascii="Verdana" w:hAnsi="Verdana"/>
          <w:b/>
        </w:rPr>
        <w:br w:type="page"/>
      </w:r>
    </w:p>
    <w:p w14:paraId="7C758B28" w14:textId="5D8F9C41" w:rsidR="0081389F" w:rsidRPr="00E66940" w:rsidRDefault="00E66940" w:rsidP="00E66940">
      <w:pPr>
        <w:pStyle w:val="Question"/>
        <w:keepNext/>
        <w:ind w:right="448"/>
        <w:rPr>
          <w:rFonts w:ascii="Verdana" w:hAnsi="Verdana"/>
          <w:b/>
        </w:rPr>
      </w:pPr>
      <w:r>
        <w:rPr>
          <w:rFonts w:ascii="Verdana" w:hAnsi="Verdana"/>
          <w:b/>
        </w:rPr>
        <w:lastRenderedPageBreak/>
        <w:t>12.5</w:t>
      </w:r>
      <w:r>
        <w:rPr>
          <w:rFonts w:ascii="Verdana" w:hAnsi="Verdana"/>
          <w:b/>
        </w:rPr>
        <w:tab/>
      </w:r>
      <w:r w:rsidR="00364514">
        <w:rPr>
          <w:rFonts w:ascii="Verdana" w:hAnsi="Verdana"/>
          <w:b/>
        </w:rPr>
        <w:t xml:space="preserve">You must attach </w:t>
      </w:r>
      <w:r w:rsidR="00364514" w:rsidRPr="008D03A4">
        <w:rPr>
          <w:rFonts w:ascii="Verdana" w:hAnsi="Verdana"/>
          <w:b/>
        </w:rPr>
        <w:t xml:space="preserve">a </w:t>
      </w:r>
      <w:r w:rsidR="00364514">
        <w:rPr>
          <w:rFonts w:ascii="Verdana" w:hAnsi="Verdana"/>
          <w:b/>
        </w:rPr>
        <w:t xml:space="preserve">detailed description </w:t>
      </w:r>
      <w:r w:rsidR="00364514" w:rsidRPr="008D03A4">
        <w:rPr>
          <w:rFonts w:ascii="Verdana" w:hAnsi="Verdana"/>
          <w:b/>
        </w:rPr>
        <w:t xml:space="preserve">of the access policies and procedures pursuant to </w:t>
      </w:r>
      <w:r w:rsidR="00364514">
        <w:rPr>
          <w:rFonts w:ascii="Verdana" w:hAnsi="Verdana"/>
          <w:b/>
        </w:rPr>
        <w:t xml:space="preserve">which </w:t>
      </w:r>
      <w:r w:rsidR="00364514" w:rsidRPr="00E66940">
        <w:rPr>
          <w:rFonts w:ascii="Verdana" w:hAnsi="Verdana"/>
          <w:b/>
        </w:rPr>
        <w:t xml:space="preserve">other service providers have non-discriminatory access to information maintained by the applicant </w:t>
      </w:r>
      <w:r w:rsidR="00364514">
        <w:rPr>
          <w:rFonts w:ascii="Verdana" w:hAnsi="Verdana"/>
          <w:b/>
        </w:rPr>
        <w:t xml:space="preserve">firm </w:t>
      </w:r>
      <w:r w:rsidR="00364514" w:rsidRPr="00E66940">
        <w:rPr>
          <w:rFonts w:ascii="Verdana" w:hAnsi="Verdana"/>
          <w:b/>
        </w:rPr>
        <w:t>where the relevant reporting entities have provided their written, voluntary and revocable consent.</w:t>
      </w:r>
    </w:p>
    <w:p w14:paraId="1AF6B8C8" w14:textId="231DA24A" w:rsidR="00E66940" w:rsidRDefault="00E66940" w:rsidP="00E66940">
      <w:pPr>
        <w:pStyle w:val="QsyesnoCharChar"/>
        <w:keepNext/>
        <w:rPr>
          <w:rFonts w:ascii="Verdana" w:hAnsi="Verdana"/>
        </w:rPr>
      </w:pPr>
      <w:r>
        <w:rPr>
          <w:rFonts w:ascii="Verdana" w:hAnsi="Verdana"/>
        </w:rPr>
        <w:t>This should include:</w:t>
      </w:r>
    </w:p>
    <w:p w14:paraId="446874C7" w14:textId="21FC3CDC" w:rsidR="0081389F" w:rsidRPr="00E66940" w:rsidRDefault="0081389F" w:rsidP="000D5F83">
      <w:pPr>
        <w:pStyle w:val="QsyesnoCharChar"/>
        <w:keepNext/>
        <w:numPr>
          <w:ilvl w:val="0"/>
          <w:numId w:val="15"/>
        </w:numPr>
        <w:ind w:hanging="578"/>
        <w:rPr>
          <w:rFonts w:ascii="Verdana" w:hAnsi="Verdana"/>
        </w:rPr>
      </w:pPr>
      <w:r w:rsidRPr="00E66940">
        <w:rPr>
          <w:rFonts w:ascii="Verdana" w:hAnsi="Verdana"/>
        </w:rPr>
        <w:t xml:space="preserve">any access restrictions </w:t>
      </w:r>
    </w:p>
    <w:p w14:paraId="7654CF88" w14:textId="5224DFB8" w:rsidR="0081389F" w:rsidRPr="00E66940" w:rsidRDefault="0081389F" w:rsidP="000D5F83">
      <w:pPr>
        <w:pStyle w:val="QsyesnoCharChar"/>
        <w:keepNext/>
        <w:numPr>
          <w:ilvl w:val="0"/>
          <w:numId w:val="14"/>
        </w:numPr>
        <w:ind w:left="851"/>
        <w:rPr>
          <w:rFonts w:ascii="Verdana" w:hAnsi="Verdana"/>
        </w:rPr>
      </w:pPr>
      <w:r w:rsidRPr="00E66940">
        <w:rPr>
          <w:rFonts w:ascii="Verdana" w:hAnsi="Verdana"/>
        </w:rPr>
        <w:t>variations in acc</w:t>
      </w:r>
      <w:r w:rsidR="00E66940">
        <w:rPr>
          <w:rFonts w:ascii="Verdana" w:hAnsi="Verdana"/>
        </w:rPr>
        <w:t>ess conditions or restrictions</w:t>
      </w:r>
    </w:p>
    <w:p w14:paraId="58D0315C" w14:textId="77777777" w:rsidR="00364514" w:rsidRPr="00E66940" w:rsidRDefault="00364514" w:rsidP="00364514">
      <w:pPr>
        <w:pStyle w:val="QsyesnoCharChar"/>
        <w:keepNext/>
        <w:numPr>
          <w:ilvl w:val="0"/>
          <w:numId w:val="14"/>
        </w:numPr>
        <w:ind w:left="851"/>
        <w:rPr>
          <w:rFonts w:ascii="Verdana" w:hAnsi="Verdana"/>
        </w:rPr>
      </w:pPr>
      <w:r w:rsidRPr="00E66940">
        <w:rPr>
          <w:rFonts w:ascii="Verdana" w:hAnsi="Verdana"/>
        </w:rPr>
        <w:t xml:space="preserve">how the access policies and procedures under this paragraph restrict access to the least possible extent and establish </w:t>
      </w:r>
      <w:r>
        <w:rPr>
          <w:rFonts w:ascii="Verdana" w:hAnsi="Verdana"/>
        </w:rPr>
        <w:t>procedures to question and reverse a restriction or denial of access.</w:t>
      </w:r>
    </w:p>
    <w:p w14:paraId="36438D30" w14:textId="77777777" w:rsidR="00E66940" w:rsidRDefault="00E66940" w:rsidP="00E66940">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9D4903B" w14:textId="5339E771" w:rsidR="00E66940" w:rsidRDefault="00E66940" w:rsidP="00E66940">
      <w:pPr>
        <w:pStyle w:val="Question"/>
        <w:keepNext/>
        <w:ind w:right="448"/>
        <w:rPr>
          <w:rFonts w:ascii="Verdana" w:hAnsi="Verdana"/>
        </w:rPr>
      </w:pPr>
      <w:r>
        <w:rPr>
          <w:rFonts w:ascii="Verdana" w:hAnsi="Verdana"/>
          <w:b/>
        </w:rPr>
        <w:tab/>
        <w:t>12.6</w:t>
      </w:r>
      <w:r>
        <w:rPr>
          <w:rFonts w:ascii="Verdana" w:hAnsi="Verdana"/>
          <w:b/>
        </w:rPr>
        <w:tab/>
      </w:r>
      <w:r w:rsidR="00364514">
        <w:rPr>
          <w:rFonts w:ascii="Verdana" w:hAnsi="Verdana"/>
          <w:b/>
        </w:rPr>
        <w:t>You must provide a description of the channels and mechanisms used by the applicant firm to disclose to potential and actual users’ information maintained by the applicant firm and to publicly disclose to potential and actual reporting entities the procedures by which they may ultimately make available information via the applicant firm.</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E66940" w:rsidRPr="00BB73CD" w14:paraId="5DCD4A9F" w14:textId="77777777" w:rsidTr="009D3DFE">
        <w:trPr>
          <w:trHeight w:val="1588"/>
        </w:trPr>
        <w:tc>
          <w:tcPr>
            <w:tcW w:w="7078" w:type="dxa"/>
          </w:tcPr>
          <w:p w14:paraId="5AADEF97" w14:textId="77777777" w:rsidR="00E66940" w:rsidRPr="00BB73CD" w:rsidRDefault="00E66940"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D3FC298" w14:textId="63F9CE75" w:rsidR="0081389F" w:rsidRPr="0081389F" w:rsidRDefault="00E66940" w:rsidP="0081389F">
      <w:pPr>
        <w:autoSpaceDE w:val="0"/>
        <w:autoSpaceDN w:val="0"/>
        <w:adjustRightInd w:val="0"/>
        <w:spacing w:before="0" w:line="240" w:lineRule="auto"/>
        <w:rPr>
          <w:rFonts w:cs="Arial"/>
          <w:color w:val="000000"/>
          <w:sz w:val="22"/>
          <w:szCs w:val="22"/>
        </w:rPr>
      </w:pPr>
      <w:r w:rsidRPr="0081389F">
        <w:rPr>
          <w:rFonts w:cs="Arial"/>
          <w:color w:val="000000"/>
          <w:sz w:val="22"/>
          <w:szCs w:val="22"/>
        </w:rPr>
        <w:t xml:space="preserve"> </w:t>
      </w:r>
    </w:p>
    <w:p w14:paraId="02F28338" w14:textId="77777777" w:rsidR="000D0B88" w:rsidRDefault="000D0B88" w:rsidP="00401C0A">
      <w:pPr>
        <w:pStyle w:val="Qsheading1"/>
        <w:outlineLvl w:val="0"/>
        <w:rPr>
          <w:rFonts w:ascii="Verdana" w:hAnsi="Verdana"/>
          <w:szCs w:val="22"/>
        </w:rPr>
        <w:sectPr w:rsidR="000D0B88" w:rsidSect="00645311">
          <w:headerReference w:type="even" r:id="rId47"/>
          <w:headerReference w:type="default" r:id="rId48"/>
          <w:headerReference w:type="first" r:id="rId49"/>
          <w:type w:val="continuous"/>
          <w:pgSz w:w="11901" w:h="16846" w:code="9"/>
          <w:pgMar w:top="1701" w:right="680" w:bottom="907" w:left="3402" w:header="567" w:footer="680" w:gutter="0"/>
          <w:cols w:space="720"/>
          <w:titlePg/>
        </w:sectPr>
      </w:pPr>
    </w:p>
    <w:p w14:paraId="4146CC58" w14:textId="1489BBB3" w:rsidR="0081389F" w:rsidRDefault="0081389F" w:rsidP="00401C0A">
      <w:pPr>
        <w:pStyle w:val="Qsheading1"/>
        <w:outlineLvl w:val="0"/>
        <w:rPr>
          <w:rFonts w:ascii="Verdana" w:hAnsi="Verdana"/>
          <w:szCs w:val="22"/>
        </w:rPr>
      </w:pPr>
    </w:p>
    <w:tbl>
      <w:tblPr>
        <w:tblW w:w="10093" w:type="dxa"/>
        <w:tblInd w:w="-224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01C0A" w:rsidRPr="00842101" w14:paraId="44C0D64F" w14:textId="77777777" w:rsidTr="00F138B8">
        <w:trPr>
          <w:trHeight w:val="1989"/>
        </w:trPr>
        <w:tc>
          <w:tcPr>
            <w:tcW w:w="2268" w:type="dxa"/>
            <w:shd w:val="clear" w:color="auto" w:fill="701B45"/>
          </w:tcPr>
          <w:p w14:paraId="56434A84" w14:textId="37B11CD5" w:rsidR="00401C0A" w:rsidRPr="00842101" w:rsidRDefault="00401C0A" w:rsidP="002D0A03">
            <w:pPr>
              <w:pStyle w:val="Sectionnumber"/>
            </w:pPr>
            <w:r>
              <w:lastRenderedPageBreak/>
              <w:br w:type="page"/>
              <w:t>1</w:t>
            </w:r>
            <w:r w:rsidR="0081389F">
              <w:t>3</w:t>
            </w:r>
          </w:p>
        </w:tc>
        <w:tc>
          <w:tcPr>
            <w:tcW w:w="7825" w:type="dxa"/>
            <w:shd w:val="clear" w:color="auto" w:fill="701B45"/>
          </w:tcPr>
          <w:p w14:paraId="6E8EA090" w14:textId="0218A1F9" w:rsidR="00401C0A" w:rsidRPr="00C37926" w:rsidRDefault="0081389F" w:rsidP="002D0A03">
            <w:pPr>
              <w:pStyle w:val="Sectionheading"/>
              <w:rPr>
                <w:rFonts w:ascii="Verdana" w:hAnsi="Verdana"/>
                <w:sz w:val="28"/>
                <w:szCs w:val="28"/>
              </w:rPr>
            </w:pPr>
            <w:r>
              <w:rPr>
                <w:rFonts w:ascii="Verdana" w:hAnsi="Verdana"/>
                <w:sz w:val="28"/>
                <w:szCs w:val="28"/>
              </w:rPr>
              <w:t>Pricing policy transparency</w:t>
            </w:r>
          </w:p>
          <w:p w14:paraId="70B2AE38" w14:textId="77777777" w:rsidR="00401C0A" w:rsidRDefault="00401C0A" w:rsidP="002D0A03">
            <w:pPr>
              <w:pStyle w:val="ListParagraph"/>
              <w:spacing w:before="0" w:line="240" w:lineRule="auto"/>
              <w:ind w:left="0" w:right="595"/>
              <w:rPr>
                <w:rFonts w:ascii="Verdana" w:hAnsi="Verdana"/>
                <w:sz w:val="18"/>
                <w:szCs w:val="18"/>
              </w:rPr>
            </w:pPr>
          </w:p>
          <w:p w14:paraId="78BCDAE7" w14:textId="0AAC9E52" w:rsidR="00401C0A" w:rsidRDefault="00401C0A" w:rsidP="002D0A03">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sidR="00364514">
              <w:rPr>
                <w:rFonts w:ascii="Verdana" w:hAnsi="Verdana"/>
                <w:sz w:val="18"/>
                <w:szCs w:val="18"/>
              </w:rPr>
              <w:t>BTS</w:t>
            </w:r>
            <w:r>
              <w:rPr>
                <w:rFonts w:ascii="Verdana" w:hAnsi="Verdana"/>
                <w:sz w:val="18"/>
                <w:szCs w:val="18"/>
              </w:rPr>
              <w:t xml:space="preserve">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0026D991" w14:textId="77777777" w:rsidR="00401C0A" w:rsidRDefault="00401C0A" w:rsidP="002D0A03">
            <w:pPr>
              <w:pStyle w:val="ListParagraph"/>
              <w:spacing w:before="0" w:line="240" w:lineRule="auto"/>
              <w:ind w:left="0" w:right="595"/>
              <w:rPr>
                <w:rFonts w:ascii="Verdana" w:hAnsi="Verdana"/>
                <w:sz w:val="18"/>
                <w:szCs w:val="18"/>
              </w:rPr>
            </w:pPr>
          </w:p>
          <w:p w14:paraId="6D7536B6" w14:textId="15C6F421" w:rsidR="00401C0A" w:rsidRPr="00443DF6" w:rsidRDefault="00364514" w:rsidP="002D0A03">
            <w:pPr>
              <w:spacing w:before="0" w:line="240" w:lineRule="auto"/>
              <w:ind w:right="454"/>
              <w:rPr>
                <w:rFonts w:ascii="Verdana" w:hAnsi="Verdana"/>
              </w:rPr>
            </w:pPr>
            <w:r>
              <w:rPr>
                <w:rFonts w:ascii="Verdana" w:hAnsi="Verdana"/>
              </w:rPr>
              <w:t>All applicants will need to complete this section.</w:t>
            </w:r>
          </w:p>
        </w:tc>
      </w:tr>
    </w:tbl>
    <w:p w14:paraId="017C7280" w14:textId="19571C18" w:rsidR="00CD017F" w:rsidRDefault="00CD017F" w:rsidP="00CD017F">
      <w:pPr>
        <w:pStyle w:val="Question"/>
        <w:keepNext/>
        <w:ind w:right="448"/>
        <w:rPr>
          <w:rFonts w:ascii="Verdana" w:hAnsi="Verdana"/>
          <w:b/>
        </w:rPr>
      </w:pPr>
      <w:r>
        <w:rPr>
          <w:rFonts w:ascii="Verdana" w:hAnsi="Verdana"/>
          <w:b/>
        </w:rPr>
        <w:tab/>
        <w:t>13.1</w:t>
      </w:r>
      <w:r>
        <w:rPr>
          <w:rFonts w:ascii="Verdana" w:hAnsi="Verdana"/>
          <w:b/>
        </w:rPr>
        <w:tab/>
        <w:t>You must provide a description of the applicant</w:t>
      </w:r>
      <w:r w:rsidR="00AB30A1">
        <w:rPr>
          <w:rFonts w:ascii="Verdana" w:hAnsi="Verdana"/>
          <w:b/>
        </w:rPr>
        <w:t xml:space="preserve"> firm</w:t>
      </w:r>
      <w:r>
        <w:rPr>
          <w:rFonts w:ascii="Verdana" w:hAnsi="Verdana"/>
          <w:b/>
        </w:rPr>
        <w:t>’s pricing policy.</w:t>
      </w:r>
    </w:p>
    <w:p w14:paraId="73EFFEAF" w14:textId="361C60E4" w:rsidR="00CD017F" w:rsidRPr="00CD017F" w:rsidRDefault="00CD017F" w:rsidP="00CD017F">
      <w:pPr>
        <w:pStyle w:val="QsyesnoCharChar"/>
        <w:keepNext/>
        <w:rPr>
          <w:rFonts w:ascii="Verdana" w:hAnsi="Verdana"/>
          <w:b/>
        </w:rPr>
      </w:pPr>
      <w:r>
        <w:rPr>
          <w:rFonts w:ascii="Verdana" w:hAnsi="Verdana"/>
        </w:rPr>
        <w:t>This should include any existing discounts and rebates and conditions to benefit from such reductions.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D017F" w:rsidRPr="00BB73CD" w14:paraId="47DEE095" w14:textId="77777777" w:rsidTr="009D3DFE">
        <w:trPr>
          <w:trHeight w:val="1588"/>
        </w:trPr>
        <w:tc>
          <w:tcPr>
            <w:tcW w:w="7078" w:type="dxa"/>
          </w:tcPr>
          <w:p w14:paraId="1E413D71" w14:textId="77777777" w:rsidR="00CD017F" w:rsidRPr="00BB73CD" w:rsidRDefault="00CD017F"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6628D3E" w14:textId="1E3A0E5C" w:rsidR="00CD017F" w:rsidRDefault="00CD017F" w:rsidP="00CD017F">
      <w:pPr>
        <w:pStyle w:val="Question"/>
        <w:keepNext/>
        <w:ind w:right="448"/>
        <w:rPr>
          <w:rFonts w:ascii="Verdana" w:hAnsi="Verdana"/>
          <w:b/>
        </w:rPr>
      </w:pPr>
      <w:r>
        <w:rPr>
          <w:rFonts w:ascii="Verdana" w:hAnsi="Verdana"/>
          <w:b/>
        </w:rPr>
        <w:tab/>
        <w:t>13.2</w:t>
      </w:r>
      <w:r>
        <w:rPr>
          <w:rFonts w:ascii="Verdana" w:hAnsi="Verdana"/>
          <w:b/>
        </w:rPr>
        <w:tab/>
        <w:t>You must provide a description of the applicant</w:t>
      </w:r>
      <w:r w:rsidR="000809E1">
        <w:rPr>
          <w:rFonts w:ascii="Verdana" w:hAnsi="Verdana"/>
          <w:b/>
        </w:rPr>
        <w:t xml:space="preserve"> firm</w:t>
      </w:r>
      <w:r>
        <w:rPr>
          <w:rFonts w:ascii="Verdana" w:hAnsi="Verdana"/>
          <w:b/>
        </w:rPr>
        <w:t xml:space="preserve">’s </w:t>
      </w:r>
      <w:r w:rsidRPr="00CD017F">
        <w:rPr>
          <w:rFonts w:ascii="Verdana" w:hAnsi="Verdana"/>
          <w:b/>
        </w:rPr>
        <w:t>fee structure for providing any core securitisation services and an</w:t>
      </w:r>
      <w:r w:rsidR="00A22CAB">
        <w:rPr>
          <w:rFonts w:ascii="Verdana" w:hAnsi="Verdana"/>
          <w:b/>
        </w:rPr>
        <w:t>cillary securitisation services.</w:t>
      </w:r>
    </w:p>
    <w:p w14:paraId="7E65DAAE" w14:textId="58518907" w:rsidR="00CD017F" w:rsidRPr="00CD017F" w:rsidRDefault="00CD017F" w:rsidP="00CD017F">
      <w:pPr>
        <w:pStyle w:val="QsyesnoCharChar"/>
        <w:keepNext/>
        <w:rPr>
          <w:rFonts w:ascii="Verdana" w:hAnsi="Verdana"/>
        </w:rPr>
      </w:pPr>
      <w:r>
        <w:rPr>
          <w:rFonts w:ascii="Verdana" w:hAnsi="Verdana"/>
        </w:rPr>
        <w:t xml:space="preserve">This should include </w:t>
      </w:r>
      <w:r w:rsidRPr="00CD017F">
        <w:rPr>
          <w:rFonts w:ascii="Verdana" w:hAnsi="Verdana"/>
        </w:rPr>
        <w:t xml:space="preserve">the estimated cost of these respective services, along with the details of the methods used to account for the separate cost that the applicant </w:t>
      </w:r>
      <w:r w:rsidR="00AB30A1">
        <w:rPr>
          <w:rFonts w:ascii="Verdana" w:hAnsi="Verdana"/>
        </w:rPr>
        <w:t xml:space="preserve">firm </w:t>
      </w:r>
      <w:r w:rsidRPr="00CD017F">
        <w:rPr>
          <w:rFonts w:ascii="Verdana" w:hAnsi="Verdana"/>
        </w:rPr>
        <w:t>may incur when providing core securitisation services and an</w:t>
      </w:r>
      <w:r>
        <w:rPr>
          <w:rFonts w:ascii="Verdana" w:hAnsi="Verdana"/>
        </w:rPr>
        <w:t>cillary securitisation services. This should also include the fees charged by the applicant</w:t>
      </w:r>
      <w:r w:rsidR="00AB30A1">
        <w:rPr>
          <w:rFonts w:ascii="Verdana" w:hAnsi="Verdana"/>
        </w:rPr>
        <w:t xml:space="preserve"> firm</w:t>
      </w:r>
      <w:r>
        <w:rPr>
          <w:rFonts w:ascii="Verdana" w:hAnsi="Verdana"/>
        </w:rPr>
        <w:t xml:space="preserve"> for transferring information to another securitisation repository or the fees charged for receiving information transferred from another securitisation repository.</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D017F" w:rsidRPr="00BB73CD" w14:paraId="5BEAFB2A" w14:textId="77777777" w:rsidTr="009D3DFE">
        <w:trPr>
          <w:trHeight w:val="1588"/>
        </w:trPr>
        <w:tc>
          <w:tcPr>
            <w:tcW w:w="7078" w:type="dxa"/>
          </w:tcPr>
          <w:p w14:paraId="24834B42" w14:textId="77777777" w:rsidR="00CD017F" w:rsidRPr="00BB73CD" w:rsidRDefault="00CD017F"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9306351" w14:textId="3207609B" w:rsidR="00CD017F" w:rsidRDefault="00CD017F" w:rsidP="00CD017F">
      <w:pPr>
        <w:pStyle w:val="Question"/>
        <w:keepNext/>
        <w:ind w:right="448"/>
        <w:rPr>
          <w:rFonts w:ascii="Verdana" w:hAnsi="Verdana"/>
          <w:b/>
        </w:rPr>
      </w:pPr>
      <w:r>
        <w:rPr>
          <w:rFonts w:ascii="Verdana" w:hAnsi="Verdana"/>
          <w:b/>
        </w:rPr>
        <w:tab/>
        <w:t>13.3</w:t>
      </w:r>
      <w:r>
        <w:rPr>
          <w:rFonts w:ascii="Verdana" w:hAnsi="Verdana"/>
          <w:b/>
        </w:rPr>
        <w:tab/>
      </w:r>
      <w:r w:rsidR="00364514">
        <w:rPr>
          <w:rFonts w:ascii="Verdana" w:hAnsi="Verdana"/>
          <w:b/>
        </w:rPr>
        <w:t>You must provide a description of the</w:t>
      </w:r>
      <w:r w:rsidR="00364514" w:rsidRPr="00CD017F">
        <w:rPr>
          <w:rFonts w:ascii="Verdana" w:hAnsi="Verdana"/>
          <w:b/>
        </w:rPr>
        <w:t xml:space="preserve"> methods used to make the information </w:t>
      </w:r>
      <w:r w:rsidR="00364514">
        <w:rPr>
          <w:rFonts w:ascii="Verdana" w:hAnsi="Verdana"/>
          <w:b/>
        </w:rPr>
        <w:t xml:space="preserve">referred to in Questions 13.1 and 13.2 </w:t>
      </w:r>
      <w:r w:rsidR="00364514" w:rsidRPr="00CD017F">
        <w:rPr>
          <w:rFonts w:ascii="Verdana" w:hAnsi="Verdana"/>
          <w:b/>
        </w:rPr>
        <w:t>available</w:t>
      </w:r>
      <w:r w:rsidR="00364514">
        <w:rPr>
          <w:rFonts w:ascii="Verdana" w:hAnsi="Verdana"/>
          <w:b/>
        </w:rPr>
        <w:t>.</w:t>
      </w:r>
    </w:p>
    <w:p w14:paraId="58DD24EF" w14:textId="084EFC6D" w:rsidR="0081389F" w:rsidRDefault="00CD017F" w:rsidP="00CD017F">
      <w:pPr>
        <w:pStyle w:val="QsyesnoCharChar"/>
        <w:keepNext/>
        <w:rPr>
          <w:rFonts w:ascii="Verdana" w:hAnsi="Verdana"/>
        </w:rPr>
      </w:pPr>
      <w:r>
        <w:rPr>
          <w:rFonts w:ascii="Verdana" w:hAnsi="Verdana"/>
        </w:rPr>
        <w:t xml:space="preserve">This should include </w:t>
      </w:r>
      <w:r w:rsidR="0081389F" w:rsidRPr="00CD017F">
        <w:rPr>
          <w:rFonts w:ascii="Verdana" w:hAnsi="Verdana"/>
        </w:rPr>
        <w:t xml:space="preserve">a copy of the fee structure separated according to core securitisation services and, where these are provided, ancillary securitisation services. </w:t>
      </w:r>
    </w:p>
    <w:p w14:paraId="1EF63794" w14:textId="642B5194" w:rsidR="00CD017F" w:rsidRDefault="00CD017F" w:rsidP="00CD017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Fee structure 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D017F" w:rsidRPr="00BB73CD" w14:paraId="09354034" w14:textId="77777777" w:rsidTr="009D3DFE">
        <w:trPr>
          <w:trHeight w:val="1588"/>
        </w:trPr>
        <w:tc>
          <w:tcPr>
            <w:tcW w:w="7078" w:type="dxa"/>
          </w:tcPr>
          <w:p w14:paraId="07134470" w14:textId="77777777" w:rsidR="00CD017F" w:rsidRPr="00BB73CD" w:rsidRDefault="00CD017F"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0FCCA16" w14:textId="77777777" w:rsidR="00CD017F" w:rsidRDefault="00CD017F" w:rsidP="00C91803">
      <w:pPr>
        <w:pStyle w:val="Question"/>
        <w:keepNext/>
        <w:rPr>
          <w:rFonts w:ascii="Verdana" w:hAnsi="Verdana"/>
          <w:b/>
        </w:rPr>
        <w:sectPr w:rsidR="00CD017F" w:rsidSect="00645311">
          <w:headerReference w:type="even" r:id="rId50"/>
          <w:headerReference w:type="default" r:id="rId51"/>
          <w:headerReference w:type="first" r:id="rId52"/>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0F61B0BC" w14:textId="77777777" w:rsidTr="00F138B8">
        <w:trPr>
          <w:trHeight w:val="1989"/>
        </w:trPr>
        <w:tc>
          <w:tcPr>
            <w:tcW w:w="2267" w:type="dxa"/>
            <w:shd w:val="clear" w:color="auto" w:fill="701B45"/>
          </w:tcPr>
          <w:p w14:paraId="01F46D21" w14:textId="57E9F8D4" w:rsidR="00810BB0" w:rsidRPr="0004181F" w:rsidRDefault="00810BB0" w:rsidP="008A72B2">
            <w:pPr>
              <w:pStyle w:val="Sectionnumber"/>
            </w:pPr>
            <w:r w:rsidRPr="0004181F">
              <w:lastRenderedPageBreak/>
              <w:br w:type="page"/>
            </w:r>
            <w:r>
              <w:t>1</w:t>
            </w:r>
            <w:r w:rsidR="0081389F">
              <w:t>4</w:t>
            </w:r>
          </w:p>
        </w:tc>
        <w:tc>
          <w:tcPr>
            <w:tcW w:w="7830" w:type="dxa"/>
            <w:shd w:val="clear" w:color="auto" w:fill="701B45"/>
          </w:tcPr>
          <w:p w14:paraId="7ED11437" w14:textId="77777777" w:rsidR="00810BB0" w:rsidRDefault="0081389F" w:rsidP="006124C4">
            <w:pPr>
              <w:pStyle w:val="Sectionheading"/>
              <w:rPr>
                <w:rFonts w:ascii="Verdana" w:hAnsi="Verdana"/>
                <w:sz w:val="28"/>
                <w:szCs w:val="28"/>
              </w:rPr>
            </w:pPr>
            <w:r>
              <w:rPr>
                <w:rFonts w:ascii="Verdana" w:hAnsi="Verdana"/>
                <w:sz w:val="28"/>
                <w:szCs w:val="28"/>
              </w:rPr>
              <w:t>Operational risk</w:t>
            </w:r>
          </w:p>
          <w:p w14:paraId="69C6D1BB" w14:textId="77777777" w:rsidR="005221DB" w:rsidRDefault="005221DB" w:rsidP="005221DB">
            <w:pPr>
              <w:pStyle w:val="ListParagraph"/>
              <w:spacing w:before="0" w:line="240" w:lineRule="auto"/>
              <w:ind w:left="0" w:right="595"/>
              <w:rPr>
                <w:rFonts w:ascii="Verdana" w:hAnsi="Verdana"/>
                <w:sz w:val="18"/>
                <w:szCs w:val="18"/>
              </w:rPr>
            </w:pPr>
          </w:p>
          <w:p w14:paraId="67360BD2" w14:textId="77777777" w:rsidR="00364514" w:rsidRDefault="00364514" w:rsidP="00364514">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1F7063DD" w14:textId="77777777" w:rsidR="00364514" w:rsidRDefault="00364514" w:rsidP="00364514">
            <w:pPr>
              <w:pStyle w:val="ListParagraph"/>
              <w:spacing w:before="0" w:line="240" w:lineRule="auto"/>
              <w:ind w:left="0" w:right="595"/>
              <w:rPr>
                <w:rFonts w:ascii="Verdana" w:hAnsi="Verdana"/>
                <w:sz w:val="18"/>
                <w:szCs w:val="18"/>
              </w:rPr>
            </w:pPr>
          </w:p>
          <w:p w14:paraId="5E8AD6DC" w14:textId="35B3D054" w:rsidR="005221DB" w:rsidRPr="006124C4" w:rsidRDefault="00364514" w:rsidP="00364514">
            <w:pPr>
              <w:pStyle w:val="ListParagraph"/>
              <w:spacing w:before="0" w:line="240" w:lineRule="auto"/>
              <w:ind w:left="0" w:right="595"/>
              <w:rPr>
                <w:rFonts w:ascii="Verdana" w:hAnsi="Verdana"/>
                <w:sz w:val="28"/>
                <w:szCs w:val="28"/>
              </w:rPr>
            </w:pPr>
            <w:r>
              <w:rPr>
                <w:rFonts w:ascii="Verdana" w:hAnsi="Verdana"/>
              </w:rPr>
              <w:t>All applicants will need to complete this section.</w:t>
            </w:r>
          </w:p>
        </w:tc>
      </w:tr>
    </w:tbl>
    <w:p w14:paraId="137D26E4" w14:textId="77777777" w:rsidR="0081389F" w:rsidRPr="0081389F" w:rsidRDefault="0081389F" w:rsidP="0081389F">
      <w:pPr>
        <w:autoSpaceDE w:val="0"/>
        <w:autoSpaceDN w:val="0"/>
        <w:adjustRightInd w:val="0"/>
        <w:spacing w:before="0" w:line="240" w:lineRule="auto"/>
        <w:rPr>
          <w:rFonts w:cs="Arial"/>
          <w:color w:val="000000"/>
          <w:sz w:val="24"/>
          <w:szCs w:val="24"/>
        </w:rPr>
      </w:pPr>
    </w:p>
    <w:p w14:paraId="34EB4199" w14:textId="7108A509" w:rsidR="00CD017F" w:rsidRPr="00CD017F" w:rsidRDefault="00CD017F" w:rsidP="00CD017F">
      <w:pPr>
        <w:pStyle w:val="Question"/>
        <w:keepNext/>
        <w:ind w:right="448"/>
        <w:rPr>
          <w:rFonts w:ascii="Verdana" w:hAnsi="Verdana"/>
          <w:b/>
        </w:rPr>
      </w:pPr>
      <w:r>
        <w:rPr>
          <w:rFonts w:ascii="Verdana" w:hAnsi="Verdana"/>
          <w:b/>
        </w:rPr>
        <w:tab/>
        <w:t>14.1</w:t>
      </w:r>
      <w:r>
        <w:rPr>
          <w:rFonts w:ascii="Verdana" w:hAnsi="Verdana"/>
          <w:b/>
        </w:rPr>
        <w:tab/>
        <w:t xml:space="preserve">You must provide a description </w:t>
      </w:r>
      <w:r w:rsidRPr="00CD017F">
        <w:rPr>
          <w:rFonts w:ascii="Verdana" w:hAnsi="Verdana"/>
          <w:b/>
        </w:rPr>
        <w:t>of the resources available and procedures designed to identify and mitigate operational risk and any other material risk to which the applicant</w:t>
      </w:r>
      <w:r w:rsidR="00AB30A1">
        <w:rPr>
          <w:rFonts w:ascii="Verdana" w:hAnsi="Verdana"/>
          <w:b/>
        </w:rPr>
        <w:t xml:space="preserve"> firm</w:t>
      </w:r>
      <w:r w:rsidRPr="00CD017F">
        <w:rPr>
          <w:rFonts w:ascii="Verdana" w:hAnsi="Verdana"/>
          <w:b/>
        </w:rPr>
        <w:t xml:space="preserve"> is exposed</w:t>
      </w:r>
      <w:r w:rsidR="000809E1">
        <w:rPr>
          <w:rFonts w:ascii="Verdana" w:hAnsi="Verdana"/>
          <w:b/>
        </w:rPr>
        <w:t>.</w:t>
      </w:r>
    </w:p>
    <w:p w14:paraId="4EAFE7C7" w14:textId="6700DE4F" w:rsidR="00CD017F" w:rsidRDefault="00CD017F" w:rsidP="00CD017F">
      <w:pPr>
        <w:pStyle w:val="QsyesnoCharChar"/>
        <w:keepNext/>
        <w:rPr>
          <w:rFonts w:ascii="Verdana" w:hAnsi="Verdana"/>
        </w:rPr>
      </w:pPr>
      <w:r>
        <w:rPr>
          <w:rFonts w:ascii="Verdana" w:hAnsi="Verdana"/>
        </w:rPr>
        <w:t xml:space="preserve">This should include </w:t>
      </w:r>
      <w:r w:rsidRPr="00CD017F">
        <w:rPr>
          <w:rFonts w:ascii="Verdana" w:hAnsi="Verdana"/>
        </w:rPr>
        <w:t xml:space="preserve">a copy of </w:t>
      </w:r>
      <w:r>
        <w:rPr>
          <w:rFonts w:ascii="Verdana" w:hAnsi="Verdana"/>
        </w:rPr>
        <w:t>any relevant policies, methodologies, internal procedures and manuals.</w:t>
      </w:r>
    </w:p>
    <w:p w14:paraId="275D739D" w14:textId="3E60B413" w:rsidR="000809E1" w:rsidRPr="00CD017F" w:rsidRDefault="000809E1" w:rsidP="00CD017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Relevant policies and procedures 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D017F" w:rsidRPr="00BB73CD" w14:paraId="4C6E9FBF" w14:textId="77777777" w:rsidTr="009D3DFE">
        <w:trPr>
          <w:trHeight w:val="1588"/>
        </w:trPr>
        <w:tc>
          <w:tcPr>
            <w:tcW w:w="7078" w:type="dxa"/>
          </w:tcPr>
          <w:p w14:paraId="4D5B8E4B" w14:textId="77777777" w:rsidR="00CD017F" w:rsidRPr="00BB73CD" w:rsidRDefault="00CD017F"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64C025B" w14:textId="6DCD2049" w:rsidR="00CD017F" w:rsidRPr="00CD017F" w:rsidRDefault="00CD017F" w:rsidP="00CD017F">
      <w:pPr>
        <w:pStyle w:val="Question"/>
        <w:keepNext/>
        <w:ind w:right="448"/>
        <w:rPr>
          <w:rFonts w:ascii="Verdana" w:hAnsi="Verdana"/>
          <w:b/>
        </w:rPr>
      </w:pPr>
      <w:r>
        <w:rPr>
          <w:rFonts w:ascii="Verdana" w:hAnsi="Verdana"/>
          <w:b/>
        </w:rPr>
        <w:tab/>
        <w:t>14.2</w:t>
      </w:r>
      <w:r>
        <w:rPr>
          <w:rFonts w:ascii="Verdana" w:hAnsi="Verdana"/>
          <w:b/>
        </w:rPr>
        <w:tab/>
        <w:t xml:space="preserve">You must provide a description </w:t>
      </w:r>
      <w:r w:rsidRPr="00CD017F">
        <w:rPr>
          <w:rFonts w:ascii="Verdana" w:hAnsi="Verdana"/>
          <w:b/>
        </w:rPr>
        <w:t xml:space="preserve">of the </w:t>
      </w:r>
      <w:r w:rsidR="00673A67">
        <w:rPr>
          <w:rFonts w:ascii="Verdana" w:hAnsi="Verdana"/>
          <w:b/>
        </w:rPr>
        <w:t>liquid net assets funded by equity to cover potential general business losses in order to continue providing services as a going concern.</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D017F" w:rsidRPr="00BB73CD" w14:paraId="551E9283" w14:textId="77777777" w:rsidTr="009D3DFE">
        <w:trPr>
          <w:trHeight w:val="1588"/>
        </w:trPr>
        <w:tc>
          <w:tcPr>
            <w:tcW w:w="7078" w:type="dxa"/>
          </w:tcPr>
          <w:p w14:paraId="411B732E" w14:textId="77777777" w:rsidR="00CD017F" w:rsidRPr="00BB73CD" w:rsidRDefault="00CD017F"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456F70D" w14:textId="62DF75FF" w:rsidR="00673A67" w:rsidRPr="00673A67" w:rsidRDefault="00CD017F" w:rsidP="00673A67">
      <w:pPr>
        <w:pStyle w:val="Question"/>
        <w:keepNext/>
        <w:ind w:right="448"/>
        <w:rPr>
          <w:rFonts w:ascii="Verdana" w:hAnsi="Verdana"/>
          <w:b/>
        </w:rPr>
      </w:pPr>
      <w:r w:rsidRPr="00673A67">
        <w:rPr>
          <w:rFonts w:ascii="Verdana" w:hAnsi="Verdana"/>
          <w:b/>
        </w:rPr>
        <w:t xml:space="preserve"> </w:t>
      </w:r>
      <w:r w:rsidR="00673A67">
        <w:rPr>
          <w:rFonts w:ascii="Verdana" w:hAnsi="Verdana"/>
          <w:b/>
        </w:rPr>
        <w:tab/>
        <w:t>14.3</w:t>
      </w:r>
      <w:r w:rsidR="00673A67">
        <w:rPr>
          <w:rFonts w:ascii="Verdana" w:hAnsi="Verdana"/>
          <w:b/>
        </w:rPr>
        <w:tab/>
      </w:r>
      <w:r w:rsidR="00364514">
        <w:rPr>
          <w:rFonts w:ascii="Verdana" w:hAnsi="Verdana"/>
          <w:b/>
        </w:rPr>
        <w:t xml:space="preserve">You must provide </w:t>
      </w:r>
      <w:r w:rsidR="00364514" w:rsidRPr="00673A67">
        <w:rPr>
          <w:rFonts w:ascii="Verdana" w:hAnsi="Verdana"/>
          <w:b/>
        </w:rPr>
        <w:t>an assessment of the sufficiency of the applicant</w:t>
      </w:r>
      <w:r w:rsidR="00364514">
        <w:rPr>
          <w:rFonts w:ascii="Verdana" w:hAnsi="Verdana"/>
          <w:b/>
        </w:rPr>
        <w:t xml:space="preserve"> firm</w:t>
      </w:r>
      <w:r w:rsidR="00364514" w:rsidRPr="00673A67">
        <w:rPr>
          <w:rFonts w:ascii="Verdana" w:hAnsi="Verdana"/>
          <w:b/>
        </w:rPr>
        <w:t xml:space="preserve">’s financial resources </w:t>
      </w:r>
      <w:r w:rsidR="00364514">
        <w:rPr>
          <w:rFonts w:ascii="Verdana" w:hAnsi="Verdana"/>
          <w:b/>
        </w:rPr>
        <w:t>to cover</w:t>
      </w:r>
      <w:r w:rsidR="00364514" w:rsidRPr="00673A67">
        <w:rPr>
          <w:rFonts w:ascii="Verdana" w:hAnsi="Verdana"/>
          <w:b/>
        </w:rPr>
        <w:t xml:space="preserve"> the operational costs of a wind-down or reorganisation of the critical operations and services over at least</w:t>
      </w:r>
      <w:r w:rsidR="00364514">
        <w:rPr>
          <w:rFonts w:ascii="Verdana" w:hAnsi="Verdana"/>
          <w:b/>
        </w:rPr>
        <w:t xml:space="preserve"> a nine-month period.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673A67" w:rsidRPr="00BB73CD" w14:paraId="570658CA" w14:textId="77777777" w:rsidTr="009D3DFE">
        <w:trPr>
          <w:trHeight w:val="1588"/>
        </w:trPr>
        <w:tc>
          <w:tcPr>
            <w:tcW w:w="7078" w:type="dxa"/>
          </w:tcPr>
          <w:p w14:paraId="1C146F81" w14:textId="77777777" w:rsidR="00673A67" w:rsidRPr="00BB73CD" w:rsidRDefault="00673A67"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0DBF3F4" w14:textId="77777777" w:rsidR="000809E1" w:rsidRDefault="0061665B" w:rsidP="0061665B">
      <w:pPr>
        <w:pStyle w:val="Question"/>
        <w:keepNext/>
        <w:ind w:right="448"/>
        <w:rPr>
          <w:rFonts w:ascii="Verdana" w:hAnsi="Verdana"/>
          <w:b/>
        </w:rPr>
      </w:pPr>
      <w:r>
        <w:rPr>
          <w:rFonts w:ascii="Verdana" w:hAnsi="Verdana"/>
          <w:b/>
        </w:rPr>
        <w:tab/>
      </w:r>
    </w:p>
    <w:p w14:paraId="6EF5C132" w14:textId="77777777" w:rsidR="000809E1" w:rsidRDefault="000809E1">
      <w:pPr>
        <w:spacing w:before="0" w:line="240" w:lineRule="auto"/>
        <w:rPr>
          <w:rFonts w:ascii="Verdana" w:hAnsi="Verdana"/>
          <w:b/>
          <w:sz w:val="18"/>
        </w:rPr>
      </w:pPr>
      <w:r>
        <w:rPr>
          <w:rFonts w:ascii="Verdana" w:hAnsi="Verdana"/>
          <w:b/>
        </w:rPr>
        <w:br w:type="page"/>
      </w:r>
    </w:p>
    <w:p w14:paraId="37D44DA2" w14:textId="0BE2FDEC" w:rsidR="0061665B" w:rsidRDefault="0061665B" w:rsidP="0061665B">
      <w:pPr>
        <w:pStyle w:val="Question"/>
        <w:keepNext/>
        <w:ind w:right="448"/>
        <w:rPr>
          <w:rFonts w:ascii="Verdana" w:hAnsi="Verdana"/>
          <w:b/>
        </w:rPr>
      </w:pPr>
      <w:r>
        <w:rPr>
          <w:rFonts w:ascii="Verdana" w:hAnsi="Verdana"/>
          <w:b/>
        </w:rPr>
        <w:lastRenderedPageBreak/>
        <w:t>14.4</w:t>
      </w:r>
      <w:r>
        <w:rPr>
          <w:rFonts w:ascii="Verdana" w:hAnsi="Verdana"/>
          <w:b/>
        </w:rPr>
        <w:tab/>
        <w:t>You must attach a copy of the applicant</w:t>
      </w:r>
      <w:r w:rsidR="000809E1">
        <w:rPr>
          <w:rFonts w:ascii="Verdana" w:hAnsi="Verdana"/>
          <w:b/>
        </w:rPr>
        <w:t xml:space="preserve"> firm</w:t>
      </w:r>
      <w:r>
        <w:rPr>
          <w:rFonts w:ascii="Verdana" w:hAnsi="Verdana"/>
          <w:b/>
        </w:rPr>
        <w:t xml:space="preserve">’s business continuity plan and provide a description of the policy for updating the plan. </w:t>
      </w:r>
    </w:p>
    <w:p w14:paraId="66B30648" w14:textId="03FC8594" w:rsidR="0061665B" w:rsidRDefault="0061665B" w:rsidP="0061665B">
      <w:pPr>
        <w:pStyle w:val="QsyesnoCharChar"/>
        <w:keepNext/>
        <w:rPr>
          <w:rFonts w:ascii="Verdana" w:hAnsi="Verdana"/>
        </w:rPr>
      </w:pPr>
      <w:r>
        <w:rPr>
          <w:rFonts w:ascii="Verdana" w:hAnsi="Verdana"/>
        </w:rPr>
        <w:t>This should include:</w:t>
      </w:r>
    </w:p>
    <w:p w14:paraId="6F1320E4" w14:textId="5B8ED276" w:rsidR="0061665B" w:rsidRPr="0061665B" w:rsidRDefault="0061665B" w:rsidP="000D5F83">
      <w:pPr>
        <w:pStyle w:val="QsyesnoCharChar"/>
        <w:keepNext/>
        <w:numPr>
          <w:ilvl w:val="0"/>
          <w:numId w:val="17"/>
        </w:numPr>
        <w:rPr>
          <w:rFonts w:ascii="Verdana" w:hAnsi="Verdana"/>
        </w:rPr>
      </w:pPr>
      <w:r w:rsidRPr="0061665B">
        <w:rPr>
          <w:rFonts w:ascii="Verdana" w:hAnsi="Verdana"/>
        </w:rPr>
        <w:t>all business processes, resources, escalation procedures and related systems which are critical to ensuring the core securitisation services of the applicant</w:t>
      </w:r>
      <w:r w:rsidR="00AB30A1">
        <w:rPr>
          <w:rFonts w:ascii="Verdana" w:hAnsi="Verdana"/>
        </w:rPr>
        <w:t xml:space="preserve"> firm</w:t>
      </w:r>
      <w:r w:rsidRPr="0061665B">
        <w:rPr>
          <w:rFonts w:ascii="Verdana" w:hAnsi="Verdana"/>
        </w:rPr>
        <w:t>, including any relevant outsourced service and including the applicant</w:t>
      </w:r>
      <w:r w:rsidR="00AB30A1">
        <w:rPr>
          <w:rFonts w:ascii="Verdana" w:hAnsi="Verdana"/>
        </w:rPr>
        <w:t xml:space="preserve"> firm</w:t>
      </w:r>
      <w:r w:rsidRPr="0061665B">
        <w:rPr>
          <w:rFonts w:ascii="Verdana" w:hAnsi="Verdana"/>
        </w:rPr>
        <w:t>’s strategy, policy and objectives towards the</w:t>
      </w:r>
      <w:r>
        <w:rPr>
          <w:rFonts w:ascii="Verdana" w:hAnsi="Verdana"/>
        </w:rPr>
        <w:t xml:space="preserve"> continuity of these processes</w:t>
      </w:r>
    </w:p>
    <w:p w14:paraId="4BE1BB12" w14:textId="006AF53E" w:rsidR="0061665B" w:rsidRPr="0061665B" w:rsidRDefault="0061665B" w:rsidP="000D5F83">
      <w:pPr>
        <w:pStyle w:val="QsyesnoCharChar"/>
        <w:keepNext/>
        <w:numPr>
          <w:ilvl w:val="0"/>
          <w:numId w:val="17"/>
        </w:numPr>
        <w:rPr>
          <w:rFonts w:ascii="Verdana" w:hAnsi="Verdana"/>
        </w:rPr>
      </w:pPr>
      <w:r w:rsidRPr="0061665B">
        <w:rPr>
          <w:rFonts w:ascii="Verdana" w:hAnsi="Verdana"/>
        </w:rPr>
        <w:t>the arrangements in place with other financial market infrastructure providers including oth</w:t>
      </w:r>
      <w:r>
        <w:rPr>
          <w:rFonts w:ascii="Verdana" w:hAnsi="Verdana"/>
        </w:rPr>
        <w:t>er securitisation repositories</w:t>
      </w:r>
    </w:p>
    <w:p w14:paraId="2DD27F47" w14:textId="6C7080C7" w:rsidR="0061665B" w:rsidRPr="0061665B" w:rsidRDefault="0061665B" w:rsidP="000D5F83">
      <w:pPr>
        <w:pStyle w:val="QsyesnoCharChar"/>
        <w:keepNext/>
        <w:numPr>
          <w:ilvl w:val="0"/>
          <w:numId w:val="17"/>
        </w:numPr>
        <w:rPr>
          <w:rFonts w:ascii="Verdana" w:hAnsi="Verdana"/>
        </w:rPr>
      </w:pPr>
      <w:r w:rsidRPr="0061665B">
        <w:rPr>
          <w:rFonts w:ascii="Verdana" w:hAnsi="Verdana"/>
        </w:rPr>
        <w:t>the arrangements to ensure a minimum service level of the critical functions and the expected timing of the completion of the fu</w:t>
      </w:r>
      <w:r>
        <w:rPr>
          <w:rFonts w:ascii="Verdana" w:hAnsi="Verdana"/>
        </w:rPr>
        <w:t>ll recovery of those processes</w:t>
      </w:r>
    </w:p>
    <w:p w14:paraId="7F69832E" w14:textId="38CF326C" w:rsidR="0061665B" w:rsidRPr="0061665B" w:rsidRDefault="0061665B" w:rsidP="000D5F83">
      <w:pPr>
        <w:pStyle w:val="QsyesnoCharChar"/>
        <w:keepNext/>
        <w:numPr>
          <w:ilvl w:val="0"/>
          <w:numId w:val="17"/>
        </w:numPr>
        <w:rPr>
          <w:rFonts w:ascii="Verdana" w:hAnsi="Verdana"/>
        </w:rPr>
      </w:pPr>
      <w:r w:rsidRPr="0061665B">
        <w:rPr>
          <w:rFonts w:ascii="Verdana" w:hAnsi="Verdana"/>
        </w:rPr>
        <w:t xml:space="preserve">the maximum acceptable recovery time for business processes and systems, having in mind the deadline for reporting to securitisation repositories as provided for in Article 7(1) of </w:t>
      </w:r>
      <w:r w:rsidR="002D76BA">
        <w:rPr>
          <w:rFonts w:ascii="Verdana" w:hAnsi="Verdana"/>
        </w:rPr>
        <w:t xml:space="preserve">the </w:t>
      </w:r>
      <w:r w:rsidRPr="0061665B">
        <w:rPr>
          <w:rFonts w:ascii="Verdana" w:hAnsi="Verdana"/>
        </w:rPr>
        <w:t>Regulation and the volume of information that the applicant</w:t>
      </w:r>
      <w:r w:rsidR="00AB30A1">
        <w:rPr>
          <w:rFonts w:ascii="Verdana" w:hAnsi="Verdana"/>
        </w:rPr>
        <w:t xml:space="preserve"> firm</w:t>
      </w:r>
      <w:r w:rsidRPr="0061665B">
        <w:rPr>
          <w:rFonts w:ascii="Verdana" w:hAnsi="Verdana"/>
        </w:rPr>
        <w:t xml:space="preserve"> needs to process within</w:t>
      </w:r>
      <w:r>
        <w:rPr>
          <w:rFonts w:ascii="Verdana" w:hAnsi="Verdana"/>
        </w:rPr>
        <w:t xml:space="preserve"> the quarterly period</w:t>
      </w:r>
    </w:p>
    <w:p w14:paraId="0DDA8B5A" w14:textId="27FC96D3" w:rsidR="0061665B" w:rsidRPr="0061665B" w:rsidRDefault="0061665B" w:rsidP="000D5F83">
      <w:pPr>
        <w:pStyle w:val="QsyesnoCharChar"/>
        <w:keepNext/>
        <w:numPr>
          <w:ilvl w:val="0"/>
          <w:numId w:val="17"/>
        </w:numPr>
        <w:rPr>
          <w:rFonts w:ascii="Verdana" w:hAnsi="Verdana"/>
        </w:rPr>
      </w:pPr>
      <w:r w:rsidRPr="0061665B">
        <w:rPr>
          <w:rFonts w:ascii="Verdana" w:hAnsi="Verdana"/>
        </w:rPr>
        <w:t>the procedures to deal wit</w:t>
      </w:r>
      <w:r>
        <w:rPr>
          <w:rFonts w:ascii="Verdana" w:hAnsi="Verdana"/>
        </w:rPr>
        <w:t>h incident logging and reviews</w:t>
      </w:r>
    </w:p>
    <w:p w14:paraId="1420B71E" w14:textId="7710A4CA" w:rsidR="0061665B" w:rsidRPr="0061665B" w:rsidRDefault="0061665B" w:rsidP="000D5F83">
      <w:pPr>
        <w:pStyle w:val="QsyesnoCharChar"/>
        <w:keepNext/>
        <w:numPr>
          <w:ilvl w:val="0"/>
          <w:numId w:val="17"/>
        </w:numPr>
        <w:rPr>
          <w:rFonts w:ascii="Verdana" w:hAnsi="Verdana"/>
        </w:rPr>
      </w:pPr>
      <w:r w:rsidRPr="0061665B">
        <w:rPr>
          <w:rFonts w:ascii="Verdana" w:hAnsi="Verdana"/>
        </w:rPr>
        <w:t>periodic testing programme</w:t>
      </w:r>
      <w:r w:rsidR="00EC62FA">
        <w:rPr>
          <w:rFonts w:ascii="Verdana" w:hAnsi="Verdana"/>
        </w:rPr>
        <w:t xml:space="preserve">, ensuring that sufficient tests wil be carried out to cover </w:t>
      </w:r>
      <w:r w:rsidRPr="0061665B">
        <w:rPr>
          <w:rFonts w:ascii="Verdana" w:hAnsi="Verdana"/>
        </w:rPr>
        <w:t>an adequate range of possible scenarios, in the short and medium term, including but not limited to system failures, natural disasters, communication disruptions, loss of key staff and inability to use the premises regularly used. The tests shall also identify how hardware, software and communications respond to potential threats, and shall identify those systems that have been proven unable to cope with the s</w:t>
      </w:r>
      <w:r>
        <w:rPr>
          <w:rFonts w:ascii="Verdana" w:hAnsi="Verdana"/>
        </w:rPr>
        <w:t>pecific scenarios being tested</w:t>
      </w:r>
    </w:p>
    <w:p w14:paraId="0F9732E3" w14:textId="06F9299D" w:rsidR="0061665B" w:rsidRPr="0061665B" w:rsidRDefault="0061665B" w:rsidP="000D5F83">
      <w:pPr>
        <w:pStyle w:val="QsyesnoCharChar"/>
        <w:keepNext/>
        <w:numPr>
          <w:ilvl w:val="0"/>
          <w:numId w:val="17"/>
        </w:numPr>
        <w:rPr>
          <w:rFonts w:ascii="Verdana" w:hAnsi="Verdana"/>
        </w:rPr>
      </w:pPr>
      <w:r w:rsidRPr="0061665B">
        <w:rPr>
          <w:rFonts w:ascii="Verdana" w:hAnsi="Verdana"/>
        </w:rPr>
        <w:t>the number of alternative technical and operational sites available, their location, the resources when compared with the main site and the business continuity procedures in place in the event that a</w:t>
      </w:r>
      <w:r w:rsidR="00327D99">
        <w:rPr>
          <w:rFonts w:ascii="Verdana" w:hAnsi="Verdana"/>
        </w:rPr>
        <w:t>lternate sites need to be used</w:t>
      </w:r>
    </w:p>
    <w:p w14:paraId="3687E490" w14:textId="1950681C" w:rsidR="0061665B" w:rsidRPr="0061665B" w:rsidRDefault="0061665B" w:rsidP="000D5F83">
      <w:pPr>
        <w:pStyle w:val="QsyesnoCharChar"/>
        <w:keepNext/>
        <w:numPr>
          <w:ilvl w:val="0"/>
          <w:numId w:val="17"/>
        </w:numPr>
        <w:rPr>
          <w:rFonts w:ascii="Verdana" w:hAnsi="Verdana"/>
        </w:rPr>
      </w:pPr>
      <w:r w:rsidRPr="0061665B">
        <w:rPr>
          <w:rFonts w:ascii="Verdana" w:hAnsi="Verdana"/>
        </w:rPr>
        <w:t>information on access to a secondary business site to allow staff to ensure continuity of the service if a main office locati</w:t>
      </w:r>
      <w:r w:rsidR="00327D99">
        <w:rPr>
          <w:rFonts w:ascii="Verdana" w:hAnsi="Verdana"/>
        </w:rPr>
        <w:t>on is not available</w:t>
      </w:r>
    </w:p>
    <w:p w14:paraId="165847B3" w14:textId="70B4550C" w:rsidR="0061665B" w:rsidRPr="0061665B" w:rsidRDefault="0061665B" w:rsidP="000D5F83">
      <w:pPr>
        <w:pStyle w:val="QsyesnoCharChar"/>
        <w:keepNext/>
        <w:numPr>
          <w:ilvl w:val="0"/>
          <w:numId w:val="17"/>
        </w:numPr>
        <w:rPr>
          <w:rFonts w:ascii="Verdana" w:hAnsi="Verdana"/>
        </w:rPr>
      </w:pPr>
      <w:r w:rsidRPr="0061665B">
        <w:rPr>
          <w:rFonts w:ascii="Verdana" w:hAnsi="Verdana"/>
        </w:rPr>
        <w:t>plans, procedures and arrangements for emergencies</w:t>
      </w:r>
      <w:r w:rsidR="00327D99">
        <w:rPr>
          <w:rFonts w:ascii="Verdana" w:hAnsi="Verdana"/>
        </w:rPr>
        <w:t xml:space="preserve"> handling and personnel safety</w:t>
      </w:r>
    </w:p>
    <w:p w14:paraId="53C35A45" w14:textId="00AFFBE5" w:rsidR="0061665B" w:rsidRPr="0061665B" w:rsidRDefault="0061665B" w:rsidP="000D5F83">
      <w:pPr>
        <w:pStyle w:val="QsyesnoCharChar"/>
        <w:keepNext/>
        <w:numPr>
          <w:ilvl w:val="0"/>
          <w:numId w:val="17"/>
        </w:numPr>
        <w:rPr>
          <w:rFonts w:ascii="Verdana" w:hAnsi="Verdana"/>
        </w:rPr>
      </w:pPr>
      <w:r w:rsidRPr="0061665B">
        <w:rPr>
          <w:rFonts w:ascii="Verdana" w:hAnsi="Verdana"/>
        </w:rPr>
        <w:t>plans, procedures and arrangements to manage crises, to coordinate the overall business continuity efforts and to determine their timely (within the prescribed recovery time objective) and effective activation, mobilisati</w:t>
      </w:r>
      <w:r w:rsidR="00327D99">
        <w:rPr>
          <w:rFonts w:ascii="Verdana" w:hAnsi="Verdana"/>
        </w:rPr>
        <w:t>on and escalation capabilities</w:t>
      </w:r>
    </w:p>
    <w:p w14:paraId="086AE468" w14:textId="4F424295" w:rsidR="0061665B" w:rsidRPr="0061665B" w:rsidRDefault="0061665B" w:rsidP="000D5F83">
      <w:pPr>
        <w:pStyle w:val="QsyesnoCharChar"/>
        <w:keepNext/>
        <w:numPr>
          <w:ilvl w:val="0"/>
          <w:numId w:val="17"/>
        </w:numPr>
        <w:rPr>
          <w:rFonts w:ascii="Verdana" w:hAnsi="Verdana"/>
        </w:rPr>
      </w:pPr>
      <w:r w:rsidRPr="0061665B">
        <w:rPr>
          <w:rFonts w:ascii="Verdana" w:hAnsi="Verdana"/>
        </w:rPr>
        <w:t>plans, procedures and arrangements to recover the applicant</w:t>
      </w:r>
      <w:r w:rsidR="00AB30A1">
        <w:rPr>
          <w:rFonts w:ascii="Verdana" w:hAnsi="Verdana"/>
        </w:rPr>
        <w:t xml:space="preserve"> firm</w:t>
      </w:r>
      <w:r w:rsidRPr="0061665B">
        <w:rPr>
          <w:rFonts w:ascii="Verdana" w:hAnsi="Verdana"/>
        </w:rPr>
        <w:t>’s system, application and infrastructure components within the prescribed recovery</w:t>
      </w:r>
      <w:r w:rsidR="00327D99">
        <w:rPr>
          <w:rFonts w:ascii="Verdana" w:hAnsi="Verdana"/>
        </w:rPr>
        <w:t xml:space="preserve"> time objective</w:t>
      </w:r>
    </w:p>
    <w:p w14:paraId="07C92D5F" w14:textId="74F991E9" w:rsidR="0061665B" w:rsidRPr="0061665B" w:rsidRDefault="0061665B" w:rsidP="000D5F83">
      <w:pPr>
        <w:pStyle w:val="QsyesnoCharChar"/>
        <w:keepNext/>
        <w:numPr>
          <w:ilvl w:val="0"/>
          <w:numId w:val="17"/>
        </w:numPr>
        <w:rPr>
          <w:rFonts w:ascii="Verdana" w:hAnsi="Verdana"/>
        </w:rPr>
      </w:pPr>
      <w:r w:rsidRPr="0061665B">
        <w:rPr>
          <w:rFonts w:ascii="Verdana" w:hAnsi="Verdana"/>
        </w:rPr>
        <w:t>details on staff training on the operation of the business continuity arrangements, individuals' roles including specific security operations personnel ready to react immediate</w:t>
      </w:r>
      <w:r w:rsidR="00327D99">
        <w:rPr>
          <w:rFonts w:ascii="Verdana" w:hAnsi="Verdana"/>
        </w:rPr>
        <w:t>ly to a disruption of services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61665B" w:rsidRPr="00BB73CD" w14:paraId="666CDFB0" w14:textId="77777777" w:rsidTr="009D3DFE">
        <w:trPr>
          <w:trHeight w:val="1588"/>
        </w:trPr>
        <w:tc>
          <w:tcPr>
            <w:tcW w:w="7078" w:type="dxa"/>
          </w:tcPr>
          <w:p w14:paraId="413D442A" w14:textId="77777777" w:rsidR="0061665B" w:rsidRPr="00BB73CD" w:rsidRDefault="0061665B"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6C6060E" w14:textId="4608745A" w:rsidR="00842586" w:rsidRPr="00842586" w:rsidRDefault="00842586" w:rsidP="00842586">
      <w:pPr>
        <w:pStyle w:val="Question"/>
        <w:keepNext/>
        <w:ind w:right="448"/>
        <w:rPr>
          <w:rFonts w:ascii="Verdana" w:hAnsi="Verdana"/>
          <w:b/>
        </w:rPr>
      </w:pPr>
      <w:r>
        <w:rPr>
          <w:rFonts w:ascii="Verdana" w:hAnsi="Verdana"/>
          <w:b/>
        </w:rPr>
        <w:lastRenderedPageBreak/>
        <w:t>14.5</w:t>
      </w:r>
      <w:r>
        <w:rPr>
          <w:rFonts w:ascii="Verdana" w:hAnsi="Verdana"/>
          <w:b/>
        </w:rPr>
        <w:tab/>
        <w:t xml:space="preserve">You must provide </w:t>
      </w:r>
      <w:r w:rsidRPr="00842586">
        <w:rPr>
          <w:rFonts w:ascii="Verdana" w:hAnsi="Verdana"/>
          <w:b/>
        </w:rPr>
        <w:t>a description of the arrangements for ensuring the applicant</w:t>
      </w:r>
      <w:r w:rsidR="000809E1">
        <w:rPr>
          <w:rFonts w:ascii="Verdana" w:hAnsi="Verdana"/>
          <w:b/>
        </w:rPr>
        <w:t xml:space="preserve"> firm</w:t>
      </w:r>
      <w:r w:rsidRPr="00842586">
        <w:rPr>
          <w:rFonts w:ascii="Verdana" w:hAnsi="Verdana"/>
          <w:b/>
        </w:rPr>
        <w:t>’s core securitisation services in case of disruption and the involvement of its users and other third</w:t>
      </w:r>
      <w:r w:rsidR="005221DB">
        <w:rPr>
          <w:rFonts w:ascii="Verdana" w:hAnsi="Verdana"/>
          <w:b/>
        </w:rPr>
        <w:t xml:space="preserve"> parties in those arrangements.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842586" w:rsidRPr="00BB73CD" w14:paraId="334580E8" w14:textId="77777777" w:rsidTr="009D3DFE">
        <w:trPr>
          <w:trHeight w:val="1588"/>
        </w:trPr>
        <w:tc>
          <w:tcPr>
            <w:tcW w:w="7078" w:type="dxa"/>
          </w:tcPr>
          <w:p w14:paraId="73B9A03F" w14:textId="77777777" w:rsidR="00842586" w:rsidRPr="00BB73CD" w:rsidRDefault="00842586"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2198462" w14:textId="5AC22D64" w:rsidR="005221DB" w:rsidRPr="00842586" w:rsidRDefault="005221DB" w:rsidP="005221DB">
      <w:pPr>
        <w:pStyle w:val="Question"/>
        <w:keepNext/>
        <w:ind w:right="448"/>
        <w:rPr>
          <w:rFonts w:ascii="Verdana" w:hAnsi="Verdana"/>
          <w:b/>
        </w:rPr>
      </w:pPr>
      <w:r>
        <w:rPr>
          <w:rFonts w:ascii="Verdana" w:hAnsi="Verdana"/>
          <w:b/>
        </w:rPr>
        <w:t>14.6</w:t>
      </w:r>
      <w:r>
        <w:rPr>
          <w:rFonts w:ascii="Verdana" w:hAnsi="Verdana"/>
          <w:b/>
        </w:rPr>
        <w:tab/>
        <w:t xml:space="preserve">You must provide </w:t>
      </w:r>
      <w:r w:rsidRPr="00842586">
        <w:rPr>
          <w:rFonts w:ascii="Verdana" w:hAnsi="Verdana"/>
          <w:b/>
        </w:rPr>
        <w:t xml:space="preserve">a description of the </w:t>
      </w:r>
      <w:r w:rsidRPr="005221DB">
        <w:rPr>
          <w:rFonts w:ascii="Verdana" w:hAnsi="Verdana"/>
          <w:b/>
        </w:rPr>
        <w:t>applicant</w:t>
      </w:r>
      <w:r w:rsidR="000809E1">
        <w:rPr>
          <w:rFonts w:ascii="Verdana" w:hAnsi="Verdana"/>
          <w:b/>
        </w:rPr>
        <w:t xml:space="preserve"> firm</w:t>
      </w:r>
      <w:r w:rsidRPr="005221DB">
        <w:rPr>
          <w:rFonts w:ascii="Verdana" w:hAnsi="Verdana"/>
          <w:b/>
        </w:rPr>
        <w:t xml:space="preserve">’s arrangements for publishing on its website and promptly informing </w:t>
      </w:r>
      <w:r w:rsidR="003E7372">
        <w:rPr>
          <w:rFonts w:ascii="Verdana" w:hAnsi="Verdana"/>
          <w:b/>
        </w:rPr>
        <w:t xml:space="preserve">the FCA </w:t>
      </w:r>
      <w:r w:rsidRPr="005221DB">
        <w:rPr>
          <w:rFonts w:ascii="Verdana" w:hAnsi="Verdana"/>
          <w:b/>
        </w:rPr>
        <w:t>as well as the applicant</w:t>
      </w:r>
      <w:r w:rsidR="00AB30A1">
        <w:rPr>
          <w:rFonts w:ascii="Verdana" w:hAnsi="Verdana"/>
          <w:b/>
        </w:rPr>
        <w:t xml:space="preserve"> firm</w:t>
      </w:r>
      <w:r w:rsidRPr="005221DB">
        <w:rPr>
          <w:rFonts w:ascii="Verdana" w:hAnsi="Verdana"/>
          <w:b/>
        </w:rPr>
        <w:t>’s users, of any service interruptions or connection disruptions as well as the time estima</w:t>
      </w:r>
      <w:r>
        <w:rPr>
          <w:rFonts w:ascii="Verdana" w:hAnsi="Verdana"/>
          <w:b/>
        </w:rPr>
        <w:t>ted to resume a regular service.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221DB" w:rsidRPr="00BB73CD" w14:paraId="51A69898" w14:textId="77777777" w:rsidTr="009D3DFE">
        <w:trPr>
          <w:trHeight w:val="1588"/>
        </w:trPr>
        <w:tc>
          <w:tcPr>
            <w:tcW w:w="7078" w:type="dxa"/>
          </w:tcPr>
          <w:p w14:paraId="37F874D3" w14:textId="77777777" w:rsidR="005221DB" w:rsidRPr="00BB73CD" w:rsidRDefault="005221DB"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1C6B2A2" w14:textId="79391DE0" w:rsidR="005221DB" w:rsidRPr="00842586" w:rsidRDefault="005221DB" w:rsidP="005221DB">
      <w:pPr>
        <w:pStyle w:val="Question"/>
        <w:keepNext/>
        <w:ind w:right="448"/>
        <w:rPr>
          <w:rFonts w:ascii="Verdana" w:hAnsi="Verdana"/>
          <w:b/>
        </w:rPr>
      </w:pPr>
      <w:r>
        <w:rPr>
          <w:rFonts w:ascii="Verdana" w:hAnsi="Verdana"/>
          <w:b/>
        </w:rPr>
        <w:t>14.</w:t>
      </w:r>
      <w:r w:rsidR="000809E1">
        <w:rPr>
          <w:rFonts w:ascii="Verdana" w:hAnsi="Verdana"/>
          <w:b/>
        </w:rPr>
        <w:t>7</w:t>
      </w:r>
      <w:r>
        <w:rPr>
          <w:rFonts w:ascii="Verdana" w:hAnsi="Verdana"/>
          <w:b/>
        </w:rPr>
        <w:tab/>
        <w:t xml:space="preserve">You must provide </w:t>
      </w:r>
      <w:r w:rsidRPr="00842586">
        <w:rPr>
          <w:rFonts w:ascii="Verdana" w:hAnsi="Verdana"/>
          <w:b/>
        </w:rPr>
        <w:t xml:space="preserve">a description of the </w:t>
      </w:r>
      <w:r>
        <w:rPr>
          <w:rFonts w:ascii="Verdana" w:hAnsi="Verdana"/>
          <w:b/>
        </w:rPr>
        <w:t>applicant</w:t>
      </w:r>
      <w:r w:rsidR="00AB30A1">
        <w:rPr>
          <w:rFonts w:ascii="Verdana" w:hAnsi="Verdana"/>
          <w:b/>
        </w:rPr>
        <w:t xml:space="preserve"> firm</w:t>
      </w:r>
      <w:r>
        <w:rPr>
          <w:rFonts w:ascii="Verdana" w:hAnsi="Verdana"/>
          <w:b/>
        </w:rPr>
        <w:t>’s arrangements permitting its staff to continuously monitor in real-time the performance of its information technology systems.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221DB" w:rsidRPr="00BB73CD" w14:paraId="41875AAD" w14:textId="77777777" w:rsidTr="009D3DFE">
        <w:trPr>
          <w:trHeight w:val="1588"/>
        </w:trPr>
        <w:tc>
          <w:tcPr>
            <w:tcW w:w="7078" w:type="dxa"/>
          </w:tcPr>
          <w:p w14:paraId="1EBFDCD3" w14:textId="77777777" w:rsidR="005221DB" w:rsidRPr="00BB73CD" w:rsidRDefault="005221DB"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7112281" w14:textId="5A799CCF" w:rsidR="005221DB" w:rsidRDefault="005221DB" w:rsidP="005221DB">
      <w:pPr>
        <w:pStyle w:val="Question"/>
        <w:keepNext/>
        <w:ind w:right="448"/>
        <w:rPr>
          <w:rFonts w:ascii="Verdana" w:hAnsi="Verdana"/>
          <w:b/>
        </w:rPr>
      </w:pPr>
      <w:r>
        <w:rPr>
          <w:rFonts w:ascii="Verdana" w:hAnsi="Verdana"/>
          <w:b/>
        </w:rPr>
        <w:t>14.</w:t>
      </w:r>
      <w:r w:rsidR="000809E1">
        <w:rPr>
          <w:rFonts w:ascii="Verdana" w:hAnsi="Verdana"/>
          <w:b/>
        </w:rPr>
        <w:t>8</w:t>
      </w:r>
      <w:r>
        <w:rPr>
          <w:rFonts w:ascii="Verdana" w:hAnsi="Verdana"/>
          <w:b/>
        </w:rPr>
        <w:tab/>
        <w:t xml:space="preserve">You must attach </w:t>
      </w:r>
      <w:r w:rsidRPr="005221DB">
        <w:rPr>
          <w:rFonts w:ascii="Verdana" w:hAnsi="Verdana"/>
          <w:b/>
        </w:rPr>
        <w:t>policies and procedures to ensure the orderly transfer of information to other securitisation repositories and the redirection of reporting flows to other securitisation repositories.</w:t>
      </w:r>
    </w:p>
    <w:p w14:paraId="115077D0" w14:textId="065B5813" w:rsidR="005221DB" w:rsidRDefault="005221DB" w:rsidP="005221DB">
      <w:pPr>
        <w:pStyle w:val="QsyesnoCharChar"/>
        <w:keepNext/>
        <w:rPr>
          <w:rFonts w:cs="Arial"/>
          <w:sz w:val="22"/>
          <w:szCs w:val="22"/>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31C5C49C" w14:textId="681945BB" w:rsidR="00810BB0" w:rsidRDefault="00810BB0" w:rsidP="00810BB0">
      <w:pPr>
        <w:pStyle w:val="QsyesnoCharChar"/>
        <w:keepNext/>
        <w:tabs>
          <w:tab w:val="left" w:pos="624"/>
          <w:tab w:val="left" w:pos="709"/>
        </w:tabs>
        <w:spacing w:after="40"/>
      </w:pPr>
    </w:p>
    <w:p w14:paraId="2C950A8D" w14:textId="3AEE654B" w:rsidR="0081389F" w:rsidRDefault="0081389F" w:rsidP="00810BB0">
      <w:pPr>
        <w:pStyle w:val="QsyesnoCharChar"/>
        <w:keepNext/>
        <w:tabs>
          <w:tab w:val="left" w:pos="624"/>
          <w:tab w:val="left" w:pos="709"/>
        </w:tabs>
        <w:spacing w:after="40"/>
      </w:pPr>
    </w:p>
    <w:p w14:paraId="66B0D139" w14:textId="285775E3" w:rsidR="0081389F" w:rsidRDefault="0081389F" w:rsidP="00810BB0">
      <w:pPr>
        <w:pStyle w:val="QsyesnoCharChar"/>
        <w:keepNext/>
        <w:tabs>
          <w:tab w:val="left" w:pos="624"/>
          <w:tab w:val="left" w:pos="709"/>
        </w:tabs>
        <w:spacing w:after="40"/>
      </w:pPr>
    </w:p>
    <w:p w14:paraId="3E525ACF" w14:textId="77777777" w:rsidR="0081389F" w:rsidRPr="0004181F" w:rsidRDefault="0081389F" w:rsidP="00810BB0">
      <w:pPr>
        <w:pStyle w:val="QsyesnoCharChar"/>
        <w:keepNext/>
        <w:tabs>
          <w:tab w:val="left" w:pos="624"/>
          <w:tab w:val="left" w:pos="709"/>
        </w:tabs>
        <w:spacing w:after="40"/>
        <w:sectPr w:rsidR="0081389F" w:rsidRPr="0004181F" w:rsidSect="00645311">
          <w:headerReference w:type="even" r:id="rId53"/>
          <w:headerReference w:type="default" r:id="rId54"/>
          <w:headerReference w:type="first" r:id="rId55"/>
          <w:type w:val="continuous"/>
          <w:pgSz w:w="11901" w:h="16846" w:code="9"/>
          <w:pgMar w:top="1701" w:right="680" w:bottom="907" w:left="3402" w:header="567" w:footer="680" w:gutter="0"/>
          <w:cols w:space="720"/>
          <w:titlePg/>
        </w:sectPr>
      </w:pPr>
    </w:p>
    <w:p w14:paraId="5E9A9B6E" w14:textId="651266CB" w:rsidR="005221DB" w:rsidRDefault="005221DB"/>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389F" w:rsidRPr="0004181F" w14:paraId="77A3C133" w14:textId="77777777" w:rsidTr="00F138B8">
        <w:trPr>
          <w:trHeight w:val="1989"/>
        </w:trPr>
        <w:tc>
          <w:tcPr>
            <w:tcW w:w="2267" w:type="dxa"/>
            <w:shd w:val="clear" w:color="auto" w:fill="701B45"/>
          </w:tcPr>
          <w:p w14:paraId="1B355B9C" w14:textId="647B05CE" w:rsidR="0081389F" w:rsidRPr="0004181F" w:rsidRDefault="0081389F" w:rsidP="0081389F">
            <w:pPr>
              <w:pStyle w:val="Sectionnumber"/>
            </w:pPr>
            <w:r w:rsidRPr="0004181F">
              <w:lastRenderedPageBreak/>
              <w:br w:type="page"/>
            </w:r>
            <w:r>
              <w:t>15</w:t>
            </w:r>
          </w:p>
        </w:tc>
        <w:tc>
          <w:tcPr>
            <w:tcW w:w="7830" w:type="dxa"/>
            <w:shd w:val="clear" w:color="auto" w:fill="701B45"/>
          </w:tcPr>
          <w:p w14:paraId="222AF162" w14:textId="77777777" w:rsidR="0081389F" w:rsidRDefault="0081389F" w:rsidP="0081389F">
            <w:pPr>
              <w:pStyle w:val="Sectionheading"/>
              <w:rPr>
                <w:rFonts w:ascii="Verdana" w:hAnsi="Verdana"/>
                <w:sz w:val="28"/>
                <w:szCs w:val="28"/>
              </w:rPr>
            </w:pPr>
            <w:r>
              <w:rPr>
                <w:rFonts w:ascii="Verdana" w:hAnsi="Verdana"/>
                <w:sz w:val="28"/>
                <w:szCs w:val="28"/>
              </w:rPr>
              <w:t>Outsourcing</w:t>
            </w:r>
          </w:p>
          <w:p w14:paraId="636180FB" w14:textId="77777777" w:rsidR="005221DB" w:rsidRDefault="005221DB" w:rsidP="005221DB">
            <w:pPr>
              <w:pStyle w:val="ListParagraph"/>
              <w:spacing w:before="0" w:line="240" w:lineRule="auto"/>
              <w:ind w:left="0" w:right="595"/>
              <w:rPr>
                <w:rFonts w:ascii="Verdana" w:hAnsi="Verdana"/>
                <w:sz w:val="18"/>
                <w:szCs w:val="18"/>
              </w:rPr>
            </w:pPr>
          </w:p>
          <w:p w14:paraId="024398D3" w14:textId="77777777" w:rsidR="00364514" w:rsidRDefault="00364514" w:rsidP="00364514">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764A846E" w14:textId="77777777" w:rsidR="00364514" w:rsidRDefault="00364514" w:rsidP="00364514">
            <w:pPr>
              <w:pStyle w:val="ListParagraph"/>
              <w:spacing w:before="0" w:line="240" w:lineRule="auto"/>
              <w:ind w:left="0" w:right="595"/>
              <w:rPr>
                <w:rFonts w:ascii="Verdana" w:hAnsi="Verdana"/>
                <w:sz w:val="18"/>
                <w:szCs w:val="18"/>
              </w:rPr>
            </w:pPr>
          </w:p>
          <w:p w14:paraId="69081F40" w14:textId="23C76F7E" w:rsidR="005221DB" w:rsidRPr="006124C4" w:rsidRDefault="00364514" w:rsidP="00364514">
            <w:pPr>
              <w:pStyle w:val="ListParagraph"/>
              <w:spacing w:before="0" w:line="240" w:lineRule="auto"/>
              <w:ind w:left="0" w:right="595"/>
              <w:rPr>
                <w:rFonts w:ascii="Verdana" w:hAnsi="Verdana"/>
                <w:sz w:val="28"/>
                <w:szCs w:val="28"/>
              </w:rPr>
            </w:pPr>
            <w:r>
              <w:rPr>
                <w:rFonts w:ascii="Verdana" w:hAnsi="Verdana"/>
              </w:rPr>
              <w:t>All applicants will need to complete this section.</w:t>
            </w:r>
          </w:p>
        </w:tc>
      </w:tr>
    </w:tbl>
    <w:p w14:paraId="6B81D3AF" w14:textId="77777777" w:rsidR="0081389F" w:rsidRPr="0081389F" w:rsidRDefault="0081389F" w:rsidP="0081389F">
      <w:pPr>
        <w:autoSpaceDE w:val="0"/>
        <w:autoSpaceDN w:val="0"/>
        <w:adjustRightInd w:val="0"/>
        <w:spacing w:before="0" w:line="240" w:lineRule="auto"/>
        <w:rPr>
          <w:rFonts w:cs="Arial"/>
          <w:color w:val="000000"/>
          <w:sz w:val="24"/>
          <w:szCs w:val="24"/>
        </w:rPr>
      </w:pPr>
    </w:p>
    <w:p w14:paraId="6EA2CB1F" w14:textId="519CBDBA" w:rsidR="0081389F" w:rsidRDefault="0081389F" w:rsidP="005221DB">
      <w:pPr>
        <w:pStyle w:val="QsyesnoCharChar"/>
        <w:keepNext/>
        <w:rPr>
          <w:rFonts w:ascii="Verdana" w:hAnsi="Verdana"/>
        </w:rPr>
      </w:pPr>
      <w:r w:rsidRPr="005221DB">
        <w:rPr>
          <w:rFonts w:ascii="Verdana" w:hAnsi="Verdana"/>
        </w:rPr>
        <w:t xml:space="preserve">Where an applicant </w:t>
      </w:r>
      <w:r w:rsidR="00AB30A1">
        <w:rPr>
          <w:rFonts w:ascii="Verdana" w:hAnsi="Verdana"/>
        </w:rPr>
        <w:t xml:space="preserve">firm </w:t>
      </w:r>
      <w:r w:rsidRPr="005221DB">
        <w:rPr>
          <w:rFonts w:ascii="Verdana" w:hAnsi="Verdana"/>
        </w:rPr>
        <w:t xml:space="preserve">arranges for activities to be performed on its behalf by third parties, including undertakings with which it has close links, it shall ensure that the third-party service provider has the ability and the capacity to perform those activities reliably and professionally. </w:t>
      </w:r>
    </w:p>
    <w:p w14:paraId="5C999D16" w14:textId="78188606" w:rsidR="005221DB" w:rsidRDefault="005221DB" w:rsidP="005221DB">
      <w:pPr>
        <w:pStyle w:val="Question"/>
        <w:keepNext/>
        <w:ind w:right="448"/>
        <w:rPr>
          <w:rFonts w:ascii="Verdana" w:hAnsi="Verdana"/>
          <w:b/>
        </w:rPr>
      </w:pPr>
      <w:r>
        <w:rPr>
          <w:rFonts w:ascii="Verdana" w:hAnsi="Verdana"/>
          <w:b/>
        </w:rPr>
        <w:t>15.1</w:t>
      </w:r>
      <w:r>
        <w:rPr>
          <w:rFonts w:ascii="Verdana" w:hAnsi="Verdana"/>
          <w:b/>
        </w:rPr>
        <w:tab/>
        <w:t>You must specify below which of the activities are to be outsourced.</w:t>
      </w:r>
    </w:p>
    <w:p w14:paraId="65A23061" w14:textId="1E102424" w:rsidR="005221DB" w:rsidRDefault="005221DB" w:rsidP="005221DB">
      <w:pPr>
        <w:pStyle w:val="QsyesnoCharChar"/>
        <w:keepNext/>
        <w:rPr>
          <w:rFonts w:ascii="Verdana" w:hAnsi="Verdana"/>
        </w:rPr>
      </w:pPr>
      <w:r>
        <w:rPr>
          <w:rFonts w:ascii="Verdana" w:hAnsi="Verdana"/>
        </w:rPr>
        <w:t>This should include:</w:t>
      </w:r>
    </w:p>
    <w:p w14:paraId="3282FE45" w14:textId="77777777" w:rsidR="00364514" w:rsidRPr="005221DB" w:rsidRDefault="00364514" w:rsidP="00364514">
      <w:pPr>
        <w:pStyle w:val="QsyesnoCharChar"/>
        <w:keepNext/>
        <w:numPr>
          <w:ilvl w:val="0"/>
          <w:numId w:val="18"/>
        </w:numPr>
        <w:rPr>
          <w:rFonts w:ascii="Verdana" w:hAnsi="Verdana"/>
        </w:rPr>
      </w:pPr>
      <w:r>
        <w:rPr>
          <w:rFonts w:ascii="Verdana" w:hAnsi="Verdana"/>
        </w:rPr>
        <w:t xml:space="preserve">a description of </w:t>
      </w:r>
      <w:r w:rsidRPr="005221DB">
        <w:rPr>
          <w:rFonts w:ascii="Verdana" w:hAnsi="Verdana"/>
        </w:rPr>
        <w:t>the scope of those services</w:t>
      </w:r>
      <w:r>
        <w:rPr>
          <w:rFonts w:ascii="Verdana" w:hAnsi="Verdana"/>
        </w:rPr>
        <w:t xml:space="preserve"> to be outsourced as well as the detail and extent to which those activities are outsourced</w:t>
      </w:r>
    </w:p>
    <w:p w14:paraId="1248B400" w14:textId="7703DB85" w:rsidR="005221DB" w:rsidRPr="005221DB" w:rsidRDefault="00364514" w:rsidP="000D5F83">
      <w:pPr>
        <w:pStyle w:val="QsyesnoCharChar"/>
        <w:keepNext/>
        <w:numPr>
          <w:ilvl w:val="0"/>
          <w:numId w:val="18"/>
        </w:numPr>
        <w:rPr>
          <w:rFonts w:ascii="Verdana" w:hAnsi="Verdana"/>
        </w:rPr>
      </w:pPr>
      <w:r>
        <w:rPr>
          <w:rFonts w:ascii="Verdana" w:hAnsi="Verdana"/>
        </w:rPr>
        <w:t xml:space="preserve">a copy of the relevant </w:t>
      </w:r>
      <w:r w:rsidR="005221DB" w:rsidRPr="005221DB">
        <w:rPr>
          <w:rFonts w:ascii="Verdana" w:hAnsi="Verdana"/>
        </w:rPr>
        <w:t xml:space="preserve">service level agreements with clear roles and responsibilities, metrics and targets for every key requirement of the applicant </w:t>
      </w:r>
      <w:r w:rsidR="00AB30A1">
        <w:rPr>
          <w:rFonts w:ascii="Verdana" w:hAnsi="Verdana"/>
        </w:rPr>
        <w:t xml:space="preserve">firm </w:t>
      </w:r>
      <w:r w:rsidR="005221DB" w:rsidRPr="005221DB">
        <w:rPr>
          <w:rFonts w:ascii="Verdana" w:hAnsi="Verdana"/>
        </w:rPr>
        <w:t>that is outs</w:t>
      </w:r>
      <w:r w:rsidR="000B2866">
        <w:rPr>
          <w:rFonts w:ascii="Verdana" w:hAnsi="Verdana"/>
        </w:rPr>
        <w:t>ourced, the methods employed to monitor the service level of the outsourced functions, and the measures or actions to be taken in the event of not meeting service level targets.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221DB" w:rsidRPr="00BB73CD" w14:paraId="18F031D1" w14:textId="77777777" w:rsidTr="009D3DFE">
        <w:trPr>
          <w:trHeight w:val="1588"/>
        </w:trPr>
        <w:tc>
          <w:tcPr>
            <w:tcW w:w="7078" w:type="dxa"/>
          </w:tcPr>
          <w:p w14:paraId="0C2C4217" w14:textId="77777777" w:rsidR="005221DB" w:rsidRPr="00BB73CD" w:rsidRDefault="005221DB"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D1B4875" w14:textId="6713D12B" w:rsidR="000B2866" w:rsidRDefault="000B2866" w:rsidP="000B2866">
      <w:pPr>
        <w:pStyle w:val="Question"/>
        <w:keepNext/>
        <w:ind w:right="448"/>
        <w:rPr>
          <w:rFonts w:ascii="Verdana" w:hAnsi="Verdana"/>
          <w:b/>
        </w:rPr>
      </w:pPr>
      <w:r>
        <w:rPr>
          <w:rFonts w:ascii="Verdana" w:hAnsi="Verdana"/>
          <w:b/>
        </w:rPr>
        <w:t>15.2</w:t>
      </w:r>
      <w:r>
        <w:rPr>
          <w:rFonts w:ascii="Verdana" w:hAnsi="Verdana"/>
          <w:b/>
        </w:rPr>
        <w:tab/>
        <w:t xml:space="preserve">You must attach a copy </w:t>
      </w:r>
      <w:r w:rsidRPr="000B2866">
        <w:rPr>
          <w:rFonts w:ascii="Verdana" w:hAnsi="Verdana"/>
          <w:b/>
        </w:rPr>
        <w:t>of the contracts governing such arrangements, including the identification of t</w:t>
      </w:r>
      <w:r w:rsidR="00A22CAB">
        <w:rPr>
          <w:rFonts w:ascii="Verdana" w:hAnsi="Verdana"/>
          <w:b/>
        </w:rPr>
        <w:t>he third party service provider.</w:t>
      </w:r>
    </w:p>
    <w:p w14:paraId="4AB7AD69" w14:textId="77777777" w:rsidR="000B2866" w:rsidRDefault="000B2866" w:rsidP="000B2866">
      <w:pPr>
        <w:pStyle w:val="QsyesnoCharChar"/>
        <w:keepNext/>
        <w:rPr>
          <w:rFonts w:cs="Arial"/>
          <w:sz w:val="22"/>
          <w:szCs w:val="22"/>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9310421" w14:textId="2697D753" w:rsidR="00516F42" w:rsidRDefault="00516F42" w:rsidP="00516F42">
      <w:pPr>
        <w:pStyle w:val="Question"/>
        <w:keepNext/>
        <w:ind w:right="448"/>
        <w:rPr>
          <w:rFonts w:ascii="Verdana" w:hAnsi="Verdana"/>
          <w:b/>
        </w:rPr>
      </w:pPr>
      <w:r>
        <w:rPr>
          <w:rFonts w:ascii="Verdana" w:hAnsi="Verdana"/>
          <w:b/>
        </w:rPr>
        <w:t>15.3</w:t>
      </w:r>
      <w:r>
        <w:rPr>
          <w:rFonts w:ascii="Verdana" w:hAnsi="Verdana"/>
          <w:b/>
        </w:rPr>
        <w:tab/>
        <w:t xml:space="preserve">If available, you must attach a copy </w:t>
      </w:r>
      <w:r w:rsidRPr="000B2866">
        <w:rPr>
          <w:rFonts w:ascii="Verdana" w:hAnsi="Verdana"/>
          <w:b/>
        </w:rPr>
        <w:t xml:space="preserve">of </w:t>
      </w:r>
      <w:r w:rsidR="00364514">
        <w:rPr>
          <w:rFonts w:ascii="Verdana" w:hAnsi="Verdana"/>
          <w:b/>
        </w:rPr>
        <w:t>any</w:t>
      </w:r>
      <w:r w:rsidRPr="000B2866">
        <w:rPr>
          <w:rFonts w:ascii="Verdana" w:hAnsi="Verdana"/>
          <w:b/>
        </w:rPr>
        <w:t xml:space="preserve"> </w:t>
      </w:r>
      <w:r>
        <w:rPr>
          <w:rFonts w:ascii="Verdana" w:hAnsi="Verdana"/>
          <w:b/>
        </w:rPr>
        <w:t>external reports on the outsourced activities.</w:t>
      </w:r>
    </w:p>
    <w:p w14:paraId="68786AFC" w14:textId="77777777" w:rsidR="00516F42" w:rsidRDefault="00516F42" w:rsidP="00516F42">
      <w:pPr>
        <w:pStyle w:val="QsyesnoCharChar"/>
        <w:keepNext/>
        <w:rPr>
          <w:rFonts w:cs="Arial"/>
          <w:sz w:val="22"/>
          <w:szCs w:val="22"/>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D3DA330" w14:textId="319A3777" w:rsidR="00516F42" w:rsidRDefault="00516F42" w:rsidP="00516F42">
      <w:pPr>
        <w:pStyle w:val="QsyesnoCharChar"/>
        <w:keepNext/>
        <w:rPr>
          <w:rFonts w:cs="Arial"/>
          <w:sz w:val="22"/>
          <w:szCs w:val="22"/>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Not available.</w:t>
      </w:r>
    </w:p>
    <w:p w14:paraId="6D0420E0" w14:textId="7978E16F" w:rsidR="00516F42" w:rsidRDefault="00516F42" w:rsidP="00516F42">
      <w:pPr>
        <w:pStyle w:val="Question"/>
        <w:keepNext/>
        <w:ind w:right="448"/>
        <w:rPr>
          <w:rFonts w:ascii="Verdana" w:hAnsi="Verdana"/>
          <w:b/>
        </w:rPr>
      </w:pPr>
      <w:r>
        <w:rPr>
          <w:rFonts w:ascii="Verdana" w:hAnsi="Verdana"/>
          <w:b/>
        </w:rPr>
        <w:t>15.4</w:t>
      </w:r>
      <w:r>
        <w:rPr>
          <w:rFonts w:ascii="Verdana" w:hAnsi="Verdana"/>
          <w:b/>
        </w:rPr>
        <w:tab/>
        <w:t xml:space="preserve">You must provide </w:t>
      </w:r>
      <w:r w:rsidR="00015EFC">
        <w:rPr>
          <w:rFonts w:ascii="Verdana" w:hAnsi="Verdana"/>
          <w:b/>
        </w:rPr>
        <w:t>details</w:t>
      </w:r>
      <w:r>
        <w:rPr>
          <w:rFonts w:ascii="Verdana" w:hAnsi="Verdana"/>
          <w:b/>
        </w:rPr>
        <w:t xml:space="preserve"> of the organisational measures and policies with respect to outsourcing and the risks posed </w:t>
      </w:r>
      <w:r w:rsidR="000809E1">
        <w:rPr>
          <w:rFonts w:ascii="Verdana" w:hAnsi="Verdana"/>
          <w:b/>
        </w:rPr>
        <w:t>by it as specified in Question 15.6</w:t>
      </w:r>
      <w:r>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16F42" w:rsidRPr="00BB73CD" w14:paraId="479AB802" w14:textId="77777777" w:rsidTr="009D3DFE">
        <w:trPr>
          <w:trHeight w:val="1588"/>
        </w:trPr>
        <w:tc>
          <w:tcPr>
            <w:tcW w:w="7078" w:type="dxa"/>
          </w:tcPr>
          <w:p w14:paraId="1BA943CC" w14:textId="77777777" w:rsidR="00516F42" w:rsidRPr="00BB73CD" w:rsidRDefault="00516F4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A2B48A7" w14:textId="3EA13FF1" w:rsidR="00516F42" w:rsidRDefault="00516F42" w:rsidP="00516F42">
      <w:pPr>
        <w:pStyle w:val="Question"/>
        <w:keepNext/>
        <w:ind w:right="448"/>
        <w:rPr>
          <w:rFonts w:ascii="Verdana" w:hAnsi="Verdana"/>
          <w:b/>
        </w:rPr>
      </w:pPr>
      <w:r>
        <w:rPr>
          <w:rFonts w:ascii="Verdana" w:hAnsi="Verdana"/>
          <w:b/>
        </w:rPr>
        <w:t>15.5</w:t>
      </w:r>
      <w:r>
        <w:rPr>
          <w:rFonts w:ascii="Verdana" w:hAnsi="Verdana"/>
          <w:b/>
        </w:rPr>
        <w:tab/>
        <w:t xml:space="preserve">You must provide a description of how the applicant firm </w:t>
      </w:r>
      <w:r w:rsidR="008D1CF2">
        <w:rPr>
          <w:rFonts w:ascii="Verdana" w:hAnsi="Verdana"/>
          <w:b/>
        </w:rPr>
        <w:t xml:space="preserve">will ensure </w:t>
      </w:r>
      <w:r w:rsidR="00362F16">
        <w:rPr>
          <w:rFonts w:ascii="Verdana" w:hAnsi="Verdana"/>
          <w:b/>
        </w:rPr>
        <w:t xml:space="preserve">that the outsourcing does not </w:t>
      </w:r>
      <w:r w:rsidR="008D1CF2">
        <w:rPr>
          <w:rFonts w:ascii="Verdana" w:hAnsi="Verdana"/>
          <w:b/>
        </w:rPr>
        <w:t xml:space="preserve">reduce its </w:t>
      </w:r>
      <w:r>
        <w:rPr>
          <w:rFonts w:ascii="Verdana" w:hAnsi="Verdana"/>
          <w:b/>
        </w:rPr>
        <w:t>ability to perform senior management or management body functions.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16F42" w:rsidRPr="00BB73CD" w14:paraId="34455B59" w14:textId="77777777" w:rsidTr="009D3DFE">
        <w:trPr>
          <w:trHeight w:val="1588"/>
        </w:trPr>
        <w:tc>
          <w:tcPr>
            <w:tcW w:w="7078" w:type="dxa"/>
          </w:tcPr>
          <w:p w14:paraId="698F29D9" w14:textId="77777777" w:rsidR="00516F42" w:rsidRPr="00BB73CD" w:rsidRDefault="00516F4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E7C769D" w14:textId="3824D21D" w:rsidR="008D1CF2" w:rsidRDefault="008D1CF2" w:rsidP="008D1CF2">
      <w:pPr>
        <w:pStyle w:val="Question"/>
        <w:keepNext/>
        <w:ind w:right="448"/>
        <w:rPr>
          <w:rFonts w:ascii="Verdana" w:hAnsi="Verdana"/>
          <w:b/>
        </w:rPr>
      </w:pPr>
      <w:r>
        <w:rPr>
          <w:rFonts w:ascii="Verdana" w:hAnsi="Verdana"/>
          <w:b/>
        </w:rPr>
        <w:lastRenderedPageBreak/>
        <w:t>15.6</w:t>
      </w:r>
      <w:r>
        <w:rPr>
          <w:rFonts w:ascii="Verdana" w:hAnsi="Verdana"/>
          <w:b/>
        </w:rPr>
        <w:tab/>
      </w:r>
      <w:r w:rsidR="00015EFC">
        <w:rPr>
          <w:rFonts w:ascii="Verdana" w:hAnsi="Verdana"/>
          <w:b/>
        </w:rPr>
        <w:t>You must provide information sufficient to demonstrate how the applicant firm remains responsible for any outsourced activity and the applicant firm’s organisational measure to ensure:</w:t>
      </w:r>
    </w:p>
    <w:p w14:paraId="1749D789" w14:textId="7B32046C" w:rsidR="008D1CF2" w:rsidRPr="008D1CF2" w:rsidRDefault="008D1CF2" w:rsidP="000D5F83">
      <w:pPr>
        <w:pStyle w:val="QsyesnoCharChar"/>
        <w:keepNext/>
        <w:numPr>
          <w:ilvl w:val="0"/>
          <w:numId w:val="19"/>
        </w:numPr>
        <w:rPr>
          <w:rFonts w:ascii="Verdana" w:hAnsi="Verdana"/>
        </w:rPr>
      </w:pPr>
      <w:r w:rsidRPr="008D1CF2">
        <w:rPr>
          <w:rFonts w:ascii="Verdana" w:hAnsi="Verdana"/>
        </w:rPr>
        <w:t>that it assesses whether the third party service provider is carrying out outsourced activities effectively and in compliance with applicable laws and regulatory requirements and adequatel</w:t>
      </w:r>
      <w:r w:rsidR="003262ED">
        <w:rPr>
          <w:rFonts w:ascii="Verdana" w:hAnsi="Verdana"/>
        </w:rPr>
        <w:t>y addresses identified failures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8D1CF2" w:rsidRPr="00BB73CD" w14:paraId="469675EC" w14:textId="77777777" w:rsidTr="009D3DFE">
        <w:trPr>
          <w:trHeight w:val="1588"/>
        </w:trPr>
        <w:tc>
          <w:tcPr>
            <w:tcW w:w="7078" w:type="dxa"/>
          </w:tcPr>
          <w:p w14:paraId="77DF24DF" w14:textId="77777777" w:rsidR="008D1CF2" w:rsidRPr="00BB73CD" w:rsidRDefault="008D1CF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0BA95B3" w14:textId="3AAB4551" w:rsidR="0081389F" w:rsidRDefault="0081389F" w:rsidP="000D5F83">
      <w:pPr>
        <w:pStyle w:val="QsyesnoCharChar"/>
        <w:keepNext/>
        <w:numPr>
          <w:ilvl w:val="0"/>
          <w:numId w:val="19"/>
        </w:numPr>
        <w:rPr>
          <w:rFonts w:ascii="Verdana" w:hAnsi="Verdana"/>
        </w:rPr>
      </w:pPr>
      <w:r w:rsidRPr="003262ED">
        <w:rPr>
          <w:rFonts w:ascii="Verdana" w:hAnsi="Verdana"/>
        </w:rPr>
        <w:t>the identification of risks in relation to outsourced activities an</w:t>
      </w:r>
      <w:r w:rsidR="003262ED">
        <w:rPr>
          <w:rFonts w:ascii="Verdana" w:hAnsi="Verdana"/>
        </w:rPr>
        <w:t>d adequate periodic monitoring</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0F2BB8" w:rsidRPr="00BB73CD" w14:paraId="79DB2E48" w14:textId="77777777" w:rsidTr="009D3DFE">
        <w:trPr>
          <w:trHeight w:val="1588"/>
        </w:trPr>
        <w:tc>
          <w:tcPr>
            <w:tcW w:w="7078" w:type="dxa"/>
          </w:tcPr>
          <w:p w14:paraId="4AD21E24" w14:textId="77777777" w:rsidR="000F2BB8" w:rsidRPr="00BB73CD" w:rsidRDefault="000F2BB8"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10DD270" w14:textId="738F6908" w:rsidR="0081389F" w:rsidRDefault="0081389F" w:rsidP="000D5F83">
      <w:pPr>
        <w:pStyle w:val="QsyesnoCharChar"/>
        <w:keepNext/>
        <w:numPr>
          <w:ilvl w:val="0"/>
          <w:numId w:val="19"/>
        </w:numPr>
        <w:rPr>
          <w:rFonts w:ascii="Verdana" w:hAnsi="Verdana"/>
        </w:rPr>
      </w:pPr>
      <w:r w:rsidRPr="003262ED">
        <w:rPr>
          <w:rFonts w:ascii="Verdana" w:hAnsi="Verdana"/>
        </w:rPr>
        <w:t>adequate control procedures with respect to outsourced activities, including effectively supervising the activities and th</w:t>
      </w:r>
      <w:r w:rsidR="000F2BB8">
        <w:rPr>
          <w:rFonts w:ascii="Verdana" w:hAnsi="Verdana"/>
        </w:rPr>
        <w:t>eir risks within the applicant</w:t>
      </w:r>
      <w:r w:rsidR="00AB30A1">
        <w:rPr>
          <w:rFonts w:ascii="Verdana" w:hAnsi="Verdana"/>
        </w:rPr>
        <w:t xml:space="preserve"> firm</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0F2BB8" w:rsidRPr="00BB73CD" w14:paraId="3C4EB226" w14:textId="77777777" w:rsidTr="009D3DFE">
        <w:trPr>
          <w:trHeight w:val="1588"/>
        </w:trPr>
        <w:tc>
          <w:tcPr>
            <w:tcW w:w="7078" w:type="dxa"/>
          </w:tcPr>
          <w:p w14:paraId="0DC79292" w14:textId="77777777" w:rsidR="000F2BB8" w:rsidRPr="00BB73CD" w:rsidRDefault="000F2BB8"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A4EE76F" w14:textId="7E78D5AA" w:rsidR="0081389F" w:rsidRDefault="0081389F" w:rsidP="000D5F83">
      <w:pPr>
        <w:pStyle w:val="QsyesnoCharChar"/>
        <w:keepNext/>
        <w:numPr>
          <w:ilvl w:val="0"/>
          <w:numId w:val="19"/>
        </w:numPr>
        <w:rPr>
          <w:rFonts w:ascii="Verdana" w:hAnsi="Verdana"/>
        </w:rPr>
      </w:pPr>
      <w:r w:rsidRPr="003262ED">
        <w:rPr>
          <w:rFonts w:ascii="Verdana" w:hAnsi="Verdana"/>
        </w:rPr>
        <w:t xml:space="preserve">adequate business continuity of outsourced activities. </w:t>
      </w:r>
      <w:r w:rsidR="003262ED">
        <w:rPr>
          <w:rFonts w:ascii="Verdana" w:hAnsi="Verdana"/>
        </w:rPr>
        <w:t>You must include information on the business continuity arrangements of the third</w:t>
      </w:r>
      <w:r w:rsidR="00A9348D">
        <w:rPr>
          <w:rFonts w:ascii="Verdana" w:hAnsi="Verdana"/>
        </w:rPr>
        <w:t xml:space="preserve"> party service provider, including the applicant</w:t>
      </w:r>
      <w:r w:rsidR="00D43561">
        <w:rPr>
          <w:rFonts w:ascii="Verdana" w:hAnsi="Verdana"/>
        </w:rPr>
        <w:t xml:space="preserve"> firm</w:t>
      </w:r>
      <w:r w:rsidR="00A9348D">
        <w:rPr>
          <w:rFonts w:ascii="Verdana" w:hAnsi="Verdana"/>
        </w:rPr>
        <w:t>’s assessment of its quality and, where needed, improvements that have been requested.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9348D" w:rsidRPr="00BB73CD" w14:paraId="3BF904B3" w14:textId="77777777" w:rsidTr="009D3DFE">
        <w:trPr>
          <w:trHeight w:val="1588"/>
        </w:trPr>
        <w:tc>
          <w:tcPr>
            <w:tcW w:w="7078" w:type="dxa"/>
          </w:tcPr>
          <w:p w14:paraId="2092D4C3" w14:textId="77777777" w:rsidR="00A9348D" w:rsidRPr="00BB73CD" w:rsidRDefault="00A9348D"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B954869" w14:textId="5ED9BB39" w:rsidR="00810BB0" w:rsidRPr="00A9348D" w:rsidRDefault="00A9348D" w:rsidP="00A9348D">
      <w:pPr>
        <w:pStyle w:val="Question"/>
        <w:keepNext/>
        <w:ind w:right="448"/>
        <w:rPr>
          <w:rFonts w:ascii="Verdana" w:hAnsi="Verdana"/>
          <w:b/>
        </w:rPr>
      </w:pPr>
      <w:r>
        <w:rPr>
          <w:rFonts w:ascii="Verdana" w:hAnsi="Verdana"/>
          <w:b/>
        </w:rPr>
        <w:t>15.7</w:t>
      </w:r>
      <w:r>
        <w:rPr>
          <w:rFonts w:ascii="Verdana" w:hAnsi="Verdana"/>
          <w:b/>
        </w:rPr>
        <w:tab/>
      </w:r>
      <w:r w:rsidRPr="00A9348D">
        <w:rPr>
          <w:rFonts w:ascii="Verdana" w:hAnsi="Verdana"/>
          <w:b/>
        </w:rPr>
        <w:t>Is the third-party service provider supervised by a regulatory authority?</w:t>
      </w:r>
    </w:p>
    <w:p w14:paraId="7007A655" w14:textId="5317C83C" w:rsidR="00A9348D" w:rsidRPr="00A9348D" w:rsidRDefault="00A9348D" w:rsidP="00A9348D">
      <w:pPr>
        <w:pStyle w:val="QsyesnoCharChar"/>
        <w:keepNext/>
        <w:rPr>
          <w:rFonts w:ascii="Verdana" w:hAnsi="Verdana"/>
        </w:rPr>
      </w:pPr>
      <w:r w:rsidRPr="00A9348D">
        <w:rPr>
          <w:rFonts w:ascii="Verdana" w:hAnsi="Verdana"/>
        </w:rPr>
        <w:fldChar w:fldCharType="begin">
          <w:ffData>
            <w:name w:val="Check15"/>
            <w:enabled/>
            <w:calcOnExit w:val="0"/>
            <w:checkBox>
              <w:sizeAuto/>
              <w:default w:val="0"/>
            </w:checkBox>
          </w:ffData>
        </w:fldChar>
      </w:r>
      <w:r w:rsidRPr="00A9348D">
        <w:rPr>
          <w:rFonts w:ascii="Verdana" w:hAnsi="Verdana"/>
        </w:rPr>
        <w:instrText xml:space="preserve"> FORMCHECKBOX </w:instrText>
      </w:r>
      <w:r w:rsidR="008F6630">
        <w:rPr>
          <w:rFonts w:ascii="Verdana" w:hAnsi="Verdana"/>
        </w:rPr>
      </w:r>
      <w:r w:rsidR="008F6630">
        <w:rPr>
          <w:rFonts w:ascii="Verdana" w:hAnsi="Verdana"/>
        </w:rPr>
        <w:fldChar w:fldCharType="separate"/>
      </w:r>
      <w:r w:rsidRPr="00A9348D">
        <w:rPr>
          <w:rFonts w:ascii="Verdana" w:hAnsi="Verdana"/>
        </w:rPr>
        <w:fldChar w:fldCharType="end"/>
      </w:r>
      <w:r w:rsidRPr="00A9348D">
        <w:rPr>
          <w:rFonts w:ascii="Verdana" w:hAnsi="Verdana"/>
        </w:rPr>
        <w:tab/>
      </w:r>
      <w:r>
        <w:rPr>
          <w:rFonts w:ascii="Verdana" w:hAnsi="Verdana"/>
        </w:rPr>
        <w:t>No</w:t>
      </w:r>
      <w:r w:rsidRPr="00A9348D">
        <w:rPr>
          <w:rFonts w:ascii="Verdana" w:hAnsi="Verdana"/>
        </w:rPr>
        <w:sym w:font="Webdings" w:char="F034"/>
      </w:r>
      <w:r>
        <w:rPr>
          <w:rFonts w:ascii="Verdana" w:hAnsi="Verdana"/>
        </w:rPr>
        <w:t>Continue to Section 16</w:t>
      </w:r>
    </w:p>
    <w:p w14:paraId="0D63B692" w14:textId="0E942E87" w:rsidR="00A9348D" w:rsidRDefault="00A9348D" w:rsidP="00A9348D">
      <w:pPr>
        <w:pStyle w:val="QsyesnoCharChar"/>
        <w:keepNext/>
        <w:rPr>
          <w:rFonts w:ascii="Verdana" w:hAnsi="Verdana"/>
        </w:rPr>
      </w:pPr>
      <w:r w:rsidRPr="00A9348D">
        <w:rPr>
          <w:rFonts w:ascii="Verdana" w:hAnsi="Verdana"/>
        </w:rPr>
        <w:fldChar w:fldCharType="begin">
          <w:ffData>
            <w:name w:val="Check15"/>
            <w:enabled/>
            <w:calcOnExit w:val="0"/>
            <w:checkBox>
              <w:sizeAuto/>
              <w:default w:val="0"/>
            </w:checkBox>
          </w:ffData>
        </w:fldChar>
      </w:r>
      <w:r w:rsidRPr="00A9348D">
        <w:rPr>
          <w:rFonts w:ascii="Verdana" w:hAnsi="Verdana"/>
        </w:rPr>
        <w:instrText xml:space="preserve"> FORMCHECKBOX </w:instrText>
      </w:r>
      <w:r w:rsidR="008F6630">
        <w:rPr>
          <w:rFonts w:ascii="Verdana" w:hAnsi="Verdana"/>
        </w:rPr>
      </w:r>
      <w:r w:rsidR="008F6630">
        <w:rPr>
          <w:rFonts w:ascii="Verdana" w:hAnsi="Verdana"/>
        </w:rPr>
        <w:fldChar w:fldCharType="separate"/>
      </w:r>
      <w:r w:rsidRPr="00A9348D">
        <w:rPr>
          <w:rFonts w:ascii="Verdana" w:hAnsi="Verdana"/>
        </w:rPr>
        <w:fldChar w:fldCharType="end"/>
      </w:r>
      <w:r w:rsidRPr="00A9348D">
        <w:rPr>
          <w:rFonts w:ascii="Verdana" w:hAnsi="Verdana"/>
        </w:rPr>
        <w:tab/>
      </w:r>
      <w:r>
        <w:rPr>
          <w:rFonts w:ascii="Verdana" w:hAnsi="Verdana"/>
        </w:rPr>
        <w:t>Yes</w:t>
      </w:r>
      <w:r w:rsidRPr="00A9348D">
        <w:rPr>
          <w:rFonts w:ascii="Verdana" w:hAnsi="Verdana"/>
        </w:rPr>
        <w:sym w:font="Webdings" w:char="F034"/>
      </w:r>
      <w:r>
        <w:rPr>
          <w:rFonts w:ascii="Verdana" w:hAnsi="Verdana"/>
        </w:rPr>
        <w:t xml:space="preserve">You must provide information below demonstrating that the third-party service provider cooperates with that authority in connection with outsourced activities. </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9348D" w:rsidRPr="00BB73CD" w14:paraId="67EA052A" w14:textId="77777777" w:rsidTr="009D3DFE">
        <w:trPr>
          <w:trHeight w:val="1588"/>
        </w:trPr>
        <w:tc>
          <w:tcPr>
            <w:tcW w:w="7078" w:type="dxa"/>
          </w:tcPr>
          <w:p w14:paraId="426CEDC2" w14:textId="77777777" w:rsidR="00A9348D" w:rsidRPr="00BB73CD" w:rsidRDefault="00A9348D"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5C9AE7B" w14:textId="77777777" w:rsidR="00A9348D" w:rsidRPr="00A9348D" w:rsidRDefault="00A9348D" w:rsidP="00A9348D">
      <w:pPr>
        <w:pStyle w:val="QsyesnoCharChar"/>
        <w:keepNext/>
        <w:rPr>
          <w:rFonts w:ascii="Verdana" w:hAnsi="Verdana"/>
        </w:rPr>
      </w:pPr>
    </w:p>
    <w:p w14:paraId="2BC3B0D5" w14:textId="77777777" w:rsidR="00A9348D" w:rsidRDefault="00A9348D" w:rsidP="00C91803">
      <w:pPr>
        <w:pStyle w:val="Question"/>
        <w:keepNext/>
        <w:rPr>
          <w:rFonts w:ascii="Verdana" w:hAnsi="Verdana"/>
          <w:b/>
        </w:rPr>
        <w:sectPr w:rsidR="00A9348D" w:rsidSect="00645311">
          <w:headerReference w:type="even" r:id="rId56"/>
          <w:headerReference w:type="default" r:id="rId57"/>
          <w:headerReference w:type="first" r:id="rId58"/>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389F" w:rsidRPr="0004181F" w14:paraId="290ACECB" w14:textId="77777777" w:rsidTr="00F138B8">
        <w:trPr>
          <w:trHeight w:val="1989"/>
        </w:trPr>
        <w:tc>
          <w:tcPr>
            <w:tcW w:w="2267" w:type="dxa"/>
            <w:shd w:val="clear" w:color="auto" w:fill="701B45"/>
          </w:tcPr>
          <w:p w14:paraId="3C816313" w14:textId="18073CE2" w:rsidR="0081389F" w:rsidRPr="0004181F" w:rsidRDefault="0081389F" w:rsidP="0081389F">
            <w:pPr>
              <w:pStyle w:val="Sectionnumber"/>
            </w:pPr>
            <w:r w:rsidRPr="0004181F">
              <w:lastRenderedPageBreak/>
              <w:br w:type="page"/>
            </w:r>
            <w:r>
              <w:t>16</w:t>
            </w:r>
          </w:p>
        </w:tc>
        <w:tc>
          <w:tcPr>
            <w:tcW w:w="7830" w:type="dxa"/>
            <w:shd w:val="clear" w:color="auto" w:fill="701B45"/>
          </w:tcPr>
          <w:p w14:paraId="23274235" w14:textId="77777777" w:rsidR="0081389F" w:rsidRDefault="0081389F" w:rsidP="0081389F">
            <w:pPr>
              <w:pStyle w:val="Sectionheading"/>
              <w:rPr>
                <w:rFonts w:ascii="Verdana" w:hAnsi="Verdana"/>
                <w:sz w:val="28"/>
                <w:szCs w:val="28"/>
              </w:rPr>
            </w:pPr>
            <w:r>
              <w:rPr>
                <w:rFonts w:ascii="Verdana" w:hAnsi="Verdana"/>
                <w:sz w:val="28"/>
                <w:szCs w:val="28"/>
              </w:rPr>
              <w:t>Security</w:t>
            </w:r>
          </w:p>
          <w:p w14:paraId="3B56DDD0" w14:textId="77777777" w:rsidR="00A9348D" w:rsidRDefault="00A9348D" w:rsidP="00A9348D">
            <w:pPr>
              <w:pStyle w:val="ListParagraph"/>
              <w:spacing w:before="0" w:line="240" w:lineRule="auto"/>
              <w:ind w:left="0" w:right="595"/>
              <w:rPr>
                <w:rFonts w:ascii="Verdana" w:hAnsi="Verdana"/>
                <w:sz w:val="18"/>
                <w:szCs w:val="18"/>
              </w:rPr>
            </w:pPr>
          </w:p>
          <w:p w14:paraId="0868553E" w14:textId="77777777" w:rsidR="00015EFC" w:rsidRDefault="00015EFC" w:rsidP="00015EFC">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259AECB7" w14:textId="77777777" w:rsidR="00015EFC" w:rsidRDefault="00015EFC" w:rsidP="00015EFC">
            <w:pPr>
              <w:pStyle w:val="ListParagraph"/>
              <w:spacing w:before="0" w:line="240" w:lineRule="auto"/>
              <w:ind w:left="0" w:right="595"/>
              <w:rPr>
                <w:rFonts w:ascii="Verdana" w:hAnsi="Verdana"/>
                <w:sz w:val="18"/>
                <w:szCs w:val="18"/>
              </w:rPr>
            </w:pPr>
          </w:p>
          <w:p w14:paraId="4AC2AA44" w14:textId="4377DD01" w:rsidR="00A9348D" w:rsidRPr="006124C4" w:rsidRDefault="00015EFC" w:rsidP="00015EFC">
            <w:pPr>
              <w:pStyle w:val="ListParagraph"/>
              <w:spacing w:before="0" w:line="240" w:lineRule="auto"/>
              <w:ind w:left="0" w:right="595"/>
              <w:rPr>
                <w:rFonts w:ascii="Verdana" w:hAnsi="Verdana"/>
                <w:sz w:val="28"/>
                <w:szCs w:val="28"/>
              </w:rPr>
            </w:pPr>
            <w:r>
              <w:rPr>
                <w:rFonts w:ascii="Verdana" w:hAnsi="Verdana"/>
              </w:rPr>
              <w:t>All applicants will need to complete this section.</w:t>
            </w:r>
          </w:p>
        </w:tc>
      </w:tr>
    </w:tbl>
    <w:p w14:paraId="1EABFE4A" w14:textId="77777777" w:rsidR="0081389F" w:rsidRPr="0081389F" w:rsidRDefault="0081389F" w:rsidP="0081389F">
      <w:pPr>
        <w:autoSpaceDE w:val="0"/>
        <w:autoSpaceDN w:val="0"/>
        <w:adjustRightInd w:val="0"/>
        <w:spacing w:before="0" w:line="240" w:lineRule="auto"/>
        <w:rPr>
          <w:rFonts w:cs="Arial"/>
          <w:color w:val="000000"/>
          <w:sz w:val="24"/>
          <w:szCs w:val="24"/>
        </w:rPr>
      </w:pPr>
    </w:p>
    <w:p w14:paraId="6660ED30" w14:textId="1B0497F5" w:rsidR="00A9348D" w:rsidRDefault="00A9348D" w:rsidP="00A9348D">
      <w:pPr>
        <w:pStyle w:val="Question"/>
        <w:keepNext/>
        <w:ind w:right="448"/>
        <w:rPr>
          <w:rFonts w:ascii="Verdana" w:hAnsi="Verdana"/>
          <w:b/>
        </w:rPr>
      </w:pPr>
      <w:r>
        <w:rPr>
          <w:rFonts w:ascii="Verdana" w:hAnsi="Verdana"/>
          <w:b/>
        </w:rPr>
        <w:t>16.1</w:t>
      </w:r>
      <w:r>
        <w:rPr>
          <w:rFonts w:ascii="Verdana" w:hAnsi="Verdana"/>
          <w:b/>
        </w:rPr>
        <w:tab/>
      </w:r>
      <w:r w:rsidR="00015EFC">
        <w:rPr>
          <w:rFonts w:ascii="Verdana" w:hAnsi="Verdana"/>
          <w:b/>
        </w:rPr>
        <w:t>You must provide proof that the applicant firm’s procedures and arrangements for physical and electronic security are designed to:</w:t>
      </w:r>
    </w:p>
    <w:p w14:paraId="0DC04270" w14:textId="46E288F7" w:rsidR="00C81BC2" w:rsidRPr="00C81BC2" w:rsidRDefault="00C81BC2" w:rsidP="000D5F83">
      <w:pPr>
        <w:pStyle w:val="QsyesnoCharChar"/>
        <w:keepNext/>
        <w:numPr>
          <w:ilvl w:val="0"/>
          <w:numId w:val="20"/>
        </w:numPr>
        <w:ind w:right="448"/>
        <w:rPr>
          <w:rFonts w:ascii="Verdana" w:hAnsi="Verdana"/>
        </w:rPr>
      </w:pPr>
      <w:r w:rsidRPr="00C81BC2">
        <w:rPr>
          <w:rFonts w:ascii="Verdana" w:hAnsi="Verdana"/>
        </w:rPr>
        <w:t>protect its information technology systems from misuse or unauthorised access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9348D" w:rsidRPr="00BB73CD" w14:paraId="2F2BE507" w14:textId="77777777" w:rsidTr="009D3DFE">
        <w:trPr>
          <w:trHeight w:val="1588"/>
        </w:trPr>
        <w:tc>
          <w:tcPr>
            <w:tcW w:w="7078" w:type="dxa"/>
          </w:tcPr>
          <w:p w14:paraId="4B0F909E" w14:textId="77777777" w:rsidR="00A9348D" w:rsidRPr="00BB73CD" w:rsidRDefault="00A9348D"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B891786" w14:textId="68C9DD0F" w:rsidR="00C81BC2" w:rsidRPr="00C81BC2" w:rsidRDefault="00C81BC2" w:rsidP="000D5F83">
      <w:pPr>
        <w:pStyle w:val="QsyesnoCharChar"/>
        <w:keepNext/>
        <w:numPr>
          <w:ilvl w:val="0"/>
          <w:numId w:val="20"/>
        </w:numPr>
        <w:ind w:right="448"/>
        <w:rPr>
          <w:rFonts w:ascii="Verdana" w:hAnsi="Verdana"/>
        </w:rPr>
      </w:pPr>
      <w:r w:rsidRPr="00C81BC2">
        <w:rPr>
          <w:rFonts w:ascii="Verdana" w:hAnsi="Verdana"/>
        </w:rPr>
        <w:t xml:space="preserve">minimise the risks of attacks against the information systems </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81BC2" w:rsidRPr="00C81BC2" w14:paraId="44126721" w14:textId="77777777" w:rsidTr="009D3DFE">
        <w:trPr>
          <w:trHeight w:val="1588"/>
        </w:trPr>
        <w:tc>
          <w:tcPr>
            <w:tcW w:w="7078" w:type="dxa"/>
          </w:tcPr>
          <w:p w14:paraId="255835BD" w14:textId="77777777" w:rsidR="00C81BC2" w:rsidRPr="00C81BC2" w:rsidRDefault="00C81BC2" w:rsidP="009D3DFE">
            <w:pPr>
              <w:pStyle w:val="Qsanswer"/>
              <w:spacing w:before="40" w:after="0" w:line="240" w:lineRule="exact"/>
              <w:ind w:right="57"/>
              <w:rPr>
                <w:rFonts w:ascii="Verdana" w:hAnsi="Verdana"/>
                <w:color w:val="auto"/>
                <w:szCs w:val="18"/>
              </w:rPr>
            </w:pPr>
            <w:r w:rsidRPr="00C81BC2">
              <w:rPr>
                <w:rFonts w:ascii="Verdana" w:hAnsi="Verdana"/>
                <w:color w:val="auto"/>
                <w:szCs w:val="18"/>
              </w:rPr>
              <w:fldChar w:fldCharType="begin">
                <w:ffData>
                  <w:name w:val="Text7"/>
                  <w:enabled/>
                  <w:calcOnExit w:val="0"/>
                  <w:textInput/>
                </w:ffData>
              </w:fldChar>
            </w:r>
            <w:r w:rsidRPr="00C81BC2">
              <w:rPr>
                <w:rFonts w:ascii="Verdana" w:hAnsi="Verdana"/>
                <w:color w:val="auto"/>
                <w:szCs w:val="18"/>
              </w:rPr>
              <w:instrText xml:space="preserve"> FORMTEXT </w:instrText>
            </w:r>
            <w:r w:rsidRPr="00C81BC2">
              <w:rPr>
                <w:rFonts w:ascii="Verdana" w:hAnsi="Verdana"/>
                <w:color w:val="auto"/>
                <w:szCs w:val="18"/>
              </w:rPr>
            </w:r>
            <w:r w:rsidRPr="00C81BC2">
              <w:rPr>
                <w:rFonts w:ascii="Verdana" w:hAnsi="Verdana"/>
                <w:color w:val="auto"/>
                <w:szCs w:val="18"/>
              </w:rPr>
              <w:fldChar w:fldCharType="separate"/>
            </w:r>
            <w:r w:rsidRPr="00C81BC2">
              <w:rPr>
                <w:rFonts w:ascii="Verdana" w:hAnsi="Verdana"/>
                <w:noProof/>
                <w:color w:val="auto"/>
                <w:szCs w:val="18"/>
              </w:rPr>
              <w:t> </w:t>
            </w:r>
            <w:r w:rsidRPr="00C81BC2">
              <w:rPr>
                <w:rFonts w:ascii="Verdana" w:hAnsi="Verdana"/>
                <w:noProof/>
                <w:color w:val="auto"/>
                <w:szCs w:val="18"/>
              </w:rPr>
              <w:t> </w:t>
            </w:r>
            <w:r w:rsidRPr="00C81BC2">
              <w:rPr>
                <w:rFonts w:ascii="Verdana" w:hAnsi="Verdana"/>
                <w:noProof/>
                <w:color w:val="auto"/>
                <w:szCs w:val="18"/>
              </w:rPr>
              <w:t> </w:t>
            </w:r>
            <w:r w:rsidRPr="00C81BC2">
              <w:rPr>
                <w:rFonts w:ascii="Verdana" w:hAnsi="Verdana"/>
                <w:noProof/>
                <w:color w:val="auto"/>
                <w:szCs w:val="18"/>
              </w:rPr>
              <w:t> </w:t>
            </w:r>
            <w:r w:rsidRPr="00C81BC2">
              <w:rPr>
                <w:rFonts w:ascii="Verdana" w:hAnsi="Verdana"/>
                <w:noProof/>
                <w:color w:val="auto"/>
                <w:szCs w:val="18"/>
              </w:rPr>
              <w:t> </w:t>
            </w:r>
            <w:r w:rsidRPr="00C81BC2">
              <w:rPr>
                <w:rFonts w:ascii="Verdana" w:hAnsi="Verdana"/>
                <w:color w:val="auto"/>
                <w:szCs w:val="18"/>
              </w:rPr>
              <w:fldChar w:fldCharType="end"/>
            </w:r>
          </w:p>
        </w:tc>
      </w:tr>
    </w:tbl>
    <w:p w14:paraId="6A33F150" w14:textId="5A209A50" w:rsidR="00C81BC2" w:rsidRPr="00C81BC2" w:rsidRDefault="00C81BC2" w:rsidP="000D5F83">
      <w:pPr>
        <w:pStyle w:val="QsyesnoCharChar"/>
        <w:keepNext/>
        <w:numPr>
          <w:ilvl w:val="0"/>
          <w:numId w:val="20"/>
        </w:numPr>
        <w:ind w:right="448"/>
        <w:rPr>
          <w:rFonts w:ascii="Verdana" w:hAnsi="Verdana"/>
        </w:rPr>
      </w:pPr>
      <w:r w:rsidRPr="00C81BC2">
        <w:rPr>
          <w:rFonts w:ascii="Verdana" w:hAnsi="Verdana"/>
        </w:rPr>
        <w:t>prevent unauthorised disclosu</w:t>
      </w:r>
      <w:r>
        <w:rPr>
          <w:rFonts w:ascii="Verdana" w:hAnsi="Verdana"/>
        </w:rPr>
        <w:t>re of confidential information</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81BC2" w:rsidRPr="00BB73CD" w14:paraId="01019FD0" w14:textId="77777777" w:rsidTr="009D3DFE">
        <w:trPr>
          <w:trHeight w:val="1588"/>
        </w:trPr>
        <w:tc>
          <w:tcPr>
            <w:tcW w:w="7078" w:type="dxa"/>
          </w:tcPr>
          <w:p w14:paraId="78C38CE8" w14:textId="77777777" w:rsidR="00C81BC2" w:rsidRPr="00BB73CD" w:rsidRDefault="00C81BC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E909274" w14:textId="19689C99" w:rsidR="0081389F" w:rsidRPr="00C81BC2" w:rsidRDefault="0081389F" w:rsidP="000D5F83">
      <w:pPr>
        <w:pStyle w:val="QsyesnoCharChar"/>
        <w:keepNext/>
        <w:numPr>
          <w:ilvl w:val="0"/>
          <w:numId w:val="20"/>
        </w:numPr>
        <w:ind w:right="448"/>
        <w:rPr>
          <w:rFonts w:ascii="Verdana" w:hAnsi="Verdana"/>
        </w:rPr>
      </w:pPr>
      <w:r w:rsidRPr="00C81BC2">
        <w:rPr>
          <w:rFonts w:ascii="Verdana" w:hAnsi="Verdana"/>
        </w:rPr>
        <w:t>ensure the security and integrity of the information</w:t>
      </w:r>
      <w:r w:rsidR="00015EFC">
        <w:rPr>
          <w:rFonts w:ascii="Verdana" w:hAnsi="Verdana"/>
        </w:rPr>
        <w:t xml:space="preserve"> received by it</w:t>
      </w:r>
      <w:r w:rsidRPr="00C81BC2">
        <w:rPr>
          <w:rFonts w:ascii="Verdana" w:hAnsi="Verdana"/>
        </w:rPr>
        <w:t xml:space="preserve">. </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81BC2" w:rsidRPr="00BB73CD" w14:paraId="5AC62167" w14:textId="77777777" w:rsidTr="009D3DFE">
        <w:trPr>
          <w:trHeight w:val="1588"/>
        </w:trPr>
        <w:tc>
          <w:tcPr>
            <w:tcW w:w="7078" w:type="dxa"/>
          </w:tcPr>
          <w:p w14:paraId="3E2634D8" w14:textId="77777777" w:rsidR="00C81BC2" w:rsidRPr="00BB73CD" w:rsidRDefault="00C81BC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DBECAC2" w14:textId="25E4A16C" w:rsidR="00C81BC2" w:rsidRDefault="00C81BC2" w:rsidP="00C81BC2">
      <w:pPr>
        <w:pStyle w:val="Question"/>
        <w:keepNext/>
        <w:ind w:right="448"/>
        <w:rPr>
          <w:rFonts w:ascii="Verdana" w:hAnsi="Verdana"/>
          <w:b/>
        </w:rPr>
      </w:pPr>
      <w:r>
        <w:rPr>
          <w:rFonts w:ascii="Verdana" w:hAnsi="Verdana"/>
          <w:b/>
        </w:rPr>
        <w:t>16.2</w:t>
      </w:r>
      <w:r>
        <w:rPr>
          <w:rFonts w:ascii="Verdana" w:hAnsi="Verdana"/>
          <w:b/>
        </w:rPr>
        <w:tab/>
      </w:r>
      <w:r w:rsidR="00015EFC">
        <w:rPr>
          <w:rFonts w:ascii="Verdana" w:hAnsi="Verdana"/>
          <w:b/>
        </w:rPr>
        <w:t>You must provide proof that the applicant firm has arrangements to promptly and in a timely manner identify and manage the risks identified in Question 16.1.</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81BC2" w:rsidRPr="00BB73CD" w14:paraId="6D9A4862" w14:textId="77777777" w:rsidTr="009D3DFE">
        <w:trPr>
          <w:trHeight w:val="1588"/>
        </w:trPr>
        <w:tc>
          <w:tcPr>
            <w:tcW w:w="7078" w:type="dxa"/>
          </w:tcPr>
          <w:p w14:paraId="2C590179" w14:textId="77777777" w:rsidR="00C81BC2" w:rsidRPr="00BB73CD" w:rsidRDefault="00C81BC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43E5895" w14:textId="77777777" w:rsidR="00F138B8" w:rsidRDefault="00F138B8" w:rsidP="00015EFC">
      <w:pPr>
        <w:pStyle w:val="Question"/>
        <w:keepNext/>
        <w:ind w:right="448"/>
        <w:rPr>
          <w:rFonts w:ascii="Verdana" w:hAnsi="Verdana"/>
          <w:b/>
        </w:rPr>
      </w:pPr>
    </w:p>
    <w:p w14:paraId="4E039848" w14:textId="77777777" w:rsidR="00F138B8" w:rsidRDefault="00F138B8">
      <w:pPr>
        <w:spacing w:before="0" w:line="240" w:lineRule="auto"/>
        <w:rPr>
          <w:rFonts w:ascii="Verdana" w:hAnsi="Verdana"/>
          <w:b/>
          <w:sz w:val="18"/>
        </w:rPr>
      </w:pPr>
      <w:r>
        <w:rPr>
          <w:rFonts w:ascii="Verdana" w:hAnsi="Verdana"/>
          <w:b/>
        </w:rPr>
        <w:br w:type="page"/>
      </w:r>
    </w:p>
    <w:p w14:paraId="0A298F1D" w14:textId="06D900E2" w:rsidR="00015EFC" w:rsidRDefault="00A72C64" w:rsidP="00015EFC">
      <w:pPr>
        <w:pStyle w:val="Question"/>
        <w:keepNext/>
        <w:ind w:right="448"/>
        <w:rPr>
          <w:rFonts w:ascii="Verdana" w:hAnsi="Verdana"/>
          <w:b/>
        </w:rPr>
      </w:pPr>
      <w:r>
        <w:rPr>
          <w:rFonts w:ascii="Verdana" w:hAnsi="Verdana"/>
          <w:b/>
        </w:rPr>
        <w:lastRenderedPageBreak/>
        <w:t>16.3</w:t>
      </w:r>
      <w:r>
        <w:rPr>
          <w:rFonts w:ascii="Verdana" w:hAnsi="Verdana"/>
          <w:b/>
        </w:rPr>
        <w:tab/>
      </w:r>
      <w:r w:rsidR="00015EFC">
        <w:rPr>
          <w:rFonts w:ascii="Verdana" w:hAnsi="Verdana"/>
          <w:b/>
        </w:rPr>
        <w:t>In respect of breaches in the physical and electronic security measures referred to Questions 16.1 and 16.2 you must provide proof that the applicant firm has arrangements to promptly and in a timely manner notify:</w:t>
      </w:r>
    </w:p>
    <w:p w14:paraId="618F7EB0" w14:textId="74F334CE" w:rsidR="00015EFC" w:rsidRPr="00A72C64" w:rsidRDefault="00015EFC" w:rsidP="000D5F83">
      <w:pPr>
        <w:pStyle w:val="QsyesnoCharChar"/>
        <w:keepNext/>
        <w:numPr>
          <w:ilvl w:val="0"/>
          <w:numId w:val="21"/>
        </w:numPr>
        <w:rPr>
          <w:rFonts w:ascii="Verdana" w:hAnsi="Verdana"/>
        </w:rPr>
      </w:pPr>
      <w:r>
        <w:rPr>
          <w:rFonts w:ascii="Verdana" w:hAnsi="Verdana"/>
        </w:rPr>
        <w:t>the FCA of the incident;</w:t>
      </w:r>
    </w:p>
    <w:p w14:paraId="225724C9" w14:textId="33F4A879" w:rsidR="00015EFC" w:rsidRPr="00015EFC" w:rsidRDefault="00015EFC" w:rsidP="00015EFC">
      <w:pPr>
        <w:pStyle w:val="QsyesnoCharChar"/>
        <w:keepNext/>
        <w:numPr>
          <w:ilvl w:val="0"/>
          <w:numId w:val="21"/>
        </w:numPr>
        <w:rPr>
          <w:rFonts w:ascii="Verdana" w:hAnsi="Verdana"/>
        </w:rPr>
      </w:pPr>
      <w:r w:rsidRPr="00A72C64">
        <w:rPr>
          <w:rFonts w:ascii="Verdana" w:hAnsi="Verdana"/>
        </w:rPr>
        <w:t>provide</w:t>
      </w:r>
      <w:r>
        <w:rPr>
          <w:rFonts w:ascii="Verdana" w:hAnsi="Verdana"/>
        </w:rPr>
        <w:t xml:space="preserve"> to the FCA</w:t>
      </w:r>
      <w:r w:rsidRPr="00A72C64">
        <w:rPr>
          <w:rFonts w:ascii="Verdana" w:hAnsi="Verdana"/>
        </w:rPr>
        <w:t xml:space="preserve"> an incident report, indicating the nature and details of the incident, the measures adopted to cope with the incident and the initiatives taken to prevent similar incidents</w:t>
      </w:r>
    </w:p>
    <w:p w14:paraId="446813E7" w14:textId="4307EE8B" w:rsidR="00A72C64" w:rsidRPr="00A72C64" w:rsidRDefault="00A72C64" w:rsidP="00015EFC">
      <w:pPr>
        <w:pStyle w:val="QsyesnoCharChar"/>
        <w:keepNext/>
        <w:numPr>
          <w:ilvl w:val="0"/>
          <w:numId w:val="21"/>
        </w:numPr>
        <w:rPr>
          <w:rFonts w:ascii="Verdana" w:hAnsi="Verdana"/>
        </w:rPr>
      </w:pPr>
      <w:r w:rsidRPr="00A72C64">
        <w:rPr>
          <w:rFonts w:ascii="Verdana" w:hAnsi="Verdana"/>
        </w:rPr>
        <w:t>its users that have been affected by the security breach.</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72C64" w:rsidRPr="00BB73CD" w14:paraId="6EAE1567" w14:textId="77777777" w:rsidTr="009D3DFE">
        <w:trPr>
          <w:trHeight w:val="1588"/>
        </w:trPr>
        <w:tc>
          <w:tcPr>
            <w:tcW w:w="7078" w:type="dxa"/>
          </w:tcPr>
          <w:p w14:paraId="79CAA879" w14:textId="77777777" w:rsidR="00A72C64" w:rsidRPr="00BB73CD" w:rsidRDefault="00A72C64"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EA3B792" w14:textId="77777777" w:rsidR="00A72C64" w:rsidRDefault="00A72C64" w:rsidP="0081389F">
      <w:pPr>
        <w:autoSpaceDE w:val="0"/>
        <w:autoSpaceDN w:val="0"/>
        <w:adjustRightInd w:val="0"/>
        <w:spacing w:before="0" w:after="154" w:line="240" w:lineRule="auto"/>
        <w:rPr>
          <w:rFonts w:cs="Arial"/>
          <w:color w:val="000000"/>
          <w:sz w:val="22"/>
          <w:szCs w:val="22"/>
        </w:rPr>
      </w:pPr>
    </w:p>
    <w:p w14:paraId="7A081FAF" w14:textId="77777777" w:rsidR="000D0B88" w:rsidRDefault="000D0B88" w:rsidP="0081389F">
      <w:pPr>
        <w:autoSpaceDE w:val="0"/>
        <w:autoSpaceDN w:val="0"/>
        <w:adjustRightInd w:val="0"/>
        <w:spacing w:before="0" w:line="240" w:lineRule="auto"/>
        <w:rPr>
          <w:rFonts w:cs="Arial"/>
          <w:color w:val="000000"/>
          <w:sz w:val="22"/>
          <w:szCs w:val="22"/>
        </w:rPr>
        <w:sectPr w:rsidR="000D0B88" w:rsidSect="00645311">
          <w:headerReference w:type="even" r:id="rId59"/>
          <w:headerReference w:type="default" r:id="rId60"/>
          <w:headerReference w:type="first" r:id="rId61"/>
          <w:type w:val="continuous"/>
          <w:pgSz w:w="11901" w:h="16846" w:code="9"/>
          <w:pgMar w:top="1701" w:right="680" w:bottom="907" w:left="3402" w:header="567" w:footer="680" w:gutter="0"/>
          <w:cols w:space="720"/>
          <w:titlePg/>
        </w:sectPr>
      </w:pPr>
    </w:p>
    <w:p w14:paraId="62976C93" w14:textId="381789A4" w:rsidR="0081389F" w:rsidRPr="0081389F" w:rsidRDefault="0081389F" w:rsidP="0081389F">
      <w:pPr>
        <w:autoSpaceDE w:val="0"/>
        <w:autoSpaceDN w:val="0"/>
        <w:adjustRightInd w:val="0"/>
        <w:spacing w:before="0" w:line="240" w:lineRule="auto"/>
        <w:rPr>
          <w:rFonts w:cs="Arial"/>
          <w:color w:val="000000"/>
          <w:sz w:val="22"/>
          <w:szCs w:val="22"/>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5401E5" w:rsidRPr="0004181F" w14:paraId="4BF78C13" w14:textId="77777777" w:rsidTr="00F138B8">
        <w:trPr>
          <w:trHeight w:val="1989"/>
        </w:trPr>
        <w:tc>
          <w:tcPr>
            <w:tcW w:w="2267" w:type="dxa"/>
            <w:shd w:val="clear" w:color="auto" w:fill="701B45"/>
          </w:tcPr>
          <w:p w14:paraId="2FDF4519" w14:textId="76C35436" w:rsidR="005401E5" w:rsidRPr="0004181F" w:rsidRDefault="005401E5" w:rsidP="000513BD">
            <w:pPr>
              <w:pStyle w:val="Sectionnumber"/>
            </w:pPr>
            <w:r w:rsidRPr="0004181F">
              <w:lastRenderedPageBreak/>
              <w:br w:type="page"/>
            </w:r>
            <w:r>
              <w:t>17</w:t>
            </w:r>
          </w:p>
        </w:tc>
        <w:tc>
          <w:tcPr>
            <w:tcW w:w="7830" w:type="dxa"/>
            <w:shd w:val="clear" w:color="auto" w:fill="701B45"/>
          </w:tcPr>
          <w:p w14:paraId="1AD0CF74" w14:textId="77777777" w:rsidR="005401E5" w:rsidRDefault="005401E5" w:rsidP="000513BD">
            <w:pPr>
              <w:pStyle w:val="Sectionheading"/>
              <w:rPr>
                <w:rFonts w:ascii="Verdana" w:hAnsi="Verdana"/>
                <w:sz w:val="28"/>
                <w:szCs w:val="28"/>
              </w:rPr>
            </w:pPr>
            <w:r>
              <w:rPr>
                <w:rFonts w:ascii="Verdana" w:hAnsi="Verdana"/>
                <w:sz w:val="28"/>
                <w:szCs w:val="28"/>
              </w:rPr>
              <w:t>Verification procedures</w:t>
            </w:r>
          </w:p>
          <w:p w14:paraId="7F797C1D" w14:textId="77777777" w:rsidR="004B3540" w:rsidRDefault="004B3540" w:rsidP="004B3540">
            <w:pPr>
              <w:pStyle w:val="ListParagraph"/>
              <w:spacing w:before="0" w:line="240" w:lineRule="auto"/>
              <w:ind w:left="0" w:right="595"/>
              <w:rPr>
                <w:rFonts w:ascii="Verdana" w:hAnsi="Verdana"/>
                <w:sz w:val="18"/>
                <w:szCs w:val="18"/>
              </w:rPr>
            </w:pPr>
          </w:p>
          <w:p w14:paraId="67ACAB84" w14:textId="77777777" w:rsidR="00015EFC" w:rsidRDefault="00015EFC" w:rsidP="00015EFC">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663CCBCE" w14:textId="77777777" w:rsidR="00015EFC" w:rsidRDefault="00015EFC" w:rsidP="00015EFC">
            <w:pPr>
              <w:pStyle w:val="ListParagraph"/>
              <w:spacing w:before="0" w:line="240" w:lineRule="auto"/>
              <w:ind w:left="0" w:right="595"/>
              <w:rPr>
                <w:rFonts w:ascii="Verdana" w:hAnsi="Verdana"/>
                <w:sz w:val="18"/>
                <w:szCs w:val="18"/>
              </w:rPr>
            </w:pPr>
          </w:p>
          <w:p w14:paraId="236A9C36" w14:textId="45638A68" w:rsidR="004B3540" w:rsidRPr="004B3540" w:rsidRDefault="00015EFC" w:rsidP="00015EFC">
            <w:pPr>
              <w:pStyle w:val="ListParagraph"/>
              <w:spacing w:before="0" w:line="240" w:lineRule="auto"/>
              <w:ind w:left="0" w:right="595"/>
              <w:rPr>
                <w:rFonts w:ascii="Verdana" w:hAnsi="Verdana"/>
                <w:sz w:val="18"/>
                <w:szCs w:val="18"/>
              </w:rPr>
            </w:pPr>
            <w:r>
              <w:rPr>
                <w:rFonts w:ascii="Verdana" w:hAnsi="Verdana"/>
              </w:rPr>
              <w:t>All applicants will need to complete this section.</w:t>
            </w:r>
          </w:p>
        </w:tc>
      </w:tr>
    </w:tbl>
    <w:p w14:paraId="72C5812D" w14:textId="77777777" w:rsidR="005401E5" w:rsidRPr="0081389F" w:rsidRDefault="005401E5" w:rsidP="005401E5">
      <w:pPr>
        <w:autoSpaceDE w:val="0"/>
        <w:autoSpaceDN w:val="0"/>
        <w:adjustRightInd w:val="0"/>
        <w:spacing w:before="0" w:line="240" w:lineRule="auto"/>
        <w:rPr>
          <w:rFonts w:cs="Arial"/>
          <w:color w:val="000000"/>
          <w:sz w:val="24"/>
          <w:szCs w:val="24"/>
        </w:rPr>
      </w:pPr>
    </w:p>
    <w:p w14:paraId="275D9CAB" w14:textId="7F82DF4F" w:rsidR="004B3540" w:rsidRDefault="004B3540" w:rsidP="004B3540">
      <w:pPr>
        <w:pStyle w:val="Question"/>
        <w:keepNext/>
        <w:ind w:right="448"/>
        <w:rPr>
          <w:rFonts w:ascii="Verdana" w:hAnsi="Verdana"/>
          <w:b/>
        </w:rPr>
      </w:pPr>
      <w:r>
        <w:rPr>
          <w:rFonts w:ascii="Verdana" w:hAnsi="Verdana"/>
          <w:b/>
        </w:rPr>
        <w:t>17.1</w:t>
      </w:r>
      <w:r>
        <w:rPr>
          <w:rFonts w:ascii="Verdana" w:hAnsi="Verdana"/>
          <w:b/>
        </w:rPr>
        <w:tab/>
        <w:t xml:space="preserve">You must attach a </w:t>
      </w:r>
      <w:r w:rsidR="00015EFC">
        <w:rPr>
          <w:rFonts w:ascii="Verdana" w:hAnsi="Verdana"/>
          <w:b/>
        </w:rPr>
        <w:t xml:space="preserve">description </w:t>
      </w:r>
      <w:r w:rsidRPr="000B2866">
        <w:rPr>
          <w:rFonts w:ascii="Verdana" w:hAnsi="Verdana"/>
          <w:b/>
        </w:rPr>
        <w:t xml:space="preserve">of the </w:t>
      </w:r>
      <w:r>
        <w:rPr>
          <w:rFonts w:ascii="Verdana" w:hAnsi="Verdana"/>
          <w:b/>
        </w:rPr>
        <w:t>policies and procedures put in place by the applicant</w:t>
      </w:r>
      <w:r w:rsidR="00AB30A1">
        <w:rPr>
          <w:rFonts w:ascii="Verdana" w:hAnsi="Verdana"/>
          <w:b/>
        </w:rPr>
        <w:t xml:space="preserve"> firm</w:t>
      </w:r>
      <w:r>
        <w:rPr>
          <w:rFonts w:ascii="Verdana" w:hAnsi="Verdana"/>
          <w:b/>
        </w:rPr>
        <w:t xml:space="preserve"> in order to:</w:t>
      </w:r>
    </w:p>
    <w:p w14:paraId="53AC1554" w14:textId="29692B80" w:rsidR="005401E5" w:rsidRPr="004B3540" w:rsidRDefault="005401E5" w:rsidP="000D5F83">
      <w:pPr>
        <w:pStyle w:val="QsyesnoCharChar"/>
        <w:keepNext/>
        <w:numPr>
          <w:ilvl w:val="0"/>
          <w:numId w:val="22"/>
        </w:numPr>
        <w:ind w:right="448"/>
        <w:rPr>
          <w:rFonts w:ascii="Verdana" w:hAnsi="Verdana"/>
        </w:rPr>
      </w:pPr>
      <w:r w:rsidRPr="004B3540">
        <w:rPr>
          <w:rFonts w:ascii="Verdana" w:hAnsi="Verdana"/>
        </w:rPr>
        <w:t>authenticate the identity of th</w:t>
      </w:r>
      <w:r w:rsidR="004B3540" w:rsidRPr="004B3540">
        <w:rPr>
          <w:rFonts w:ascii="Verdana" w:hAnsi="Verdana"/>
        </w:rPr>
        <w:t>e user accessing the applicant</w:t>
      </w:r>
      <w:r w:rsidR="00AB30A1">
        <w:rPr>
          <w:rFonts w:ascii="Verdana" w:hAnsi="Verdana"/>
        </w:rPr>
        <w:t xml:space="preserve"> firm</w:t>
      </w:r>
      <w:r w:rsidR="00015EFC">
        <w:rPr>
          <w:rFonts w:ascii="Verdana" w:hAnsi="Verdana"/>
        </w:rPr>
        <w:t>’s systems</w:t>
      </w:r>
    </w:p>
    <w:p w14:paraId="74F5F197" w14:textId="06D68002" w:rsidR="004B3540" w:rsidRDefault="004B3540" w:rsidP="003C5B85">
      <w:pPr>
        <w:pStyle w:val="QsyesnoCharChar"/>
        <w:keepNext/>
        <w:ind w:left="284"/>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003C5B85">
        <w:rPr>
          <w:rFonts w:ascii="Verdana" w:hAnsi="Verdana"/>
        </w:rPr>
        <w:t xml:space="preserve"> </w:t>
      </w:r>
      <w:r>
        <w:rPr>
          <w:rFonts w:ascii="Verdana" w:hAnsi="Verdana"/>
        </w:rPr>
        <w:t>Attached</w:t>
      </w:r>
    </w:p>
    <w:p w14:paraId="0ED4D75B" w14:textId="77777777" w:rsidR="004B3540" w:rsidRDefault="004B3540" w:rsidP="004B3540">
      <w:pPr>
        <w:pStyle w:val="QsyesnoCharChar"/>
        <w:keepNext/>
        <w:rPr>
          <w:rFonts w:cs="Arial"/>
          <w:sz w:val="22"/>
          <w:szCs w:val="22"/>
        </w:rPr>
      </w:pPr>
    </w:p>
    <w:p w14:paraId="0BBB0871" w14:textId="113D6D2E" w:rsidR="005401E5" w:rsidRPr="004B3540" w:rsidRDefault="005401E5" w:rsidP="000D5F83">
      <w:pPr>
        <w:pStyle w:val="QsyesnoCharChar"/>
        <w:keepNext/>
        <w:numPr>
          <w:ilvl w:val="0"/>
          <w:numId w:val="22"/>
        </w:numPr>
        <w:ind w:left="284" w:right="448" w:hanging="284"/>
        <w:rPr>
          <w:rFonts w:ascii="Verdana" w:hAnsi="Verdana"/>
        </w:rPr>
      </w:pPr>
      <w:r w:rsidRPr="004B3540">
        <w:rPr>
          <w:rFonts w:ascii="Verdana" w:hAnsi="Verdana"/>
        </w:rPr>
        <w:t>authorise and permit the recording of information reported f</w:t>
      </w:r>
      <w:r w:rsidR="004B3540">
        <w:rPr>
          <w:rFonts w:ascii="Verdana" w:hAnsi="Verdana"/>
        </w:rPr>
        <w:t>or the relevant securitisation</w:t>
      </w:r>
    </w:p>
    <w:p w14:paraId="186494CE" w14:textId="77777777" w:rsidR="003C5B85" w:rsidRDefault="003C5B85" w:rsidP="003C5B85">
      <w:pPr>
        <w:pStyle w:val="QsyesnoCharChar"/>
        <w:keepNext/>
        <w:ind w:left="284"/>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 xml:space="preserve"> Attached</w:t>
      </w:r>
    </w:p>
    <w:p w14:paraId="3DCF7856" w14:textId="77777777" w:rsidR="004B3540" w:rsidRPr="0076251B" w:rsidRDefault="004B3540" w:rsidP="0076251B">
      <w:pPr>
        <w:pStyle w:val="QsyesnoCharChar"/>
        <w:keepNext/>
        <w:ind w:left="284" w:right="448"/>
        <w:rPr>
          <w:rFonts w:ascii="Verdana" w:hAnsi="Verdana"/>
        </w:rPr>
      </w:pPr>
    </w:p>
    <w:p w14:paraId="51EC2D52" w14:textId="63E18024" w:rsidR="00015EFC" w:rsidRPr="004B3540" w:rsidRDefault="00015EFC" w:rsidP="00015EFC">
      <w:pPr>
        <w:pStyle w:val="QsyesnoCharChar"/>
        <w:keepNext/>
        <w:numPr>
          <w:ilvl w:val="0"/>
          <w:numId w:val="22"/>
        </w:numPr>
        <w:ind w:left="284" w:right="448" w:hanging="284"/>
        <w:rPr>
          <w:rFonts w:ascii="Verdana" w:hAnsi="Verdana"/>
        </w:rPr>
      </w:pPr>
      <w:r>
        <w:rPr>
          <w:rFonts w:ascii="Verdana" w:hAnsi="Verdana"/>
        </w:rPr>
        <w:t>comply with Articles 2 to 4 of</w:t>
      </w:r>
      <w:r w:rsidRPr="00B56D2E">
        <w:rPr>
          <w:rFonts w:ascii="Verdana" w:hAnsi="Verdana"/>
        </w:rPr>
        <w:t xml:space="preserve"> </w:t>
      </w:r>
      <w:r w:rsidR="00EC62FA" w:rsidRPr="00EC62FA">
        <w:rPr>
          <w:rFonts w:ascii="Verdana" w:hAnsi="Verdana"/>
        </w:rPr>
        <w:t xml:space="preserve">Commission Delegated Regulation (EU) …/… supplementing Regulation (EU) 2017/2402 of the European Parliament and of the Council with regard to regulatory technical standards </w:t>
      </w:r>
      <w:r w:rsidRPr="000B0469">
        <w:rPr>
          <w:rFonts w:ascii="Verdana" w:hAnsi="Verdana"/>
        </w:rPr>
        <w:t>with regard to the format and standardised templates for making available information and details of a securitisation by the originator, sponsor and SSPE</w:t>
      </w:r>
      <w:r w:rsidRPr="000B0469" w:rsidDel="00C775BC">
        <w:rPr>
          <w:rFonts w:ascii="Verdana" w:hAnsi="Verdana"/>
        </w:rPr>
        <w:t xml:space="preserve"> </w:t>
      </w:r>
    </w:p>
    <w:p w14:paraId="6F890BC2" w14:textId="329F457A" w:rsidR="004B3540" w:rsidRDefault="004B3540" w:rsidP="003C5B85">
      <w:pPr>
        <w:pStyle w:val="QsyesnoCharChar"/>
        <w:keepNext/>
        <w:ind w:left="284"/>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003C5B85">
        <w:rPr>
          <w:rFonts w:ascii="Verdana" w:hAnsi="Verdana"/>
        </w:rPr>
        <w:t xml:space="preserve"> </w:t>
      </w:r>
      <w:r>
        <w:rPr>
          <w:rFonts w:ascii="Verdana" w:hAnsi="Verdana"/>
        </w:rPr>
        <w:t>Attached</w:t>
      </w:r>
    </w:p>
    <w:p w14:paraId="2278C627" w14:textId="04E4BEE0" w:rsidR="004B3540" w:rsidRPr="003C5B85" w:rsidRDefault="004B3540" w:rsidP="00DC2AEA">
      <w:pPr>
        <w:pStyle w:val="QsyesnoCharChar"/>
        <w:keepNext/>
        <w:ind w:right="448"/>
        <w:rPr>
          <w:rFonts w:ascii="Verdana" w:hAnsi="Verdana"/>
        </w:rPr>
      </w:pPr>
    </w:p>
    <w:p w14:paraId="3FEB6240" w14:textId="4D32206C" w:rsidR="005401E5" w:rsidRPr="003C5B85" w:rsidRDefault="005401E5" w:rsidP="000D5F83">
      <w:pPr>
        <w:pStyle w:val="QsyesnoCharChar"/>
        <w:keepNext/>
        <w:numPr>
          <w:ilvl w:val="0"/>
          <w:numId w:val="22"/>
        </w:numPr>
        <w:ind w:left="284" w:right="448" w:hanging="284"/>
        <w:rPr>
          <w:rFonts w:ascii="Verdana" w:hAnsi="Verdana"/>
        </w:rPr>
      </w:pPr>
      <w:r w:rsidRPr="003C5B85">
        <w:rPr>
          <w:rFonts w:ascii="Verdana" w:hAnsi="Verdana"/>
        </w:rPr>
        <w:t>verify and h</w:t>
      </w:r>
      <w:r w:rsidR="003C5B85">
        <w:rPr>
          <w:rFonts w:ascii="Verdana" w:hAnsi="Verdana"/>
        </w:rPr>
        <w:t>ighlight duplicate submissions</w:t>
      </w:r>
    </w:p>
    <w:p w14:paraId="27DF7485" w14:textId="7AB4C352" w:rsidR="004B3540" w:rsidRPr="003C5B85" w:rsidRDefault="004B3540" w:rsidP="003C5B85">
      <w:pPr>
        <w:pStyle w:val="QsyesnoCharChar"/>
        <w:keepNext/>
        <w:ind w:left="284"/>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003C5B85">
        <w:rPr>
          <w:rFonts w:ascii="Verdana" w:hAnsi="Verdana"/>
        </w:rPr>
        <w:t xml:space="preserve"> </w:t>
      </w:r>
      <w:r>
        <w:rPr>
          <w:rFonts w:ascii="Verdana" w:hAnsi="Verdana"/>
        </w:rPr>
        <w:t>Attached</w:t>
      </w:r>
    </w:p>
    <w:p w14:paraId="4285C87D" w14:textId="77777777" w:rsidR="004B3540" w:rsidRPr="0081389F" w:rsidRDefault="004B3540" w:rsidP="004B3540">
      <w:pPr>
        <w:autoSpaceDE w:val="0"/>
        <w:autoSpaceDN w:val="0"/>
        <w:adjustRightInd w:val="0"/>
        <w:spacing w:before="0" w:line="240" w:lineRule="auto"/>
        <w:rPr>
          <w:rFonts w:cs="Arial"/>
          <w:color w:val="000000"/>
          <w:sz w:val="24"/>
          <w:szCs w:val="24"/>
        </w:rPr>
      </w:pPr>
    </w:p>
    <w:p w14:paraId="1C019F9D" w14:textId="77777777" w:rsidR="00015EFC" w:rsidRPr="003C5B85" w:rsidRDefault="00015EFC" w:rsidP="00015EFC">
      <w:pPr>
        <w:pStyle w:val="QsyesnoCharChar"/>
        <w:keepNext/>
        <w:numPr>
          <w:ilvl w:val="0"/>
          <w:numId w:val="22"/>
        </w:numPr>
        <w:ind w:left="284" w:right="448" w:hanging="284"/>
        <w:rPr>
          <w:rFonts w:ascii="Verdana" w:hAnsi="Verdana"/>
        </w:rPr>
      </w:pPr>
      <w:r w:rsidRPr="003C5B85">
        <w:rPr>
          <w:rFonts w:ascii="Verdana" w:hAnsi="Verdana"/>
        </w:rPr>
        <w:t xml:space="preserve">identify information </w:t>
      </w:r>
      <w:r>
        <w:rPr>
          <w:rFonts w:ascii="Verdana" w:hAnsi="Verdana"/>
        </w:rPr>
        <w:t xml:space="preserve">not received by it </w:t>
      </w:r>
      <w:r w:rsidRPr="003C5B85">
        <w:rPr>
          <w:rFonts w:ascii="Verdana" w:hAnsi="Verdana"/>
        </w:rPr>
        <w:t xml:space="preserve">on which there is an obligation to </w:t>
      </w:r>
      <w:r>
        <w:rPr>
          <w:rFonts w:ascii="Verdana" w:hAnsi="Verdana"/>
        </w:rPr>
        <w:t xml:space="preserve">make that information available </w:t>
      </w:r>
      <w:r w:rsidRPr="003C5B85">
        <w:rPr>
          <w:rFonts w:ascii="Verdana" w:hAnsi="Verdana"/>
        </w:rPr>
        <w:t xml:space="preserve">under Articles 7 </w:t>
      </w:r>
      <w:r>
        <w:rPr>
          <w:rFonts w:ascii="Verdana" w:hAnsi="Verdana"/>
        </w:rPr>
        <w:t>of the Regulation</w:t>
      </w:r>
    </w:p>
    <w:p w14:paraId="5067584E" w14:textId="082124B2" w:rsidR="004B3540" w:rsidRPr="00DC2AEA" w:rsidRDefault="004B3540" w:rsidP="00DC2AEA">
      <w:pPr>
        <w:pStyle w:val="QsyesnoCharChar"/>
        <w:keepNext/>
        <w:ind w:left="284"/>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sidR="003C5B85">
        <w:rPr>
          <w:rFonts w:ascii="Verdana" w:hAnsi="Verdana"/>
        </w:rPr>
        <w:t xml:space="preserve"> </w:t>
      </w:r>
      <w:r>
        <w:rPr>
          <w:rFonts w:ascii="Verdana" w:hAnsi="Verdana"/>
        </w:rPr>
        <w:t>Attached</w:t>
      </w:r>
    </w:p>
    <w:p w14:paraId="57CA7E39" w14:textId="286D5F2D" w:rsidR="003C5B85" w:rsidRDefault="003C5B85" w:rsidP="003C5B85">
      <w:pPr>
        <w:pStyle w:val="Question"/>
        <w:keepNext/>
        <w:ind w:right="448"/>
        <w:rPr>
          <w:rFonts w:ascii="Verdana" w:hAnsi="Verdana"/>
          <w:b/>
        </w:rPr>
      </w:pPr>
      <w:r>
        <w:rPr>
          <w:rFonts w:ascii="Verdana" w:hAnsi="Verdana"/>
          <w:b/>
        </w:rPr>
        <w:t>1</w:t>
      </w:r>
      <w:r w:rsidR="00515E8D">
        <w:rPr>
          <w:rFonts w:ascii="Verdana" w:hAnsi="Verdana"/>
          <w:b/>
        </w:rPr>
        <w:t>7.2</w:t>
      </w:r>
      <w:r>
        <w:rPr>
          <w:rFonts w:ascii="Verdana" w:hAnsi="Verdana"/>
          <w:b/>
        </w:rPr>
        <w:tab/>
      </w:r>
      <w:r w:rsidR="00015EFC">
        <w:rPr>
          <w:rFonts w:ascii="Verdana" w:hAnsi="Verdana"/>
          <w:b/>
        </w:rPr>
        <w:t>You must attach documentation providing several detailed example test cases, including graphics, that demonstrate the applicant firm’s ability to comply with the policies and procedures set out in Question 17.1.</w:t>
      </w:r>
    </w:p>
    <w:p w14:paraId="54BA0E4A" w14:textId="31F89DB1" w:rsidR="00015EFC" w:rsidRPr="004B3540" w:rsidRDefault="00015EFC" w:rsidP="00015EFC">
      <w:pPr>
        <w:pStyle w:val="QsyesnoCharChar"/>
        <w:keepNext/>
        <w:ind w:right="448"/>
        <w:rPr>
          <w:rFonts w:ascii="Verdana" w:hAnsi="Verdana"/>
        </w:rPr>
      </w:pPr>
      <w:r>
        <w:rPr>
          <w:rFonts w:ascii="Verdana" w:hAnsi="Verdana"/>
        </w:rPr>
        <w:t xml:space="preserve">With regards to 17.1(c) you must attach several detailed example test cases for each of the verifications listed in Article 4 of </w:t>
      </w:r>
      <w:r w:rsidR="00EC62FA" w:rsidRPr="00EC62FA">
        <w:rPr>
          <w:rFonts w:ascii="Verdana" w:hAnsi="Verdana"/>
        </w:rPr>
        <w:t>Commission Delegated Regulation (EU) …/… supplementing Regulation (EU) 2017/2402 of the European Parliament and of the Council with regard to regulatory technical standards</w:t>
      </w:r>
      <w:r w:rsidRPr="00971D25">
        <w:rPr>
          <w:rFonts w:ascii="Verdana" w:hAnsi="Verdana"/>
        </w:rPr>
        <w:t xml:space="preserve"> on </w:t>
      </w:r>
      <w:r>
        <w:rPr>
          <w:rFonts w:ascii="Verdana" w:hAnsi="Verdana"/>
        </w:rPr>
        <w:t>s</w:t>
      </w:r>
      <w:r w:rsidRPr="00971D25">
        <w:rPr>
          <w:rFonts w:ascii="Verdana" w:hAnsi="Verdana"/>
        </w:rPr>
        <w:t xml:space="preserve">ecuritisation </w:t>
      </w:r>
      <w:r>
        <w:rPr>
          <w:rFonts w:ascii="Verdana" w:hAnsi="Verdana"/>
        </w:rPr>
        <w:t>r</w:t>
      </w:r>
      <w:r w:rsidRPr="00971D25">
        <w:rPr>
          <w:rFonts w:ascii="Verdana" w:hAnsi="Verdana"/>
        </w:rPr>
        <w:t xml:space="preserve">epository </w:t>
      </w:r>
      <w:r>
        <w:rPr>
          <w:rFonts w:ascii="Verdana" w:hAnsi="Verdana"/>
        </w:rPr>
        <w:t>o</w:t>
      </w:r>
      <w:r w:rsidRPr="00971D25">
        <w:rPr>
          <w:rFonts w:ascii="Verdana" w:hAnsi="Verdana"/>
        </w:rPr>
        <w:t xml:space="preserve">perational </w:t>
      </w:r>
      <w:r>
        <w:rPr>
          <w:rFonts w:ascii="Verdana" w:hAnsi="Verdana"/>
        </w:rPr>
        <w:t>s</w:t>
      </w:r>
      <w:r w:rsidRPr="00971D25">
        <w:rPr>
          <w:rFonts w:ascii="Verdana" w:hAnsi="Verdana"/>
        </w:rPr>
        <w:t xml:space="preserve">tandards for </w:t>
      </w:r>
      <w:r>
        <w:rPr>
          <w:rFonts w:ascii="Verdana" w:hAnsi="Verdana"/>
        </w:rPr>
        <w:t>d</w:t>
      </w:r>
      <w:r w:rsidRPr="00971D25">
        <w:rPr>
          <w:rFonts w:ascii="Verdana" w:hAnsi="Verdana"/>
        </w:rPr>
        <w:t xml:space="preserve">ata </w:t>
      </w:r>
      <w:r>
        <w:rPr>
          <w:rFonts w:ascii="Verdana" w:hAnsi="Verdana"/>
        </w:rPr>
        <w:t>c</w:t>
      </w:r>
      <w:r w:rsidRPr="00971D25">
        <w:rPr>
          <w:rFonts w:ascii="Verdana" w:hAnsi="Verdana"/>
        </w:rPr>
        <w:t xml:space="preserve">ollection, </w:t>
      </w:r>
      <w:r>
        <w:rPr>
          <w:rFonts w:ascii="Verdana" w:hAnsi="Verdana"/>
        </w:rPr>
        <w:t>a</w:t>
      </w:r>
      <w:r w:rsidRPr="00971D25">
        <w:rPr>
          <w:rFonts w:ascii="Verdana" w:hAnsi="Verdana"/>
        </w:rPr>
        <w:t xml:space="preserve">ggregation, </w:t>
      </w:r>
      <w:r>
        <w:rPr>
          <w:rFonts w:ascii="Verdana" w:hAnsi="Verdana"/>
        </w:rPr>
        <w:t>c</w:t>
      </w:r>
      <w:r w:rsidRPr="00971D25">
        <w:rPr>
          <w:rFonts w:ascii="Verdana" w:hAnsi="Verdana"/>
        </w:rPr>
        <w:t xml:space="preserve">omparison, </w:t>
      </w:r>
      <w:r>
        <w:rPr>
          <w:rFonts w:ascii="Verdana" w:hAnsi="Verdana"/>
        </w:rPr>
        <w:t>a</w:t>
      </w:r>
      <w:r w:rsidRPr="00971D25">
        <w:rPr>
          <w:rFonts w:ascii="Verdana" w:hAnsi="Verdana"/>
        </w:rPr>
        <w:t xml:space="preserve">ccess and </w:t>
      </w:r>
      <w:r>
        <w:rPr>
          <w:rFonts w:ascii="Verdana" w:hAnsi="Verdana"/>
        </w:rPr>
        <w:t>v</w:t>
      </w:r>
      <w:r w:rsidRPr="00971D25">
        <w:rPr>
          <w:rFonts w:ascii="Verdana" w:hAnsi="Verdana"/>
        </w:rPr>
        <w:t xml:space="preserve">erification of </w:t>
      </w:r>
      <w:r>
        <w:rPr>
          <w:rFonts w:ascii="Verdana" w:hAnsi="Verdana"/>
        </w:rPr>
        <w:t>c</w:t>
      </w:r>
      <w:r w:rsidRPr="00971D25">
        <w:rPr>
          <w:rFonts w:ascii="Verdana" w:hAnsi="Verdana"/>
        </w:rPr>
        <w:t xml:space="preserve">ompleteness and </w:t>
      </w:r>
      <w:r>
        <w:rPr>
          <w:rFonts w:ascii="Verdana" w:hAnsi="Verdana"/>
        </w:rPr>
        <w:t>c</w:t>
      </w:r>
      <w:r w:rsidRPr="00971D25">
        <w:rPr>
          <w:rFonts w:ascii="Verdana" w:hAnsi="Verdana"/>
        </w:rPr>
        <w:t>onsistency</w:t>
      </w:r>
      <w:r w:rsidRPr="00971D25">
        <w:rPr>
          <w:rFonts w:ascii="Verdana" w:hAnsi="Verdana"/>
          <w:b/>
          <w:u w:val="single"/>
        </w:rPr>
        <w:t xml:space="preserve"> </w:t>
      </w:r>
    </w:p>
    <w:p w14:paraId="0F0C9FA9" w14:textId="77777777" w:rsidR="003C5B85" w:rsidRDefault="003C5B85" w:rsidP="00515E8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 xml:space="preserve"> Attached</w:t>
      </w:r>
    </w:p>
    <w:p w14:paraId="7255E238" w14:textId="77777777" w:rsidR="003C5B85" w:rsidRDefault="003C5B85" w:rsidP="003C5B85">
      <w:pPr>
        <w:pStyle w:val="QsyesnoCharChar"/>
        <w:keepNext/>
        <w:rPr>
          <w:rFonts w:cs="Arial"/>
          <w:sz w:val="22"/>
          <w:szCs w:val="22"/>
        </w:rPr>
      </w:pPr>
    </w:p>
    <w:p w14:paraId="6D7B0C09" w14:textId="77777777" w:rsidR="000D0B88" w:rsidRDefault="000D0B88" w:rsidP="005401E5">
      <w:pPr>
        <w:autoSpaceDE w:val="0"/>
        <w:autoSpaceDN w:val="0"/>
        <w:adjustRightInd w:val="0"/>
        <w:spacing w:before="0" w:line="240" w:lineRule="auto"/>
        <w:rPr>
          <w:rFonts w:cs="Arial"/>
          <w:color w:val="000000"/>
          <w:sz w:val="22"/>
          <w:szCs w:val="22"/>
        </w:rPr>
        <w:sectPr w:rsidR="000D0B88" w:rsidSect="00645311">
          <w:headerReference w:type="even" r:id="rId62"/>
          <w:headerReference w:type="default" r:id="rId63"/>
          <w:headerReference w:type="first" r:id="rId64"/>
          <w:type w:val="continuous"/>
          <w:pgSz w:w="11901" w:h="16846" w:code="9"/>
          <w:pgMar w:top="1701" w:right="680" w:bottom="907" w:left="3402" w:header="567" w:footer="680" w:gutter="0"/>
          <w:cols w:space="720"/>
          <w:titlePg/>
        </w:sectPr>
      </w:pPr>
    </w:p>
    <w:p w14:paraId="61940C36" w14:textId="3124D7E4" w:rsidR="004B3540" w:rsidRPr="005401E5" w:rsidRDefault="004B3540" w:rsidP="005401E5">
      <w:pPr>
        <w:autoSpaceDE w:val="0"/>
        <w:autoSpaceDN w:val="0"/>
        <w:adjustRightInd w:val="0"/>
        <w:spacing w:before="0" w:line="240" w:lineRule="auto"/>
        <w:rPr>
          <w:rFonts w:cs="Arial"/>
          <w:color w:val="000000"/>
          <w:sz w:val="22"/>
          <w:szCs w:val="22"/>
        </w:rPr>
      </w:pPr>
    </w:p>
    <w:p w14:paraId="112116FE" w14:textId="61764222" w:rsidR="005401E5" w:rsidRPr="005401E5" w:rsidRDefault="005401E5" w:rsidP="005401E5">
      <w:pPr>
        <w:autoSpaceDE w:val="0"/>
        <w:autoSpaceDN w:val="0"/>
        <w:adjustRightInd w:val="0"/>
        <w:spacing w:before="0" w:line="240" w:lineRule="auto"/>
        <w:rPr>
          <w:rFonts w:cs="Arial"/>
          <w:sz w:val="22"/>
          <w:szCs w:val="22"/>
        </w:rPr>
      </w:pPr>
      <w:r w:rsidRPr="005401E5">
        <w:rPr>
          <w:rFonts w:cs="Arial"/>
          <w:sz w:val="22"/>
          <w:szCs w:val="22"/>
        </w:rPr>
        <w:t xml:space="preserve"> </w:t>
      </w: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5401E5" w:rsidRPr="0004181F" w14:paraId="034B5170" w14:textId="77777777" w:rsidTr="00F138B8">
        <w:trPr>
          <w:trHeight w:val="1989"/>
        </w:trPr>
        <w:tc>
          <w:tcPr>
            <w:tcW w:w="2267" w:type="dxa"/>
            <w:shd w:val="clear" w:color="auto" w:fill="701B45"/>
          </w:tcPr>
          <w:p w14:paraId="3F072D3B" w14:textId="7025908E" w:rsidR="005401E5" w:rsidRPr="0004181F" w:rsidRDefault="005401E5" w:rsidP="000513BD">
            <w:pPr>
              <w:pStyle w:val="Sectionnumber"/>
            </w:pPr>
            <w:r w:rsidRPr="0004181F">
              <w:lastRenderedPageBreak/>
              <w:br w:type="page"/>
            </w:r>
            <w:r>
              <w:t>18</w:t>
            </w:r>
          </w:p>
        </w:tc>
        <w:tc>
          <w:tcPr>
            <w:tcW w:w="7830" w:type="dxa"/>
            <w:shd w:val="clear" w:color="auto" w:fill="701B45"/>
          </w:tcPr>
          <w:p w14:paraId="62ACCE3C" w14:textId="77777777" w:rsidR="005401E5" w:rsidRDefault="005401E5" w:rsidP="000513BD">
            <w:pPr>
              <w:pStyle w:val="Sectionheading"/>
              <w:rPr>
                <w:rFonts w:ascii="Verdana" w:hAnsi="Verdana"/>
                <w:sz w:val="28"/>
                <w:szCs w:val="28"/>
              </w:rPr>
            </w:pPr>
            <w:r>
              <w:rPr>
                <w:rFonts w:ascii="Verdana" w:hAnsi="Verdana"/>
                <w:sz w:val="28"/>
                <w:szCs w:val="28"/>
              </w:rPr>
              <w:t>Quality of information produced</w:t>
            </w:r>
          </w:p>
          <w:p w14:paraId="45E22927" w14:textId="77777777" w:rsidR="00515E8D" w:rsidRDefault="00515E8D" w:rsidP="00515E8D">
            <w:pPr>
              <w:pStyle w:val="ListParagraph"/>
              <w:spacing w:before="0" w:line="240" w:lineRule="auto"/>
              <w:ind w:left="0" w:right="595"/>
              <w:rPr>
                <w:rFonts w:ascii="Verdana" w:hAnsi="Verdana"/>
                <w:sz w:val="18"/>
                <w:szCs w:val="18"/>
              </w:rPr>
            </w:pPr>
          </w:p>
          <w:p w14:paraId="47A8CFC4" w14:textId="77777777" w:rsidR="00015EFC" w:rsidRDefault="00015EFC" w:rsidP="00015EFC">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32376E5E" w14:textId="77777777" w:rsidR="00015EFC" w:rsidRDefault="00015EFC" w:rsidP="00015EFC">
            <w:pPr>
              <w:pStyle w:val="ListParagraph"/>
              <w:spacing w:before="0" w:line="240" w:lineRule="auto"/>
              <w:ind w:left="0" w:right="595"/>
              <w:rPr>
                <w:rFonts w:ascii="Verdana" w:hAnsi="Verdana"/>
                <w:sz w:val="18"/>
                <w:szCs w:val="18"/>
              </w:rPr>
            </w:pPr>
          </w:p>
          <w:p w14:paraId="115EF78B" w14:textId="1391CFA9" w:rsidR="00515E8D" w:rsidRPr="00515E8D" w:rsidRDefault="00015EFC" w:rsidP="00015EFC">
            <w:pPr>
              <w:pStyle w:val="ListParagraph"/>
              <w:spacing w:before="0" w:line="240" w:lineRule="auto"/>
              <w:ind w:left="0" w:right="595"/>
              <w:rPr>
                <w:rFonts w:ascii="Verdana" w:hAnsi="Verdana"/>
                <w:sz w:val="18"/>
                <w:szCs w:val="18"/>
              </w:rPr>
            </w:pPr>
            <w:r>
              <w:rPr>
                <w:rFonts w:ascii="Verdana" w:hAnsi="Verdana"/>
              </w:rPr>
              <w:t>All applicants will need to complete this section.</w:t>
            </w:r>
          </w:p>
        </w:tc>
      </w:tr>
    </w:tbl>
    <w:p w14:paraId="7B7FE32A" w14:textId="77777777" w:rsidR="005401E5" w:rsidRPr="0081389F" w:rsidRDefault="005401E5" w:rsidP="005401E5">
      <w:pPr>
        <w:autoSpaceDE w:val="0"/>
        <w:autoSpaceDN w:val="0"/>
        <w:adjustRightInd w:val="0"/>
        <w:spacing w:before="0" w:line="240" w:lineRule="auto"/>
        <w:rPr>
          <w:rFonts w:cs="Arial"/>
          <w:color w:val="000000"/>
          <w:sz w:val="24"/>
          <w:szCs w:val="24"/>
        </w:rPr>
      </w:pPr>
    </w:p>
    <w:p w14:paraId="32DD0660" w14:textId="5FC5BE63" w:rsidR="00515E8D" w:rsidRDefault="00515E8D" w:rsidP="00515E8D">
      <w:pPr>
        <w:pStyle w:val="Question"/>
        <w:keepNext/>
        <w:ind w:right="448"/>
        <w:rPr>
          <w:rFonts w:ascii="Verdana" w:hAnsi="Verdana"/>
          <w:b/>
        </w:rPr>
      </w:pPr>
      <w:r>
        <w:rPr>
          <w:rFonts w:ascii="Verdana" w:hAnsi="Verdana"/>
          <w:b/>
        </w:rPr>
        <w:t>18.1</w:t>
      </w:r>
      <w:r w:rsidRPr="001244C1">
        <w:rPr>
          <w:rFonts w:ascii="Verdana" w:hAnsi="Verdana"/>
          <w:b/>
        </w:rPr>
        <w:tab/>
      </w:r>
      <w:r w:rsidR="00015EFC" w:rsidRPr="001244C1">
        <w:rPr>
          <w:rFonts w:ascii="Verdana" w:hAnsi="Verdana"/>
          <w:b/>
        </w:rPr>
        <w:t xml:space="preserve">With respect to information </w:t>
      </w:r>
      <w:r w:rsidR="00015EFC" w:rsidRPr="006225AE">
        <w:rPr>
          <w:rFonts w:ascii="Verdana" w:hAnsi="Verdana"/>
          <w:b/>
        </w:rPr>
        <w:t xml:space="preserve">produced by </w:t>
      </w:r>
      <w:r w:rsidR="00015EFC">
        <w:rPr>
          <w:rFonts w:ascii="Verdana" w:hAnsi="Verdana"/>
          <w:b/>
        </w:rPr>
        <w:t xml:space="preserve">the applicant firm pursuant to </w:t>
      </w:r>
      <w:r w:rsidR="00EC62FA" w:rsidRPr="00EC62FA">
        <w:rPr>
          <w:rFonts w:ascii="Verdana" w:hAnsi="Verdana"/>
          <w:b/>
        </w:rPr>
        <w:t>Commission Delegated Regulation (EU) …/… supplementing Regulation (EU) 2017/2402 of the European Parliament and of the Council with regard to regulatory technical standards</w:t>
      </w:r>
      <w:r w:rsidR="002C0355">
        <w:rPr>
          <w:rFonts w:ascii="Verdana" w:hAnsi="Verdana"/>
          <w:b/>
        </w:rPr>
        <w:t xml:space="preserve"> </w:t>
      </w:r>
      <w:r w:rsidR="00015EFC" w:rsidRPr="00A4584C">
        <w:rPr>
          <w:rFonts w:ascii="Verdana" w:hAnsi="Verdana"/>
          <w:b/>
        </w:rPr>
        <w:t>on securitisation repository operational standards for data collection, aggregation, comparison, access and verification of completeness and consistency</w:t>
      </w:r>
      <w:r w:rsidR="00015EFC" w:rsidRPr="000B0469">
        <w:rPr>
          <w:rFonts w:ascii="Verdana" w:hAnsi="Verdana"/>
          <w:b/>
        </w:rPr>
        <w:t xml:space="preserve"> you</w:t>
      </w:r>
      <w:r w:rsidR="00015EFC" w:rsidRPr="001244C1">
        <w:rPr>
          <w:rFonts w:ascii="Verdana" w:hAnsi="Verdana"/>
          <w:b/>
        </w:rPr>
        <w:t xml:space="preserve"> must </w:t>
      </w:r>
      <w:r w:rsidR="00015EFC">
        <w:rPr>
          <w:rFonts w:ascii="Verdana" w:hAnsi="Verdana"/>
          <w:b/>
        </w:rPr>
        <w:t>include a detailed description of</w:t>
      </w:r>
      <w:r w:rsidR="00015EFC" w:rsidRPr="001244C1">
        <w:rPr>
          <w:rFonts w:ascii="Verdana" w:hAnsi="Verdana"/>
          <w:b/>
        </w:rPr>
        <w:t xml:space="preserve"> the procedures put in place by the applicant firm to</w:t>
      </w:r>
      <w:r w:rsidR="00015EFC">
        <w:rPr>
          <w:rFonts w:ascii="Verdana" w:hAnsi="Verdana"/>
          <w:b/>
        </w:rPr>
        <w:t xml:space="preserve"> ensure that it accurately makes available the information received from reporting entities, without itself introducing any error or omitting information.</w:t>
      </w:r>
    </w:p>
    <w:p w14:paraId="12046D29" w14:textId="77777777" w:rsidR="00515E8D" w:rsidRDefault="00515E8D" w:rsidP="00515E8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 xml:space="preserve"> Attached</w:t>
      </w:r>
    </w:p>
    <w:p w14:paraId="759A1322" w14:textId="77777777" w:rsidR="00515E8D" w:rsidRDefault="00515E8D" w:rsidP="00C91803">
      <w:pPr>
        <w:pStyle w:val="Question"/>
        <w:keepNext/>
        <w:rPr>
          <w:sz w:val="22"/>
          <w:szCs w:val="22"/>
        </w:rPr>
      </w:pPr>
    </w:p>
    <w:p w14:paraId="62324370" w14:textId="77777777" w:rsidR="000D0B88" w:rsidRDefault="000D0B88" w:rsidP="00C91803">
      <w:pPr>
        <w:pStyle w:val="Question"/>
        <w:keepNext/>
        <w:rPr>
          <w:sz w:val="22"/>
          <w:szCs w:val="22"/>
        </w:rPr>
        <w:sectPr w:rsidR="000D0B88" w:rsidSect="00645311">
          <w:headerReference w:type="even" r:id="rId65"/>
          <w:headerReference w:type="default" r:id="rId66"/>
          <w:headerReference w:type="first" r:id="rId67"/>
          <w:type w:val="continuous"/>
          <w:pgSz w:w="11901" w:h="16846" w:code="9"/>
          <w:pgMar w:top="1701" w:right="680" w:bottom="907" w:left="3402" w:header="567" w:footer="680" w:gutter="0"/>
          <w:cols w:space="720"/>
          <w:titlePg/>
        </w:sectPr>
      </w:pPr>
    </w:p>
    <w:p w14:paraId="2907E94B" w14:textId="5C9F3146" w:rsidR="00810BB0" w:rsidRDefault="00810BB0" w:rsidP="00C91803">
      <w:pPr>
        <w:pStyle w:val="Question"/>
        <w:keepNext/>
        <w:rPr>
          <w:sz w:val="22"/>
          <w:szCs w:val="22"/>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5401E5" w:rsidRPr="0004181F" w14:paraId="15B9ED1F" w14:textId="77777777" w:rsidTr="00F138B8">
        <w:trPr>
          <w:trHeight w:val="2131"/>
        </w:trPr>
        <w:tc>
          <w:tcPr>
            <w:tcW w:w="2267" w:type="dxa"/>
            <w:shd w:val="clear" w:color="auto" w:fill="701B45"/>
          </w:tcPr>
          <w:p w14:paraId="51A35011" w14:textId="552F78BE" w:rsidR="005401E5" w:rsidRPr="0004181F" w:rsidRDefault="005401E5" w:rsidP="000513BD">
            <w:pPr>
              <w:pStyle w:val="Sectionnumber"/>
            </w:pPr>
            <w:r w:rsidRPr="0004181F">
              <w:lastRenderedPageBreak/>
              <w:br w:type="page"/>
            </w:r>
            <w:r>
              <w:t>19</w:t>
            </w:r>
          </w:p>
        </w:tc>
        <w:tc>
          <w:tcPr>
            <w:tcW w:w="7830" w:type="dxa"/>
            <w:shd w:val="clear" w:color="auto" w:fill="701B45"/>
          </w:tcPr>
          <w:p w14:paraId="37DB33FF" w14:textId="77777777" w:rsidR="005401E5" w:rsidRPr="00F138B8" w:rsidRDefault="005401E5" w:rsidP="000513BD">
            <w:pPr>
              <w:pStyle w:val="Sectionheading"/>
              <w:rPr>
                <w:rFonts w:ascii="Verdana" w:hAnsi="Verdana"/>
                <w:sz w:val="28"/>
                <w:szCs w:val="28"/>
              </w:rPr>
            </w:pPr>
            <w:r w:rsidRPr="00F138B8">
              <w:rPr>
                <w:rFonts w:ascii="Verdana" w:hAnsi="Verdana"/>
                <w:sz w:val="28"/>
                <w:szCs w:val="28"/>
              </w:rPr>
              <w:t>Confidentiality</w:t>
            </w:r>
          </w:p>
          <w:p w14:paraId="702D4DA8" w14:textId="77777777" w:rsidR="00515E8D" w:rsidRPr="00015EFC" w:rsidRDefault="00515E8D" w:rsidP="00515E8D">
            <w:pPr>
              <w:pStyle w:val="ListParagraph"/>
              <w:spacing w:before="0" w:line="240" w:lineRule="auto"/>
              <w:ind w:left="0" w:right="595"/>
              <w:rPr>
                <w:rFonts w:ascii="Verdana" w:hAnsi="Verdana"/>
                <w:sz w:val="18"/>
                <w:szCs w:val="18"/>
              </w:rPr>
            </w:pPr>
          </w:p>
          <w:p w14:paraId="27D8C27B" w14:textId="3AE1480F" w:rsidR="00015EFC" w:rsidRPr="00015EFC" w:rsidRDefault="00015EFC" w:rsidP="00015EFC">
            <w:pPr>
              <w:pStyle w:val="ListParagraph"/>
              <w:spacing w:before="0" w:line="240" w:lineRule="auto"/>
              <w:ind w:left="0" w:right="595"/>
              <w:rPr>
                <w:rFonts w:ascii="Verdana" w:hAnsi="Verdana"/>
                <w:sz w:val="18"/>
                <w:szCs w:val="18"/>
              </w:rPr>
            </w:pPr>
            <w:r w:rsidRPr="00015EFC">
              <w:rPr>
                <w:rFonts w:ascii="Verdana" w:hAnsi="Verdana"/>
                <w:sz w:val="18"/>
                <w:szCs w:val="18"/>
              </w:rPr>
              <w:t>Please refer to the BTS when completing this section and ensure you have provided all the information specified.</w:t>
            </w:r>
            <w:r w:rsidRPr="00015EFC">
              <w:rPr>
                <w:rFonts w:ascii="Verdana" w:hAnsi="Verdana"/>
                <w:sz w:val="18"/>
                <w:szCs w:val="18"/>
              </w:rPr>
              <w:br/>
            </w:r>
          </w:p>
          <w:p w14:paraId="01438109" w14:textId="0691A861" w:rsidR="00515E8D" w:rsidRPr="00015EFC" w:rsidRDefault="008A560C" w:rsidP="00015EFC">
            <w:pPr>
              <w:pStyle w:val="NoSpacing"/>
              <w:rPr>
                <w:rFonts w:ascii="Verdana" w:hAnsi="Verdana"/>
                <w:sz w:val="18"/>
                <w:szCs w:val="18"/>
              </w:rPr>
            </w:pPr>
            <w:r w:rsidRPr="00015EFC">
              <w:rPr>
                <w:rFonts w:ascii="Verdana" w:hAnsi="Verdana"/>
                <w:sz w:val="18"/>
                <w:szCs w:val="18"/>
              </w:rPr>
              <w:t>Trade Repositories</w:t>
            </w:r>
            <w:r w:rsidR="00DC2AEA" w:rsidRPr="00015EFC">
              <w:rPr>
                <w:rFonts w:ascii="Verdana" w:hAnsi="Verdana"/>
                <w:sz w:val="18"/>
                <w:szCs w:val="18"/>
              </w:rPr>
              <w:t xml:space="preserve"> applying for an extension of services </w:t>
            </w:r>
            <w:r w:rsidRPr="00015EFC">
              <w:rPr>
                <w:rFonts w:ascii="Verdana" w:hAnsi="Verdana"/>
                <w:sz w:val="18"/>
                <w:szCs w:val="18"/>
              </w:rPr>
              <w:t>should answer Q</w:t>
            </w:r>
            <w:r w:rsidR="00382CE1">
              <w:rPr>
                <w:rFonts w:ascii="Verdana" w:hAnsi="Verdana"/>
                <w:sz w:val="18"/>
                <w:szCs w:val="18"/>
              </w:rPr>
              <w:t>uestion</w:t>
            </w:r>
            <w:r w:rsidRPr="00015EFC">
              <w:rPr>
                <w:rFonts w:ascii="Verdana" w:hAnsi="Verdana"/>
                <w:sz w:val="18"/>
                <w:szCs w:val="18"/>
              </w:rPr>
              <w:t xml:space="preserve"> 19.1.</w:t>
            </w:r>
            <w:r w:rsidR="00015EFC" w:rsidRPr="00015EFC">
              <w:rPr>
                <w:rFonts w:ascii="Verdana" w:hAnsi="Verdana"/>
                <w:sz w:val="18"/>
                <w:szCs w:val="18"/>
              </w:rPr>
              <w:t xml:space="preserve"> All other </w:t>
            </w:r>
            <w:r w:rsidR="00015EFC">
              <w:rPr>
                <w:rFonts w:ascii="Verdana" w:hAnsi="Verdana"/>
                <w:sz w:val="18"/>
                <w:szCs w:val="18"/>
              </w:rPr>
              <w:t>applicants will need to complete this section in full.</w:t>
            </w:r>
          </w:p>
        </w:tc>
      </w:tr>
    </w:tbl>
    <w:p w14:paraId="18CA703E" w14:textId="77777777" w:rsidR="005401E5" w:rsidRPr="0081389F" w:rsidRDefault="005401E5" w:rsidP="005401E5">
      <w:pPr>
        <w:autoSpaceDE w:val="0"/>
        <w:autoSpaceDN w:val="0"/>
        <w:adjustRightInd w:val="0"/>
        <w:spacing w:before="0" w:line="240" w:lineRule="auto"/>
        <w:rPr>
          <w:rFonts w:cs="Arial"/>
          <w:color w:val="000000"/>
          <w:sz w:val="24"/>
          <w:szCs w:val="24"/>
        </w:rPr>
      </w:pPr>
    </w:p>
    <w:p w14:paraId="6410DD79" w14:textId="4B9BF874" w:rsidR="00515E8D" w:rsidRDefault="00515E8D" w:rsidP="00515E8D">
      <w:pPr>
        <w:pStyle w:val="Question"/>
        <w:keepNext/>
        <w:ind w:right="448"/>
        <w:rPr>
          <w:rFonts w:ascii="Verdana" w:hAnsi="Verdana"/>
          <w:b/>
        </w:rPr>
      </w:pPr>
      <w:r>
        <w:rPr>
          <w:rFonts w:ascii="Verdana" w:hAnsi="Verdana"/>
          <w:b/>
        </w:rPr>
        <w:t>19.1</w:t>
      </w:r>
      <w:r>
        <w:rPr>
          <w:rFonts w:ascii="Verdana" w:hAnsi="Verdana"/>
          <w:b/>
        </w:rPr>
        <w:tab/>
        <w:t>You must attach the internal policies, procedures and mechanisms preventing any use of information maintained in the applicant</w:t>
      </w:r>
      <w:r w:rsidR="00EB4EA0">
        <w:rPr>
          <w:rFonts w:ascii="Verdana" w:hAnsi="Verdana"/>
          <w:b/>
        </w:rPr>
        <w:t xml:space="preserve"> firm</w:t>
      </w:r>
      <w:r>
        <w:rPr>
          <w:rFonts w:ascii="Verdana" w:hAnsi="Verdana"/>
          <w:b/>
        </w:rPr>
        <w:t>:</w:t>
      </w:r>
    </w:p>
    <w:p w14:paraId="14B1E7D4" w14:textId="7F7E8F71" w:rsidR="00515E8D" w:rsidRPr="00515E8D" w:rsidRDefault="00515E8D" w:rsidP="000D5F83">
      <w:pPr>
        <w:pStyle w:val="QsyesnoCharChar"/>
        <w:keepNext/>
        <w:numPr>
          <w:ilvl w:val="0"/>
          <w:numId w:val="24"/>
        </w:numPr>
        <w:rPr>
          <w:rFonts w:ascii="Verdana" w:hAnsi="Verdana"/>
        </w:rPr>
      </w:pPr>
      <w:r>
        <w:rPr>
          <w:rFonts w:ascii="Verdana" w:hAnsi="Verdana"/>
        </w:rPr>
        <w:t>for illegitimate purposes</w:t>
      </w:r>
    </w:p>
    <w:p w14:paraId="08176E0F" w14:textId="51DA3E7C" w:rsidR="00515E8D" w:rsidRPr="00515E8D" w:rsidRDefault="00515E8D" w:rsidP="000D5F83">
      <w:pPr>
        <w:pStyle w:val="QsyesnoCharChar"/>
        <w:keepNext/>
        <w:numPr>
          <w:ilvl w:val="0"/>
          <w:numId w:val="24"/>
        </w:numPr>
        <w:rPr>
          <w:rFonts w:ascii="Verdana" w:hAnsi="Verdana"/>
        </w:rPr>
      </w:pPr>
      <w:r w:rsidRPr="00515E8D">
        <w:rPr>
          <w:rFonts w:ascii="Verdana" w:hAnsi="Verdana"/>
        </w:rPr>
        <w:t>for disclosu</w:t>
      </w:r>
      <w:r>
        <w:rPr>
          <w:rFonts w:ascii="Verdana" w:hAnsi="Verdana"/>
        </w:rPr>
        <w:t>re of confidential information</w:t>
      </w:r>
    </w:p>
    <w:p w14:paraId="05E5F837" w14:textId="3C9C0539" w:rsidR="00515E8D" w:rsidRPr="00515E8D" w:rsidRDefault="00515E8D" w:rsidP="000D5F83">
      <w:pPr>
        <w:pStyle w:val="QsyesnoCharChar"/>
        <w:keepNext/>
        <w:numPr>
          <w:ilvl w:val="0"/>
          <w:numId w:val="24"/>
        </w:numPr>
        <w:rPr>
          <w:rFonts w:ascii="Verdana" w:hAnsi="Verdana"/>
        </w:rPr>
      </w:pPr>
      <w:r w:rsidRPr="00515E8D">
        <w:rPr>
          <w:rFonts w:ascii="Verdana" w:hAnsi="Verdana"/>
        </w:rPr>
        <w:t xml:space="preserve">not permitted for commercial use </w:t>
      </w:r>
    </w:p>
    <w:p w14:paraId="208522CB" w14:textId="7C34F007" w:rsidR="00956457" w:rsidRDefault="00AB30A1" w:rsidP="00515E8D">
      <w:pPr>
        <w:pStyle w:val="QsyesnoCharChar"/>
        <w:keepNext/>
        <w:rPr>
          <w:rFonts w:ascii="Verdana" w:hAnsi="Verdana"/>
        </w:rPr>
      </w:pPr>
      <w:r>
        <w:rPr>
          <w:rFonts w:ascii="Verdana" w:hAnsi="Verdana"/>
        </w:rPr>
        <w:t>These</w:t>
      </w:r>
      <w:r w:rsidR="00956457">
        <w:rPr>
          <w:rFonts w:ascii="Verdana" w:hAnsi="Verdana"/>
        </w:rPr>
        <w:t xml:space="preserve"> should include the internal procedures on staff permissions for using passwords to access the information, specifying the staff purpose and the scope of information being viewed and any restrictions on the use of information.</w:t>
      </w:r>
    </w:p>
    <w:p w14:paraId="749F8D6E" w14:textId="39D7A296" w:rsidR="00515E8D" w:rsidRDefault="00515E8D" w:rsidP="00515E8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 xml:space="preserve"> Attached</w:t>
      </w:r>
    </w:p>
    <w:p w14:paraId="1BE5D152" w14:textId="21CE8E32" w:rsidR="00D346C9" w:rsidRDefault="00D346C9" w:rsidP="00D346C9">
      <w:pPr>
        <w:pStyle w:val="Question"/>
        <w:keepNext/>
        <w:ind w:right="448"/>
        <w:rPr>
          <w:rFonts w:ascii="Verdana" w:hAnsi="Verdana"/>
          <w:b/>
        </w:rPr>
      </w:pPr>
      <w:r>
        <w:rPr>
          <w:rFonts w:ascii="Verdana" w:hAnsi="Verdana"/>
          <w:b/>
        </w:rPr>
        <w:t>19.2</w:t>
      </w:r>
      <w:r>
        <w:rPr>
          <w:rFonts w:ascii="Verdana" w:hAnsi="Verdana"/>
          <w:b/>
        </w:rPr>
        <w:tab/>
      </w:r>
      <w:r w:rsidR="00D37AE6">
        <w:rPr>
          <w:rFonts w:ascii="Verdana" w:hAnsi="Verdana"/>
          <w:b/>
        </w:rPr>
        <w:t>You must provide information on the processes to keep a log identifying each staff member accessing the information, the time of access, the nature of the information accessed and the purpose.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346C9" w:rsidRPr="00BB73CD" w14:paraId="433AA0D1" w14:textId="77777777" w:rsidTr="009D3DFE">
        <w:trPr>
          <w:trHeight w:val="1588"/>
        </w:trPr>
        <w:tc>
          <w:tcPr>
            <w:tcW w:w="7078" w:type="dxa"/>
          </w:tcPr>
          <w:p w14:paraId="5014A63F" w14:textId="77777777" w:rsidR="00D346C9" w:rsidRPr="00BB73CD" w:rsidRDefault="00D346C9"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66DEA40" w14:textId="77777777" w:rsidR="00515E8D" w:rsidRDefault="00515E8D" w:rsidP="005401E5">
      <w:pPr>
        <w:autoSpaceDE w:val="0"/>
        <w:autoSpaceDN w:val="0"/>
        <w:adjustRightInd w:val="0"/>
        <w:spacing w:before="0" w:after="161" w:line="240" w:lineRule="auto"/>
        <w:rPr>
          <w:rFonts w:cs="Arial"/>
          <w:color w:val="000000"/>
          <w:sz w:val="22"/>
          <w:szCs w:val="22"/>
        </w:rPr>
      </w:pPr>
    </w:p>
    <w:p w14:paraId="01706430" w14:textId="77777777" w:rsidR="000D0B88" w:rsidRDefault="000D0B88" w:rsidP="005401E5">
      <w:pPr>
        <w:autoSpaceDE w:val="0"/>
        <w:autoSpaceDN w:val="0"/>
        <w:adjustRightInd w:val="0"/>
        <w:spacing w:before="0" w:after="154" w:line="240" w:lineRule="auto"/>
        <w:rPr>
          <w:rFonts w:cs="Arial"/>
          <w:color w:val="000000"/>
          <w:sz w:val="22"/>
          <w:szCs w:val="22"/>
        </w:rPr>
        <w:sectPr w:rsidR="000D0B88" w:rsidSect="00645311">
          <w:headerReference w:type="even" r:id="rId68"/>
          <w:headerReference w:type="default" r:id="rId69"/>
          <w:headerReference w:type="first" r:id="rId70"/>
          <w:type w:val="continuous"/>
          <w:pgSz w:w="11901" w:h="16846" w:code="9"/>
          <w:pgMar w:top="1701" w:right="680" w:bottom="907" w:left="3402" w:header="567" w:footer="680" w:gutter="0"/>
          <w:cols w:space="720"/>
          <w:titlePg/>
        </w:sectPr>
      </w:pPr>
    </w:p>
    <w:p w14:paraId="67CA3504" w14:textId="7610E6BA" w:rsidR="005401E5" w:rsidRPr="005401E5" w:rsidRDefault="005401E5" w:rsidP="005401E5">
      <w:pPr>
        <w:autoSpaceDE w:val="0"/>
        <w:autoSpaceDN w:val="0"/>
        <w:adjustRightInd w:val="0"/>
        <w:spacing w:before="0" w:after="154" w:line="240" w:lineRule="auto"/>
        <w:rPr>
          <w:rFonts w:cs="Arial"/>
          <w:color w:val="000000"/>
          <w:sz w:val="22"/>
          <w:szCs w:val="22"/>
        </w:rPr>
      </w:pPr>
    </w:p>
    <w:p w14:paraId="5360BC4F" w14:textId="76398C78" w:rsidR="005401E5" w:rsidRPr="005401E5" w:rsidRDefault="005401E5" w:rsidP="005401E5">
      <w:pPr>
        <w:autoSpaceDE w:val="0"/>
        <w:autoSpaceDN w:val="0"/>
        <w:adjustRightInd w:val="0"/>
        <w:spacing w:before="0" w:line="240" w:lineRule="auto"/>
        <w:rPr>
          <w:rFonts w:cs="Arial"/>
          <w:color w:val="000000"/>
          <w:sz w:val="22"/>
          <w:szCs w:val="22"/>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5401E5" w:rsidRPr="0004181F" w14:paraId="5984F44E" w14:textId="77777777" w:rsidTr="00F138B8">
        <w:trPr>
          <w:trHeight w:val="1989"/>
        </w:trPr>
        <w:tc>
          <w:tcPr>
            <w:tcW w:w="2267" w:type="dxa"/>
            <w:shd w:val="clear" w:color="auto" w:fill="701B45"/>
          </w:tcPr>
          <w:p w14:paraId="1401DBB5" w14:textId="37AA5838" w:rsidR="005401E5" w:rsidRPr="0004181F" w:rsidRDefault="005401E5" w:rsidP="000513BD">
            <w:pPr>
              <w:pStyle w:val="Sectionnumber"/>
            </w:pPr>
            <w:r w:rsidRPr="0004181F">
              <w:lastRenderedPageBreak/>
              <w:br w:type="page"/>
            </w:r>
            <w:r>
              <w:t>20</w:t>
            </w:r>
          </w:p>
        </w:tc>
        <w:tc>
          <w:tcPr>
            <w:tcW w:w="7830" w:type="dxa"/>
            <w:shd w:val="clear" w:color="auto" w:fill="701B45"/>
          </w:tcPr>
          <w:p w14:paraId="58557DBF" w14:textId="57A9D835" w:rsidR="005401E5" w:rsidRDefault="005401E5" w:rsidP="000513BD">
            <w:pPr>
              <w:pStyle w:val="Sectionheading"/>
              <w:rPr>
                <w:rFonts w:ascii="Verdana" w:hAnsi="Verdana"/>
                <w:sz w:val="28"/>
                <w:szCs w:val="28"/>
              </w:rPr>
            </w:pPr>
            <w:r>
              <w:rPr>
                <w:rFonts w:ascii="Verdana" w:hAnsi="Verdana"/>
                <w:sz w:val="28"/>
                <w:szCs w:val="28"/>
              </w:rPr>
              <w:t>Recordkeeping policy</w:t>
            </w:r>
          </w:p>
          <w:p w14:paraId="0754AE0E" w14:textId="77777777" w:rsidR="00DC2AEA" w:rsidRDefault="00DC2AEA" w:rsidP="00D37AE6">
            <w:pPr>
              <w:pStyle w:val="ListParagraph"/>
              <w:spacing w:before="0" w:line="240" w:lineRule="auto"/>
              <w:ind w:left="0" w:right="595"/>
              <w:rPr>
                <w:rFonts w:ascii="Verdana" w:hAnsi="Verdana"/>
                <w:sz w:val="18"/>
                <w:szCs w:val="18"/>
              </w:rPr>
            </w:pPr>
          </w:p>
          <w:p w14:paraId="66993AFD" w14:textId="77777777" w:rsidR="00015EFC" w:rsidRDefault="00015EFC" w:rsidP="00015EFC">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1F78F9CB" w14:textId="77777777" w:rsidR="00015EFC" w:rsidRDefault="00015EFC" w:rsidP="00015EFC">
            <w:pPr>
              <w:pStyle w:val="ListParagraph"/>
              <w:spacing w:before="0" w:line="240" w:lineRule="auto"/>
              <w:ind w:left="0" w:right="595"/>
              <w:rPr>
                <w:rFonts w:ascii="Verdana" w:hAnsi="Verdana"/>
                <w:sz w:val="18"/>
                <w:szCs w:val="18"/>
              </w:rPr>
            </w:pPr>
          </w:p>
          <w:p w14:paraId="26565844" w14:textId="7F139A36" w:rsidR="00D37AE6" w:rsidRPr="006124C4" w:rsidRDefault="00015EFC" w:rsidP="00015EFC">
            <w:pPr>
              <w:pStyle w:val="ListParagraph"/>
              <w:spacing w:before="0" w:line="240" w:lineRule="auto"/>
              <w:ind w:left="0" w:right="595"/>
              <w:rPr>
                <w:rFonts w:ascii="Verdana" w:hAnsi="Verdana"/>
                <w:sz w:val="28"/>
                <w:szCs w:val="28"/>
              </w:rPr>
            </w:pPr>
            <w:r>
              <w:rPr>
                <w:rFonts w:ascii="Verdana" w:hAnsi="Verdana"/>
              </w:rPr>
              <w:t>All applicants will need to complete this section.</w:t>
            </w:r>
          </w:p>
        </w:tc>
      </w:tr>
    </w:tbl>
    <w:p w14:paraId="5C9D38BD" w14:textId="77777777" w:rsidR="005401E5" w:rsidRPr="0081389F" w:rsidRDefault="005401E5" w:rsidP="005401E5">
      <w:pPr>
        <w:autoSpaceDE w:val="0"/>
        <w:autoSpaceDN w:val="0"/>
        <w:adjustRightInd w:val="0"/>
        <w:spacing w:before="0" w:line="240" w:lineRule="auto"/>
        <w:rPr>
          <w:rFonts w:cs="Arial"/>
          <w:color w:val="000000"/>
          <w:sz w:val="24"/>
          <w:szCs w:val="24"/>
        </w:rPr>
      </w:pPr>
    </w:p>
    <w:p w14:paraId="7CCE02CB" w14:textId="6BEB341B" w:rsidR="00D37AE6" w:rsidRDefault="00D37AE6" w:rsidP="00D37AE6">
      <w:pPr>
        <w:pStyle w:val="Question"/>
        <w:keepNext/>
        <w:ind w:right="448"/>
        <w:rPr>
          <w:rFonts w:ascii="Verdana" w:hAnsi="Verdana"/>
          <w:b/>
        </w:rPr>
      </w:pPr>
      <w:r>
        <w:rPr>
          <w:rFonts w:ascii="Verdana" w:hAnsi="Verdana"/>
          <w:b/>
        </w:rPr>
        <w:t>20.1</w:t>
      </w:r>
      <w:r>
        <w:rPr>
          <w:rFonts w:ascii="Verdana" w:hAnsi="Verdana"/>
          <w:b/>
        </w:rPr>
        <w:tab/>
        <w:t>You must describe the recordkeeping systems, policies and procedures that are used in order to ensure that information reported is stored in line with Article 80(3) of Regulation (</w:t>
      </w:r>
      <w:r w:rsidR="002E36EA">
        <w:rPr>
          <w:rFonts w:ascii="Verdana" w:hAnsi="Verdana"/>
          <w:b/>
        </w:rPr>
        <w:t>E</w:t>
      </w:r>
      <w:r>
        <w:rPr>
          <w:rFonts w:ascii="Verdana" w:hAnsi="Verdana"/>
          <w:b/>
        </w:rPr>
        <w:t>U) No 648/2012.</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37AE6" w:rsidRPr="00BB73CD" w14:paraId="7F632966" w14:textId="77777777" w:rsidTr="009D3DFE">
        <w:trPr>
          <w:trHeight w:val="1588"/>
        </w:trPr>
        <w:tc>
          <w:tcPr>
            <w:tcW w:w="7078" w:type="dxa"/>
          </w:tcPr>
          <w:p w14:paraId="064E280D" w14:textId="77777777" w:rsidR="00D37AE6" w:rsidRPr="00BB73CD" w:rsidRDefault="00D37AE6"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1884408" w14:textId="1795B907" w:rsidR="00D37AE6" w:rsidRDefault="00D37AE6" w:rsidP="00D37AE6">
      <w:pPr>
        <w:pStyle w:val="Question"/>
        <w:keepNext/>
        <w:ind w:right="448"/>
        <w:rPr>
          <w:rFonts w:ascii="Verdana" w:hAnsi="Verdana"/>
          <w:b/>
        </w:rPr>
      </w:pPr>
      <w:r>
        <w:rPr>
          <w:rFonts w:ascii="Verdana" w:hAnsi="Verdana"/>
          <w:b/>
        </w:rPr>
        <w:t>20.2</w:t>
      </w:r>
      <w:r>
        <w:rPr>
          <w:rFonts w:ascii="Verdana" w:hAnsi="Verdana"/>
          <w:b/>
        </w:rPr>
        <w:tab/>
        <w:t>You must describe the recordkeeping systems, policies and procedures that are used to ensure that the information reported is modified appropriately and in accordance with relevant legislative or regulatory requirements.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37AE6" w:rsidRPr="00BB73CD" w14:paraId="4DCD419D" w14:textId="77777777" w:rsidTr="009D3DFE">
        <w:trPr>
          <w:trHeight w:val="1588"/>
        </w:trPr>
        <w:tc>
          <w:tcPr>
            <w:tcW w:w="7078" w:type="dxa"/>
          </w:tcPr>
          <w:p w14:paraId="23A6B728" w14:textId="77777777" w:rsidR="00D37AE6" w:rsidRPr="00BB73CD" w:rsidRDefault="00D37AE6"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10F2E9B" w14:textId="0EB89ADC" w:rsidR="00D37AE6" w:rsidRDefault="00D37AE6" w:rsidP="00D37AE6">
      <w:pPr>
        <w:pStyle w:val="Question"/>
        <w:keepNext/>
        <w:ind w:right="448"/>
        <w:rPr>
          <w:rFonts w:ascii="Verdana" w:hAnsi="Verdana"/>
          <w:b/>
        </w:rPr>
      </w:pPr>
      <w:r>
        <w:rPr>
          <w:rFonts w:ascii="Verdana" w:hAnsi="Verdana"/>
          <w:b/>
        </w:rPr>
        <w:t>20.</w:t>
      </w:r>
      <w:r w:rsidR="00AB30A1">
        <w:rPr>
          <w:rFonts w:ascii="Verdana" w:hAnsi="Verdana"/>
          <w:b/>
        </w:rPr>
        <w:t>3</w:t>
      </w:r>
      <w:r>
        <w:rPr>
          <w:rFonts w:ascii="Verdana" w:hAnsi="Verdana"/>
          <w:b/>
        </w:rPr>
        <w:tab/>
      </w:r>
      <w:r w:rsidR="00202668">
        <w:rPr>
          <w:rFonts w:ascii="Verdana" w:hAnsi="Verdana"/>
          <w:b/>
        </w:rPr>
        <w:t xml:space="preserve">You must provide information about the </w:t>
      </w:r>
      <w:r w:rsidR="00202668" w:rsidRPr="00D37AE6">
        <w:rPr>
          <w:rFonts w:ascii="Verdana" w:hAnsi="Verdana"/>
          <w:b/>
        </w:rPr>
        <w:t>receipt and administration of information</w:t>
      </w:r>
      <w:r w:rsidR="00202668">
        <w:rPr>
          <w:rFonts w:ascii="Verdana" w:hAnsi="Verdana"/>
          <w:b/>
        </w:rPr>
        <w:t xml:space="preserve"> made available by a reporting entity by means of the applicant</w:t>
      </w:r>
      <w:r w:rsidR="00202668" w:rsidRPr="00D37AE6">
        <w:rPr>
          <w:rFonts w:ascii="Verdana" w:hAnsi="Verdana"/>
          <w:b/>
        </w:rPr>
        <w:t>, including any policies and procedures put in place by the applicant</w:t>
      </w:r>
      <w:r w:rsidR="00202668">
        <w:rPr>
          <w:rFonts w:ascii="Verdana" w:hAnsi="Verdana"/>
          <w:b/>
        </w:rPr>
        <w:t xml:space="preserve"> firm</w:t>
      </w:r>
      <w:r w:rsidR="00202668" w:rsidRPr="00D37AE6">
        <w:rPr>
          <w:rFonts w:ascii="Verdana" w:hAnsi="Verdana"/>
          <w:b/>
        </w:rPr>
        <w:t xml:space="preserve"> to ensure:</w:t>
      </w:r>
    </w:p>
    <w:p w14:paraId="476A2469" w14:textId="642212A4" w:rsidR="00D37AE6" w:rsidRPr="00D37AE6" w:rsidRDefault="00D37AE6" w:rsidP="000D5F83">
      <w:pPr>
        <w:pStyle w:val="QsyesnoCharChar"/>
        <w:keepNext/>
        <w:numPr>
          <w:ilvl w:val="0"/>
          <w:numId w:val="25"/>
        </w:numPr>
        <w:rPr>
          <w:rFonts w:ascii="Verdana" w:hAnsi="Verdana"/>
        </w:rPr>
      </w:pPr>
      <w:r w:rsidRPr="00D37AE6">
        <w:rPr>
          <w:rFonts w:ascii="Verdana" w:hAnsi="Verdana"/>
        </w:rPr>
        <w:t xml:space="preserve">a timely and accurate </w:t>
      </w:r>
      <w:r w:rsidR="001A7B52">
        <w:rPr>
          <w:rFonts w:ascii="Verdana" w:hAnsi="Verdana"/>
        </w:rPr>
        <w:t xml:space="preserve">recording </w:t>
      </w:r>
      <w:r>
        <w:rPr>
          <w:rFonts w:ascii="Verdana" w:hAnsi="Verdana"/>
        </w:rPr>
        <w:t>of the information reported</w:t>
      </w:r>
    </w:p>
    <w:p w14:paraId="4E039D18" w14:textId="5A521C64" w:rsidR="00D37AE6" w:rsidRPr="00D37AE6" w:rsidRDefault="00D37AE6" w:rsidP="000D5F83">
      <w:pPr>
        <w:pStyle w:val="QsyesnoCharChar"/>
        <w:keepNext/>
        <w:numPr>
          <w:ilvl w:val="0"/>
          <w:numId w:val="25"/>
        </w:numPr>
        <w:rPr>
          <w:rFonts w:ascii="Verdana" w:hAnsi="Verdana"/>
        </w:rPr>
      </w:pPr>
      <w:r w:rsidRPr="00D37AE6">
        <w:rPr>
          <w:rFonts w:ascii="Verdana" w:hAnsi="Verdana"/>
        </w:rPr>
        <w:t>the record-keeping of all reported information relating to the receipt, modification or termination of a sec</w:t>
      </w:r>
      <w:r>
        <w:rPr>
          <w:rFonts w:ascii="Verdana" w:hAnsi="Verdana"/>
        </w:rPr>
        <w:t>uritisation in a reporting log</w:t>
      </w:r>
    </w:p>
    <w:p w14:paraId="7BAE9076" w14:textId="55A73AE9" w:rsidR="00D37AE6" w:rsidRPr="00D37AE6" w:rsidRDefault="00D37AE6" w:rsidP="000D5F83">
      <w:pPr>
        <w:pStyle w:val="QsyesnoCharChar"/>
        <w:keepNext/>
        <w:numPr>
          <w:ilvl w:val="0"/>
          <w:numId w:val="25"/>
        </w:numPr>
        <w:rPr>
          <w:rFonts w:ascii="Verdana" w:hAnsi="Verdana"/>
        </w:rPr>
      </w:pPr>
      <w:r w:rsidRPr="00D37AE6">
        <w:rPr>
          <w:rFonts w:ascii="Verdana" w:hAnsi="Verdana"/>
        </w:rPr>
        <w:t>that the information is main</w:t>
      </w:r>
      <w:r>
        <w:rPr>
          <w:rFonts w:ascii="Verdana" w:hAnsi="Verdana"/>
        </w:rPr>
        <w:t>tained both online and offline</w:t>
      </w:r>
    </w:p>
    <w:p w14:paraId="72E8EA89" w14:textId="70A6FB85" w:rsidR="00D37AE6" w:rsidRPr="00D37AE6" w:rsidRDefault="00D37AE6" w:rsidP="000D5F83">
      <w:pPr>
        <w:pStyle w:val="QsyesnoCharChar"/>
        <w:keepNext/>
        <w:numPr>
          <w:ilvl w:val="0"/>
          <w:numId w:val="25"/>
        </w:numPr>
        <w:rPr>
          <w:rFonts w:ascii="Verdana" w:hAnsi="Verdana"/>
        </w:rPr>
      </w:pPr>
      <w:r w:rsidRPr="00D37AE6">
        <w:rPr>
          <w:rFonts w:ascii="Verdana" w:hAnsi="Verdana"/>
        </w:rPr>
        <w:t>that the information is adequately copied fo</w:t>
      </w:r>
      <w:r>
        <w:rPr>
          <w:rFonts w:ascii="Verdana" w:hAnsi="Verdana"/>
        </w:rPr>
        <w:t>r business continuity purposes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37AE6" w:rsidRPr="00BB73CD" w14:paraId="2475FB60" w14:textId="77777777" w:rsidTr="009D3DFE">
        <w:trPr>
          <w:trHeight w:val="1588"/>
        </w:trPr>
        <w:tc>
          <w:tcPr>
            <w:tcW w:w="7078" w:type="dxa"/>
          </w:tcPr>
          <w:p w14:paraId="6E7BF514" w14:textId="77777777" w:rsidR="00D37AE6" w:rsidRPr="00BB73CD" w:rsidRDefault="00D37AE6"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0EBA05B" w14:textId="77777777" w:rsidR="00F138B8" w:rsidRDefault="00D37AE6" w:rsidP="00BC37AD">
      <w:pPr>
        <w:pStyle w:val="Question"/>
        <w:keepNext/>
        <w:ind w:right="448"/>
        <w:rPr>
          <w:rFonts w:ascii="Verdana" w:hAnsi="Verdana"/>
          <w:b/>
        </w:rPr>
      </w:pPr>
      <w:r w:rsidRPr="00BC37AD">
        <w:rPr>
          <w:rFonts w:ascii="Verdana" w:hAnsi="Verdana"/>
          <w:b/>
        </w:rPr>
        <w:t xml:space="preserve"> </w:t>
      </w:r>
    </w:p>
    <w:p w14:paraId="51D54407" w14:textId="77777777" w:rsidR="00F138B8" w:rsidRDefault="00F138B8">
      <w:pPr>
        <w:spacing w:before="0" w:line="240" w:lineRule="auto"/>
        <w:rPr>
          <w:rFonts w:ascii="Verdana" w:hAnsi="Verdana"/>
          <w:b/>
          <w:sz w:val="18"/>
        </w:rPr>
      </w:pPr>
      <w:r>
        <w:rPr>
          <w:rFonts w:ascii="Verdana" w:hAnsi="Verdana"/>
          <w:b/>
        </w:rPr>
        <w:br w:type="page"/>
      </w:r>
    </w:p>
    <w:p w14:paraId="68005B98" w14:textId="4A73A6DD" w:rsidR="00D37AE6" w:rsidRDefault="00D37AE6" w:rsidP="00BC37AD">
      <w:pPr>
        <w:pStyle w:val="Question"/>
        <w:keepNext/>
        <w:ind w:right="448"/>
        <w:rPr>
          <w:rFonts w:ascii="Verdana" w:hAnsi="Verdana"/>
          <w:b/>
        </w:rPr>
      </w:pPr>
      <w:r>
        <w:rPr>
          <w:rFonts w:ascii="Verdana" w:hAnsi="Verdana"/>
          <w:b/>
        </w:rPr>
        <w:lastRenderedPageBreak/>
        <w:t>20.</w:t>
      </w:r>
      <w:r w:rsidR="00AB30A1">
        <w:rPr>
          <w:rFonts w:ascii="Verdana" w:hAnsi="Verdana"/>
          <w:b/>
        </w:rPr>
        <w:t>4</w:t>
      </w:r>
      <w:r>
        <w:rPr>
          <w:rFonts w:ascii="Verdana" w:hAnsi="Verdana"/>
          <w:b/>
        </w:rPr>
        <w:tab/>
      </w:r>
      <w:bookmarkStart w:id="9" w:name="_Hlk49873646"/>
      <w:r>
        <w:rPr>
          <w:rFonts w:ascii="Verdana" w:hAnsi="Verdana"/>
          <w:b/>
        </w:rPr>
        <w:t>You must attach the applicant</w:t>
      </w:r>
      <w:r w:rsidR="00EB4EA0">
        <w:rPr>
          <w:rFonts w:ascii="Verdana" w:hAnsi="Verdana"/>
          <w:b/>
        </w:rPr>
        <w:t xml:space="preserve"> firm</w:t>
      </w:r>
      <w:r>
        <w:rPr>
          <w:rFonts w:ascii="Verdana" w:hAnsi="Verdana"/>
          <w:b/>
        </w:rPr>
        <w:t>’s policies and procedures to promptly record and maintain it for at least 10 years following the termination of the securitisation.</w:t>
      </w:r>
    </w:p>
    <w:p w14:paraId="70C6C230" w14:textId="00C77BE7" w:rsidR="00D37AE6" w:rsidRPr="00515E8D" w:rsidRDefault="00BC37AD" w:rsidP="000D5F83">
      <w:pPr>
        <w:pStyle w:val="QsyesnoCharChar"/>
        <w:keepNext/>
        <w:numPr>
          <w:ilvl w:val="0"/>
          <w:numId w:val="26"/>
        </w:numPr>
        <w:rPr>
          <w:rFonts w:ascii="Verdana" w:hAnsi="Verdana"/>
        </w:rPr>
      </w:pPr>
      <w:r w:rsidRPr="00BC37AD">
        <w:rPr>
          <w:rFonts w:ascii="Verdana" w:hAnsi="Verdana"/>
        </w:rPr>
        <w:t xml:space="preserve">the information received by the applicant under </w:t>
      </w:r>
      <w:r w:rsidR="00DC2AEA">
        <w:rPr>
          <w:rFonts w:ascii="Verdana" w:hAnsi="Verdana"/>
        </w:rPr>
        <w:t xml:space="preserve">the </w:t>
      </w:r>
      <w:r w:rsidRPr="00BC37AD">
        <w:rPr>
          <w:rFonts w:ascii="Verdana" w:hAnsi="Verdana"/>
        </w:rPr>
        <w:t>Regulation;</w:t>
      </w:r>
    </w:p>
    <w:p w14:paraId="7690F530" w14:textId="0A320A9A" w:rsidR="00D37AE6" w:rsidRPr="00515E8D" w:rsidRDefault="00BC37AD" w:rsidP="000D5F83">
      <w:pPr>
        <w:pStyle w:val="QsyesnoCharChar"/>
        <w:keepNext/>
        <w:numPr>
          <w:ilvl w:val="0"/>
          <w:numId w:val="26"/>
        </w:numPr>
        <w:rPr>
          <w:rFonts w:ascii="Verdana" w:hAnsi="Verdana"/>
        </w:rPr>
      </w:pPr>
      <w:r w:rsidRPr="00BC37AD">
        <w:rPr>
          <w:rFonts w:ascii="Verdana" w:hAnsi="Verdana"/>
        </w:rPr>
        <w:t xml:space="preserve">the verifications, validations and information produced by the applicant </w:t>
      </w:r>
      <w:r w:rsidR="00EB4EA0">
        <w:rPr>
          <w:rFonts w:ascii="Verdana" w:hAnsi="Verdana"/>
        </w:rPr>
        <w:t xml:space="preserve">firm </w:t>
      </w:r>
      <w:r w:rsidRPr="00BC37AD">
        <w:rPr>
          <w:rFonts w:ascii="Verdana" w:hAnsi="Verdana"/>
        </w:rPr>
        <w:t xml:space="preserve">under </w:t>
      </w:r>
      <w:r w:rsidR="00F57FA4" w:rsidRPr="00DC2AEA">
        <w:rPr>
          <w:rFonts w:ascii="Verdana" w:hAnsi="Verdana"/>
        </w:rPr>
        <w:t>Commission Delegated Regulation (EU) 2020/[xxx] of [xx] [xxx] 2020 supplementing Regulation (EU) 2017/2402 of the European Parliament and of the Council with regard to regulatory technical standards on securitisation repository operational standards for data collection, aggregation, comparison, access and verification of completeness and consistency</w:t>
      </w:r>
    </w:p>
    <w:bookmarkEnd w:id="9"/>
    <w:p w14:paraId="58CBAB64" w14:textId="77777777" w:rsidR="00D37AE6" w:rsidRDefault="00D37AE6" w:rsidP="00D37AE6">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F6630">
        <w:rPr>
          <w:rFonts w:ascii="Verdana" w:hAnsi="Verdana"/>
        </w:rPr>
      </w:r>
      <w:r w:rsidR="008F6630">
        <w:rPr>
          <w:rFonts w:ascii="Verdana" w:hAnsi="Verdana"/>
        </w:rPr>
        <w:fldChar w:fldCharType="separate"/>
      </w:r>
      <w:r w:rsidRPr="00EF3638">
        <w:rPr>
          <w:rFonts w:ascii="Verdana" w:hAnsi="Verdana"/>
        </w:rPr>
        <w:fldChar w:fldCharType="end"/>
      </w:r>
      <w:r>
        <w:rPr>
          <w:rFonts w:ascii="Verdana" w:hAnsi="Verdana"/>
        </w:rPr>
        <w:t xml:space="preserve"> Attached</w:t>
      </w:r>
    </w:p>
    <w:p w14:paraId="02FA267E" w14:textId="58858CDB" w:rsidR="005401E5" w:rsidRDefault="005401E5" w:rsidP="00C91803">
      <w:pPr>
        <w:pStyle w:val="Question"/>
        <w:keepNext/>
        <w:rPr>
          <w:rFonts w:ascii="Verdana" w:hAnsi="Verdana"/>
          <w:b/>
        </w:rPr>
      </w:pPr>
    </w:p>
    <w:p w14:paraId="03ACF461" w14:textId="77777777" w:rsidR="000D0B88" w:rsidRDefault="000D0B88" w:rsidP="00C91803">
      <w:pPr>
        <w:pStyle w:val="Question"/>
        <w:keepNext/>
        <w:rPr>
          <w:rFonts w:ascii="Verdana" w:hAnsi="Verdana"/>
          <w:b/>
        </w:rPr>
        <w:sectPr w:rsidR="000D0B88" w:rsidSect="00645311">
          <w:headerReference w:type="even" r:id="rId71"/>
          <w:headerReference w:type="default" r:id="rId72"/>
          <w:headerReference w:type="first" r:id="rId73"/>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9F5AFA" w:rsidRPr="0004181F" w14:paraId="7A95ABD2" w14:textId="77777777" w:rsidTr="009F5AFA">
        <w:trPr>
          <w:trHeight w:val="1701"/>
        </w:trPr>
        <w:tc>
          <w:tcPr>
            <w:tcW w:w="2267" w:type="dxa"/>
            <w:shd w:val="clear" w:color="auto" w:fill="701B45"/>
          </w:tcPr>
          <w:p w14:paraId="1B2E245F" w14:textId="124B3F0B" w:rsidR="009F5AFA" w:rsidRPr="0004181F" w:rsidRDefault="009F5AFA" w:rsidP="009F5AFA">
            <w:pPr>
              <w:pStyle w:val="Sectionnumber"/>
            </w:pPr>
            <w:r w:rsidRPr="0004181F">
              <w:lastRenderedPageBreak/>
              <w:br w:type="page"/>
            </w:r>
            <w:r>
              <w:t>21</w:t>
            </w:r>
          </w:p>
        </w:tc>
        <w:tc>
          <w:tcPr>
            <w:tcW w:w="7830" w:type="dxa"/>
            <w:shd w:val="clear" w:color="auto" w:fill="701B45"/>
          </w:tcPr>
          <w:p w14:paraId="54361598" w14:textId="77777777" w:rsidR="009F5AFA" w:rsidRPr="0004181F" w:rsidRDefault="009F5AFA" w:rsidP="009F5AFA">
            <w:pPr>
              <w:pStyle w:val="Sectionheading"/>
              <w:rPr>
                <w:rFonts w:ascii="Verdana" w:hAnsi="Verdana"/>
                <w:sz w:val="28"/>
                <w:szCs w:val="28"/>
              </w:rPr>
            </w:pPr>
            <w:r>
              <w:rPr>
                <w:rFonts w:ascii="Verdana" w:hAnsi="Verdana"/>
                <w:sz w:val="28"/>
                <w:szCs w:val="28"/>
              </w:rPr>
              <w:t>Supporting Documents</w:t>
            </w:r>
          </w:p>
          <w:p w14:paraId="53DD3F29" w14:textId="77777777" w:rsidR="009F5AFA" w:rsidRDefault="009F5AFA" w:rsidP="009F5AFA">
            <w:pPr>
              <w:spacing w:before="0"/>
              <w:ind w:right="567"/>
              <w:rPr>
                <w:rFonts w:ascii="Verdana" w:hAnsi="Verdana" w:cs="ArialMT"/>
                <w:color w:val="FFFFFF"/>
              </w:rPr>
            </w:pPr>
          </w:p>
          <w:p w14:paraId="39E75431" w14:textId="5570DC1C" w:rsidR="008A560C" w:rsidRPr="0004181F" w:rsidRDefault="00202668" w:rsidP="009F5AFA">
            <w:pPr>
              <w:spacing w:before="0"/>
              <w:ind w:right="567"/>
              <w:rPr>
                <w:rFonts w:ascii="Verdana" w:hAnsi="Verdana" w:cs="ArialMT"/>
                <w:color w:val="FFFFFF"/>
              </w:rPr>
            </w:pPr>
            <w:r>
              <w:rPr>
                <w:rFonts w:ascii="Verdana" w:hAnsi="Verdana"/>
              </w:rPr>
              <w:t>All applicants will need to complete this section.</w:t>
            </w:r>
          </w:p>
        </w:tc>
      </w:tr>
    </w:tbl>
    <w:p w14:paraId="5AED9731" w14:textId="77777777" w:rsidR="009F5AFA" w:rsidRDefault="009F5AFA" w:rsidP="009F5AFA">
      <w:pPr>
        <w:pStyle w:val="Default"/>
        <w:jc w:val="both"/>
        <w:rPr>
          <w:rFonts w:ascii="Verdana" w:hAnsi="Verdana"/>
          <w:sz w:val="20"/>
        </w:rPr>
      </w:pPr>
    </w:p>
    <w:p w14:paraId="67CE0F09" w14:textId="77777777" w:rsidR="009F5AFA" w:rsidRDefault="009F5AFA" w:rsidP="009F5AFA">
      <w:pPr>
        <w:pStyle w:val="ListParagraph"/>
        <w:spacing w:before="0" w:line="240" w:lineRule="auto"/>
        <w:ind w:left="0" w:right="595"/>
        <w:rPr>
          <w:rFonts w:ascii="Verdana" w:hAnsi="Verdana"/>
          <w:sz w:val="18"/>
          <w:szCs w:val="18"/>
        </w:rPr>
      </w:pPr>
      <w:r>
        <w:rPr>
          <w:rFonts w:ascii="Verdana" w:hAnsi="Verdana"/>
          <w:sz w:val="18"/>
          <w:szCs w:val="18"/>
        </w:rPr>
        <w:t>Please provide details of the supporting documentation attached to this application in the table below.</w:t>
      </w:r>
    </w:p>
    <w:p w14:paraId="6723BD1C" w14:textId="358EABC7" w:rsidR="009F5AFA" w:rsidRDefault="009F5AFA" w:rsidP="009F5AFA">
      <w:pPr>
        <w:pStyle w:val="ListParagraph"/>
        <w:spacing w:before="0" w:line="240" w:lineRule="auto"/>
        <w:ind w:left="0" w:right="595"/>
        <w:rPr>
          <w:rFonts w:ascii="Verdana" w:hAnsi="Verdana"/>
          <w:sz w:val="18"/>
          <w:szCs w:val="18"/>
        </w:rPr>
      </w:pPr>
      <w:r>
        <w:rPr>
          <w:rFonts w:ascii="Verdana" w:hAnsi="Verdana"/>
          <w:sz w:val="18"/>
          <w:szCs w:val="18"/>
        </w:rPr>
        <w:t>If any of the supporting documents requested in this form do not apply to the securitisation repository you must give details in this table and provide an explanation.</w:t>
      </w:r>
    </w:p>
    <w:p w14:paraId="611ACA24" w14:textId="77777777" w:rsidR="009F5AFA" w:rsidRDefault="009F5AFA" w:rsidP="009F5AFA">
      <w:pPr>
        <w:pStyle w:val="ListParagraph"/>
        <w:spacing w:before="0" w:line="240" w:lineRule="auto"/>
        <w:ind w:left="0" w:right="595"/>
        <w:rPr>
          <w:rFonts w:ascii="Verdana" w:hAnsi="Verdana"/>
          <w:sz w:val="18"/>
          <w:szCs w:val="18"/>
        </w:rPr>
      </w:pPr>
      <w:r>
        <w:rPr>
          <w:rFonts w:ascii="Verdana" w:hAnsi="Verdana"/>
          <w:sz w:val="18"/>
          <w:szCs w:val="18"/>
        </w:rPr>
        <w:t>If you need more space please copy this page and attach it to your application.</w:t>
      </w:r>
    </w:p>
    <w:p w14:paraId="5BC9A14A" w14:textId="77777777" w:rsidR="009F5AFA" w:rsidRDefault="009F5AFA" w:rsidP="009F5AFA">
      <w:pPr>
        <w:pStyle w:val="Default"/>
        <w:jc w:val="both"/>
        <w:rPr>
          <w:rFonts w:ascii="Verdana" w:hAnsi="Verdana"/>
          <w:sz w:val="20"/>
        </w:rPr>
      </w:pPr>
    </w:p>
    <w:tbl>
      <w:tblPr>
        <w:tblStyle w:val="TableGrid"/>
        <w:tblW w:w="9628" w:type="dxa"/>
        <w:tblInd w:w="-1593" w:type="dxa"/>
        <w:tblLayout w:type="fixed"/>
        <w:tblLook w:val="04A0" w:firstRow="1" w:lastRow="0" w:firstColumn="1" w:lastColumn="0" w:noHBand="0" w:noVBand="1"/>
      </w:tblPr>
      <w:tblGrid>
        <w:gridCol w:w="1417"/>
        <w:gridCol w:w="2269"/>
        <w:gridCol w:w="2551"/>
        <w:gridCol w:w="3391"/>
      </w:tblGrid>
      <w:tr w:rsidR="009F5AFA" w14:paraId="5DEBD118" w14:textId="77777777" w:rsidTr="00F138B8">
        <w:tc>
          <w:tcPr>
            <w:tcW w:w="1417" w:type="dxa"/>
          </w:tcPr>
          <w:p w14:paraId="613D8865" w14:textId="77777777" w:rsidR="009F5AFA" w:rsidRDefault="009F5AFA" w:rsidP="009F5AFA">
            <w:pPr>
              <w:pStyle w:val="Question"/>
              <w:keepNext/>
              <w:tabs>
                <w:tab w:val="clear" w:pos="284"/>
                <w:tab w:val="left" w:pos="1134"/>
              </w:tabs>
              <w:ind w:right="175" w:firstLine="0"/>
              <w:rPr>
                <w:rFonts w:ascii="Verdana" w:hAnsi="Verdana"/>
                <w:b/>
              </w:rPr>
            </w:pPr>
            <w:r>
              <w:rPr>
                <w:rFonts w:ascii="Verdana" w:hAnsi="Verdana"/>
                <w:b/>
              </w:rPr>
              <w:t>Question number</w:t>
            </w:r>
          </w:p>
        </w:tc>
        <w:tc>
          <w:tcPr>
            <w:tcW w:w="2269" w:type="dxa"/>
          </w:tcPr>
          <w:p w14:paraId="10A675D8" w14:textId="45B135E5" w:rsidR="009F5AFA" w:rsidRDefault="009F5AFA" w:rsidP="009F5AFA">
            <w:pPr>
              <w:pStyle w:val="Question"/>
              <w:keepNext/>
              <w:ind w:right="428" w:firstLine="0"/>
              <w:rPr>
                <w:rFonts w:ascii="Verdana" w:hAnsi="Verdana"/>
                <w:b/>
              </w:rPr>
            </w:pPr>
            <w:r>
              <w:rPr>
                <w:rFonts w:ascii="Verdana" w:hAnsi="Verdana"/>
                <w:b/>
              </w:rPr>
              <w:t>Securitisation repository reference number</w:t>
            </w:r>
          </w:p>
        </w:tc>
        <w:tc>
          <w:tcPr>
            <w:tcW w:w="2551" w:type="dxa"/>
          </w:tcPr>
          <w:p w14:paraId="5D038934" w14:textId="77777777" w:rsidR="009F5AFA" w:rsidRDefault="009F5AFA" w:rsidP="009F5AFA">
            <w:pPr>
              <w:pStyle w:val="Question"/>
              <w:keepNext/>
              <w:ind w:firstLine="0"/>
              <w:rPr>
                <w:rFonts w:ascii="Verdana" w:hAnsi="Verdana"/>
                <w:b/>
              </w:rPr>
            </w:pPr>
            <w:r>
              <w:rPr>
                <w:rFonts w:ascii="Verdana" w:hAnsi="Verdana"/>
                <w:b/>
              </w:rPr>
              <w:t>Title of the document</w:t>
            </w:r>
          </w:p>
        </w:tc>
        <w:tc>
          <w:tcPr>
            <w:tcW w:w="3391" w:type="dxa"/>
          </w:tcPr>
          <w:p w14:paraId="6BB37065" w14:textId="77777777" w:rsidR="009F5AFA" w:rsidRDefault="009F5AFA" w:rsidP="009F5AFA">
            <w:pPr>
              <w:pStyle w:val="Question"/>
              <w:keepNext/>
              <w:ind w:firstLine="0"/>
              <w:rPr>
                <w:rFonts w:ascii="Verdana" w:hAnsi="Verdana"/>
                <w:b/>
              </w:rPr>
            </w:pPr>
            <w:r>
              <w:rPr>
                <w:rFonts w:ascii="Verdana" w:hAnsi="Verdana"/>
                <w:b/>
              </w:rPr>
              <w:t>Chapter or section or page of the document where the information is provided or reason why the information is not provided.</w:t>
            </w:r>
          </w:p>
        </w:tc>
      </w:tr>
      <w:tr w:rsidR="009F5AFA" w14:paraId="393EF0A0" w14:textId="77777777" w:rsidTr="00F138B8">
        <w:tc>
          <w:tcPr>
            <w:tcW w:w="1417" w:type="dxa"/>
          </w:tcPr>
          <w:p w14:paraId="3AC1700B"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9F4262C"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669271A"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B0DBE0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1D8F9E18" w14:textId="77777777" w:rsidTr="00F138B8">
        <w:tc>
          <w:tcPr>
            <w:tcW w:w="1417" w:type="dxa"/>
          </w:tcPr>
          <w:p w14:paraId="3EA1EFCF"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579AF3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842C03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3D500E2"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6B7EF044" w14:textId="77777777" w:rsidTr="00F138B8">
        <w:tc>
          <w:tcPr>
            <w:tcW w:w="1417" w:type="dxa"/>
          </w:tcPr>
          <w:p w14:paraId="29B0B6D7"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B6331D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77B055B"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589333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7EBC06CF" w14:textId="77777777" w:rsidTr="00F138B8">
        <w:tc>
          <w:tcPr>
            <w:tcW w:w="1417" w:type="dxa"/>
          </w:tcPr>
          <w:p w14:paraId="7FD44361"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0D29E8FC"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BDBD20F"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B163A0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6C0FE5C5" w14:textId="77777777" w:rsidTr="00F138B8">
        <w:tc>
          <w:tcPr>
            <w:tcW w:w="1417" w:type="dxa"/>
          </w:tcPr>
          <w:p w14:paraId="0E5E3A39"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FEC5C78"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9A4578A"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0BF0AD8"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4577611B" w14:textId="77777777" w:rsidTr="00F138B8">
        <w:tc>
          <w:tcPr>
            <w:tcW w:w="1417" w:type="dxa"/>
          </w:tcPr>
          <w:p w14:paraId="38EEA696"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679914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0C6060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7E2738A"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285BE420" w14:textId="77777777" w:rsidTr="00F138B8">
        <w:tc>
          <w:tcPr>
            <w:tcW w:w="1417" w:type="dxa"/>
          </w:tcPr>
          <w:p w14:paraId="0FD518E9"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D295CC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6D9896D"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279DE8F"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2ADBBA15" w14:textId="77777777" w:rsidTr="00F138B8">
        <w:tc>
          <w:tcPr>
            <w:tcW w:w="1417" w:type="dxa"/>
          </w:tcPr>
          <w:p w14:paraId="684B60BC"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ECB0695"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DC84664"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7413003"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022476A4" w14:textId="77777777" w:rsidTr="00F138B8">
        <w:tc>
          <w:tcPr>
            <w:tcW w:w="1417" w:type="dxa"/>
          </w:tcPr>
          <w:p w14:paraId="4A7E8D0C"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3F5E1E5"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AE7F48B"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F9D5721"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44A6A7B3" w14:textId="77777777" w:rsidTr="00F138B8">
        <w:tc>
          <w:tcPr>
            <w:tcW w:w="1417" w:type="dxa"/>
          </w:tcPr>
          <w:p w14:paraId="4BE8298D"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48ED401"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667E35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2A882957"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7FE3086D" w14:textId="77777777" w:rsidTr="00F138B8">
        <w:tc>
          <w:tcPr>
            <w:tcW w:w="1417" w:type="dxa"/>
          </w:tcPr>
          <w:p w14:paraId="487C679A"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79F562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6B94D37"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DD42D84"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7645EF7B" w14:textId="77777777" w:rsidTr="00F138B8">
        <w:tc>
          <w:tcPr>
            <w:tcW w:w="1417" w:type="dxa"/>
          </w:tcPr>
          <w:p w14:paraId="43C737F5"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CBA7D4E"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966083B"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A5692AE"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56A26C74" w14:textId="77777777" w:rsidTr="00F138B8">
        <w:tc>
          <w:tcPr>
            <w:tcW w:w="1417" w:type="dxa"/>
          </w:tcPr>
          <w:p w14:paraId="74012C74"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C135832"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D2B7252"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6CD8CE1"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2AD10B5F" w14:textId="77777777" w:rsidTr="00F138B8">
        <w:tc>
          <w:tcPr>
            <w:tcW w:w="1417" w:type="dxa"/>
          </w:tcPr>
          <w:p w14:paraId="30277A61"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58EA5B7"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C784C72"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2E19B211"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669E8482" w14:textId="77777777" w:rsidTr="00F138B8">
        <w:tc>
          <w:tcPr>
            <w:tcW w:w="1417" w:type="dxa"/>
          </w:tcPr>
          <w:p w14:paraId="30AE0325"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EBB6ECC"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7963F1C"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9FFD515"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3E871A19" w14:textId="77777777" w:rsidTr="00F138B8">
        <w:tc>
          <w:tcPr>
            <w:tcW w:w="1417" w:type="dxa"/>
          </w:tcPr>
          <w:p w14:paraId="6A4E4F0F"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93BD88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7ED8F7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FA60128"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7FE50015" w14:textId="77777777" w:rsidTr="00F138B8">
        <w:tc>
          <w:tcPr>
            <w:tcW w:w="1417" w:type="dxa"/>
          </w:tcPr>
          <w:p w14:paraId="6000FE42"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1270744"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14E74A5"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9DDDFF1"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1FF767E" w14:textId="77777777" w:rsidR="009F5AFA" w:rsidRDefault="009F5AFA" w:rsidP="009F5AFA">
      <w:pPr>
        <w:pStyle w:val="Question"/>
        <w:keepNext/>
        <w:rPr>
          <w:rFonts w:ascii="Verdana" w:hAnsi="Verdana"/>
          <w:b/>
        </w:rPr>
      </w:pPr>
    </w:p>
    <w:p w14:paraId="167998EF" w14:textId="51ECC777" w:rsidR="000D0B88" w:rsidRPr="00BD7FE5" w:rsidRDefault="000D0B88" w:rsidP="00C91803">
      <w:pPr>
        <w:pStyle w:val="Question"/>
        <w:keepNext/>
        <w:rPr>
          <w:rFonts w:ascii="Verdana" w:hAnsi="Verdana"/>
          <w:b/>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150960EB" w14:textId="77777777" w:rsidTr="00C91803">
        <w:trPr>
          <w:trHeight w:val="1701"/>
        </w:trPr>
        <w:tc>
          <w:tcPr>
            <w:tcW w:w="2267" w:type="dxa"/>
            <w:shd w:val="clear" w:color="auto" w:fill="701B45"/>
          </w:tcPr>
          <w:p w14:paraId="2F8DB38B" w14:textId="609CC436" w:rsidR="00AD37DC" w:rsidRPr="0004181F" w:rsidRDefault="00AD37DC" w:rsidP="00A5164C">
            <w:pPr>
              <w:pStyle w:val="Sectionnumber"/>
            </w:pPr>
            <w:r w:rsidRPr="0004181F">
              <w:lastRenderedPageBreak/>
              <w:br w:type="page"/>
            </w:r>
            <w:r w:rsidR="005401E5">
              <w:t>2</w:t>
            </w:r>
            <w:r w:rsidR="009F5AFA">
              <w:t>2</w:t>
            </w:r>
          </w:p>
        </w:tc>
        <w:tc>
          <w:tcPr>
            <w:tcW w:w="7830" w:type="dxa"/>
            <w:shd w:val="clear" w:color="auto" w:fill="701B45"/>
          </w:tcPr>
          <w:p w14:paraId="6A2DB868" w14:textId="77777777" w:rsidR="00AD37DC" w:rsidRPr="0004181F" w:rsidRDefault="00AD37DC" w:rsidP="00A5164C">
            <w:pPr>
              <w:pStyle w:val="Sectionheading"/>
              <w:rPr>
                <w:rFonts w:ascii="Verdana" w:hAnsi="Verdana"/>
                <w:sz w:val="28"/>
                <w:szCs w:val="28"/>
              </w:rPr>
            </w:pPr>
            <w:r>
              <w:rPr>
                <w:rFonts w:ascii="Verdana" w:hAnsi="Verdana"/>
                <w:sz w:val="28"/>
                <w:szCs w:val="28"/>
              </w:rPr>
              <w:t>Application fee</w:t>
            </w:r>
          </w:p>
          <w:p w14:paraId="74E5ACDE" w14:textId="77777777" w:rsidR="00AD37DC" w:rsidRDefault="00AD37DC" w:rsidP="00A5164C">
            <w:pPr>
              <w:spacing w:before="0"/>
              <w:ind w:right="567"/>
              <w:rPr>
                <w:rFonts w:ascii="Verdana" w:hAnsi="Verdana" w:cs="ArialMT"/>
                <w:color w:val="FFFFFF"/>
              </w:rPr>
            </w:pPr>
          </w:p>
          <w:p w14:paraId="7708509C" w14:textId="0589E048" w:rsidR="008A560C" w:rsidRPr="0004181F" w:rsidRDefault="00202668" w:rsidP="00A5164C">
            <w:pPr>
              <w:spacing w:before="0"/>
              <w:ind w:right="567"/>
              <w:rPr>
                <w:rFonts w:ascii="Verdana" w:hAnsi="Verdana" w:cs="ArialMT"/>
                <w:color w:val="FFFFFF"/>
              </w:rPr>
            </w:pPr>
            <w:r>
              <w:rPr>
                <w:rFonts w:ascii="Verdana" w:hAnsi="Verdana"/>
              </w:rPr>
              <w:t>All applicants will need to complete this section.</w:t>
            </w:r>
          </w:p>
        </w:tc>
      </w:tr>
    </w:tbl>
    <w:p w14:paraId="292331C8" w14:textId="77777777" w:rsidR="00AD37DC" w:rsidRDefault="00AD37DC" w:rsidP="00AD37DC">
      <w:pPr>
        <w:pStyle w:val="Default"/>
        <w:jc w:val="both"/>
        <w:rPr>
          <w:rFonts w:ascii="Verdana" w:hAnsi="Verdana"/>
          <w:sz w:val="20"/>
        </w:rPr>
      </w:pPr>
    </w:p>
    <w:p w14:paraId="46398891" w14:textId="77777777" w:rsidR="00AD37DC" w:rsidRPr="004835BF" w:rsidRDefault="00AD37DC" w:rsidP="00AD37DC">
      <w:pPr>
        <w:pStyle w:val="Heading3"/>
        <w:spacing w:before="360"/>
        <w:rPr>
          <w:rFonts w:ascii="Verdana" w:hAnsi="Verdana"/>
          <w:i w:val="0"/>
        </w:rPr>
      </w:pPr>
      <w:r w:rsidRPr="004835BF">
        <w:rPr>
          <w:rFonts w:ascii="Verdana" w:hAnsi="Verdana"/>
          <w:i w:val="0"/>
        </w:rPr>
        <w:t>Payment Method</w:t>
      </w:r>
    </w:p>
    <w:p w14:paraId="28390462" w14:textId="77777777" w:rsidR="00AD37DC" w:rsidRPr="003870EC" w:rsidRDefault="00AD37DC" w:rsidP="00AD37DC">
      <w:pPr>
        <w:pStyle w:val="Note"/>
        <w:spacing w:before="100" w:beforeAutospacing="1" w:after="120" w:line="240" w:lineRule="auto"/>
        <w:rPr>
          <w:rFonts w:ascii="Verdana" w:hAnsi="Verdana"/>
          <w:i w:val="0"/>
          <w:sz w:val="18"/>
        </w:rPr>
      </w:pPr>
      <w:r w:rsidRPr="003870EC">
        <w:rPr>
          <w:rFonts w:ascii="Verdana" w:hAnsi="Verdana"/>
          <w:i w:val="0"/>
          <w:sz w:val="18"/>
        </w:rPr>
        <w:t xml:space="preserve">Payment is by cheque. </w:t>
      </w:r>
      <w:r w:rsidRPr="003870EC">
        <w:rPr>
          <w:rFonts w:ascii="Verdana" w:hAnsi="Verdana"/>
          <w:i w:val="0"/>
          <w:sz w:val="18"/>
          <w:u w:val="single"/>
        </w:rPr>
        <w:t>The application fee is not refundable.</w:t>
      </w:r>
    </w:p>
    <w:p w14:paraId="2E69F80C" w14:textId="77777777" w:rsidR="00AD37DC" w:rsidRPr="004835BF" w:rsidRDefault="00AD37DC" w:rsidP="00AD37DC">
      <w:pPr>
        <w:pStyle w:val="Heading3"/>
        <w:spacing w:before="100" w:beforeAutospacing="1" w:after="120" w:line="240" w:lineRule="auto"/>
        <w:rPr>
          <w:rFonts w:ascii="Verdana" w:hAnsi="Verdana"/>
          <w:i w:val="0"/>
        </w:rPr>
      </w:pPr>
      <w:r w:rsidRPr="004835BF">
        <w:rPr>
          <w:rFonts w:ascii="Verdana" w:hAnsi="Verdana"/>
          <w:i w:val="0"/>
        </w:rPr>
        <w:t>How to pay</w:t>
      </w:r>
    </w:p>
    <w:p w14:paraId="325DB309" w14:textId="77777777" w:rsidR="00AD37DC" w:rsidRPr="003870EC" w:rsidRDefault="00AD37DC" w:rsidP="00AD37DC">
      <w:pPr>
        <w:pStyle w:val="Note"/>
        <w:ind w:left="284" w:hanging="284"/>
        <w:rPr>
          <w:rFonts w:ascii="Verdana" w:hAnsi="Verdana"/>
          <w:i w:val="0"/>
          <w:sz w:val="18"/>
        </w:rPr>
      </w:pPr>
      <w:r w:rsidRPr="003870EC">
        <w:rPr>
          <w:rFonts w:ascii="Verdana" w:hAnsi="Verdana"/>
          <w:i w:val="0"/>
          <w:sz w:val="18"/>
        </w:rPr>
        <w:t>1</w:t>
      </w:r>
      <w:r w:rsidRPr="003870EC">
        <w:rPr>
          <w:rFonts w:ascii="Verdana" w:hAnsi="Verdana"/>
          <w:i w:val="0"/>
          <w:sz w:val="18"/>
        </w:rPr>
        <w:tab/>
        <w:t>Make the cheque payable to The Financial Conduct Authority. We cannot accept post-dated cheques.</w:t>
      </w:r>
    </w:p>
    <w:p w14:paraId="4FAA2F78" w14:textId="0052DC27" w:rsidR="00AD37DC" w:rsidRPr="003870EC" w:rsidRDefault="00AD37DC" w:rsidP="00AD37DC">
      <w:pPr>
        <w:pStyle w:val="Note"/>
        <w:rPr>
          <w:rFonts w:ascii="Verdana" w:hAnsi="Verdana"/>
          <w:i w:val="0"/>
          <w:sz w:val="18"/>
        </w:rPr>
      </w:pPr>
      <w:r w:rsidRPr="003870EC">
        <w:rPr>
          <w:rFonts w:ascii="Verdana" w:hAnsi="Verdana"/>
          <w:i w:val="0"/>
          <w:sz w:val="18"/>
        </w:rPr>
        <w:t>2</w:t>
      </w:r>
      <w:r w:rsidRPr="003870EC">
        <w:rPr>
          <w:rFonts w:ascii="Verdana" w:hAnsi="Verdana"/>
          <w:i w:val="0"/>
          <w:sz w:val="18"/>
        </w:rPr>
        <w:tab/>
        <w:t>Write the name of the applicant</w:t>
      </w:r>
      <w:r w:rsidR="00EB4EA0">
        <w:rPr>
          <w:rFonts w:ascii="Verdana" w:hAnsi="Verdana"/>
          <w:i w:val="0"/>
          <w:sz w:val="18"/>
        </w:rPr>
        <w:t xml:space="preserve"> firm</w:t>
      </w:r>
      <w:r w:rsidRPr="003870EC">
        <w:rPr>
          <w:rFonts w:ascii="Verdana" w:hAnsi="Verdana"/>
          <w:i w:val="0"/>
          <w:sz w:val="18"/>
        </w:rPr>
        <w:t xml:space="preserve"> on the back of the cheque.</w:t>
      </w:r>
    </w:p>
    <w:p w14:paraId="4EEBE835" w14:textId="77777777" w:rsidR="00AD37DC" w:rsidRPr="003870EC" w:rsidRDefault="00AD37DC" w:rsidP="00AD37DC">
      <w:pPr>
        <w:pStyle w:val="Note"/>
        <w:rPr>
          <w:rFonts w:ascii="Verdana" w:hAnsi="Verdana"/>
          <w:i w:val="0"/>
          <w:sz w:val="18"/>
        </w:rPr>
      </w:pPr>
      <w:r w:rsidRPr="003870EC">
        <w:rPr>
          <w:rFonts w:ascii="Verdana" w:hAnsi="Verdana"/>
          <w:i w:val="0"/>
          <w:sz w:val="18"/>
        </w:rPr>
        <w:t>3</w:t>
      </w:r>
      <w:r w:rsidRPr="003870EC">
        <w:rPr>
          <w:rFonts w:ascii="Verdana" w:hAnsi="Verdana"/>
          <w:i w:val="0"/>
          <w:sz w:val="18"/>
        </w:rPr>
        <w:tab/>
        <w:t>Write '</w:t>
      </w:r>
      <w:r>
        <w:rPr>
          <w:rFonts w:ascii="Verdana" w:hAnsi="Verdana"/>
          <w:i w:val="0"/>
          <w:sz w:val="18"/>
        </w:rPr>
        <w:t xml:space="preserve">Application for </w:t>
      </w:r>
      <w:r w:rsidR="00DF56A1">
        <w:rPr>
          <w:rFonts w:ascii="Verdana" w:hAnsi="Verdana"/>
          <w:i w:val="0"/>
          <w:sz w:val="18"/>
        </w:rPr>
        <w:t>Registration</w:t>
      </w:r>
      <w:r>
        <w:rPr>
          <w:rFonts w:ascii="Verdana" w:hAnsi="Verdana"/>
          <w:i w:val="0"/>
          <w:sz w:val="18"/>
        </w:rPr>
        <w:t xml:space="preserve"> ‘</w:t>
      </w:r>
      <w:r w:rsidRPr="003870EC">
        <w:rPr>
          <w:rFonts w:ascii="Verdana" w:hAnsi="Verdana"/>
          <w:i w:val="0"/>
          <w:sz w:val="18"/>
        </w:rPr>
        <w:t>on the back of the cheque.</w:t>
      </w:r>
    </w:p>
    <w:p w14:paraId="4B381C62" w14:textId="77777777" w:rsidR="00AD37DC" w:rsidRPr="003870EC" w:rsidRDefault="00AD37DC" w:rsidP="00AD37DC">
      <w:pPr>
        <w:pStyle w:val="Note"/>
        <w:spacing w:before="100" w:beforeAutospacing="1" w:after="120" w:line="240" w:lineRule="auto"/>
        <w:rPr>
          <w:rFonts w:ascii="Verdana" w:hAnsi="Verdana"/>
          <w:i w:val="0"/>
          <w:sz w:val="18"/>
        </w:rPr>
      </w:pPr>
      <w:r w:rsidRPr="003870EC">
        <w:rPr>
          <w:rFonts w:ascii="Verdana" w:hAnsi="Verdana"/>
          <w:i w:val="0"/>
          <w:sz w:val="18"/>
        </w:rPr>
        <w:t>4</w:t>
      </w:r>
      <w:r w:rsidRPr="003870EC">
        <w:rPr>
          <w:rFonts w:ascii="Verdana" w:hAnsi="Verdana"/>
          <w:i w:val="0"/>
          <w:sz w:val="18"/>
        </w:rPr>
        <w:tab/>
        <w:t>Send the cheque with this Application.</w:t>
      </w:r>
    </w:p>
    <w:p w14:paraId="42A5C15B" w14:textId="0B9199B1" w:rsidR="00AD37DC" w:rsidRPr="004835BF" w:rsidRDefault="00AD37DC" w:rsidP="00AD37DC">
      <w:pPr>
        <w:pStyle w:val="Heading3"/>
        <w:spacing w:before="100" w:beforeAutospacing="1" w:after="120" w:line="240" w:lineRule="auto"/>
        <w:rPr>
          <w:rFonts w:ascii="Verdana" w:hAnsi="Verdana"/>
          <w:i w:val="0"/>
        </w:rPr>
      </w:pPr>
      <w:bookmarkStart w:id="10" w:name="_Hlk49873835"/>
      <w:r w:rsidRPr="004835BF">
        <w:rPr>
          <w:rFonts w:ascii="Verdana" w:hAnsi="Verdana"/>
          <w:i w:val="0"/>
        </w:rPr>
        <w:t>Application fee</w:t>
      </w:r>
      <w:r w:rsidR="00DC2AEA">
        <w:rPr>
          <w:rFonts w:ascii="Verdana" w:hAnsi="Verdana"/>
          <w:i w:val="0"/>
        </w:rPr>
        <w:t xml:space="preserve"> (please indicate applicable fee)</w:t>
      </w:r>
    </w:p>
    <w:p w14:paraId="6BF78D28" w14:textId="7805E45E" w:rsidR="00AD37DC" w:rsidRPr="002004C0" w:rsidRDefault="00BC37AD" w:rsidP="00AD37DC">
      <w:pPr>
        <w:pStyle w:val="Question"/>
        <w:keepNext/>
        <w:rPr>
          <w:rFonts w:ascii="Verdana" w:hAnsi="Verdana"/>
          <w:b/>
        </w:rPr>
      </w:pPr>
      <w:r>
        <w:rPr>
          <w:rFonts w:ascii="Verdana" w:hAnsi="Verdana"/>
          <w:b/>
        </w:rPr>
        <w:tab/>
        <w:t>2</w:t>
      </w:r>
      <w:r w:rsidR="009F5AFA">
        <w:rPr>
          <w:rFonts w:ascii="Verdana" w:hAnsi="Verdana"/>
          <w:b/>
        </w:rPr>
        <w:t>2</w:t>
      </w:r>
      <w:r w:rsidR="00AD37DC" w:rsidRPr="002004C0">
        <w:rPr>
          <w:rFonts w:ascii="Verdana" w:hAnsi="Verdana"/>
          <w:b/>
        </w:rPr>
        <w:t>.1</w:t>
      </w:r>
      <w:r w:rsidR="00AD37DC" w:rsidRPr="002004C0">
        <w:rPr>
          <w:rFonts w:ascii="Verdana" w:hAnsi="Verdana"/>
          <w:b/>
        </w:rPr>
        <w:tab/>
        <w:t xml:space="preserve">You must </w:t>
      </w:r>
      <w:r w:rsidR="00AD37DC">
        <w:rPr>
          <w:rFonts w:ascii="Verdana" w:hAnsi="Verdana"/>
          <w:b/>
        </w:rPr>
        <w:t xml:space="preserve">confirm you have enclosed the </w:t>
      </w:r>
      <w:r w:rsidR="00AD37DC" w:rsidRPr="002004C0">
        <w:rPr>
          <w:rFonts w:ascii="Verdana" w:hAnsi="Verdana"/>
          <w:b/>
        </w:rPr>
        <w:t>fee for your application.</w:t>
      </w:r>
    </w:p>
    <w:p w14:paraId="12EF3437" w14:textId="00C355D0" w:rsidR="00AD37DC" w:rsidRPr="003870EC" w:rsidRDefault="00AD37DC" w:rsidP="00AD37DC">
      <w:pPr>
        <w:pStyle w:val="QsyesnoChar"/>
        <w:rPr>
          <w:rFonts w:ascii="Verdana" w:hAnsi="Verdana"/>
          <w:b/>
        </w:rPr>
      </w:pPr>
      <w:r w:rsidRPr="002C0355">
        <w:rPr>
          <w:rFonts w:ascii="Verdana" w:hAnsi="Verdana"/>
          <w:b/>
        </w:rPr>
        <w:fldChar w:fldCharType="begin">
          <w:ffData>
            <w:name w:val="Check126"/>
            <w:enabled/>
            <w:calcOnExit w:val="0"/>
            <w:checkBox>
              <w:sizeAuto/>
              <w:default w:val="0"/>
            </w:checkBox>
          </w:ffData>
        </w:fldChar>
      </w:r>
      <w:r w:rsidRPr="002C0355">
        <w:rPr>
          <w:rFonts w:ascii="Verdana" w:hAnsi="Verdana"/>
          <w:b/>
        </w:rPr>
        <w:instrText xml:space="preserve"> FORMCHECKBOX </w:instrText>
      </w:r>
      <w:r w:rsidR="008F6630">
        <w:rPr>
          <w:rFonts w:ascii="Verdana" w:hAnsi="Verdana"/>
          <w:b/>
        </w:rPr>
      </w:r>
      <w:r w:rsidR="008F6630">
        <w:rPr>
          <w:rFonts w:ascii="Verdana" w:hAnsi="Verdana"/>
          <w:b/>
        </w:rPr>
        <w:fldChar w:fldCharType="separate"/>
      </w:r>
      <w:r w:rsidRPr="002C0355">
        <w:rPr>
          <w:rFonts w:ascii="Verdana" w:hAnsi="Verdana"/>
          <w:b/>
        </w:rPr>
        <w:fldChar w:fldCharType="end"/>
      </w:r>
      <w:r w:rsidRPr="002C0355">
        <w:rPr>
          <w:rFonts w:ascii="Verdana" w:hAnsi="Verdana"/>
          <w:b/>
        </w:rPr>
        <w:tab/>
        <w:t>£</w:t>
      </w:r>
      <w:r w:rsidR="00E97CF8" w:rsidRPr="002C0355">
        <w:rPr>
          <w:rFonts w:ascii="Verdana" w:hAnsi="Verdana"/>
          <w:b/>
        </w:rPr>
        <w:t>5000</w:t>
      </w:r>
      <w:r w:rsidR="00DC2AEA">
        <w:rPr>
          <w:rFonts w:ascii="Verdana" w:hAnsi="Verdana"/>
          <w:b/>
        </w:rPr>
        <w:t xml:space="preserve"> for new applicants</w:t>
      </w:r>
    </w:p>
    <w:p w14:paraId="66F3A08D" w14:textId="4CCE2917" w:rsidR="000D0B88" w:rsidRDefault="000D0B88" w:rsidP="0068308C">
      <w:pPr>
        <w:rPr>
          <w:rFonts w:ascii="ArialMT" w:hAnsi="ArialMT" w:cs="ArialMT"/>
        </w:rPr>
      </w:pPr>
    </w:p>
    <w:p w14:paraId="1E5E4F4F" w14:textId="0F8E6D8D" w:rsidR="00DC2AEA" w:rsidRPr="003870EC" w:rsidRDefault="00DC2AEA" w:rsidP="00DC2AEA">
      <w:pPr>
        <w:pStyle w:val="QsyesnoChar"/>
        <w:rPr>
          <w:rFonts w:ascii="Verdana" w:hAnsi="Verdana"/>
          <w:b/>
        </w:rPr>
      </w:pPr>
      <w:r w:rsidRPr="002C0355">
        <w:rPr>
          <w:rFonts w:ascii="Verdana" w:hAnsi="Verdana"/>
          <w:b/>
        </w:rPr>
        <w:fldChar w:fldCharType="begin">
          <w:ffData>
            <w:name w:val="Check126"/>
            <w:enabled/>
            <w:calcOnExit w:val="0"/>
            <w:checkBox>
              <w:sizeAuto/>
              <w:default w:val="0"/>
            </w:checkBox>
          </w:ffData>
        </w:fldChar>
      </w:r>
      <w:r w:rsidRPr="002C0355">
        <w:rPr>
          <w:rFonts w:ascii="Verdana" w:hAnsi="Verdana"/>
          <w:b/>
        </w:rPr>
        <w:instrText xml:space="preserve"> FORMCHECKBOX </w:instrText>
      </w:r>
      <w:r w:rsidR="008F6630">
        <w:rPr>
          <w:rFonts w:ascii="Verdana" w:hAnsi="Verdana"/>
          <w:b/>
        </w:rPr>
      </w:r>
      <w:r w:rsidR="008F6630">
        <w:rPr>
          <w:rFonts w:ascii="Verdana" w:hAnsi="Verdana"/>
          <w:b/>
        </w:rPr>
        <w:fldChar w:fldCharType="separate"/>
      </w:r>
      <w:r w:rsidRPr="002C0355">
        <w:rPr>
          <w:rFonts w:ascii="Verdana" w:hAnsi="Verdana"/>
          <w:b/>
        </w:rPr>
        <w:fldChar w:fldCharType="end"/>
      </w:r>
      <w:r w:rsidRPr="002C0355">
        <w:rPr>
          <w:rFonts w:ascii="Verdana" w:hAnsi="Verdana"/>
          <w:b/>
        </w:rPr>
        <w:tab/>
        <w:t>£2500</w:t>
      </w:r>
      <w:r>
        <w:rPr>
          <w:rFonts w:ascii="Verdana" w:hAnsi="Verdana"/>
          <w:b/>
        </w:rPr>
        <w:t xml:space="preserve"> for </w:t>
      </w:r>
      <w:r w:rsidRPr="00DC2AEA">
        <w:rPr>
          <w:rFonts w:ascii="Verdana" w:hAnsi="Verdana"/>
          <w:b/>
        </w:rPr>
        <w:t>trade repositories applying for an extension of services</w:t>
      </w:r>
    </w:p>
    <w:bookmarkEnd w:id="10"/>
    <w:p w14:paraId="1C0B33E5" w14:textId="77777777" w:rsidR="00DC2AEA" w:rsidRDefault="00DC2AEA" w:rsidP="0068308C">
      <w:pPr>
        <w:rPr>
          <w:rFonts w:ascii="ArialMT" w:hAnsi="ArialMT" w:cs="ArialMT"/>
        </w:rPr>
        <w:sectPr w:rsidR="00DC2AEA" w:rsidSect="00645311">
          <w:headerReference w:type="even" r:id="rId74"/>
          <w:headerReference w:type="default" r:id="rId75"/>
          <w:headerReference w:type="first" r:id="rId76"/>
          <w:type w:val="continuous"/>
          <w:pgSz w:w="11901" w:h="16846" w:code="9"/>
          <w:pgMar w:top="1701" w:right="680" w:bottom="907" w:left="3402" w:header="567" w:footer="680" w:gutter="0"/>
          <w:cols w:space="720"/>
          <w:titlePg/>
        </w:sectPr>
      </w:pPr>
    </w:p>
    <w:p w14:paraId="7DB2DF0B" w14:textId="4C976467" w:rsidR="0068308C" w:rsidRDefault="0068308C" w:rsidP="0068308C">
      <w:pPr>
        <w:rPr>
          <w:rFonts w:ascii="ArialMT" w:hAnsi="ArialMT" w:cs="ArialMT"/>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14F293B" w14:textId="77777777" w:rsidTr="00A5164C">
        <w:trPr>
          <w:trHeight w:val="1701"/>
        </w:trPr>
        <w:tc>
          <w:tcPr>
            <w:tcW w:w="2268" w:type="dxa"/>
            <w:shd w:val="clear" w:color="auto" w:fill="701B45"/>
          </w:tcPr>
          <w:p w14:paraId="5223AA9F" w14:textId="1850C139" w:rsidR="00AD37DC" w:rsidRPr="0004181F" w:rsidRDefault="00AD37DC" w:rsidP="00A5164C">
            <w:pPr>
              <w:pStyle w:val="Sectionnumber"/>
            </w:pPr>
            <w:r w:rsidRPr="0004181F">
              <w:lastRenderedPageBreak/>
              <w:br w:type="page"/>
            </w:r>
            <w:r w:rsidR="00BC37AD">
              <w:t>2</w:t>
            </w:r>
            <w:r w:rsidR="009F5AFA">
              <w:t>3</w:t>
            </w:r>
          </w:p>
        </w:tc>
        <w:tc>
          <w:tcPr>
            <w:tcW w:w="7825" w:type="dxa"/>
            <w:shd w:val="clear" w:color="auto" w:fill="701B45"/>
          </w:tcPr>
          <w:p w14:paraId="3D5578E4"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23D9A2AB" w14:textId="77777777" w:rsidR="00AD37DC" w:rsidRDefault="00AD37DC" w:rsidP="00A5164C">
            <w:pPr>
              <w:spacing w:before="0"/>
              <w:ind w:right="567"/>
              <w:rPr>
                <w:rFonts w:ascii="Verdana" w:hAnsi="Verdana" w:cs="ArialMT"/>
                <w:color w:val="FFFFFF"/>
              </w:rPr>
            </w:pPr>
          </w:p>
          <w:p w14:paraId="130BA895" w14:textId="5A57AF39" w:rsidR="008A560C" w:rsidRPr="0004181F" w:rsidRDefault="00202668" w:rsidP="00A5164C">
            <w:pPr>
              <w:spacing w:before="0"/>
              <w:ind w:right="567"/>
              <w:rPr>
                <w:rFonts w:ascii="Verdana" w:hAnsi="Verdana" w:cs="ArialMT"/>
                <w:color w:val="FFFFFF"/>
              </w:rPr>
            </w:pPr>
            <w:r>
              <w:rPr>
                <w:rFonts w:ascii="Verdana" w:hAnsi="Verdana"/>
              </w:rPr>
              <w:t>All applicants will need to complete this section.</w:t>
            </w:r>
          </w:p>
        </w:tc>
      </w:tr>
    </w:tbl>
    <w:p w14:paraId="0484A438" w14:textId="067BBB21" w:rsidR="00BC37AD" w:rsidRPr="002004C0" w:rsidRDefault="00BC37AD" w:rsidP="00BC37AD">
      <w:pPr>
        <w:pStyle w:val="Question"/>
        <w:keepNext/>
        <w:rPr>
          <w:rFonts w:ascii="Verdana" w:hAnsi="Verdana"/>
          <w:b/>
        </w:rPr>
      </w:pPr>
      <w:r>
        <w:rPr>
          <w:rFonts w:ascii="Verdana" w:hAnsi="Verdana"/>
          <w:b/>
        </w:rPr>
        <w:tab/>
      </w:r>
      <w:r w:rsidRPr="002004C0">
        <w:rPr>
          <w:rFonts w:ascii="Verdana" w:hAnsi="Verdana"/>
          <w:b/>
        </w:rPr>
        <w:tab/>
        <w:t xml:space="preserve">You must </w:t>
      </w:r>
      <w:r>
        <w:rPr>
          <w:rFonts w:ascii="Verdana" w:hAnsi="Verdana"/>
          <w:b/>
        </w:rPr>
        <w:t>attach a letter signed by a member of the board of the applicant</w:t>
      </w:r>
      <w:r w:rsidR="00EB4EA0">
        <w:rPr>
          <w:rFonts w:ascii="Verdana" w:hAnsi="Verdana"/>
          <w:b/>
        </w:rPr>
        <w:t xml:space="preserve"> firm</w:t>
      </w:r>
      <w:r>
        <w:rPr>
          <w:rFonts w:ascii="Verdana" w:hAnsi="Verdana"/>
          <w:b/>
        </w:rPr>
        <w:t xml:space="preserve"> and of the senior management, attesting that the submitted information is accurate and complete to the best of their knowledge, as of the date of submission.</w:t>
      </w:r>
    </w:p>
    <w:p w14:paraId="6F9CA2AD" w14:textId="78B1A362" w:rsidR="00BC37AD" w:rsidRDefault="00BC37AD" w:rsidP="00BC37AD">
      <w:pPr>
        <w:pStyle w:val="QsyesnoChar"/>
        <w:rPr>
          <w:rFonts w:ascii="Verdana" w:hAnsi="Verdana"/>
        </w:rPr>
      </w:pPr>
      <w:r w:rsidRPr="00BC37AD">
        <w:rPr>
          <w:rFonts w:ascii="Verdana" w:hAnsi="Verdana"/>
        </w:rPr>
        <w:fldChar w:fldCharType="begin">
          <w:ffData>
            <w:name w:val="Check126"/>
            <w:enabled/>
            <w:calcOnExit w:val="0"/>
            <w:checkBox>
              <w:sizeAuto/>
              <w:default w:val="0"/>
            </w:checkBox>
          </w:ffData>
        </w:fldChar>
      </w:r>
      <w:r w:rsidRPr="00BC37AD">
        <w:rPr>
          <w:rFonts w:ascii="Verdana" w:hAnsi="Verdana"/>
        </w:rPr>
        <w:instrText xml:space="preserve"> FORMCHECKBOX </w:instrText>
      </w:r>
      <w:r w:rsidR="008F6630">
        <w:rPr>
          <w:rFonts w:ascii="Verdana" w:hAnsi="Verdana"/>
        </w:rPr>
      </w:r>
      <w:r w:rsidR="008F6630">
        <w:rPr>
          <w:rFonts w:ascii="Verdana" w:hAnsi="Verdana"/>
        </w:rPr>
        <w:fldChar w:fldCharType="separate"/>
      </w:r>
      <w:r w:rsidRPr="00BC37AD">
        <w:rPr>
          <w:rFonts w:ascii="Verdana" w:hAnsi="Verdana"/>
        </w:rPr>
        <w:fldChar w:fldCharType="end"/>
      </w:r>
      <w:r w:rsidRPr="00BC37AD">
        <w:rPr>
          <w:rFonts w:ascii="Verdana" w:hAnsi="Verdana"/>
        </w:rPr>
        <w:tab/>
        <w:t>Attached</w:t>
      </w:r>
    </w:p>
    <w:p w14:paraId="51D5E1C8" w14:textId="61A2B670" w:rsidR="00BC37AD" w:rsidRPr="00BC37AD" w:rsidRDefault="00BC37AD" w:rsidP="00BC37AD">
      <w:pPr>
        <w:pStyle w:val="QsyesnoChar"/>
        <w:rPr>
          <w:rFonts w:ascii="Verdana" w:hAnsi="Verdana"/>
        </w:rPr>
      </w:pPr>
    </w:p>
    <w:p w14:paraId="699DC6F9" w14:textId="0B6A785D" w:rsidR="00AD37DC" w:rsidRDefault="00AD37DC" w:rsidP="00AD37DC">
      <w:pPr>
        <w:pStyle w:val="Qsheading1"/>
        <w:rPr>
          <w:rFonts w:ascii="Verdana" w:hAnsi="Verdana"/>
          <w:szCs w:val="22"/>
        </w:rPr>
      </w:pPr>
      <w:r w:rsidRPr="0089492C">
        <w:rPr>
          <w:rFonts w:ascii="Verdana" w:hAnsi="Verdana"/>
          <w:szCs w:val="22"/>
        </w:rPr>
        <w:t>Declaration</w:t>
      </w:r>
    </w:p>
    <w:p w14:paraId="64E72196" w14:textId="77777777" w:rsidR="00AD37DC" w:rsidRDefault="00AD37DC" w:rsidP="00AD37DC">
      <w:pPr>
        <w:pStyle w:val="Note"/>
        <w:spacing w:before="100" w:beforeAutospacing="1" w:after="120" w:line="240" w:lineRule="auto"/>
        <w:rPr>
          <w:rFonts w:ascii="Verdana" w:hAnsi="Verdana"/>
          <w:i w:val="0"/>
          <w:sz w:val="18"/>
        </w:rPr>
      </w:pPr>
      <w:r w:rsidRPr="002B0B4C">
        <w:rPr>
          <w:rFonts w:ascii="Verdana" w:hAnsi="Verdana"/>
          <w:i w:val="0"/>
          <w:sz w:val="18"/>
          <w:szCs w:val="18"/>
        </w:rPr>
        <w:t xml:space="preserve">Knowingly or recklessly, giving the FCA information that is false or misleading in a material particular may be a criminal offence (see sections 398 and 400 of the Financial Services and Markets Act 2000). </w:t>
      </w:r>
      <w:r w:rsidRPr="002B0B4C">
        <w:rPr>
          <w:rFonts w:ascii="Verdana" w:hAnsi="Verdana"/>
          <w:i w:val="0"/>
          <w:sz w:val="18"/>
        </w:rPr>
        <w:t>Even if you believe or know that</w:t>
      </w:r>
      <w:r w:rsidRPr="00DA180A">
        <w:rPr>
          <w:rFonts w:ascii="Verdana" w:hAnsi="Verdana"/>
          <w:i w:val="0"/>
          <w:sz w:val="18"/>
        </w:rPr>
        <w:t xml:space="preserve">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 </w:t>
      </w:r>
    </w:p>
    <w:p w14:paraId="12005D3F" w14:textId="12D6834E" w:rsidR="00AD37DC" w:rsidRDefault="00AD37DC" w:rsidP="00AD37DC">
      <w:pPr>
        <w:pStyle w:val="Note"/>
        <w:spacing w:before="100" w:beforeAutospacing="1" w:after="120" w:line="240" w:lineRule="auto"/>
        <w:rPr>
          <w:rFonts w:ascii="Verdana" w:hAnsi="Verdana"/>
          <w:i w:val="0"/>
          <w:sz w:val="18"/>
        </w:rPr>
      </w:pPr>
      <w:r>
        <w:rPr>
          <w:rFonts w:ascii="Verdana" w:hAnsi="Verdana"/>
          <w:i w:val="0"/>
          <w:sz w:val="18"/>
        </w:rPr>
        <w:t>T</w:t>
      </w:r>
      <w:r w:rsidRPr="00DA180A">
        <w:rPr>
          <w:rFonts w:ascii="Verdana" w:hAnsi="Verdana"/>
          <w:i w:val="0"/>
          <w:sz w:val="18"/>
        </w:rPr>
        <w:t xml:space="preserve">here will be a delay in processing the application if information is inaccurate or incomplete, and if the information is inaccurate, that may call into question whether the applicant meets the requirements of </w:t>
      </w:r>
      <w:r w:rsidR="008C21FA">
        <w:rPr>
          <w:rFonts w:ascii="Verdana" w:hAnsi="Verdana"/>
          <w:i w:val="0"/>
          <w:sz w:val="18"/>
          <w:szCs w:val="18"/>
        </w:rPr>
        <w:t>The Securitisation (Amendment) (EU Exit) Regulations 2018 and the Regulation</w:t>
      </w:r>
      <w:r w:rsidR="00FD37DE" w:rsidRPr="00DA180A" w:rsidDel="00FD37DE">
        <w:rPr>
          <w:rFonts w:ascii="Verdana" w:hAnsi="Verdana"/>
          <w:i w:val="0"/>
          <w:sz w:val="18"/>
        </w:rPr>
        <w:t xml:space="preserve"> </w:t>
      </w:r>
      <w:r w:rsidRPr="00DA180A">
        <w:rPr>
          <w:rFonts w:ascii="Verdana" w:hAnsi="Verdana"/>
          <w:i w:val="0"/>
          <w:sz w:val="18"/>
        </w:rPr>
        <w:t>(including but not limited to taking disciplinary/ Enforcement action). You must notify the FCA immediately if there is a change to the information in this form and/or if inaccurate information has been provided (insofar as the FCA is reasonably likely to consider the information material). </w:t>
      </w:r>
    </w:p>
    <w:p w14:paraId="330606FD" w14:textId="77777777" w:rsidR="00AD37DC" w:rsidRDefault="00AD37DC" w:rsidP="00AD37DC">
      <w:pPr>
        <w:pStyle w:val="Note"/>
        <w:spacing w:before="100" w:beforeAutospacing="1" w:after="120" w:line="240" w:lineRule="auto"/>
        <w:rPr>
          <w:rFonts w:ascii="Verdana" w:hAnsi="Verdana"/>
          <w:i w:val="0"/>
          <w:sz w:val="18"/>
        </w:rPr>
      </w:pPr>
      <w:r w:rsidRPr="00DA180A">
        <w:rPr>
          <w:rFonts w:ascii="Verdana" w:hAnsi="Verdana"/>
          <w:i w:val="0"/>
          <w:sz w:val="18"/>
        </w:rPr>
        <w:t>I/We confirm that the information provided in this application is accurate and complete to the best of my/our knowledge and that I</w:t>
      </w:r>
      <w:r>
        <w:rPr>
          <w:rFonts w:ascii="Verdana" w:hAnsi="Verdana"/>
          <w:i w:val="0"/>
          <w:sz w:val="18"/>
        </w:rPr>
        <w:t>/we</w:t>
      </w:r>
      <w:r w:rsidRPr="00DA180A">
        <w:rPr>
          <w:rFonts w:ascii="Verdana" w:hAnsi="Verdana"/>
          <w:i w:val="0"/>
          <w:sz w:val="18"/>
        </w:rPr>
        <w:t xml:space="preserve"> have read the notes to this Form. I/We will notify the FCA immediately if there is a material change to the information provided. </w:t>
      </w:r>
    </w:p>
    <w:p w14:paraId="0946EE3B" w14:textId="77777777" w:rsidR="00AD37DC" w:rsidRDefault="00AD37DC" w:rsidP="00AD37DC">
      <w:pPr>
        <w:pStyle w:val="Default"/>
        <w:rPr>
          <w:rFonts w:ascii="Verdana" w:hAnsi="Verdana"/>
          <w:color w:val="auto"/>
          <w:sz w:val="18"/>
        </w:rPr>
      </w:pPr>
      <w:r w:rsidRPr="00A50CAE">
        <w:rPr>
          <w:rFonts w:ascii="Verdana" w:hAnsi="Verdana"/>
          <w:color w:val="auto"/>
          <w:sz w:val="18"/>
        </w:rPr>
        <w:t>I/We authorise the FCA to make such enquiries and seek such further information as it thinks necessary to identify and verify information that it considers relevant to the assessment of this application. </w:t>
      </w:r>
    </w:p>
    <w:p w14:paraId="012E0A81" w14:textId="77777777" w:rsidR="00AD37DC" w:rsidRDefault="00AD37DC" w:rsidP="00AD37DC">
      <w:pPr>
        <w:pStyle w:val="Default"/>
        <w:rPr>
          <w:rFonts w:ascii="Verdana" w:hAnsi="Verdana"/>
          <w:color w:val="auto"/>
          <w:sz w:val="18"/>
        </w:rPr>
      </w:pPr>
      <w:r w:rsidRPr="00DA180A">
        <w:rPr>
          <w:rFonts w:ascii="Verdana" w:hAnsi="Verdana"/>
          <w:i/>
          <w:color w:val="auto"/>
          <w:sz w:val="18"/>
        </w:rPr>
        <w:br/>
      </w:r>
      <w:r w:rsidRPr="00A50CAE">
        <w:rPr>
          <w:rFonts w:ascii="Verdana" w:hAnsi="Verdana"/>
          <w:color w:val="auto"/>
          <w:sz w:val="18"/>
        </w:rPr>
        <w:t>These checks may include credit reference checks or information pertaining to fitness and propriety. I/We are aware that the results of these enquiries may be disclosed to the firm/employer/applicant. </w:t>
      </w:r>
    </w:p>
    <w:p w14:paraId="17AB3AD3" w14:textId="77777777" w:rsidR="00AD37DC" w:rsidRDefault="00AD37DC" w:rsidP="00AD37DC">
      <w:pPr>
        <w:pStyle w:val="Default"/>
        <w:rPr>
          <w:rFonts w:ascii="Verdana" w:hAnsi="Verdana"/>
          <w:color w:val="auto"/>
          <w:sz w:val="18"/>
        </w:rPr>
      </w:pPr>
      <w:r w:rsidRPr="00A50CAE">
        <w:rPr>
          <w:rFonts w:ascii="Verdana" w:hAnsi="Verdana"/>
          <w:color w:val="auto"/>
          <w:sz w:val="18"/>
        </w:rPr>
        <w:br/>
        <w:t>I</w:t>
      </w:r>
      <w:r>
        <w:rPr>
          <w:rFonts w:ascii="Verdana" w:hAnsi="Verdana"/>
          <w:color w:val="auto"/>
          <w:sz w:val="18"/>
        </w:rPr>
        <w:t>/We</w:t>
      </w:r>
      <w:r w:rsidRPr="00A50CAE">
        <w:rPr>
          <w:rFonts w:ascii="Verdana" w:hAnsi="Verdana"/>
          <w:color w:val="auto"/>
          <w:sz w:val="18"/>
        </w:rPr>
        <w:t xml:space="preserve"> understand that the FCA may require the applicant firm to provide further information or documents at any time. </w:t>
      </w:r>
    </w:p>
    <w:p w14:paraId="1EFC6D92" w14:textId="77777777" w:rsidR="00AD37DC" w:rsidRDefault="00AD37DC" w:rsidP="00AD37DC">
      <w:pPr>
        <w:pStyle w:val="Default"/>
        <w:rPr>
          <w:rFonts w:ascii="Verdana" w:hAnsi="Verdana"/>
          <w:color w:val="auto"/>
          <w:sz w:val="18"/>
        </w:rPr>
      </w:pPr>
    </w:p>
    <w:p w14:paraId="5504475D" w14:textId="77777777" w:rsidR="00AD37DC" w:rsidRDefault="00AD37DC" w:rsidP="00AD37DC">
      <w:pPr>
        <w:pStyle w:val="Default"/>
        <w:rPr>
          <w:rFonts w:ascii="Verdana" w:hAnsi="Verdana"/>
          <w:color w:val="auto"/>
          <w:sz w:val="18"/>
        </w:rPr>
      </w:pPr>
      <w:r w:rsidRPr="00A50CAE">
        <w:rPr>
          <w:rFonts w:ascii="Verdana" w:hAnsi="Verdana"/>
          <w:color w:val="auto"/>
          <w:sz w:val="18"/>
        </w:rPr>
        <w:t>I</w:t>
      </w:r>
      <w:r>
        <w:rPr>
          <w:rFonts w:ascii="Verdana" w:hAnsi="Verdana"/>
          <w:color w:val="auto"/>
          <w:sz w:val="18"/>
        </w:rPr>
        <w:t>/We</w:t>
      </w:r>
      <w:r w:rsidRPr="00A50CAE">
        <w:rPr>
          <w:rFonts w:ascii="Verdana" w:hAnsi="Verdana"/>
          <w:color w:val="auto"/>
          <w:sz w:val="18"/>
        </w:rPr>
        <w:t xml:space="preserve"> confirm that I am</w:t>
      </w:r>
      <w:r>
        <w:rPr>
          <w:rFonts w:ascii="Verdana" w:hAnsi="Verdana"/>
          <w:color w:val="auto"/>
          <w:sz w:val="18"/>
        </w:rPr>
        <w:t>/We are</w:t>
      </w:r>
      <w:r w:rsidRPr="00A50CAE">
        <w:rPr>
          <w:rFonts w:ascii="Verdana" w:hAnsi="Verdana"/>
          <w:color w:val="auto"/>
          <w:sz w:val="18"/>
        </w:rPr>
        <w:t xml:space="preserve"> authorised to sign this form on behalf of the applicant firm. </w:t>
      </w:r>
    </w:p>
    <w:p w14:paraId="68755521" w14:textId="37FEA9DE" w:rsidR="00AD37DC" w:rsidRDefault="00AD37DC" w:rsidP="00AD37DC">
      <w:pPr>
        <w:pStyle w:val="Default"/>
        <w:rPr>
          <w:rFonts w:ascii="Verdana" w:hAnsi="Verdana"/>
          <w:color w:val="auto"/>
          <w:sz w:val="18"/>
        </w:rPr>
      </w:pPr>
      <w:r w:rsidRPr="00A50CAE">
        <w:rPr>
          <w:rFonts w:ascii="Verdana" w:hAnsi="Verdana"/>
          <w:color w:val="auto"/>
          <w:sz w:val="18"/>
        </w:rPr>
        <w:br/>
        <w:t xml:space="preserve">In addition to other regulatory responsibilities, firms and </w:t>
      </w:r>
      <w:r>
        <w:rPr>
          <w:rFonts w:ascii="Verdana" w:hAnsi="Verdana"/>
          <w:color w:val="auto"/>
          <w:sz w:val="18"/>
        </w:rPr>
        <w:t xml:space="preserve">(where applicable) </w:t>
      </w:r>
      <w:r w:rsidRPr="00A50CAE">
        <w:rPr>
          <w:rFonts w:ascii="Verdana" w:hAnsi="Verdana"/>
          <w:color w:val="auto"/>
          <w:sz w:val="18"/>
        </w:rPr>
        <w:t>approved persons have a responsibility to disclose to the FCA matters of which it would reasonably expect to be notified. Failure to notify the FCA of such information may lead to the FCA taking disciplinary or other action against the firm and/or individuals. </w:t>
      </w:r>
    </w:p>
    <w:p w14:paraId="784FD1C4" w14:textId="77777777" w:rsidR="00AD37DC" w:rsidRDefault="00AD37DC" w:rsidP="00AD37DC">
      <w:pPr>
        <w:pStyle w:val="Default"/>
        <w:rPr>
          <w:rFonts w:ascii="Verdana" w:hAnsi="Verdana"/>
          <w:color w:val="auto"/>
          <w:sz w:val="18"/>
        </w:rPr>
      </w:pPr>
    </w:p>
    <w:p w14:paraId="292F32EE" w14:textId="77777777" w:rsidR="00AD37DC" w:rsidRDefault="00AD37DC" w:rsidP="00AD37DC">
      <w:pPr>
        <w:pStyle w:val="Default"/>
        <w:rPr>
          <w:rFonts w:ascii="Verdana" w:hAnsi="Verdana"/>
          <w:color w:val="auto"/>
          <w:sz w:val="18"/>
        </w:rPr>
      </w:pPr>
      <w:r w:rsidRPr="00A50CAE">
        <w:rPr>
          <w:rFonts w:ascii="Verdana" w:hAnsi="Verdana"/>
          <w:color w:val="auto"/>
          <w:sz w:val="18"/>
        </w:rPr>
        <w:t>I am</w:t>
      </w:r>
      <w:r>
        <w:rPr>
          <w:rFonts w:ascii="Verdana" w:hAnsi="Verdana"/>
          <w:color w:val="auto"/>
          <w:sz w:val="18"/>
        </w:rPr>
        <w:t>/We are</w:t>
      </w:r>
      <w:r w:rsidRPr="00A50CAE">
        <w:rPr>
          <w:rFonts w:ascii="Verdana" w:hAnsi="Verdana"/>
          <w:color w:val="auto"/>
          <w:sz w:val="18"/>
        </w:rPr>
        <w:t xml:space="preserve"> aware that, while advice may be sought from a third party (e.g. legal advice), responsibility for the accuracy of information, as well as the disclosure of relevant information, on the form is ultimately the responsibility of those who sign the application.</w:t>
      </w:r>
    </w:p>
    <w:p w14:paraId="12C1AF80" w14:textId="77777777" w:rsidR="00AD37DC" w:rsidRDefault="00AD37DC" w:rsidP="00AD37DC">
      <w:pPr>
        <w:pStyle w:val="Default"/>
        <w:ind w:right="448"/>
        <w:rPr>
          <w:rFonts w:ascii="Verdana" w:hAnsi="Verdana"/>
          <w:sz w:val="18"/>
          <w:szCs w:val="18"/>
        </w:rPr>
      </w:pPr>
    </w:p>
    <w:p w14:paraId="2B768F94" w14:textId="77777777" w:rsidR="00AD37DC" w:rsidRPr="00CB26F6" w:rsidRDefault="00AD37DC" w:rsidP="00AD37DC">
      <w:pPr>
        <w:pStyle w:val="Question"/>
        <w:keepNext/>
        <w:ind w:right="448"/>
        <w:rPr>
          <w:rFonts w:ascii="Verdana" w:hAnsi="Verdana"/>
          <w:b/>
        </w:rPr>
      </w:pPr>
      <w:r>
        <w:rPr>
          <w:rFonts w:ascii="Verdana" w:hAnsi="Verdana"/>
          <w:b/>
        </w:rPr>
        <w:lastRenderedPageBreak/>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382CE1" w14:paraId="7E5DCE58" w14:textId="77777777" w:rsidTr="00A5164C">
        <w:trPr>
          <w:trHeight w:val="397"/>
        </w:trPr>
        <w:tc>
          <w:tcPr>
            <w:tcW w:w="7088" w:type="dxa"/>
            <w:vAlign w:val="center"/>
          </w:tcPr>
          <w:p w14:paraId="7E6EDE94" w14:textId="77777777" w:rsidR="00AD37DC" w:rsidRPr="00382CE1" w:rsidRDefault="00AD37DC" w:rsidP="00A5164C">
            <w:pPr>
              <w:pStyle w:val="Qsanswer"/>
              <w:keepNext/>
              <w:spacing w:before="20" w:after="0"/>
              <w:ind w:right="57"/>
              <w:rPr>
                <w:rFonts w:ascii="Verdana" w:hAnsi="Verdana"/>
                <w:color w:val="auto"/>
              </w:rPr>
            </w:pPr>
            <w:r w:rsidRPr="00382CE1">
              <w:rPr>
                <w:rFonts w:ascii="Verdana" w:hAnsi="Verdana"/>
                <w:color w:val="auto"/>
              </w:rPr>
              <w:fldChar w:fldCharType="begin">
                <w:ffData>
                  <w:name w:val="Text7"/>
                  <w:enabled/>
                  <w:calcOnExit w:val="0"/>
                  <w:textInput/>
                </w:ffData>
              </w:fldChar>
            </w:r>
            <w:r w:rsidRPr="00382CE1">
              <w:rPr>
                <w:rFonts w:ascii="Verdana" w:hAnsi="Verdana"/>
                <w:color w:val="auto"/>
              </w:rPr>
              <w:instrText xml:space="preserve"> FORMTEXT </w:instrText>
            </w:r>
            <w:r w:rsidRPr="00382CE1">
              <w:rPr>
                <w:rFonts w:ascii="Verdana" w:hAnsi="Verdana"/>
                <w:color w:val="auto"/>
              </w:rPr>
            </w:r>
            <w:r w:rsidRPr="00382CE1">
              <w:rPr>
                <w:rFonts w:ascii="Verdana" w:hAnsi="Verdana"/>
                <w:color w:val="auto"/>
              </w:rPr>
              <w:fldChar w:fldCharType="separate"/>
            </w:r>
            <w:r w:rsidRPr="00382CE1">
              <w:rPr>
                <w:rFonts w:ascii="Verdana" w:hAnsi="Verdana"/>
                <w:noProof/>
                <w:color w:val="auto"/>
              </w:rPr>
              <w:t> </w:t>
            </w:r>
            <w:r w:rsidRPr="00382CE1">
              <w:rPr>
                <w:rFonts w:ascii="Verdana" w:hAnsi="Verdana"/>
                <w:noProof/>
                <w:color w:val="auto"/>
              </w:rPr>
              <w:t> </w:t>
            </w:r>
            <w:r w:rsidRPr="00382CE1">
              <w:rPr>
                <w:rFonts w:ascii="Verdana" w:hAnsi="Verdana"/>
                <w:noProof/>
                <w:color w:val="auto"/>
              </w:rPr>
              <w:t> </w:t>
            </w:r>
            <w:r w:rsidRPr="00382CE1">
              <w:rPr>
                <w:rFonts w:ascii="Verdana" w:hAnsi="Verdana"/>
                <w:noProof/>
                <w:color w:val="auto"/>
              </w:rPr>
              <w:t> </w:t>
            </w:r>
            <w:r w:rsidRPr="00382CE1">
              <w:rPr>
                <w:rFonts w:ascii="Verdana" w:hAnsi="Verdana"/>
                <w:noProof/>
                <w:color w:val="auto"/>
              </w:rPr>
              <w:t> </w:t>
            </w:r>
            <w:r w:rsidRPr="00382CE1">
              <w:rPr>
                <w:rFonts w:ascii="Verdana" w:hAnsi="Verdana"/>
                <w:color w:val="auto"/>
              </w:rPr>
              <w:fldChar w:fldCharType="end"/>
            </w:r>
          </w:p>
        </w:tc>
      </w:tr>
    </w:tbl>
    <w:p w14:paraId="6FC20C76"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382CE1" w14:paraId="79AB802E" w14:textId="77777777" w:rsidTr="00A5164C">
        <w:trPr>
          <w:trHeight w:val="1002"/>
        </w:trPr>
        <w:tc>
          <w:tcPr>
            <w:tcW w:w="7088" w:type="dxa"/>
            <w:vAlign w:val="center"/>
          </w:tcPr>
          <w:p w14:paraId="02650CDF" w14:textId="64B37432" w:rsidR="00AD37DC" w:rsidRPr="00382CE1" w:rsidRDefault="00382CE1" w:rsidP="00A5164C">
            <w:pPr>
              <w:pStyle w:val="Qsanswer"/>
              <w:keepNext/>
              <w:spacing w:before="20" w:after="0"/>
              <w:ind w:right="57"/>
              <w:rPr>
                <w:rFonts w:ascii="Verdana" w:hAnsi="Verdana"/>
                <w:color w:val="auto"/>
              </w:rPr>
            </w:pPr>
            <w:r w:rsidRPr="00382CE1">
              <w:rPr>
                <w:rFonts w:ascii="Verdana" w:hAnsi="Verdana"/>
                <w:color w:val="auto"/>
              </w:rPr>
              <w:fldChar w:fldCharType="begin">
                <w:ffData>
                  <w:name w:val="Text7"/>
                  <w:enabled/>
                  <w:calcOnExit w:val="0"/>
                  <w:textInput/>
                </w:ffData>
              </w:fldChar>
            </w:r>
            <w:r w:rsidRPr="00382CE1">
              <w:rPr>
                <w:rFonts w:ascii="Verdana" w:hAnsi="Verdana"/>
                <w:color w:val="auto"/>
              </w:rPr>
              <w:instrText xml:space="preserve"> FORMTEXT </w:instrText>
            </w:r>
            <w:r w:rsidRPr="00382CE1">
              <w:rPr>
                <w:rFonts w:ascii="Verdana" w:hAnsi="Verdana"/>
                <w:color w:val="auto"/>
              </w:rPr>
            </w:r>
            <w:r w:rsidRPr="00382CE1">
              <w:rPr>
                <w:rFonts w:ascii="Verdana" w:hAnsi="Verdana"/>
                <w:color w:val="auto"/>
              </w:rPr>
              <w:fldChar w:fldCharType="separate"/>
            </w:r>
            <w:r w:rsidRPr="00382CE1">
              <w:rPr>
                <w:rFonts w:ascii="Verdana" w:hAnsi="Verdana"/>
                <w:noProof/>
                <w:color w:val="auto"/>
              </w:rPr>
              <w:t> </w:t>
            </w:r>
            <w:r w:rsidRPr="00382CE1">
              <w:rPr>
                <w:rFonts w:ascii="Verdana" w:hAnsi="Verdana"/>
                <w:noProof/>
                <w:color w:val="auto"/>
              </w:rPr>
              <w:t> </w:t>
            </w:r>
            <w:r w:rsidRPr="00382CE1">
              <w:rPr>
                <w:rFonts w:ascii="Verdana" w:hAnsi="Verdana"/>
                <w:noProof/>
                <w:color w:val="auto"/>
              </w:rPr>
              <w:t> </w:t>
            </w:r>
            <w:r w:rsidRPr="00382CE1">
              <w:rPr>
                <w:rFonts w:ascii="Verdana" w:hAnsi="Verdana"/>
                <w:noProof/>
                <w:color w:val="auto"/>
              </w:rPr>
              <w:t> </w:t>
            </w:r>
            <w:r w:rsidRPr="00382CE1">
              <w:rPr>
                <w:rFonts w:ascii="Verdana" w:hAnsi="Verdana"/>
                <w:noProof/>
                <w:color w:val="auto"/>
              </w:rPr>
              <w:t> </w:t>
            </w:r>
            <w:r w:rsidRPr="00382CE1">
              <w:rPr>
                <w:rFonts w:ascii="Verdana" w:hAnsi="Verdana"/>
                <w:color w:val="auto"/>
              </w:rPr>
              <w:fldChar w:fldCharType="end"/>
            </w:r>
          </w:p>
        </w:tc>
      </w:tr>
    </w:tbl>
    <w:p w14:paraId="43615541" w14:textId="77777777"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6B6446AD"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81088CA"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5C6F9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E32F01D"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332822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B797B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5440BE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E88FD73"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6FF38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DE5836"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EAE51C"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00F83D15" w14:textId="1ACE1687" w:rsidR="00AD37DC" w:rsidRDefault="00AD37DC" w:rsidP="00BC37AD">
      <w:pPr>
        <w:pStyle w:val="Questionnote"/>
        <w:spacing w:before="100" w:beforeAutospacing="1" w:after="100" w:afterAutospacing="1"/>
        <w:rPr>
          <w:rFonts w:ascii="Verdana" w:hAnsi="Verdana"/>
          <w:szCs w:val="18"/>
        </w:rPr>
      </w:pPr>
    </w:p>
    <w:p w14:paraId="6F430159" w14:textId="78979808" w:rsidR="00BC37AD" w:rsidRDefault="00BC37AD" w:rsidP="00BC37AD">
      <w:pPr>
        <w:pStyle w:val="Questionnote"/>
        <w:spacing w:before="100" w:beforeAutospacing="1" w:after="100" w:afterAutospacing="1"/>
        <w:rPr>
          <w:rFonts w:ascii="Verdana" w:hAnsi="Verdana"/>
          <w:szCs w:val="18"/>
        </w:rPr>
      </w:pPr>
    </w:p>
    <w:p w14:paraId="6AB06FE7" w14:textId="77777777" w:rsidR="00BC37AD" w:rsidRPr="00705D55" w:rsidRDefault="00BC37AD" w:rsidP="00BC37AD">
      <w:pPr>
        <w:pStyle w:val="Questionnote"/>
        <w:spacing w:before="100" w:beforeAutospacing="1" w:after="100" w:afterAutospacing="1"/>
        <w:rPr>
          <w:rFonts w:ascii="Verdana" w:hAnsi="Verdana"/>
          <w:szCs w:val="18"/>
        </w:rPr>
      </w:pPr>
    </w:p>
    <w:sectPr w:rsidR="00BC37AD" w:rsidRPr="00705D55" w:rsidSect="004044ED">
      <w:headerReference w:type="even" r:id="rId77"/>
      <w:headerReference w:type="default" r:id="rId78"/>
      <w:headerReference w:type="first" r:id="rId79"/>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8E95B" w14:textId="77777777" w:rsidR="00773558" w:rsidRDefault="00773558">
      <w:r>
        <w:separator/>
      </w:r>
    </w:p>
  </w:endnote>
  <w:endnote w:type="continuationSeparator" w:id="0">
    <w:p w14:paraId="5DA2F224" w14:textId="77777777" w:rsidR="00773558" w:rsidRDefault="0077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B295" w14:textId="28A79014" w:rsidR="00773558" w:rsidRPr="0066548A" w:rsidRDefault="00773558" w:rsidP="0066548A">
    <w:pPr>
      <w:pStyle w:val="Footer"/>
      <w:tabs>
        <w:tab w:val="clear" w:pos="4320"/>
        <w:tab w:val="right" w:pos="7797"/>
      </w:tabs>
      <w:rPr>
        <w:sz w:val="16"/>
      </w:rPr>
    </w:pPr>
    <w:r w:rsidRPr="004C321F">
      <w:rPr>
        <w:noProof/>
        <w:sz w:val="16"/>
      </w:rPr>
      <mc:AlternateContent>
        <mc:Choice Requires="wps">
          <w:drawing>
            <wp:anchor distT="0" distB="0" distL="114300" distR="114300" simplePos="0" relativeHeight="251856384" behindDoc="0" locked="0" layoutInCell="1" allowOverlap="1" wp14:anchorId="3C5C915F" wp14:editId="08BEE881">
              <wp:simplePos x="0" y="0"/>
              <wp:positionH relativeFrom="margin">
                <wp:posOffset>-51435</wp:posOffset>
              </wp:positionH>
              <wp:positionV relativeFrom="paragraph">
                <wp:posOffset>0</wp:posOffset>
              </wp:positionV>
              <wp:extent cx="4968240" cy="0"/>
              <wp:effectExtent l="13335" t="12065" r="9525" b="165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97ACC" id="Straight Connector 11" o:spid="_x0000_s1026" style="position:absolute;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" strokecolor="#701b45" strokeweight="1.5pt">
              <w10:wrap anchorx="margin"/>
            </v:line>
          </w:pict>
        </mc:Fallback>
      </mc:AlternateContent>
    </w:r>
    <w:r w:rsidRPr="004C321F">
      <w:rPr>
        <w:i/>
        <w:sz w:val="16"/>
      </w:rPr>
      <w:t>FCA</w:t>
    </w:r>
    <w:r w:rsidRPr="004C321F">
      <w:rPr>
        <w:sz w:val="16"/>
      </w:rPr>
      <w:t xml:space="preserve"> </w:t>
    </w:r>
    <w:r w:rsidRPr="004C321F">
      <w:rPr>
        <w:sz w:val="12"/>
      </w:rPr>
      <w:sym w:font="Wingdings" w:char="F06C"/>
    </w:r>
    <w:r w:rsidRPr="004C321F">
      <w:rPr>
        <w:sz w:val="16"/>
      </w:rPr>
      <w:t xml:space="preserve">  </w:t>
    </w:r>
    <w:r>
      <w:rPr>
        <w:sz w:val="16"/>
      </w:rPr>
      <w:t xml:space="preserve">Securitisation Repository Registration </w:t>
    </w:r>
    <w:r w:rsidRPr="004C321F">
      <w:rPr>
        <w:sz w:val="12"/>
      </w:rPr>
      <w:sym w:font="Wingdings" w:char="F06C"/>
    </w:r>
    <w:r w:rsidRPr="004C321F">
      <w:rPr>
        <w:sz w:val="16"/>
      </w:rPr>
      <w:t xml:space="preserve"> Release </w:t>
    </w:r>
    <w:r>
      <w:rPr>
        <w:sz w:val="16"/>
      </w:rPr>
      <w:t xml:space="preserve">1 </w:t>
    </w:r>
    <w:r w:rsidRPr="004C321F">
      <w:rPr>
        <w:sz w:val="12"/>
      </w:rPr>
      <w:sym w:font="Wingdings" w:char="F06C"/>
    </w:r>
    <w:r w:rsidRPr="004C321F">
      <w:rPr>
        <w:sz w:val="16"/>
      </w:rPr>
      <w:t xml:space="preserve"> </w:t>
    </w:r>
    <w:r>
      <w:rPr>
        <w:sz w:val="16"/>
      </w:rPr>
      <w:t>December 2020</w:t>
    </w:r>
    <w:r w:rsidRPr="004C321F">
      <w:rPr>
        <w:sz w:val="16"/>
      </w:rPr>
      <w:tab/>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sidR="008F6630">
      <w:rPr>
        <w:rStyle w:val="PageNumber"/>
        <w:b/>
        <w:noProof/>
        <w:sz w:val="16"/>
      </w:rPr>
      <w:t>19</w:t>
    </w:r>
    <w:r w:rsidRPr="004C321F">
      <w:rPr>
        <w:rStyle w:val="PageNumber"/>
        <w:b/>
        <w:sz w:val="16"/>
      </w:rPr>
      <w:fldChar w:fldCharType="end"/>
    </w:r>
    <w:r w:rsidRPr="00261818">
      <w:rPr>
        <w:rStyle w:val="PageNumber"/>
        <w:b/>
        <w:snapToGrid w:val="0"/>
        <w:sz w:val="16"/>
        <w:szCs w:val="16"/>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DAA7" w14:textId="2CE6B7D0" w:rsidR="00773558" w:rsidRPr="0066548A" w:rsidRDefault="00773558" w:rsidP="009C1D22">
    <w:pPr>
      <w:pStyle w:val="Footer"/>
      <w:tabs>
        <w:tab w:val="clear" w:pos="4320"/>
        <w:tab w:val="right" w:pos="7797"/>
      </w:tabs>
      <w:rPr>
        <w:sz w:val="16"/>
      </w:rPr>
    </w:pPr>
    <w:r w:rsidRPr="004C321F">
      <w:rPr>
        <w:noProof/>
        <w:sz w:val="16"/>
      </w:rPr>
      <mc:AlternateContent>
        <mc:Choice Requires="wps">
          <w:drawing>
            <wp:anchor distT="0" distB="0" distL="114300" distR="114300" simplePos="0" relativeHeight="251860480" behindDoc="0" locked="0" layoutInCell="1" allowOverlap="1" wp14:anchorId="4603277D" wp14:editId="020EB2C4">
              <wp:simplePos x="0" y="0"/>
              <wp:positionH relativeFrom="margin">
                <wp:posOffset>-51435</wp:posOffset>
              </wp:positionH>
              <wp:positionV relativeFrom="paragraph">
                <wp:posOffset>0</wp:posOffset>
              </wp:positionV>
              <wp:extent cx="4968240" cy="0"/>
              <wp:effectExtent l="13335" t="12065" r="9525" b="165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EA152" id="Straight Connector 1" o:spid="_x0000_s1026" style="position:absolute;z-index:25186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" strokecolor="#701b45" strokeweight="1.5pt">
              <w10:wrap anchorx="margin"/>
            </v:line>
          </w:pict>
        </mc:Fallback>
      </mc:AlternateContent>
    </w:r>
    <w:r w:rsidRPr="004C321F">
      <w:rPr>
        <w:i/>
        <w:sz w:val="16"/>
      </w:rPr>
      <w:t>FCA</w:t>
    </w:r>
    <w:r w:rsidRPr="004C321F">
      <w:rPr>
        <w:sz w:val="16"/>
      </w:rPr>
      <w:t xml:space="preserve"> </w:t>
    </w:r>
    <w:r w:rsidRPr="004C321F">
      <w:rPr>
        <w:sz w:val="12"/>
      </w:rPr>
      <w:sym w:font="Wingdings" w:char="F06C"/>
    </w:r>
    <w:r w:rsidRPr="004C321F">
      <w:rPr>
        <w:sz w:val="16"/>
      </w:rPr>
      <w:t xml:space="preserve">  </w:t>
    </w:r>
    <w:r>
      <w:rPr>
        <w:sz w:val="16"/>
      </w:rPr>
      <w:t xml:space="preserve">Securitisation Repository Registration </w:t>
    </w:r>
    <w:r w:rsidRPr="004C321F">
      <w:rPr>
        <w:sz w:val="12"/>
      </w:rPr>
      <w:sym w:font="Wingdings" w:char="F06C"/>
    </w:r>
    <w:r w:rsidRPr="004C321F">
      <w:rPr>
        <w:sz w:val="16"/>
      </w:rPr>
      <w:t xml:space="preserve"> Release </w:t>
    </w:r>
    <w:r>
      <w:rPr>
        <w:sz w:val="16"/>
      </w:rPr>
      <w:t xml:space="preserve">1  </w:t>
    </w:r>
    <w:r w:rsidRPr="004C321F">
      <w:rPr>
        <w:sz w:val="12"/>
      </w:rPr>
      <w:sym w:font="Wingdings" w:char="F06C"/>
    </w:r>
    <w:r w:rsidRPr="004C321F">
      <w:rPr>
        <w:sz w:val="16"/>
      </w:rPr>
      <w:t xml:space="preserve"> </w:t>
    </w:r>
    <w:r>
      <w:rPr>
        <w:sz w:val="16"/>
      </w:rPr>
      <w:t>December 2020</w:t>
    </w:r>
    <w:r w:rsidRPr="004C321F">
      <w:rPr>
        <w:sz w:val="16"/>
      </w:rPr>
      <w:tab/>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sidR="008F6630">
      <w:rPr>
        <w:rStyle w:val="PageNumber"/>
        <w:b/>
        <w:noProof/>
        <w:sz w:val="16"/>
      </w:rPr>
      <w:t>1</w:t>
    </w:r>
    <w:r w:rsidRPr="004C321F">
      <w:rPr>
        <w:rStyle w:val="PageNumber"/>
        <w:b/>
        <w:sz w:val="16"/>
      </w:rPr>
      <w:fldChar w:fldCharType="end"/>
    </w:r>
    <w:r w:rsidRPr="00261818">
      <w:rPr>
        <w:rStyle w:val="PageNumber"/>
        <w:b/>
        <w:snapToGrid w:val="0"/>
        <w:sz w:val="16"/>
        <w:szCs w:val="16"/>
        <w:lang w:eastAsia="en-US"/>
      </w:rPr>
      <w:tab/>
    </w:r>
  </w:p>
  <w:p w14:paraId="4D4003D1" w14:textId="77777777" w:rsidR="00773558" w:rsidRDefault="00773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B7911" w14:textId="77777777" w:rsidR="00773558" w:rsidRDefault="00773558">
      <w:r>
        <w:separator/>
      </w:r>
    </w:p>
  </w:footnote>
  <w:footnote w:type="continuationSeparator" w:id="0">
    <w:p w14:paraId="7E5671AD" w14:textId="77777777" w:rsidR="00773558" w:rsidRDefault="0077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A37F" w14:textId="4EA57C62" w:rsidR="00773558" w:rsidRDefault="00773558" w:rsidP="00AE705B">
    <w:pPr>
      <w:pStyle w:val="Header"/>
      <w:jc w:val="right"/>
      <w:rPr>
        <w:b/>
        <w:sz w:val="16"/>
      </w:rPr>
    </w:pPr>
    <w:r>
      <w:rPr>
        <w:b/>
        <w:sz w:val="16"/>
      </w:rPr>
      <w:t>1  General information</w:t>
    </w:r>
  </w:p>
  <w:p w14:paraId="203D31EE" w14:textId="77777777" w:rsidR="00773558" w:rsidRDefault="00773558">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6D1EE" w14:textId="48D6DB5D" w:rsidR="00773558" w:rsidRDefault="0077355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1D4C" w14:textId="275DAD40" w:rsidR="00773558" w:rsidRDefault="0077355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8778" w14:textId="3DAAC0BF" w:rsidR="00773558" w:rsidRDefault="00773558" w:rsidP="000D0B88">
    <w:pPr>
      <w:pStyle w:val="Header"/>
      <w:ind w:left="1440" w:firstLine="4320"/>
      <w:jc w:val="center"/>
      <w:rPr>
        <w:b/>
        <w:sz w:val="16"/>
      </w:rPr>
    </w:pPr>
    <w:r>
      <w:rPr>
        <w:b/>
        <w:sz w:val="16"/>
      </w:rPr>
      <w:t>5  Regulatory compliance</w:t>
    </w:r>
  </w:p>
  <w:p w14:paraId="215DB02E" w14:textId="77777777" w:rsidR="00773558" w:rsidRDefault="00773558">
    <w:pPr>
      <w:pStyle w:val="Header"/>
      <w:jc w:val="right"/>
      <w:rPr>
        <w:b/>
        <w:sz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BD96D" w14:textId="63008E3D" w:rsidR="00773558" w:rsidRDefault="0077355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9A809" w14:textId="0A16B3F0" w:rsidR="00773558" w:rsidRDefault="0077355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14DF" w14:textId="0ADD0A96" w:rsidR="00773558" w:rsidRDefault="00773558" w:rsidP="000D0B88">
    <w:pPr>
      <w:pStyle w:val="Header"/>
      <w:ind w:left="2160" w:firstLine="2880"/>
      <w:rPr>
        <w:b/>
        <w:sz w:val="16"/>
      </w:rPr>
    </w:pPr>
    <w:r>
      <w:rPr>
        <w:b/>
        <w:sz w:val="16"/>
      </w:rPr>
      <w:t>6  Staffing and fitness &amp; properness</w:t>
    </w:r>
  </w:p>
  <w:p w14:paraId="4452AA6B" w14:textId="77777777" w:rsidR="00773558" w:rsidRDefault="00773558">
    <w:pPr>
      <w:pStyle w:val="Header"/>
      <w:jc w:val="right"/>
      <w:rPr>
        <w:b/>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1B03" w14:textId="6B432606" w:rsidR="00773558" w:rsidRDefault="0077355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6D86A" w14:textId="64CDDA30" w:rsidR="00773558" w:rsidRDefault="0077355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53E8E" w14:textId="319BBB9F" w:rsidR="00773558" w:rsidRDefault="00773558" w:rsidP="000D0B88">
    <w:pPr>
      <w:pStyle w:val="Header"/>
      <w:ind w:left="720" w:firstLine="3600"/>
      <w:rPr>
        <w:b/>
        <w:sz w:val="16"/>
      </w:rPr>
    </w:pPr>
    <w:r>
      <w:rPr>
        <w:b/>
        <w:sz w:val="16"/>
      </w:rPr>
      <w:t>7  Financial reports and business plans</w:t>
    </w:r>
  </w:p>
  <w:p w14:paraId="7B7D8DF2" w14:textId="77777777" w:rsidR="00773558" w:rsidRDefault="00773558">
    <w:pPr>
      <w:pStyle w:val="Header"/>
      <w:jc w:val="right"/>
      <w:rPr>
        <w:b/>
        <w:sz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F6AC8" w14:textId="6E4EEC58" w:rsidR="00773558" w:rsidRDefault="00773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08F4" w14:textId="5349B46A" w:rsidR="00773558" w:rsidRDefault="0077355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4E36" w14:textId="3DB471B0" w:rsidR="00773558" w:rsidRDefault="0077355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C9401" w14:textId="63DD2512" w:rsidR="00773558" w:rsidRDefault="00773558" w:rsidP="000D0B88">
    <w:pPr>
      <w:pStyle w:val="Header"/>
      <w:ind w:left="720" w:firstLine="3600"/>
      <w:rPr>
        <w:b/>
        <w:sz w:val="16"/>
      </w:rPr>
    </w:pPr>
    <w:r>
      <w:rPr>
        <w:b/>
        <w:sz w:val="16"/>
      </w:rPr>
      <w:t>8  Information technology resources</w:t>
    </w:r>
  </w:p>
  <w:p w14:paraId="6686A9E7" w14:textId="77777777" w:rsidR="00773558" w:rsidRDefault="00773558">
    <w:pPr>
      <w:pStyle w:val="Header"/>
      <w:jc w:val="right"/>
      <w:rPr>
        <w:b/>
        <w:sz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8745" w14:textId="31B31189" w:rsidR="00773558" w:rsidRDefault="0077355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01990" w14:textId="7BA0F660" w:rsidR="00773558" w:rsidRDefault="0077355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C3B61" w14:textId="46B4B596" w:rsidR="00773558" w:rsidRDefault="00773558" w:rsidP="000D0B88">
    <w:pPr>
      <w:pStyle w:val="Header"/>
      <w:ind w:left="720" w:firstLine="2880"/>
      <w:rPr>
        <w:b/>
        <w:sz w:val="16"/>
      </w:rPr>
    </w:pPr>
    <w:r>
      <w:rPr>
        <w:b/>
        <w:sz w:val="16"/>
      </w:rPr>
      <w:t>9  Information collection and availability mechanisms</w:t>
    </w:r>
  </w:p>
  <w:p w14:paraId="404EAF16" w14:textId="77777777" w:rsidR="00773558" w:rsidRDefault="00773558">
    <w:pPr>
      <w:pStyle w:val="Header"/>
      <w:jc w:val="right"/>
      <w:rPr>
        <w:b/>
        <w:sz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D1A9" w14:textId="421A0790" w:rsidR="00773558" w:rsidRDefault="0077355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61CCC" w14:textId="3818D9BB" w:rsidR="00773558" w:rsidRDefault="0077355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3989" w14:textId="7B7FE2B5" w:rsidR="00773558" w:rsidRDefault="00773558" w:rsidP="000D0B88">
    <w:pPr>
      <w:pStyle w:val="Header"/>
      <w:ind w:left="2160" w:firstLine="3600"/>
      <w:rPr>
        <w:b/>
        <w:sz w:val="16"/>
      </w:rPr>
    </w:pPr>
    <w:r>
      <w:rPr>
        <w:b/>
        <w:sz w:val="16"/>
      </w:rPr>
      <w:t>10  Ancillary services</w:t>
    </w:r>
  </w:p>
  <w:p w14:paraId="20C11364" w14:textId="77777777" w:rsidR="00773558" w:rsidRDefault="00773558">
    <w:pPr>
      <w:pStyle w:val="Header"/>
      <w:jc w:val="right"/>
      <w:rPr>
        <w:b/>
        <w:sz w:val="16"/>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0E3A" w14:textId="7615A99D" w:rsidR="00773558" w:rsidRDefault="0077355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70399" w14:textId="4ADF1EB5" w:rsidR="00773558" w:rsidRDefault="00773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5431" w14:textId="333FD428" w:rsidR="00773558" w:rsidRDefault="00773558" w:rsidP="00AE705B">
    <w:pPr>
      <w:pStyle w:val="Header"/>
      <w:jc w:val="right"/>
      <w:rPr>
        <w:b/>
        <w:sz w:val="16"/>
      </w:rPr>
    </w:pPr>
    <w:r>
      <w:rPr>
        <w:b/>
        <w:sz w:val="16"/>
      </w:rPr>
      <w:t>2  Organisation chart, corporate governance and internal control</w:t>
    </w:r>
  </w:p>
  <w:p w14:paraId="380FB890" w14:textId="77777777" w:rsidR="00773558" w:rsidRDefault="00773558">
    <w:pPr>
      <w:pStyle w:val="Header"/>
      <w:jc w:val="right"/>
      <w:rPr>
        <w:b/>
        <w:sz w:val="16"/>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4AE5" w14:textId="23E31B24" w:rsidR="00773558" w:rsidRDefault="00773558" w:rsidP="000D0B88">
    <w:pPr>
      <w:pStyle w:val="Header"/>
      <w:ind w:left="2160" w:firstLine="1440"/>
      <w:rPr>
        <w:b/>
        <w:sz w:val="16"/>
      </w:rPr>
    </w:pPr>
    <w:r>
      <w:rPr>
        <w:b/>
        <w:sz w:val="16"/>
      </w:rPr>
      <w:t>11  Senior management and members of the board</w:t>
    </w:r>
  </w:p>
  <w:p w14:paraId="14D72349" w14:textId="77777777" w:rsidR="00773558" w:rsidRDefault="00773558">
    <w:pPr>
      <w:pStyle w:val="Header"/>
      <w:jc w:val="right"/>
      <w:rPr>
        <w:b/>
        <w:sz w:val="16"/>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10EB" w14:textId="5461E6C6" w:rsidR="00773558" w:rsidRDefault="0077355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6803" w14:textId="7CDF4420" w:rsidR="00773558" w:rsidRDefault="0077355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DD266" w14:textId="0D68CC8C" w:rsidR="00773558" w:rsidRDefault="00773558" w:rsidP="000D0B88">
    <w:pPr>
      <w:pStyle w:val="Header"/>
      <w:ind w:left="3600" w:firstLine="2160"/>
      <w:rPr>
        <w:b/>
        <w:sz w:val="16"/>
      </w:rPr>
    </w:pPr>
    <w:r>
      <w:rPr>
        <w:b/>
        <w:sz w:val="16"/>
      </w:rPr>
      <w:t>12  Access conditions</w:t>
    </w:r>
  </w:p>
  <w:p w14:paraId="470D809A" w14:textId="77777777" w:rsidR="00773558" w:rsidRDefault="00773558">
    <w:pPr>
      <w:pStyle w:val="Header"/>
      <w:jc w:val="right"/>
      <w:rPr>
        <w:b/>
        <w:sz w:val="16"/>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0D38" w14:textId="4DB6E796" w:rsidR="00773558" w:rsidRDefault="0077355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C9C38" w14:textId="322CACFB" w:rsidR="00773558" w:rsidRDefault="0077355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24DA" w14:textId="21909B03" w:rsidR="00773558" w:rsidRDefault="00773558" w:rsidP="00F138B8">
    <w:pPr>
      <w:pStyle w:val="Header"/>
      <w:ind w:left="4320"/>
      <w:rPr>
        <w:b/>
        <w:sz w:val="16"/>
      </w:rPr>
    </w:pPr>
    <w:r>
      <w:rPr>
        <w:b/>
        <w:sz w:val="16"/>
      </w:rPr>
      <w:t xml:space="preserve">                  13</w:t>
    </w:r>
    <w:r w:rsidRPr="009C1D22">
      <w:rPr>
        <w:b/>
        <w:sz w:val="16"/>
      </w:rPr>
      <w:t xml:space="preserve">  </w:t>
    </w:r>
    <w:r>
      <w:rPr>
        <w:b/>
        <w:sz w:val="16"/>
      </w:rPr>
      <w:t>Pricing policy transparency</w:t>
    </w:r>
  </w:p>
  <w:p w14:paraId="66AC71FF" w14:textId="77777777" w:rsidR="00773558" w:rsidRDefault="00773558">
    <w:pPr>
      <w:pStyle w:val="Header"/>
      <w:jc w:val="right"/>
      <w:rPr>
        <w:b/>
        <w:sz w:val="16"/>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03111" w14:textId="2DE480C4" w:rsidR="00773558" w:rsidRDefault="0077355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FF755" w14:textId="36B0002C" w:rsidR="00773558" w:rsidRDefault="00773558">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DB007" w14:textId="7D32D9BE" w:rsidR="00773558" w:rsidRPr="00850D11" w:rsidRDefault="00773558" w:rsidP="00F138B8">
    <w:pPr>
      <w:pStyle w:val="Header"/>
      <w:jc w:val="right"/>
      <w:rPr>
        <w:b/>
        <w:sz w:val="16"/>
      </w:rPr>
    </w:pPr>
    <w:r>
      <w:rPr>
        <w:b/>
        <w:sz w:val="16"/>
      </w:rPr>
      <w:t>14  Operational risk</w:t>
    </w:r>
  </w:p>
  <w:p w14:paraId="32D7340E" w14:textId="19035B46" w:rsidR="00773558" w:rsidRDefault="007735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1F8BF" w14:textId="0E399D06" w:rsidR="00773558" w:rsidRDefault="0077355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6535" w14:textId="2B7B5D1E" w:rsidR="00773558" w:rsidRPr="00850D11" w:rsidRDefault="00773558" w:rsidP="00AD37DC">
    <w:pPr>
      <w:pStyle w:val="Header"/>
      <w:jc w:val="right"/>
      <w:rPr>
        <w:b/>
        <w:sz w:val="16"/>
      </w:rPr>
    </w:pPr>
    <w:bookmarkStart w:id="8" w:name="_Hlk50109254"/>
    <w:r>
      <w:rPr>
        <w:b/>
        <w:sz w:val="16"/>
      </w:rPr>
      <w:t>14  Operational risk</w:t>
    </w:r>
    <w:bookmarkEnd w:id="8"/>
  </w:p>
  <w:p w14:paraId="098E95DF" w14:textId="77777777" w:rsidR="00773558" w:rsidRDefault="00773558" w:rsidP="00AD37DC">
    <w:pPr>
      <w:pStyle w:val="Header"/>
    </w:pPr>
  </w:p>
  <w:p w14:paraId="3E1849E7" w14:textId="08AE08B1" w:rsidR="00773558" w:rsidRDefault="0077355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36E2" w14:textId="67343173" w:rsidR="00773558" w:rsidRDefault="0077355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ED8CB" w14:textId="3B06885D" w:rsidR="00773558" w:rsidRDefault="00773558" w:rsidP="000D0B88">
    <w:pPr>
      <w:pStyle w:val="Header"/>
      <w:ind w:left="4320" w:firstLine="2160"/>
      <w:rPr>
        <w:b/>
        <w:sz w:val="16"/>
      </w:rPr>
    </w:pPr>
    <w:r>
      <w:rPr>
        <w:b/>
        <w:sz w:val="16"/>
      </w:rPr>
      <w:t>15  Outsourcing</w:t>
    </w:r>
  </w:p>
  <w:p w14:paraId="44AF9161" w14:textId="77777777" w:rsidR="00773558" w:rsidRDefault="00773558">
    <w:pPr>
      <w:pStyle w:val="Header"/>
      <w:jc w:val="right"/>
      <w:rPr>
        <w:b/>
        <w:sz w:val="16"/>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C809" w14:textId="30D14441" w:rsidR="00773558" w:rsidRDefault="0077355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2C57F" w14:textId="5D509E81" w:rsidR="00773558" w:rsidRDefault="00773558">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F8266" w14:textId="78DDA75B" w:rsidR="00773558" w:rsidRPr="00850D11" w:rsidRDefault="00773558" w:rsidP="000D0B88">
    <w:pPr>
      <w:pStyle w:val="Header"/>
      <w:jc w:val="right"/>
      <w:rPr>
        <w:b/>
        <w:sz w:val="16"/>
      </w:rPr>
    </w:pPr>
    <w:r>
      <w:rPr>
        <w:b/>
        <w:sz w:val="16"/>
      </w:rPr>
      <w:t>16  Security</w:t>
    </w:r>
  </w:p>
  <w:p w14:paraId="2D3C2DD2" w14:textId="4A659770" w:rsidR="00773558" w:rsidRDefault="00773558" w:rsidP="00AE705B">
    <w:pPr>
      <w:pStyle w:val="Header"/>
      <w:jc w:val="right"/>
      <w:rPr>
        <w:b/>
        <w:sz w:val="16"/>
      </w:rPr>
    </w:pPr>
  </w:p>
  <w:p w14:paraId="78B6AD39" w14:textId="77777777" w:rsidR="00773558" w:rsidRDefault="00773558">
    <w:pPr>
      <w:pStyle w:val="Header"/>
      <w:jc w:val="right"/>
      <w:rPr>
        <w:b/>
        <w:sz w:val="16"/>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08A15" w14:textId="0FB2E6E5" w:rsidR="00773558" w:rsidRPr="00850D11" w:rsidRDefault="00773558" w:rsidP="00AD37DC">
    <w:pPr>
      <w:pStyle w:val="Header"/>
      <w:jc w:val="right"/>
      <w:rPr>
        <w:b/>
        <w:sz w:val="16"/>
      </w:rPr>
    </w:pPr>
    <w:r>
      <w:rPr>
        <w:b/>
        <w:sz w:val="16"/>
      </w:rPr>
      <w:t>16  Security</w:t>
    </w:r>
  </w:p>
  <w:p w14:paraId="55AE38B2" w14:textId="77777777" w:rsidR="00773558" w:rsidRDefault="00773558" w:rsidP="00AD37DC">
    <w:pPr>
      <w:pStyle w:val="Header"/>
    </w:pPr>
  </w:p>
  <w:p w14:paraId="17C1E241" w14:textId="77777777" w:rsidR="00773558" w:rsidRDefault="0077355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81A4" w14:textId="0B60310E" w:rsidR="00773558" w:rsidRDefault="0077355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DAF9" w14:textId="0446A57B" w:rsidR="00773558" w:rsidRPr="00850D11" w:rsidRDefault="00773558" w:rsidP="000D0B88">
    <w:pPr>
      <w:pStyle w:val="Header"/>
      <w:jc w:val="right"/>
      <w:rPr>
        <w:b/>
        <w:sz w:val="16"/>
      </w:rPr>
    </w:pPr>
    <w:r>
      <w:rPr>
        <w:b/>
        <w:sz w:val="16"/>
      </w:rPr>
      <w:t>17  Verification procedures</w:t>
    </w:r>
  </w:p>
  <w:p w14:paraId="020E72A1" w14:textId="77777777" w:rsidR="00773558" w:rsidRDefault="00773558" w:rsidP="00AE705B">
    <w:pPr>
      <w:pStyle w:val="Header"/>
      <w:jc w:val="right"/>
      <w:rPr>
        <w:b/>
        <w:sz w:val="16"/>
      </w:rPr>
    </w:pPr>
  </w:p>
  <w:p w14:paraId="7F503AD0" w14:textId="77777777" w:rsidR="00773558" w:rsidRDefault="00773558">
    <w:pPr>
      <w:pStyle w:val="Header"/>
      <w:jc w:val="right"/>
      <w:rPr>
        <w:b/>
        <w:sz w:val="16"/>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27EE4" w14:textId="6A6A4EDC" w:rsidR="00773558" w:rsidRDefault="007735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89240" w14:textId="7BCEE8EF" w:rsidR="00773558" w:rsidRDefault="00773558">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8F4C1" w14:textId="30CE338E" w:rsidR="00773558" w:rsidRDefault="00773558">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420F" w14:textId="719C8BA6" w:rsidR="00773558" w:rsidRPr="00850D11" w:rsidRDefault="00773558" w:rsidP="000D0B88">
    <w:pPr>
      <w:pStyle w:val="Header"/>
      <w:jc w:val="right"/>
      <w:rPr>
        <w:b/>
        <w:sz w:val="16"/>
      </w:rPr>
    </w:pPr>
    <w:r>
      <w:rPr>
        <w:b/>
        <w:sz w:val="16"/>
      </w:rPr>
      <w:t>18  Quality of information produced</w:t>
    </w:r>
  </w:p>
  <w:p w14:paraId="4886263F" w14:textId="77777777" w:rsidR="00773558" w:rsidRDefault="00773558" w:rsidP="00AE705B">
    <w:pPr>
      <w:pStyle w:val="Header"/>
      <w:jc w:val="right"/>
      <w:rPr>
        <w:b/>
        <w:sz w:val="16"/>
      </w:rPr>
    </w:pPr>
  </w:p>
  <w:p w14:paraId="5D760ED5" w14:textId="77777777" w:rsidR="00773558" w:rsidRDefault="00773558">
    <w:pPr>
      <w:pStyle w:val="Header"/>
      <w:jc w:val="right"/>
      <w:rPr>
        <w:b/>
        <w:sz w:val="16"/>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33372" w14:textId="2547066C" w:rsidR="00773558" w:rsidRDefault="00773558">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5C41" w14:textId="12E16D98" w:rsidR="00773558" w:rsidRDefault="0077355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5750" w14:textId="6D361F9B" w:rsidR="00773558" w:rsidRPr="00850D11" w:rsidRDefault="00773558" w:rsidP="000D0B88">
    <w:pPr>
      <w:pStyle w:val="Header"/>
      <w:jc w:val="right"/>
      <w:rPr>
        <w:b/>
        <w:sz w:val="16"/>
      </w:rPr>
    </w:pPr>
    <w:r>
      <w:rPr>
        <w:b/>
        <w:sz w:val="16"/>
      </w:rPr>
      <w:t>19  Confidentiality</w:t>
    </w:r>
  </w:p>
  <w:p w14:paraId="692E4F22" w14:textId="77777777" w:rsidR="00773558" w:rsidRDefault="00773558" w:rsidP="00AE705B">
    <w:pPr>
      <w:pStyle w:val="Header"/>
      <w:jc w:val="right"/>
      <w:rPr>
        <w:b/>
        <w:sz w:val="16"/>
      </w:rPr>
    </w:pPr>
  </w:p>
  <w:p w14:paraId="309EB899" w14:textId="77777777" w:rsidR="00773558" w:rsidRDefault="00773558">
    <w:pPr>
      <w:pStyle w:val="Header"/>
      <w:jc w:val="right"/>
      <w:rPr>
        <w:b/>
        <w:sz w:val="16"/>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76CFC" w14:textId="1DA660EF" w:rsidR="00773558" w:rsidRDefault="0077355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23857" w14:textId="2B5E3253" w:rsidR="00773558" w:rsidRDefault="00773558">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E209C" w14:textId="57BD5E30" w:rsidR="00773558" w:rsidRPr="00850D11" w:rsidRDefault="00773558" w:rsidP="000D0B88">
    <w:pPr>
      <w:pStyle w:val="Header"/>
      <w:jc w:val="right"/>
      <w:rPr>
        <w:b/>
        <w:sz w:val="16"/>
      </w:rPr>
    </w:pPr>
    <w:r>
      <w:rPr>
        <w:b/>
        <w:sz w:val="16"/>
      </w:rPr>
      <w:t>20  Recordkeeping policy</w:t>
    </w:r>
  </w:p>
  <w:p w14:paraId="2E55D9D7" w14:textId="77777777" w:rsidR="00773558" w:rsidRDefault="00773558" w:rsidP="00AE705B">
    <w:pPr>
      <w:pStyle w:val="Header"/>
      <w:jc w:val="right"/>
      <w:rPr>
        <w:b/>
        <w:sz w:val="16"/>
      </w:rPr>
    </w:pPr>
  </w:p>
  <w:p w14:paraId="2E92C66D" w14:textId="77777777" w:rsidR="00773558" w:rsidRDefault="00773558">
    <w:pPr>
      <w:pStyle w:val="Header"/>
      <w:jc w:val="right"/>
      <w:rPr>
        <w:b/>
        <w:sz w:val="16"/>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19ED9" w14:textId="506770C6" w:rsidR="00773558" w:rsidRDefault="00773558">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ADBDF" w14:textId="3EAEC71F" w:rsidR="00773558" w:rsidRDefault="007735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9BE7" w14:textId="32118E5A" w:rsidR="00773558" w:rsidRDefault="00773558" w:rsidP="000D0B88">
    <w:pPr>
      <w:pStyle w:val="Header"/>
      <w:ind w:left="1440" w:firstLine="4320"/>
      <w:jc w:val="center"/>
      <w:rPr>
        <w:b/>
        <w:sz w:val="16"/>
      </w:rPr>
    </w:pPr>
    <w:r>
      <w:rPr>
        <w:b/>
        <w:sz w:val="16"/>
      </w:rPr>
      <w:t>3  Conflicts of interest</w:t>
    </w:r>
  </w:p>
  <w:p w14:paraId="29E7ABDC" w14:textId="77777777" w:rsidR="00773558" w:rsidRDefault="00773558">
    <w:pPr>
      <w:pStyle w:val="Header"/>
      <w:jc w:val="right"/>
      <w:rPr>
        <w:b/>
        <w:sz w:val="16"/>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ADC0" w14:textId="5219C48E" w:rsidR="00773558" w:rsidRDefault="00773558" w:rsidP="00AE705B">
    <w:pPr>
      <w:pStyle w:val="Header"/>
      <w:jc w:val="right"/>
      <w:rPr>
        <w:b/>
        <w:sz w:val="16"/>
      </w:rPr>
    </w:pPr>
    <w:r>
      <w:rPr>
        <w:b/>
        <w:sz w:val="16"/>
      </w:rPr>
      <w:t>22  Application fee</w:t>
    </w:r>
  </w:p>
  <w:p w14:paraId="675A9057" w14:textId="77777777" w:rsidR="00773558" w:rsidRDefault="00773558">
    <w:pPr>
      <w:pStyle w:val="Header"/>
      <w:jc w:val="right"/>
      <w:rPr>
        <w:b/>
        <w:sz w:val="16"/>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ECC3" w14:textId="16D32E95" w:rsidR="00773558" w:rsidRPr="00850D11" w:rsidRDefault="00773558" w:rsidP="009F5AFA">
    <w:pPr>
      <w:pStyle w:val="Header"/>
      <w:jc w:val="right"/>
      <w:rPr>
        <w:b/>
        <w:sz w:val="16"/>
      </w:rPr>
    </w:pPr>
    <w:r>
      <w:rPr>
        <w:b/>
        <w:sz w:val="16"/>
      </w:rPr>
      <w:t>21  Supporting Documents</w:t>
    </w:r>
  </w:p>
  <w:p w14:paraId="3FBED5C6" w14:textId="27B25301" w:rsidR="00773558" w:rsidRDefault="00773558">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32F3" w14:textId="4154D161" w:rsidR="00773558" w:rsidRDefault="00773558">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86FF5" w14:textId="6DF14F1A" w:rsidR="00773558" w:rsidRDefault="00773558" w:rsidP="00DF28A2">
    <w:pPr>
      <w:pStyle w:val="Header"/>
      <w:jc w:val="right"/>
      <w:rPr>
        <w:b/>
        <w:sz w:val="16"/>
      </w:rPr>
    </w:pPr>
    <w:r>
      <w:rPr>
        <w:b/>
        <w:sz w:val="16"/>
      </w:rPr>
      <w:t>23  Declaration and signatures</w:t>
    </w:r>
  </w:p>
  <w:p w14:paraId="2C7BCB91" w14:textId="77777777" w:rsidR="00773558" w:rsidRDefault="00773558"/>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AE4E4" w14:textId="419662B0" w:rsidR="00773558" w:rsidRDefault="007735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24361" w14:textId="524352DE" w:rsidR="00773558" w:rsidRDefault="007735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70BB" w14:textId="75AA4F41" w:rsidR="00773558" w:rsidRDefault="007735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12869" w14:textId="4BEE0F09" w:rsidR="00773558" w:rsidRDefault="00773558" w:rsidP="000D0B88">
    <w:pPr>
      <w:pStyle w:val="Header"/>
      <w:ind w:left="1440" w:firstLine="4320"/>
      <w:jc w:val="center"/>
      <w:rPr>
        <w:b/>
        <w:sz w:val="16"/>
      </w:rPr>
    </w:pPr>
    <w:r>
      <w:rPr>
        <w:b/>
        <w:sz w:val="16"/>
      </w:rPr>
      <w:t>4  Ownership</w:t>
    </w:r>
  </w:p>
  <w:p w14:paraId="761822B3" w14:textId="77777777" w:rsidR="00773558" w:rsidRDefault="00773558">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0BF"/>
    <w:multiLevelType w:val="hybridMultilevel"/>
    <w:tmpl w:val="3D14BB0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B6B28A0"/>
    <w:multiLevelType w:val="hybridMultilevel"/>
    <w:tmpl w:val="0F1E5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C51147"/>
    <w:multiLevelType w:val="hybridMultilevel"/>
    <w:tmpl w:val="09484BA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D536243"/>
    <w:multiLevelType w:val="hybridMultilevel"/>
    <w:tmpl w:val="37AACDF0"/>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F487F08"/>
    <w:multiLevelType w:val="hybridMultilevel"/>
    <w:tmpl w:val="4DF2C288"/>
    <w:lvl w:ilvl="0" w:tplc="08090001">
      <w:start w:val="1"/>
      <w:numFmt w:val="bullet"/>
      <w:lvlText w:val=""/>
      <w:lvlJc w:val="left"/>
      <w:pPr>
        <w:tabs>
          <w:tab w:val="num" w:pos="460"/>
        </w:tabs>
        <w:ind w:left="460" w:hanging="360"/>
      </w:pPr>
      <w:rPr>
        <w:rFonts w:ascii="Symbol" w:hAnsi="Symbol" w:hint="default"/>
      </w:rPr>
    </w:lvl>
    <w:lvl w:ilvl="1" w:tplc="08090003">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5"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56A3178"/>
    <w:multiLevelType w:val="hybridMultilevel"/>
    <w:tmpl w:val="EA52E4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A1D77"/>
    <w:multiLevelType w:val="hybridMultilevel"/>
    <w:tmpl w:val="4130508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EE44867"/>
    <w:multiLevelType w:val="hybridMultilevel"/>
    <w:tmpl w:val="EC6ECA8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4C5B6D"/>
    <w:multiLevelType w:val="hybridMultilevel"/>
    <w:tmpl w:val="EC6ECA8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81DC2"/>
    <w:multiLevelType w:val="hybridMultilevel"/>
    <w:tmpl w:val="9782E5B0"/>
    <w:lvl w:ilvl="0" w:tplc="08090017">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431C5565"/>
    <w:multiLevelType w:val="hybridMultilevel"/>
    <w:tmpl w:val="73BE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3F83F56"/>
    <w:multiLevelType w:val="hybridMultilevel"/>
    <w:tmpl w:val="1EA889E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680754"/>
    <w:multiLevelType w:val="hybridMultilevel"/>
    <w:tmpl w:val="4F001250"/>
    <w:lvl w:ilvl="0" w:tplc="08090017">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6196F7F"/>
    <w:multiLevelType w:val="hybridMultilevel"/>
    <w:tmpl w:val="0B22726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CA060A"/>
    <w:multiLevelType w:val="hybridMultilevel"/>
    <w:tmpl w:val="EC6ECA8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258D4"/>
    <w:multiLevelType w:val="hybridMultilevel"/>
    <w:tmpl w:val="1E8AE1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66BC1"/>
    <w:multiLevelType w:val="hybridMultilevel"/>
    <w:tmpl w:val="37AACDF0"/>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5A897B6A"/>
    <w:multiLevelType w:val="hybridMultilevel"/>
    <w:tmpl w:val="C27A4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E53B05"/>
    <w:multiLevelType w:val="hybridMultilevel"/>
    <w:tmpl w:val="74263F64"/>
    <w:lvl w:ilvl="0" w:tplc="0809001B">
      <w:start w:val="1"/>
      <w:numFmt w:val="lowerRoman"/>
      <w:lvlText w:val="%1."/>
      <w:lvlJc w:val="right"/>
      <w:pPr>
        <w:ind w:left="1004" w:hanging="360"/>
      </w:pPr>
    </w:lvl>
    <w:lvl w:ilvl="1" w:tplc="5C6AEAC6">
      <w:start w:val="1"/>
      <w:numFmt w:val="lowerLetter"/>
      <w:lvlText w:val="(%2)"/>
      <w:lvlJc w:val="left"/>
      <w:pPr>
        <w:ind w:left="1724" w:hanging="36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5DA3051C"/>
    <w:multiLevelType w:val="hybridMultilevel"/>
    <w:tmpl w:val="CA7EBA7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893E48"/>
    <w:multiLevelType w:val="hybridMultilevel"/>
    <w:tmpl w:val="3030F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735A2C"/>
    <w:multiLevelType w:val="hybridMultilevel"/>
    <w:tmpl w:val="07A6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8345F"/>
    <w:multiLevelType w:val="hybridMultilevel"/>
    <w:tmpl w:val="CA7EBA7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5"/>
  </w:num>
  <w:num w:numId="3">
    <w:abstractNumId w:val="4"/>
  </w:num>
  <w:num w:numId="4">
    <w:abstractNumId w:val="8"/>
  </w:num>
  <w:num w:numId="5">
    <w:abstractNumId w:val="14"/>
  </w:num>
  <w:num w:numId="6">
    <w:abstractNumId w:val="21"/>
  </w:num>
  <w:num w:numId="7">
    <w:abstractNumId w:val="25"/>
  </w:num>
  <w:num w:numId="8">
    <w:abstractNumId w:val="1"/>
  </w:num>
  <w:num w:numId="9">
    <w:abstractNumId w:val="6"/>
  </w:num>
  <w:num w:numId="10">
    <w:abstractNumId w:val="0"/>
  </w:num>
  <w:num w:numId="11">
    <w:abstractNumId w:val="13"/>
  </w:num>
  <w:num w:numId="12">
    <w:abstractNumId w:val="19"/>
  </w:num>
  <w:num w:numId="13">
    <w:abstractNumId w:val="20"/>
  </w:num>
  <w:num w:numId="14">
    <w:abstractNumId w:val="3"/>
  </w:num>
  <w:num w:numId="15">
    <w:abstractNumId w:val="22"/>
  </w:num>
  <w:num w:numId="16">
    <w:abstractNumId w:val="24"/>
  </w:num>
  <w:num w:numId="17">
    <w:abstractNumId w:val="15"/>
  </w:num>
  <w:num w:numId="18">
    <w:abstractNumId w:val="9"/>
  </w:num>
  <w:num w:numId="19">
    <w:abstractNumId w:val="10"/>
  </w:num>
  <w:num w:numId="20">
    <w:abstractNumId w:val="17"/>
  </w:num>
  <w:num w:numId="21">
    <w:abstractNumId w:val="16"/>
  </w:num>
  <w:num w:numId="22">
    <w:abstractNumId w:val="7"/>
  </w:num>
  <w:num w:numId="23">
    <w:abstractNumId w:val="2"/>
  </w:num>
  <w:num w:numId="24">
    <w:abstractNumId w:val="18"/>
  </w:num>
  <w:num w:numId="25">
    <w:abstractNumId w:val="26"/>
  </w:num>
  <w:num w:numId="26">
    <w:abstractNumId w:val="23"/>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6ap3KX90dboQ6p47/5TfFstEZFwZwXpX+p2NZ/vnr1XipSPcYW+UKQ7sE3ssyxhs52mkwQ4o9F1Fh+pt94mD7g==" w:salt="KdvTuAodBB6E74PUCxOqmw=="/>
  <w:defaultTabStop w:val="720"/>
  <w:displayHorizontalDrawingGridEvery w:val="0"/>
  <w:displayVerticalDrawingGridEvery w:val="0"/>
  <w:doNotUseMarginsForDrawingGridOrigin/>
  <w:noPunctuationKerning/>
  <w:characterSpacingControl w:val="doNotCompress"/>
  <w:hdrShapeDefaults>
    <o:shapedefaults v:ext="edit" spidmax="18433"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7BD"/>
    <w:rsid w:val="00000809"/>
    <w:rsid w:val="0000251E"/>
    <w:rsid w:val="00003012"/>
    <w:rsid w:val="00005CA8"/>
    <w:rsid w:val="0001029A"/>
    <w:rsid w:val="00011558"/>
    <w:rsid w:val="00012006"/>
    <w:rsid w:val="00012036"/>
    <w:rsid w:val="00012069"/>
    <w:rsid w:val="000133DF"/>
    <w:rsid w:val="000149D2"/>
    <w:rsid w:val="0001530F"/>
    <w:rsid w:val="00015ADD"/>
    <w:rsid w:val="00015EFC"/>
    <w:rsid w:val="0001641F"/>
    <w:rsid w:val="0001741A"/>
    <w:rsid w:val="000175EF"/>
    <w:rsid w:val="00017675"/>
    <w:rsid w:val="0002308B"/>
    <w:rsid w:val="00024E27"/>
    <w:rsid w:val="00025374"/>
    <w:rsid w:val="00025A3D"/>
    <w:rsid w:val="00025D72"/>
    <w:rsid w:val="00026C84"/>
    <w:rsid w:val="0002702C"/>
    <w:rsid w:val="00027D28"/>
    <w:rsid w:val="00030AAD"/>
    <w:rsid w:val="00032570"/>
    <w:rsid w:val="00035593"/>
    <w:rsid w:val="000362C1"/>
    <w:rsid w:val="00036B5C"/>
    <w:rsid w:val="00037603"/>
    <w:rsid w:val="00040F69"/>
    <w:rsid w:val="00041C10"/>
    <w:rsid w:val="00041C77"/>
    <w:rsid w:val="000442C8"/>
    <w:rsid w:val="0004448F"/>
    <w:rsid w:val="00045153"/>
    <w:rsid w:val="0004541F"/>
    <w:rsid w:val="00045621"/>
    <w:rsid w:val="00046184"/>
    <w:rsid w:val="00050B95"/>
    <w:rsid w:val="00050E4B"/>
    <w:rsid w:val="000513BD"/>
    <w:rsid w:val="00051460"/>
    <w:rsid w:val="00051DE4"/>
    <w:rsid w:val="00054015"/>
    <w:rsid w:val="0005504E"/>
    <w:rsid w:val="00056A2A"/>
    <w:rsid w:val="00057D59"/>
    <w:rsid w:val="00057FA9"/>
    <w:rsid w:val="00060B55"/>
    <w:rsid w:val="00061EDA"/>
    <w:rsid w:val="0006295B"/>
    <w:rsid w:val="000635CB"/>
    <w:rsid w:val="00063C4D"/>
    <w:rsid w:val="000650CD"/>
    <w:rsid w:val="00067F10"/>
    <w:rsid w:val="0007013D"/>
    <w:rsid w:val="000720E5"/>
    <w:rsid w:val="000741FC"/>
    <w:rsid w:val="00074DDC"/>
    <w:rsid w:val="000753BD"/>
    <w:rsid w:val="00077963"/>
    <w:rsid w:val="000804D3"/>
    <w:rsid w:val="000809C4"/>
    <w:rsid w:val="000809E1"/>
    <w:rsid w:val="00080AD5"/>
    <w:rsid w:val="00082D84"/>
    <w:rsid w:val="000869FB"/>
    <w:rsid w:val="00090BBE"/>
    <w:rsid w:val="000910BD"/>
    <w:rsid w:val="00092133"/>
    <w:rsid w:val="000928F1"/>
    <w:rsid w:val="00092E76"/>
    <w:rsid w:val="00093750"/>
    <w:rsid w:val="00093870"/>
    <w:rsid w:val="000939DA"/>
    <w:rsid w:val="00093D05"/>
    <w:rsid w:val="00097B96"/>
    <w:rsid w:val="000A08F5"/>
    <w:rsid w:val="000A0D1D"/>
    <w:rsid w:val="000A1381"/>
    <w:rsid w:val="000A3598"/>
    <w:rsid w:val="000A4B4A"/>
    <w:rsid w:val="000B0469"/>
    <w:rsid w:val="000B1CAA"/>
    <w:rsid w:val="000B1E42"/>
    <w:rsid w:val="000B2866"/>
    <w:rsid w:val="000B2E3C"/>
    <w:rsid w:val="000B2F41"/>
    <w:rsid w:val="000B3BE6"/>
    <w:rsid w:val="000B4BFE"/>
    <w:rsid w:val="000B4F61"/>
    <w:rsid w:val="000B6B48"/>
    <w:rsid w:val="000B78DE"/>
    <w:rsid w:val="000C00DB"/>
    <w:rsid w:val="000C0231"/>
    <w:rsid w:val="000C0660"/>
    <w:rsid w:val="000C221B"/>
    <w:rsid w:val="000C2676"/>
    <w:rsid w:val="000C2806"/>
    <w:rsid w:val="000C3A5F"/>
    <w:rsid w:val="000D0B88"/>
    <w:rsid w:val="000D1B5A"/>
    <w:rsid w:val="000D3801"/>
    <w:rsid w:val="000D3962"/>
    <w:rsid w:val="000D396A"/>
    <w:rsid w:val="000D5B55"/>
    <w:rsid w:val="000D5F83"/>
    <w:rsid w:val="000E05D5"/>
    <w:rsid w:val="000E08B4"/>
    <w:rsid w:val="000E1D53"/>
    <w:rsid w:val="000E38A6"/>
    <w:rsid w:val="000E47F2"/>
    <w:rsid w:val="000E568E"/>
    <w:rsid w:val="000F0B10"/>
    <w:rsid w:val="000F15FF"/>
    <w:rsid w:val="000F17C3"/>
    <w:rsid w:val="000F2BB8"/>
    <w:rsid w:val="000F374A"/>
    <w:rsid w:val="000F4911"/>
    <w:rsid w:val="000F59B0"/>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F05"/>
    <w:rsid w:val="00123AF7"/>
    <w:rsid w:val="00124236"/>
    <w:rsid w:val="00124334"/>
    <w:rsid w:val="001244C1"/>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E81"/>
    <w:rsid w:val="00136D5B"/>
    <w:rsid w:val="00140166"/>
    <w:rsid w:val="001408E3"/>
    <w:rsid w:val="001428EF"/>
    <w:rsid w:val="0014293E"/>
    <w:rsid w:val="00142BC6"/>
    <w:rsid w:val="00142EB4"/>
    <w:rsid w:val="00143C5B"/>
    <w:rsid w:val="00144482"/>
    <w:rsid w:val="00144E54"/>
    <w:rsid w:val="0014547A"/>
    <w:rsid w:val="00145966"/>
    <w:rsid w:val="00150F84"/>
    <w:rsid w:val="00151BB3"/>
    <w:rsid w:val="00153028"/>
    <w:rsid w:val="00153738"/>
    <w:rsid w:val="00154FAC"/>
    <w:rsid w:val="00155326"/>
    <w:rsid w:val="00156837"/>
    <w:rsid w:val="00157095"/>
    <w:rsid w:val="001603A2"/>
    <w:rsid w:val="001628BF"/>
    <w:rsid w:val="00163D27"/>
    <w:rsid w:val="00164083"/>
    <w:rsid w:val="001643FE"/>
    <w:rsid w:val="001672F8"/>
    <w:rsid w:val="00171052"/>
    <w:rsid w:val="001728D2"/>
    <w:rsid w:val="00172A3C"/>
    <w:rsid w:val="00172C8A"/>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D43"/>
    <w:rsid w:val="001904B4"/>
    <w:rsid w:val="001916AD"/>
    <w:rsid w:val="00191EC3"/>
    <w:rsid w:val="00192EE7"/>
    <w:rsid w:val="0019314A"/>
    <w:rsid w:val="001936E5"/>
    <w:rsid w:val="001946C8"/>
    <w:rsid w:val="0019504F"/>
    <w:rsid w:val="001956E4"/>
    <w:rsid w:val="00196D62"/>
    <w:rsid w:val="001A0813"/>
    <w:rsid w:val="001A0D47"/>
    <w:rsid w:val="001A18FD"/>
    <w:rsid w:val="001A194E"/>
    <w:rsid w:val="001A1BA3"/>
    <w:rsid w:val="001A367F"/>
    <w:rsid w:val="001A3BE8"/>
    <w:rsid w:val="001A4AB8"/>
    <w:rsid w:val="001A6570"/>
    <w:rsid w:val="001A7B52"/>
    <w:rsid w:val="001A7F88"/>
    <w:rsid w:val="001B0B0E"/>
    <w:rsid w:val="001B1AB0"/>
    <w:rsid w:val="001B1BB8"/>
    <w:rsid w:val="001B35B1"/>
    <w:rsid w:val="001B408B"/>
    <w:rsid w:val="001B4608"/>
    <w:rsid w:val="001B47A1"/>
    <w:rsid w:val="001B50F2"/>
    <w:rsid w:val="001B7091"/>
    <w:rsid w:val="001B75D8"/>
    <w:rsid w:val="001C0962"/>
    <w:rsid w:val="001C18C2"/>
    <w:rsid w:val="001C1CEA"/>
    <w:rsid w:val="001C4C3D"/>
    <w:rsid w:val="001C5AA6"/>
    <w:rsid w:val="001C5D86"/>
    <w:rsid w:val="001C6A07"/>
    <w:rsid w:val="001C6D50"/>
    <w:rsid w:val="001D1847"/>
    <w:rsid w:val="001D2510"/>
    <w:rsid w:val="001D25CE"/>
    <w:rsid w:val="001D3584"/>
    <w:rsid w:val="001D45C9"/>
    <w:rsid w:val="001D602A"/>
    <w:rsid w:val="001D685E"/>
    <w:rsid w:val="001D7B50"/>
    <w:rsid w:val="001D7E34"/>
    <w:rsid w:val="001E19B8"/>
    <w:rsid w:val="001E220C"/>
    <w:rsid w:val="001E263F"/>
    <w:rsid w:val="001E412F"/>
    <w:rsid w:val="001E44CD"/>
    <w:rsid w:val="001E5962"/>
    <w:rsid w:val="001E63F8"/>
    <w:rsid w:val="001E6A99"/>
    <w:rsid w:val="001E7340"/>
    <w:rsid w:val="001E7A6E"/>
    <w:rsid w:val="001E7ADA"/>
    <w:rsid w:val="001F12A1"/>
    <w:rsid w:val="001F1605"/>
    <w:rsid w:val="001F2B59"/>
    <w:rsid w:val="001F2C55"/>
    <w:rsid w:val="001F3847"/>
    <w:rsid w:val="001F44EF"/>
    <w:rsid w:val="001F4775"/>
    <w:rsid w:val="001F59A1"/>
    <w:rsid w:val="001F5C4D"/>
    <w:rsid w:val="001F60FC"/>
    <w:rsid w:val="002023DD"/>
    <w:rsid w:val="00202668"/>
    <w:rsid w:val="00203531"/>
    <w:rsid w:val="00205034"/>
    <w:rsid w:val="002054C3"/>
    <w:rsid w:val="00210716"/>
    <w:rsid w:val="00213BCD"/>
    <w:rsid w:val="00214CAD"/>
    <w:rsid w:val="002150C5"/>
    <w:rsid w:val="00215EB0"/>
    <w:rsid w:val="002160B8"/>
    <w:rsid w:val="002173FA"/>
    <w:rsid w:val="002207E6"/>
    <w:rsid w:val="002210F4"/>
    <w:rsid w:val="002223F4"/>
    <w:rsid w:val="00223BA3"/>
    <w:rsid w:val="00223FA3"/>
    <w:rsid w:val="002245AD"/>
    <w:rsid w:val="00225A45"/>
    <w:rsid w:val="002260E1"/>
    <w:rsid w:val="00227061"/>
    <w:rsid w:val="002270E8"/>
    <w:rsid w:val="00227575"/>
    <w:rsid w:val="00230017"/>
    <w:rsid w:val="0023071E"/>
    <w:rsid w:val="00230ABE"/>
    <w:rsid w:val="00231EEB"/>
    <w:rsid w:val="002329E0"/>
    <w:rsid w:val="00232A36"/>
    <w:rsid w:val="00233375"/>
    <w:rsid w:val="0023414B"/>
    <w:rsid w:val="00235379"/>
    <w:rsid w:val="00235A25"/>
    <w:rsid w:val="00236D91"/>
    <w:rsid w:val="00240BDB"/>
    <w:rsid w:val="00245214"/>
    <w:rsid w:val="0024596F"/>
    <w:rsid w:val="00245ABC"/>
    <w:rsid w:val="0025377C"/>
    <w:rsid w:val="00253B30"/>
    <w:rsid w:val="00253C51"/>
    <w:rsid w:val="00254379"/>
    <w:rsid w:val="002543C0"/>
    <w:rsid w:val="00255961"/>
    <w:rsid w:val="00256767"/>
    <w:rsid w:val="00256B17"/>
    <w:rsid w:val="0025786E"/>
    <w:rsid w:val="00257929"/>
    <w:rsid w:val="00257AF2"/>
    <w:rsid w:val="00260979"/>
    <w:rsid w:val="0026109D"/>
    <w:rsid w:val="00262B9B"/>
    <w:rsid w:val="00262E7B"/>
    <w:rsid w:val="00262EC9"/>
    <w:rsid w:val="00265E82"/>
    <w:rsid w:val="00266261"/>
    <w:rsid w:val="0026711D"/>
    <w:rsid w:val="002678DB"/>
    <w:rsid w:val="00271409"/>
    <w:rsid w:val="00272A42"/>
    <w:rsid w:val="00272EEE"/>
    <w:rsid w:val="002738D7"/>
    <w:rsid w:val="0027508B"/>
    <w:rsid w:val="00275CB2"/>
    <w:rsid w:val="00276631"/>
    <w:rsid w:val="002767F3"/>
    <w:rsid w:val="00281668"/>
    <w:rsid w:val="002816F8"/>
    <w:rsid w:val="00281B9E"/>
    <w:rsid w:val="00282220"/>
    <w:rsid w:val="00283CFF"/>
    <w:rsid w:val="0028605D"/>
    <w:rsid w:val="002862F5"/>
    <w:rsid w:val="002867E4"/>
    <w:rsid w:val="00286888"/>
    <w:rsid w:val="002869E5"/>
    <w:rsid w:val="002907EF"/>
    <w:rsid w:val="002909B8"/>
    <w:rsid w:val="00291B83"/>
    <w:rsid w:val="00291BEE"/>
    <w:rsid w:val="00292B71"/>
    <w:rsid w:val="00293046"/>
    <w:rsid w:val="002934DC"/>
    <w:rsid w:val="002944FA"/>
    <w:rsid w:val="002951A8"/>
    <w:rsid w:val="002959DF"/>
    <w:rsid w:val="00296BBB"/>
    <w:rsid w:val="002976DB"/>
    <w:rsid w:val="00297AC6"/>
    <w:rsid w:val="002A05C6"/>
    <w:rsid w:val="002A14AF"/>
    <w:rsid w:val="002A2A44"/>
    <w:rsid w:val="002A3971"/>
    <w:rsid w:val="002A44DA"/>
    <w:rsid w:val="002A4612"/>
    <w:rsid w:val="002A474A"/>
    <w:rsid w:val="002A4AF7"/>
    <w:rsid w:val="002A564E"/>
    <w:rsid w:val="002B1D2C"/>
    <w:rsid w:val="002B2001"/>
    <w:rsid w:val="002B2BA1"/>
    <w:rsid w:val="002B3CE3"/>
    <w:rsid w:val="002B42CC"/>
    <w:rsid w:val="002B5496"/>
    <w:rsid w:val="002B5F62"/>
    <w:rsid w:val="002B6BBA"/>
    <w:rsid w:val="002B77D5"/>
    <w:rsid w:val="002C01D9"/>
    <w:rsid w:val="002C0355"/>
    <w:rsid w:val="002C0AAC"/>
    <w:rsid w:val="002C17FA"/>
    <w:rsid w:val="002C17FB"/>
    <w:rsid w:val="002C1D3A"/>
    <w:rsid w:val="002C1D71"/>
    <w:rsid w:val="002C28C3"/>
    <w:rsid w:val="002C2AD3"/>
    <w:rsid w:val="002C34C3"/>
    <w:rsid w:val="002C34C6"/>
    <w:rsid w:val="002C3521"/>
    <w:rsid w:val="002C58A3"/>
    <w:rsid w:val="002C658E"/>
    <w:rsid w:val="002C6B18"/>
    <w:rsid w:val="002C721F"/>
    <w:rsid w:val="002C74F6"/>
    <w:rsid w:val="002D0234"/>
    <w:rsid w:val="002D0A03"/>
    <w:rsid w:val="002D0A08"/>
    <w:rsid w:val="002D3EB9"/>
    <w:rsid w:val="002D55C7"/>
    <w:rsid w:val="002D5CC2"/>
    <w:rsid w:val="002D5D72"/>
    <w:rsid w:val="002D6310"/>
    <w:rsid w:val="002D66E7"/>
    <w:rsid w:val="002D76BA"/>
    <w:rsid w:val="002D7B0D"/>
    <w:rsid w:val="002E1DA9"/>
    <w:rsid w:val="002E1EC9"/>
    <w:rsid w:val="002E2414"/>
    <w:rsid w:val="002E28A8"/>
    <w:rsid w:val="002E346F"/>
    <w:rsid w:val="002E36EA"/>
    <w:rsid w:val="002E3730"/>
    <w:rsid w:val="002E43EA"/>
    <w:rsid w:val="002E4563"/>
    <w:rsid w:val="002E4E49"/>
    <w:rsid w:val="002E5145"/>
    <w:rsid w:val="002E539F"/>
    <w:rsid w:val="002E7768"/>
    <w:rsid w:val="002F09D1"/>
    <w:rsid w:val="002F2A6E"/>
    <w:rsid w:val="002F3179"/>
    <w:rsid w:val="002F3460"/>
    <w:rsid w:val="002F3484"/>
    <w:rsid w:val="002F34C5"/>
    <w:rsid w:val="002F3DE4"/>
    <w:rsid w:val="002F49A1"/>
    <w:rsid w:val="002F5BC7"/>
    <w:rsid w:val="002F6BB1"/>
    <w:rsid w:val="003000A0"/>
    <w:rsid w:val="003009C3"/>
    <w:rsid w:val="00300F7C"/>
    <w:rsid w:val="00301382"/>
    <w:rsid w:val="00301A96"/>
    <w:rsid w:val="003024F1"/>
    <w:rsid w:val="00302705"/>
    <w:rsid w:val="003027D5"/>
    <w:rsid w:val="0030564E"/>
    <w:rsid w:val="003057C7"/>
    <w:rsid w:val="003074E4"/>
    <w:rsid w:val="0031001B"/>
    <w:rsid w:val="0031036D"/>
    <w:rsid w:val="0031176E"/>
    <w:rsid w:val="00313A9C"/>
    <w:rsid w:val="00314383"/>
    <w:rsid w:val="003147B6"/>
    <w:rsid w:val="003147C2"/>
    <w:rsid w:val="003152E2"/>
    <w:rsid w:val="00315350"/>
    <w:rsid w:val="00315440"/>
    <w:rsid w:val="0031575D"/>
    <w:rsid w:val="00315DD4"/>
    <w:rsid w:val="00316E41"/>
    <w:rsid w:val="0032048F"/>
    <w:rsid w:val="0032165A"/>
    <w:rsid w:val="00321D6F"/>
    <w:rsid w:val="00322690"/>
    <w:rsid w:val="003227D3"/>
    <w:rsid w:val="00323716"/>
    <w:rsid w:val="00323E58"/>
    <w:rsid w:val="003241DD"/>
    <w:rsid w:val="00325746"/>
    <w:rsid w:val="003262ED"/>
    <w:rsid w:val="00326AA1"/>
    <w:rsid w:val="0032790C"/>
    <w:rsid w:val="00327A43"/>
    <w:rsid w:val="00327D99"/>
    <w:rsid w:val="00333068"/>
    <w:rsid w:val="00333428"/>
    <w:rsid w:val="0033389B"/>
    <w:rsid w:val="00336CFF"/>
    <w:rsid w:val="003372BF"/>
    <w:rsid w:val="003374EF"/>
    <w:rsid w:val="003400BA"/>
    <w:rsid w:val="0034424E"/>
    <w:rsid w:val="00345366"/>
    <w:rsid w:val="0034793C"/>
    <w:rsid w:val="00350DE5"/>
    <w:rsid w:val="0035361A"/>
    <w:rsid w:val="00353E46"/>
    <w:rsid w:val="003548EB"/>
    <w:rsid w:val="00354D3B"/>
    <w:rsid w:val="003555A0"/>
    <w:rsid w:val="003562C7"/>
    <w:rsid w:val="00357A5A"/>
    <w:rsid w:val="00360AC1"/>
    <w:rsid w:val="00361ABA"/>
    <w:rsid w:val="00361FEC"/>
    <w:rsid w:val="003629BE"/>
    <w:rsid w:val="00362B03"/>
    <w:rsid w:val="00362E19"/>
    <w:rsid w:val="00362F16"/>
    <w:rsid w:val="0036354B"/>
    <w:rsid w:val="003641F7"/>
    <w:rsid w:val="00364514"/>
    <w:rsid w:val="00365418"/>
    <w:rsid w:val="003656A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2CE1"/>
    <w:rsid w:val="00385924"/>
    <w:rsid w:val="003867BA"/>
    <w:rsid w:val="003907A3"/>
    <w:rsid w:val="00391C5A"/>
    <w:rsid w:val="00392097"/>
    <w:rsid w:val="003925B1"/>
    <w:rsid w:val="0039297C"/>
    <w:rsid w:val="003934A7"/>
    <w:rsid w:val="00393947"/>
    <w:rsid w:val="00395312"/>
    <w:rsid w:val="00396122"/>
    <w:rsid w:val="0039675B"/>
    <w:rsid w:val="003968C6"/>
    <w:rsid w:val="00396DA4"/>
    <w:rsid w:val="003A1D05"/>
    <w:rsid w:val="003A31CA"/>
    <w:rsid w:val="003A328F"/>
    <w:rsid w:val="003A32C0"/>
    <w:rsid w:val="003A3742"/>
    <w:rsid w:val="003A4157"/>
    <w:rsid w:val="003A42AB"/>
    <w:rsid w:val="003A67FB"/>
    <w:rsid w:val="003A6FAA"/>
    <w:rsid w:val="003B02FC"/>
    <w:rsid w:val="003B22AE"/>
    <w:rsid w:val="003B272E"/>
    <w:rsid w:val="003B2B91"/>
    <w:rsid w:val="003B518F"/>
    <w:rsid w:val="003B7650"/>
    <w:rsid w:val="003B7F08"/>
    <w:rsid w:val="003C03C8"/>
    <w:rsid w:val="003C1779"/>
    <w:rsid w:val="003C18B4"/>
    <w:rsid w:val="003C2D0D"/>
    <w:rsid w:val="003C2E63"/>
    <w:rsid w:val="003C4C82"/>
    <w:rsid w:val="003C5B64"/>
    <w:rsid w:val="003C5B85"/>
    <w:rsid w:val="003C5F79"/>
    <w:rsid w:val="003C72B2"/>
    <w:rsid w:val="003C769E"/>
    <w:rsid w:val="003D0FB7"/>
    <w:rsid w:val="003D1947"/>
    <w:rsid w:val="003D2BBE"/>
    <w:rsid w:val="003D2D63"/>
    <w:rsid w:val="003D2EA1"/>
    <w:rsid w:val="003D4EDE"/>
    <w:rsid w:val="003D51F0"/>
    <w:rsid w:val="003D60AE"/>
    <w:rsid w:val="003D7545"/>
    <w:rsid w:val="003E03F7"/>
    <w:rsid w:val="003E0712"/>
    <w:rsid w:val="003E15C6"/>
    <w:rsid w:val="003E186D"/>
    <w:rsid w:val="003E1C2A"/>
    <w:rsid w:val="003E243B"/>
    <w:rsid w:val="003E2E28"/>
    <w:rsid w:val="003E3C2F"/>
    <w:rsid w:val="003E3D4B"/>
    <w:rsid w:val="003E48C5"/>
    <w:rsid w:val="003E7372"/>
    <w:rsid w:val="003E7A04"/>
    <w:rsid w:val="003E7B18"/>
    <w:rsid w:val="003F037E"/>
    <w:rsid w:val="003F2271"/>
    <w:rsid w:val="003F3039"/>
    <w:rsid w:val="003F3EC6"/>
    <w:rsid w:val="003F42C4"/>
    <w:rsid w:val="003F47E9"/>
    <w:rsid w:val="003F5C06"/>
    <w:rsid w:val="003F61A8"/>
    <w:rsid w:val="003F67F8"/>
    <w:rsid w:val="003F7281"/>
    <w:rsid w:val="004010EB"/>
    <w:rsid w:val="004017A6"/>
    <w:rsid w:val="00401C0A"/>
    <w:rsid w:val="00402D1B"/>
    <w:rsid w:val="00403A52"/>
    <w:rsid w:val="004044ED"/>
    <w:rsid w:val="00406E2D"/>
    <w:rsid w:val="00410493"/>
    <w:rsid w:val="00412BAC"/>
    <w:rsid w:val="00413410"/>
    <w:rsid w:val="004135D5"/>
    <w:rsid w:val="00414233"/>
    <w:rsid w:val="004143A7"/>
    <w:rsid w:val="00414C28"/>
    <w:rsid w:val="00415C60"/>
    <w:rsid w:val="00416131"/>
    <w:rsid w:val="00417343"/>
    <w:rsid w:val="00422570"/>
    <w:rsid w:val="00422ABC"/>
    <w:rsid w:val="00423024"/>
    <w:rsid w:val="00424877"/>
    <w:rsid w:val="00425302"/>
    <w:rsid w:val="00425988"/>
    <w:rsid w:val="00426E06"/>
    <w:rsid w:val="00427196"/>
    <w:rsid w:val="00430487"/>
    <w:rsid w:val="00433621"/>
    <w:rsid w:val="00434691"/>
    <w:rsid w:val="00434D17"/>
    <w:rsid w:val="00434D65"/>
    <w:rsid w:val="004374AD"/>
    <w:rsid w:val="00441203"/>
    <w:rsid w:val="00441E5E"/>
    <w:rsid w:val="00442595"/>
    <w:rsid w:val="0044283A"/>
    <w:rsid w:val="0044302A"/>
    <w:rsid w:val="00443DF6"/>
    <w:rsid w:val="00443FC5"/>
    <w:rsid w:val="00444798"/>
    <w:rsid w:val="00445CAE"/>
    <w:rsid w:val="00447A32"/>
    <w:rsid w:val="00447D33"/>
    <w:rsid w:val="0045084A"/>
    <w:rsid w:val="00453715"/>
    <w:rsid w:val="00454698"/>
    <w:rsid w:val="004553AB"/>
    <w:rsid w:val="00455BB8"/>
    <w:rsid w:val="00456EB2"/>
    <w:rsid w:val="0045724C"/>
    <w:rsid w:val="0045774E"/>
    <w:rsid w:val="0046217D"/>
    <w:rsid w:val="00463FBA"/>
    <w:rsid w:val="0046533D"/>
    <w:rsid w:val="00467E5C"/>
    <w:rsid w:val="00471D79"/>
    <w:rsid w:val="00473ECB"/>
    <w:rsid w:val="00474128"/>
    <w:rsid w:val="004764F1"/>
    <w:rsid w:val="00476CA8"/>
    <w:rsid w:val="004772B9"/>
    <w:rsid w:val="00477351"/>
    <w:rsid w:val="00481D20"/>
    <w:rsid w:val="00482486"/>
    <w:rsid w:val="00482D19"/>
    <w:rsid w:val="0048393C"/>
    <w:rsid w:val="00483F4F"/>
    <w:rsid w:val="0048415B"/>
    <w:rsid w:val="00485FA5"/>
    <w:rsid w:val="00486EF2"/>
    <w:rsid w:val="00487112"/>
    <w:rsid w:val="00487C86"/>
    <w:rsid w:val="00492B87"/>
    <w:rsid w:val="00492D66"/>
    <w:rsid w:val="00496276"/>
    <w:rsid w:val="004972BA"/>
    <w:rsid w:val="004976EE"/>
    <w:rsid w:val="004A0048"/>
    <w:rsid w:val="004A07F3"/>
    <w:rsid w:val="004A1799"/>
    <w:rsid w:val="004A2EB3"/>
    <w:rsid w:val="004A3478"/>
    <w:rsid w:val="004A4397"/>
    <w:rsid w:val="004A4697"/>
    <w:rsid w:val="004A47FC"/>
    <w:rsid w:val="004A69F1"/>
    <w:rsid w:val="004A7980"/>
    <w:rsid w:val="004B013E"/>
    <w:rsid w:val="004B17BB"/>
    <w:rsid w:val="004B23D4"/>
    <w:rsid w:val="004B3540"/>
    <w:rsid w:val="004C0C2C"/>
    <w:rsid w:val="004C1754"/>
    <w:rsid w:val="004C311B"/>
    <w:rsid w:val="004C46CE"/>
    <w:rsid w:val="004C69D5"/>
    <w:rsid w:val="004C72F9"/>
    <w:rsid w:val="004D0376"/>
    <w:rsid w:val="004D15F9"/>
    <w:rsid w:val="004D2579"/>
    <w:rsid w:val="004D2728"/>
    <w:rsid w:val="004D2773"/>
    <w:rsid w:val="004D38AA"/>
    <w:rsid w:val="004D580E"/>
    <w:rsid w:val="004D5D3A"/>
    <w:rsid w:val="004D6820"/>
    <w:rsid w:val="004D6B0E"/>
    <w:rsid w:val="004D7621"/>
    <w:rsid w:val="004D7C6D"/>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1DD6"/>
    <w:rsid w:val="004F1FDC"/>
    <w:rsid w:val="004F738B"/>
    <w:rsid w:val="005022B3"/>
    <w:rsid w:val="005024BE"/>
    <w:rsid w:val="00502F54"/>
    <w:rsid w:val="00504AAA"/>
    <w:rsid w:val="005052E6"/>
    <w:rsid w:val="00505E82"/>
    <w:rsid w:val="00505EE7"/>
    <w:rsid w:val="005079AC"/>
    <w:rsid w:val="00507C08"/>
    <w:rsid w:val="00510BC9"/>
    <w:rsid w:val="00510C2A"/>
    <w:rsid w:val="00511703"/>
    <w:rsid w:val="00512C50"/>
    <w:rsid w:val="00513648"/>
    <w:rsid w:val="00514379"/>
    <w:rsid w:val="0051504B"/>
    <w:rsid w:val="00515E8D"/>
    <w:rsid w:val="00516BE9"/>
    <w:rsid w:val="00516F42"/>
    <w:rsid w:val="00521BA1"/>
    <w:rsid w:val="005221DB"/>
    <w:rsid w:val="005240F8"/>
    <w:rsid w:val="005247A8"/>
    <w:rsid w:val="005252BC"/>
    <w:rsid w:val="005256BB"/>
    <w:rsid w:val="00525889"/>
    <w:rsid w:val="005263B3"/>
    <w:rsid w:val="005306DF"/>
    <w:rsid w:val="005309FA"/>
    <w:rsid w:val="00532D13"/>
    <w:rsid w:val="005332AB"/>
    <w:rsid w:val="0053498D"/>
    <w:rsid w:val="005357C1"/>
    <w:rsid w:val="00535C5A"/>
    <w:rsid w:val="00535CE7"/>
    <w:rsid w:val="00536500"/>
    <w:rsid w:val="00537FF7"/>
    <w:rsid w:val="005401E5"/>
    <w:rsid w:val="00542E7F"/>
    <w:rsid w:val="0054368A"/>
    <w:rsid w:val="0054386C"/>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5DD3"/>
    <w:rsid w:val="0058691A"/>
    <w:rsid w:val="00586C38"/>
    <w:rsid w:val="0058743B"/>
    <w:rsid w:val="00590395"/>
    <w:rsid w:val="00591D76"/>
    <w:rsid w:val="00594BA6"/>
    <w:rsid w:val="005964B1"/>
    <w:rsid w:val="00597672"/>
    <w:rsid w:val="005A0F5D"/>
    <w:rsid w:val="005A1256"/>
    <w:rsid w:val="005A1932"/>
    <w:rsid w:val="005A2B83"/>
    <w:rsid w:val="005A2D3E"/>
    <w:rsid w:val="005A3B4F"/>
    <w:rsid w:val="005A431E"/>
    <w:rsid w:val="005A508C"/>
    <w:rsid w:val="005B0F15"/>
    <w:rsid w:val="005B216A"/>
    <w:rsid w:val="005B3B15"/>
    <w:rsid w:val="005B55DD"/>
    <w:rsid w:val="005B57EC"/>
    <w:rsid w:val="005B5D24"/>
    <w:rsid w:val="005B6134"/>
    <w:rsid w:val="005B6629"/>
    <w:rsid w:val="005B7ABE"/>
    <w:rsid w:val="005C0176"/>
    <w:rsid w:val="005C0E97"/>
    <w:rsid w:val="005C1470"/>
    <w:rsid w:val="005C2495"/>
    <w:rsid w:val="005C369C"/>
    <w:rsid w:val="005C4CFB"/>
    <w:rsid w:val="005C66B0"/>
    <w:rsid w:val="005C6F6C"/>
    <w:rsid w:val="005C761B"/>
    <w:rsid w:val="005D16EF"/>
    <w:rsid w:val="005D2677"/>
    <w:rsid w:val="005D2BA8"/>
    <w:rsid w:val="005D319E"/>
    <w:rsid w:val="005D4C63"/>
    <w:rsid w:val="005D590E"/>
    <w:rsid w:val="005E03C9"/>
    <w:rsid w:val="005E083F"/>
    <w:rsid w:val="005E168C"/>
    <w:rsid w:val="005E3A9C"/>
    <w:rsid w:val="005E707A"/>
    <w:rsid w:val="005E72B9"/>
    <w:rsid w:val="005F0966"/>
    <w:rsid w:val="005F2DB2"/>
    <w:rsid w:val="005F36FB"/>
    <w:rsid w:val="005F38E4"/>
    <w:rsid w:val="005F3D90"/>
    <w:rsid w:val="005F4540"/>
    <w:rsid w:val="005F456C"/>
    <w:rsid w:val="005F4C93"/>
    <w:rsid w:val="005F5088"/>
    <w:rsid w:val="005F5DDF"/>
    <w:rsid w:val="005F61C6"/>
    <w:rsid w:val="005F7005"/>
    <w:rsid w:val="005F7A5E"/>
    <w:rsid w:val="006000D4"/>
    <w:rsid w:val="00600859"/>
    <w:rsid w:val="00601C1A"/>
    <w:rsid w:val="006031A9"/>
    <w:rsid w:val="00603F40"/>
    <w:rsid w:val="00603FF0"/>
    <w:rsid w:val="00605A4E"/>
    <w:rsid w:val="00606B94"/>
    <w:rsid w:val="00610582"/>
    <w:rsid w:val="00611530"/>
    <w:rsid w:val="00611824"/>
    <w:rsid w:val="006124C4"/>
    <w:rsid w:val="006132F8"/>
    <w:rsid w:val="0061404F"/>
    <w:rsid w:val="00615128"/>
    <w:rsid w:val="00615D25"/>
    <w:rsid w:val="0061665B"/>
    <w:rsid w:val="006202F9"/>
    <w:rsid w:val="00621B81"/>
    <w:rsid w:val="00621FFF"/>
    <w:rsid w:val="006225AE"/>
    <w:rsid w:val="00623FA4"/>
    <w:rsid w:val="00623FA7"/>
    <w:rsid w:val="0062528B"/>
    <w:rsid w:val="0062672E"/>
    <w:rsid w:val="00626A6C"/>
    <w:rsid w:val="006308C7"/>
    <w:rsid w:val="00632F1E"/>
    <w:rsid w:val="00633493"/>
    <w:rsid w:val="00633670"/>
    <w:rsid w:val="0063376D"/>
    <w:rsid w:val="00633AD1"/>
    <w:rsid w:val="00634EB4"/>
    <w:rsid w:val="00635998"/>
    <w:rsid w:val="00636DCE"/>
    <w:rsid w:val="00640CAB"/>
    <w:rsid w:val="006415E3"/>
    <w:rsid w:val="00642021"/>
    <w:rsid w:val="00645311"/>
    <w:rsid w:val="00645C1B"/>
    <w:rsid w:val="006476DB"/>
    <w:rsid w:val="00647A2D"/>
    <w:rsid w:val="00650C0D"/>
    <w:rsid w:val="006512FA"/>
    <w:rsid w:val="006514A5"/>
    <w:rsid w:val="0065198C"/>
    <w:rsid w:val="006553E0"/>
    <w:rsid w:val="00656EEC"/>
    <w:rsid w:val="006572C8"/>
    <w:rsid w:val="0066548A"/>
    <w:rsid w:val="00665EDF"/>
    <w:rsid w:val="006668E7"/>
    <w:rsid w:val="006709CD"/>
    <w:rsid w:val="00672835"/>
    <w:rsid w:val="00673A67"/>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4FD2"/>
    <w:rsid w:val="00685105"/>
    <w:rsid w:val="0068510C"/>
    <w:rsid w:val="006853A8"/>
    <w:rsid w:val="00685C69"/>
    <w:rsid w:val="00686032"/>
    <w:rsid w:val="0068675F"/>
    <w:rsid w:val="006869EC"/>
    <w:rsid w:val="006872CF"/>
    <w:rsid w:val="006905DB"/>
    <w:rsid w:val="00693FCC"/>
    <w:rsid w:val="00694090"/>
    <w:rsid w:val="00696BC3"/>
    <w:rsid w:val="00696E95"/>
    <w:rsid w:val="006A1643"/>
    <w:rsid w:val="006A1C66"/>
    <w:rsid w:val="006A3775"/>
    <w:rsid w:val="006A42D2"/>
    <w:rsid w:val="006A5146"/>
    <w:rsid w:val="006A53D3"/>
    <w:rsid w:val="006A6426"/>
    <w:rsid w:val="006A7818"/>
    <w:rsid w:val="006B15E4"/>
    <w:rsid w:val="006B176B"/>
    <w:rsid w:val="006B2A13"/>
    <w:rsid w:val="006B2D51"/>
    <w:rsid w:val="006B4EED"/>
    <w:rsid w:val="006B66DE"/>
    <w:rsid w:val="006B68A2"/>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4E32"/>
    <w:rsid w:val="006E5445"/>
    <w:rsid w:val="006E5986"/>
    <w:rsid w:val="006E5B6B"/>
    <w:rsid w:val="006E6823"/>
    <w:rsid w:val="006E6FE6"/>
    <w:rsid w:val="006E7942"/>
    <w:rsid w:val="006E7A3B"/>
    <w:rsid w:val="006E7D4F"/>
    <w:rsid w:val="006F12AC"/>
    <w:rsid w:val="006F20D1"/>
    <w:rsid w:val="006F2335"/>
    <w:rsid w:val="006F34B5"/>
    <w:rsid w:val="006F34C5"/>
    <w:rsid w:val="006F3C40"/>
    <w:rsid w:val="006F402F"/>
    <w:rsid w:val="006F409E"/>
    <w:rsid w:val="0070007F"/>
    <w:rsid w:val="007019A5"/>
    <w:rsid w:val="00702424"/>
    <w:rsid w:val="00703A6E"/>
    <w:rsid w:val="0070404C"/>
    <w:rsid w:val="00704200"/>
    <w:rsid w:val="00704DDC"/>
    <w:rsid w:val="00706460"/>
    <w:rsid w:val="007077E1"/>
    <w:rsid w:val="0071057D"/>
    <w:rsid w:val="00711F48"/>
    <w:rsid w:val="00713DE8"/>
    <w:rsid w:val="007157D6"/>
    <w:rsid w:val="00716F97"/>
    <w:rsid w:val="00720A62"/>
    <w:rsid w:val="00722C11"/>
    <w:rsid w:val="00724D68"/>
    <w:rsid w:val="0072662F"/>
    <w:rsid w:val="007274DE"/>
    <w:rsid w:val="00727638"/>
    <w:rsid w:val="00727650"/>
    <w:rsid w:val="00727E1A"/>
    <w:rsid w:val="0073184F"/>
    <w:rsid w:val="0073274A"/>
    <w:rsid w:val="00732D1A"/>
    <w:rsid w:val="00732F4B"/>
    <w:rsid w:val="00733788"/>
    <w:rsid w:val="0073378A"/>
    <w:rsid w:val="007338D2"/>
    <w:rsid w:val="007338E8"/>
    <w:rsid w:val="00734242"/>
    <w:rsid w:val="00736526"/>
    <w:rsid w:val="00736A41"/>
    <w:rsid w:val="00740256"/>
    <w:rsid w:val="00740366"/>
    <w:rsid w:val="00740C54"/>
    <w:rsid w:val="0074123E"/>
    <w:rsid w:val="00741925"/>
    <w:rsid w:val="00741BD4"/>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EB3"/>
    <w:rsid w:val="00761F6A"/>
    <w:rsid w:val="007622B6"/>
    <w:rsid w:val="0076251B"/>
    <w:rsid w:val="007633E1"/>
    <w:rsid w:val="00764B89"/>
    <w:rsid w:val="00765276"/>
    <w:rsid w:val="007654BA"/>
    <w:rsid w:val="00765A27"/>
    <w:rsid w:val="00765D7F"/>
    <w:rsid w:val="00765E3A"/>
    <w:rsid w:val="00767123"/>
    <w:rsid w:val="00767C20"/>
    <w:rsid w:val="00767C77"/>
    <w:rsid w:val="007701DA"/>
    <w:rsid w:val="00771063"/>
    <w:rsid w:val="0077121B"/>
    <w:rsid w:val="00771755"/>
    <w:rsid w:val="00773558"/>
    <w:rsid w:val="007756D2"/>
    <w:rsid w:val="00775881"/>
    <w:rsid w:val="007766BD"/>
    <w:rsid w:val="00776FBC"/>
    <w:rsid w:val="00780059"/>
    <w:rsid w:val="00781320"/>
    <w:rsid w:val="0078212C"/>
    <w:rsid w:val="0078345D"/>
    <w:rsid w:val="0078350E"/>
    <w:rsid w:val="007835FE"/>
    <w:rsid w:val="00783672"/>
    <w:rsid w:val="00784434"/>
    <w:rsid w:val="00785568"/>
    <w:rsid w:val="00786510"/>
    <w:rsid w:val="007866C0"/>
    <w:rsid w:val="00786BBE"/>
    <w:rsid w:val="007900AD"/>
    <w:rsid w:val="0079157B"/>
    <w:rsid w:val="0079355C"/>
    <w:rsid w:val="00793C5F"/>
    <w:rsid w:val="00795272"/>
    <w:rsid w:val="00797B28"/>
    <w:rsid w:val="00797EBF"/>
    <w:rsid w:val="007A0A18"/>
    <w:rsid w:val="007A2025"/>
    <w:rsid w:val="007A48F7"/>
    <w:rsid w:val="007A4D6B"/>
    <w:rsid w:val="007A6639"/>
    <w:rsid w:val="007B1B28"/>
    <w:rsid w:val="007B2512"/>
    <w:rsid w:val="007B3DD6"/>
    <w:rsid w:val="007B56B3"/>
    <w:rsid w:val="007B57D5"/>
    <w:rsid w:val="007B6B38"/>
    <w:rsid w:val="007B6D5B"/>
    <w:rsid w:val="007B6DC4"/>
    <w:rsid w:val="007C2E55"/>
    <w:rsid w:val="007C3216"/>
    <w:rsid w:val="007C376E"/>
    <w:rsid w:val="007C37B2"/>
    <w:rsid w:val="007C3F78"/>
    <w:rsid w:val="007C5101"/>
    <w:rsid w:val="007C6B65"/>
    <w:rsid w:val="007D034D"/>
    <w:rsid w:val="007D1069"/>
    <w:rsid w:val="007D31E2"/>
    <w:rsid w:val="007D412C"/>
    <w:rsid w:val="007D425F"/>
    <w:rsid w:val="007D4699"/>
    <w:rsid w:val="007D5986"/>
    <w:rsid w:val="007D5A0A"/>
    <w:rsid w:val="007D71DD"/>
    <w:rsid w:val="007D76B0"/>
    <w:rsid w:val="007E1E16"/>
    <w:rsid w:val="007E3799"/>
    <w:rsid w:val="007E37A0"/>
    <w:rsid w:val="007E3ED0"/>
    <w:rsid w:val="007E3F67"/>
    <w:rsid w:val="007E4122"/>
    <w:rsid w:val="007E482D"/>
    <w:rsid w:val="007E4C9E"/>
    <w:rsid w:val="007E5000"/>
    <w:rsid w:val="007E7965"/>
    <w:rsid w:val="007F0047"/>
    <w:rsid w:val="007F019B"/>
    <w:rsid w:val="007F01BE"/>
    <w:rsid w:val="007F0428"/>
    <w:rsid w:val="007F0777"/>
    <w:rsid w:val="007F17B6"/>
    <w:rsid w:val="007F2369"/>
    <w:rsid w:val="007F28D9"/>
    <w:rsid w:val="007F33F2"/>
    <w:rsid w:val="007F3F57"/>
    <w:rsid w:val="007F3FC9"/>
    <w:rsid w:val="007F472B"/>
    <w:rsid w:val="007F55C8"/>
    <w:rsid w:val="007F5A72"/>
    <w:rsid w:val="007F641E"/>
    <w:rsid w:val="007F73EE"/>
    <w:rsid w:val="007F7705"/>
    <w:rsid w:val="007F7CF5"/>
    <w:rsid w:val="0080243C"/>
    <w:rsid w:val="008039E4"/>
    <w:rsid w:val="008042C6"/>
    <w:rsid w:val="008047DB"/>
    <w:rsid w:val="00804C3F"/>
    <w:rsid w:val="0080548B"/>
    <w:rsid w:val="008055FF"/>
    <w:rsid w:val="00807093"/>
    <w:rsid w:val="00807E80"/>
    <w:rsid w:val="0081003E"/>
    <w:rsid w:val="00810BB0"/>
    <w:rsid w:val="0081114E"/>
    <w:rsid w:val="0081252A"/>
    <w:rsid w:val="00812620"/>
    <w:rsid w:val="0081389F"/>
    <w:rsid w:val="00813EBA"/>
    <w:rsid w:val="008148B2"/>
    <w:rsid w:val="00816349"/>
    <w:rsid w:val="00816BCC"/>
    <w:rsid w:val="00817133"/>
    <w:rsid w:val="00822349"/>
    <w:rsid w:val="008229AF"/>
    <w:rsid w:val="008257F5"/>
    <w:rsid w:val="008266DA"/>
    <w:rsid w:val="00826E1A"/>
    <w:rsid w:val="008309DB"/>
    <w:rsid w:val="00830F37"/>
    <w:rsid w:val="00831BE2"/>
    <w:rsid w:val="00834454"/>
    <w:rsid w:val="008402B3"/>
    <w:rsid w:val="00842101"/>
    <w:rsid w:val="00842586"/>
    <w:rsid w:val="00843136"/>
    <w:rsid w:val="00843777"/>
    <w:rsid w:val="00843C6E"/>
    <w:rsid w:val="00843DF8"/>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EC5"/>
    <w:rsid w:val="00857FAA"/>
    <w:rsid w:val="008618EC"/>
    <w:rsid w:val="00861C10"/>
    <w:rsid w:val="00861E81"/>
    <w:rsid w:val="008624F6"/>
    <w:rsid w:val="00862647"/>
    <w:rsid w:val="008630E0"/>
    <w:rsid w:val="00864389"/>
    <w:rsid w:val="00866354"/>
    <w:rsid w:val="0086783F"/>
    <w:rsid w:val="00870218"/>
    <w:rsid w:val="00870C30"/>
    <w:rsid w:val="00872390"/>
    <w:rsid w:val="00872A4E"/>
    <w:rsid w:val="00873179"/>
    <w:rsid w:val="008740E4"/>
    <w:rsid w:val="00874318"/>
    <w:rsid w:val="00876081"/>
    <w:rsid w:val="008762CB"/>
    <w:rsid w:val="008778CC"/>
    <w:rsid w:val="00881F31"/>
    <w:rsid w:val="00883217"/>
    <w:rsid w:val="00885A4C"/>
    <w:rsid w:val="00885E00"/>
    <w:rsid w:val="008865CC"/>
    <w:rsid w:val="008874DF"/>
    <w:rsid w:val="00892FB2"/>
    <w:rsid w:val="00895B1F"/>
    <w:rsid w:val="00895E3C"/>
    <w:rsid w:val="008969A8"/>
    <w:rsid w:val="00897743"/>
    <w:rsid w:val="008A041B"/>
    <w:rsid w:val="008A1262"/>
    <w:rsid w:val="008A20F7"/>
    <w:rsid w:val="008A3CA5"/>
    <w:rsid w:val="008A4417"/>
    <w:rsid w:val="008A560C"/>
    <w:rsid w:val="008A6567"/>
    <w:rsid w:val="008A6858"/>
    <w:rsid w:val="008A6D97"/>
    <w:rsid w:val="008A72B2"/>
    <w:rsid w:val="008A7361"/>
    <w:rsid w:val="008A788E"/>
    <w:rsid w:val="008B0083"/>
    <w:rsid w:val="008B30FC"/>
    <w:rsid w:val="008B38FB"/>
    <w:rsid w:val="008B3B10"/>
    <w:rsid w:val="008B3B86"/>
    <w:rsid w:val="008B4261"/>
    <w:rsid w:val="008B4293"/>
    <w:rsid w:val="008B48A6"/>
    <w:rsid w:val="008B5E82"/>
    <w:rsid w:val="008B5F2E"/>
    <w:rsid w:val="008B6846"/>
    <w:rsid w:val="008B6E87"/>
    <w:rsid w:val="008B6F91"/>
    <w:rsid w:val="008B787D"/>
    <w:rsid w:val="008B7A5B"/>
    <w:rsid w:val="008B7BA6"/>
    <w:rsid w:val="008C17BD"/>
    <w:rsid w:val="008C1928"/>
    <w:rsid w:val="008C1B19"/>
    <w:rsid w:val="008C1D44"/>
    <w:rsid w:val="008C216C"/>
    <w:rsid w:val="008C21FA"/>
    <w:rsid w:val="008C395A"/>
    <w:rsid w:val="008C3CDC"/>
    <w:rsid w:val="008C4C86"/>
    <w:rsid w:val="008C6733"/>
    <w:rsid w:val="008C769F"/>
    <w:rsid w:val="008D03A4"/>
    <w:rsid w:val="008D1CF2"/>
    <w:rsid w:val="008D3B46"/>
    <w:rsid w:val="008D3FDE"/>
    <w:rsid w:val="008D462C"/>
    <w:rsid w:val="008D58D9"/>
    <w:rsid w:val="008D7352"/>
    <w:rsid w:val="008E0673"/>
    <w:rsid w:val="008E165E"/>
    <w:rsid w:val="008E47C9"/>
    <w:rsid w:val="008E4CE1"/>
    <w:rsid w:val="008E4ED2"/>
    <w:rsid w:val="008E55F8"/>
    <w:rsid w:val="008E6191"/>
    <w:rsid w:val="008F1190"/>
    <w:rsid w:val="008F15B0"/>
    <w:rsid w:val="008F23BD"/>
    <w:rsid w:val="008F25DC"/>
    <w:rsid w:val="008F3343"/>
    <w:rsid w:val="008F3AE3"/>
    <w:rsid w:val="008F5A4B"/>
    <w:rsid w:val="008F6630"/>
    <w:rsid w:val="008F6DF9"/>
    <w:rsid w:val="009016A7"/>
    <w:rsid w:val="0090243B"/>
    <w:rsid w:val="009032D4"/>
    <w:rsid w:val="00904152"/>
    <w:rsid w:val="009053EB"/>
    <w:rsid w:val="00905B77"/>
    <w:rsid w:val="009069B1"/>
    <w:rsid w:val="009078DF"/>
    <w:rsid w:val="009079D6"/>
    <w:rsid w:val="009104F3"/>
    <w:rsid w:val="0091294A"/>
    <w:rsid w:val="009135F8"/>
    <w:rsid w:val="00913C86"/>
    <w:rsid w:val="00913EA1"/>
    <w:rsid w:val="0091405D"/>
    <w:rsid w:val="0091425F"/>
    <w:rsid w:val="00915B3F"/>
    <w:rsid w:val="0091601A"/>
    <w:rsid w:val="00916CD9"/>
    <w:rsid w:val="00917214"/>
    <w:rsid w:val="009173EF"/>
    <w:rsid w:val="009205E9"/>
    <w:rsid w:val="0092073D"/>
    <w:rsid w:val="00922F77"/>
    <w:rsid w:val="009232EA"/>
    <w:rsid w:val="00923BB1"/>
    <w:rsid w:val="00925681"/>
    <w:rsid w:val="00925876"/>
    <w:rsid w:val="00926350"/>
    <w:rsid w:val="00930A53"/>
    <w:rsid w:val="00932477"/>
    <w:rsid w:val="00932C4A"/>
    <w:rsid w:val="00932E14"/>
    <w:rsid w:val="00934F4D"/>
    <w:rsid w:val="00936D83"/>
    <w:rsid w:val="00937902"/>
    <w:rsid w:val="009409AA"/>
    <w:rsid w:val="00941E2F"/>
    <w:rsid w:val="00942463"/>
    <w:rsid w:val="00942A5E"/>
    <w:rsid w:val="00943128"/>
    <w:rsid w:val="0094450C"/>
    <w:rsid w:val="00944C77"/>
    <w:rsid w:val="00945C70"/>
    <w:rsid w:val="00945DE9"/>
    <w:rsid w:val="0094612E"/>
    <w:rsid w:val="009479E6"/>
    <w:rsid w:val="00950AFF"/>
    <w:rsid w:val="00951C8B"/>
    <w:rsid w:val="009521F7"/>
    <w:rsid w:val="009528D1"/>
    <w:rsid w:val="00952D49"/>
    <w:rsid w:val="009537BD"/>
    <w:rsid w:val="0095522B"/>
    <w:rsid w:val="00956457"/>
    <w:rsid w:val="009574BA"/>
    <w:rsid w:val="00960CDC"/>
    <w:rsid w:val="00962D1F"/>
    <w:rsid w:val="00962EF2"/>
    <w:rsid w:val="009630FD"/>
    <w:rsid w:val="0096318C"/>
    <w:rsid w:val="00963EA8"/>
    <w:rsid w:val="009671AF"/>
    <w:rsid w:val="009705D9"/>
    <w:rsid w:val="009710F1"/>
    <w:rsid w:val="00971D02"/>
    <w:rsid w:val="00971D25"/>
    <w:rsid w:val="0097276D"/>
    <w:rsid w:val="00972B8B"/>
    <w:rsid w:val="00973DCB"/>
    <w:rsid w:val="00974F4B"/>
    <w:rsid w:val="00976974"/>
    <w:rsid w:val="00980593"/>
    <w:rsid w:val="0098071F"/>
    <w:rsid w:val="00981B79"/>
    <w:rsid w:val="00983825"/>
    <w:rsid w:val="00984E90"/>
    <w:rsid w:val="009853ED"/>
    <w:rsid w:val="0098645E"/>
    <w:rsid w:val="00987DED"/>
    <w:rsid w:val="00990DBD"/>
    <w:rsid w:val="009913A5"/>
    <w:rsid w:val="009914F6"/>
    <w:rsid w:val="00991B9D"/>
    <w:rsid w:val="00992BF7"/>
    <w:rsid w:val="00994FE2"/>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4562"/>
    <w:rsid w:val="009B779E"/>
    <w:rsid w:val="009C1D22"/>
    <w:rsid w:val="009C2292"/>
    <w:rsid w:val="009C2D3D"/>
    <w:rsid w:val="009C39A7"/>
    <w:rsid w:val="009C3A8C"/>
    <w:rsid w:val="009C3E04"/>
    <w:rsid w:val="009C406A"/>
    <w:rsid w:val="009C4144"/>
    <w:rsid w:val="009C5248"/>
    <w:rsid w:val="009C5806"/>
    <w:rsid w:val="009C5AD2"/>
    <w:rsid w:val="009C706E"/>
    <w:rsid w:val="009C7D7D"/>
    <w:rsid w:val="009D0739"/>
    <w:rsid w:val="009D267E"/>
    <w:rsid w:val="009D36C4"/>
    <w:rsid w:val="009D3C4E"/>
    <w:rsid w:val="009D3DFE"/>
    <w:rsid w:val="009D456B"/>
    <w:rsid w:val="009D51E4"/>
    <w:rsid w:val="009D767A"/>
    <w:rsid w:val="009E07E8"/>
    <w:rsid w:val="009E0B19"/>
    <w:rsid w:val="009E17F3"/>
    <w:rsid w:val="009E3321"/>
    <w:rsid w:val="009E7F90"/>
    <w:rsid w:val="009F13FC"/>
    <w:rsid w:val="009F213F"/>
    <w:rsid w:val="009F423B"/>
    <w:rsid w:val="009F4706"/>
    <w:rsid w:val="009F5AFA"/>
    <w:rsid w:val="009F6CDF"/>
    <w:rsid w:val="009F6E06"/>
    <w:rsid w:val="00A02EAE"/>
    <w:rsid w:val="00A03077"/>
    <w:rsid w:val="00A031C6"/>
    <w:rsid w:val="00A03C7C"/>
    <w:rsid w:val="00A04AD5"/>
    <w:rsid w:val="00A06415"/>
    <w:rsid w:val="00A06AB1"/>
    <w:rsid w:val="00A075BF"/>
    <w:rsid w:val="00A10AA0"/>
    <w:rsid w:val="00A11169"/>
    <w:rsid w:val="00A11FF5"/>
    <w:rsid w:val="00A1352D"/>
    <w:rsid w:val="00A13638"/>
    <w:rsid w:val="00A13E53"/>
    <w:rsid w:val="00A13EF9"/>
    <w:rsid w:val="00A148A7"/>
    <w:rsid w:val="00A15135"/>
    <w:rsid w:val="00A20E85"/>
    <w:rsid w:val="00A20FCC"/>
    <w:rsid w:val="00A22CAB"/>
    <w:rsid w:val="00A2318E"/>
    <w:rsid w:val="00A24142"/>
    <w:rsid w:val="00A250E3"/>
    <w:rsid w:val="00A25508"/>
    <w:rsid w:val="00A2578A"/>
    <w:rsid w:val="00A2592C"/>
    <w:rsid w:val="00A2619E"/>
    <w:rsid w:val="00A2631D"/>
    <w:rsid w:val="00A2655F"/>
    <w:rsid w:val="00A30084"/>
    <w:rsid w:val="00A30366"/>
    <w:rsid w:val="00A30E69"/>
    <w:rsid w:val="00A33288"/>
    <w:rsid w:val="00A33C9E"/>
    <w:rsid w:val="00A3431B"/>
    <w:rsid w:val="00A343E9"/>
    <w:rsid w:val="00A34608"/>
    <w:rsid w:val="00A35B03"/>
    <w:rsid w:val="00A36A7B"/>
    <w:rsid w:val="00A36FF4"/>
    <w:rsid w:val="00A375C9"/>
    <w:rsid w:val="00A378CD"/>
    <w:rsid w:val="00A410D7"/>
    <w:rsid w:val="00A429DB"/>
    <w:rsid w:val="00A43FC1"/>
    <w:rsid w:val="00A441D2"/>
    <w:rsid w:val="00A44B05"/>
    <w:rsid w:val="00A4584C"/>
    <w:rsid w:val="00A46A61"/>
    <w:rsid w:val="00A47236"/>
    <w:rsid w:val="00A47C36"/>
    <w:rsid w:val="00A5164C"/>
    <w:rsid w:val="00A51F25"/>
    <w:rsid w:val="00A53088"/>
    <w:rsid w:val="00A55671"/>
    <w:rsid w:val="00A57D75"/>
    <w:rsid w:val="00A57FE7"/>
    <w:rsid w:val="00A60C35"/>
    <w:rsid w:val="00A61418"/>
    <w:rsid w:val="00A6626A"/>
    <w:rsid w:val="00A678FF"/>
    <w:rsid w:val="00A710ED"/>
    <w:rsid w:val="00A71601"/>
    <w:rsid w:val="00A717D1"/>
    <w:rsid w:val="00A72C64"/>
    <w:rsid w:val="00A73198"/>
    <w:rsid w:val="00A80172"/>
    <w:rsid w:val="00A80E6F"/>
    <w:rsid w:val="00A8276F"/>
    <w:rsid w:val="00A82C90"/>
    <w:rsid w:val="00A83DFB"/>
    <w:rsid w:val="00A852DA"/>
    <w:rsid w:val="00A86523"/>
    <w:rsid w:val="00A86CC3"/>
    <w:rsid w:val="00A872BF"/>
    <w:rsid w:val="00A9076B"/>
    <w:rsid w:val="00A91B08"/>
    <w:rsid w:val="00A92845"/>
    <w:rsid w:val="00A9348D"/>
    <w:rsid w:val="00A948C5"/>
    <w:rsid w:val="00A9567A"/>
    <w:rsid w:val="00A95D9C"/>
    <w:rsid w:val="00A975B7"/>
    <w:rsid w:val="00AA032B"/>
    <w:rsid w:val="00AA12B2"/>
    <w:rsid w:val="00AA398B"/>
    <w:rsid w:val="00AA5E18"/>
    <w:rsid w:val="00AA6712"/>
    <w:rsid w:val="00AB09D2"/>
    <w:rsid w:val="00AB0AF3"/>
    <w:rsid w:val="00AB0E1E"/>
    <w:rsid w:val="00AB22CB"/>
    <w:rsid w:val="00AB27F4"/>
    <w:rsid w:val="00AB3065"/>
    <w:rsid w:val="00AB30A1"/>
    <w:rsid w:val="00AB467F"/>
    <w:rsid w:val="00AB77CA"/>
    <w:rsid w:val="00AB7CC2"/>
    <w:rsid w:val="00AC0213"/>
    <w:rsid w:val="00AC1439"/>
    <w:rsid w:val="00AC273F"/>
    <w:rsid w:val="00AC38BA"/>
    <w:rsid w:val="00AC6B58"/>
    <w:rsid w:val="00AC79B4"/>
    <w:rsid w:val="00AC7C7E"/>
    <w:rsid w:val="00AD14BF"/>
    <w:rsid w:val="00AD19C6"/>
    <w:rsid w:val="00AD1C4C"/>
    <w:rsid w:val="00AD25A9"/>
    <w:rsid w:val="00AD25D3"/>
    <w:rsid w:val="00AD26EE"/>
    <w:rsid w:val="00AD37DC"/>
    <w:rsid w:val="00AD4444"/>
    <w:rsid w:val="00AE07B4"/>
    <w:rsid w:val="00AE38EB"/>
    <w:rsid w:val="00AE3C20"/>
    <w:rsid w:val="00AE3D7D"/>
    <w:rsid w:val="00AE4922"/>
    <w:rsid w:val="00AE4CC7"/>
    <w:rsid w:val="00AE5409"/>
    <w:rsid w:val="00AE705B"/>
    <w:rsid w:val="00AF1472"/>
    <w:rsid w:val="00AF248F"/>
    <w:rsid w:val="00AF38B1"/>
    <w:rsid w:val="00AF3B8D"/>
    <w:rsid w:val="00AF47B2"/>
    <w:rsid w:val="00AF5024"/>
    <w:rsid w:val="00AF540C"/>
    <w:rsid w:val="00AF5D40"/>
    <w:rsid w:val="00AF5EEE"/>
    <w:rsid w:val="00AF7BF9"/>
    <w:rsid w:val="00B0080D"/>
    <w:rsid w:val="00B00C27"/>
    <w:rsid w:val="00B01CE0"/>
    <w:rsid w:val="00B02784"/>
    <w:rsid w:val="00B02D91"/>
    <w:rsid w:val="00B0456E"/>
    <w:rsid w:val="00B04574"/>
    <w:rsid w:val="00B046CF"/>
    <w:rsid w:val="00B05581"/>
    <w:rsid w:val="00B05B57"/>
    <w:rsid w:val="00B06A2F"/>
    <w:rsid w:val="00B10518"/>
    <w:rsid w:val="00B11FFD"/>
    <w:rsid w:val="00B13B1C"/>
    <w:rsid w:val="00B13DA5"/>
    <w:rsid w:val="00B1585B"/>
    <w:rsid w:val="00B15FF5"/>
    <w:rsid w:val="00B16378"/>
    <w:rsid w:val="00B16640"/>
    <w:rsid w:val="00B20E20"/>
    <w:rsid w:val="00B217AF"/>
    <w:rsid w:val="00B22D3A"/>
    <w:rsid w:val="00B23AA7"/>
    <w:rsid w:val="00B2426C"/>
    <w:rsid w:val="00B24461"/>
    <w:rsid w:val="00B2633D"/>
    <w:rsid w:val="00B27DEC"/>
    <w:rsid w:val="00B301A8"/>
    <w:rsid w:val="00B307D6"/>
    <w:rsid w:val="00B30A09"/>
    <w:rsid w:val="00B32A4C"/>
    <w:rsid w:val="00B338D6"/>
    <w:rsid w:val="00B34744"/>
    <w:rsid w:val="00B3517C"/>
    <w:rsid w:val="00B379C7"/>
    <w:rsid w:val="00B419D7"/>
    <w:rsid w:val="00B420FE"/>
    <w:rsid w:val="00B43E57"/>
    <w:rsid w:val="00B440B6"/>
    <w:rsid w:val="00B446DF"/>
    <w:rsid w:val="00B45611"/>
    <w:rsid w:val="00B45727"/>
    <w:rsid w:val="00B45D3B"/>
    <w:rsid w:val="00B46051"/>
    <w:rsid w:val="00B4620A"/>
    <w:rsid w:val="00B466DD"/>
    <w:rsid w:val="00B50190"/>
    <w:rsid w:val="00B51709"/>
    <w:rsid w:val="00B53341"/>
    <w:rsid w:val="00B5339C"/>
    <w:rsid w:val="00B54CD1"/>
    <w:rsid w:val="00B56368"/>
    <w:rsid w:val="00B56A23"/>
    <w:rsid w:val="00B56D2E"/>
    <w:rsid w:val="00B570E1"/>
    <w:rsid w:val="00B60331"/>
    <w:rsid w:val="00B61CC9"/>
    <w:rsid w:val="00B636C7"/>
    <w:rsid w:val="00B63C27"/>
    <w:rsid w:val="00B63FB8"/>
    <w:rsid w:val="00B6428C"/>
    <w:rsid w:val="00B646B2"/>
    <w:rsid w:val="00B656A1"/>
    <w:rsid w:val="00B66653"/>
    <w:rsid w:val="00B671DD"/>
    <w:rsid w:val="00B7032A"/>
    <w:rsid w:val="00B70A1B"/>
    <w:rsid w:val="00B722E3"/>
    <w:rsid w:val="00B74E8B"/>
    <w:rsid w:val="00B757F8"/>
    <w:rsid w:val="00B75B83"/>
    <w:rsid w:val="00B764E8"/>
    <w:rsid w:val="00B7699F"/>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929"/>
    <w:rsid w:val="00BA144F"/>
    <w:rsid w:val="00BA21D4"/>
    <w:rsid w:val="00BA2BD0"/>
    <w:rsid w:val="00BA33D6"/>
    <w:rsid w:val="00BA3D34"/>
    <w:rsid w:val="00BA3D43"/>
    <w:rsid w:val="00BA3E8F"/>
    <w:rsid w:val="00BA4278"/>
    <w:rsid w:val="00BA46CF"/>
    <w:rsid w:val="00BA5AC8"/>
    <w:rsid w:val="00BA6E39"/>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25E7"/>
    <w:rsid w:val="00BC37AD"/>
    <w:rsid w:val="00BC3BE7"/>
    <w:rsid w:val="00BC553E"/>
    <w:rsid w:val="00BC5865"/>
    <w:rsid w:val="00BC6528"/>
    <w:rsid w:val="00BC7309"/>
    <w:rsid w:val="00BC7E59"/>
    <w:rsid w:val="00BD1A73"/>
    <w:rsid w:val="00BD1E6A"/>
    <w:rsid w:val="00BD2F4B"/>
    <w:rsid w:val="00BD58FB"/>
    <w:rsid w:val="00BD7609"/>
    <w:rsid w:val="00BD7FE5"/>
    <w:rsid w:val="00BE01EF"/>
    <w:rsid w:val="00BE108B"/>
    <w:rsid w:val="00BE3A54"/>
    <w:rsid w:val="00BE6717"/>
    <w:rsid w:val="00BE6E90"/>
    <w:rsid w:val="00BE7C3B"/>
    <w:rsid w:val="00BF0914"/>
    <w:rsid w:val="00BF32FE"/>
    <w:rsid w:val="00BF725A"/>
    <w:rsid w:val="00BF75CE"/>
    <w:rsid w:val="00C02D79"/>
    <w:rsid w:val="00C0399A"/>
    <w:rsid w:val="00C04521"/>
    <w:rsid w:val="00C065DC"/>
    <w:rsid w:val="00C06BE3"/>
    <w:rsid w:val="00C10D9A"/>
    <w:rsid w:val="00C12E58"/>
    <w:rsid w:val="00C140D3"/>
    <w:rsid w:val="00C156C7"/>
    <w:rsid w:val="00C15972"/>
    <w:rsid w:val="00C179CE"/>
    <w:rsid w:val="00C21B4C"/>
    <w:rsid w:val="00C2254A"/>
    <w:rsid w:val="00C230E6"/>
    <w:rsid w:val="00C240A1"/>
    <w:rsid w:val="00C24953"/>
    <w:rsid w:val="00C270AF"/>
    <w:rsid w:val="00C3011D"/>
    <w:rsid w:val="00C305F4"/>
    <w:rsid w:val="00C309B3"/>
    <w:rsid w:val="00C350D3"/>
    <w:rsid w:val="00C3517E"/>
    <w:rsid w:val="00C36FAE"/>
    <w:rsid w:val="00C37926"/>
    <w:rsid w:val="00C40FCF"/>
    <w:rsid w:val="00C41BB4"/>
    <w:rsid w:val="00C4331E"/>
    <w:rsid w:val="00C459B7"/>
    <w:rsid w:val="00C467A3"/>
    <w:rsid w:val="00C46F66"/>
    <w:rsid w:val="00C50B4C"/>
    <w:rsid w:val="00C51280"/>
    <w:rsid w:val="00C54D44"/>
    <w:rsid w:val="00C5544B"/>
    <w:rsid w:val="00C57021"/>
    <w:rsid w:val="00C57098"/>
    <w:rsid w:val="00C579BC"/>
    <w:rsid w:val="00C604F6"/>
    <w:rsid w:val="00C62184"/>
    <w:rsid w:val="00C622E4"/>
    <w:rsid w:val="00C632D8"/>
    <w:rsid w:val="00C6350F"/>
    <w:rsid w:val="00C63CFD"/>
    <w:rsid w:val="00C64212"/>
    <w:rsid w:val="00C650E5"/>
    <w:rsid w:val="00C65390"/>
    <w:rsid w:val="00C65F14"/>
    <w:rsid w:val="00C66561"/>
    <w:rsid w:val="00C67170"/>
    <w:rsid w:val="00C678A6"/>
    <w:rsid w:val="00C706FF"/>
    <w:rsid w:val="00C70984"/>
    <w:rsid w:val="00C7204B"/>
    <w:rsid w:val="00C7278F"/>
    <w:rsid w:val="00C72EF3"/>
    <w:rsid w:val="00C75CCE"/>
    <w:rsid w:val="00C7604D"/>
    <w:rsid w:val="00C76EA6"/>
    <w:rsid w:val="00C77018"/>
    <w:rsid w:val="00C771BE"/>
    <w:rsid w:val="00C77918"/>
    <w:rsid w:val="00C77EDB"/>
    <w:rsid w:val="00C81BC2"/>
    <w:rsid w:val="00C81FA1"/>
    <w:rsid w:val="00C82EB0"/>
    <w:rsid w:val="00C832DC"/>
    <w:rsid w:val="00C85548"/>
    <w:rsid w:val="00C85731"/>
    <w:rsid w:val="00C8600A"/>
    <w:rsid w:val="00C8639B"/>
    <w:rsid w:val="00C87716"/>
    <w:rsid w:val="00C90671"/>
    <w:rsid w:val="00C91803"/>
    <w:rsid w:val="00C92514"/>
    <w:rsid w:val="00C92744"/>
    <w:rsid w:val="00C940E1"/>
    <w:rsid w:val="00C955CC"/>
    <w:rsid w:val="00C962A0"/>
    <w:rsid w:val="00CA0448"/>
    <w:rsid w:val="00CA0B1B"/>
    <w:rsid w:val="00CA195E"/>
    <w:rsid w:val="00CA2AF9"/>
    <w:rsid w:val="00CA414A"/>
    <w:rsid w:val="00CA450A"/>
    <w:rsid w:val="00CA6E9E"/>
    <w:rsid w:val="00CA6F9E"/>
    <w:rsid w:val="00CA7B96"/>
    <w:rsid w:val="00CB17DA"/>
    <w:rsid w:val="00CB45D5"/>
    <w:rsid w:val="00CB50F3"/>
    <w:rsid w:val="00CB6B58"/>
    <w:rsid w:val="00CB7F9E"/>
    <w:rsid w:val="00CC1AF7"/>
    <w:rsid w:val="00CC2DB1"/>
    <w:rsid w:val="00CC3C79"/>
    <w:rsid w:val="00CC4CE6"/>
    <w:rsid w:val="00CC5700"/>
    <w:rsid w:val="00CD017F"/>
    <w:rsid w:val="00CD0857"/>
    <w:rsid w:val="00CD1DBE"/>
    <w:rsid w:val="00CD2649"/>
    <w:rsid w:val="00CD46CA"/>
    <w:rsid w:val="00CD559D"/>
    <w:rsid w:val="00CD5F05"/>
    <w:rsid w:val="00CD6024"/>
    <w:rsid w:val="00CD6414"/>
    <w:rsid w:val="00CD7517"/>
    <w:rsid w:val="00CD7B0D"/>
    <w:rsid w:val="00CD7E7F"/>
    <w:rsid w:val="00CD7EB1"/>
    <w:rsid w:val="00CE013E"/>
    <w:rsid w:val="00CE0889"/>
    <w:rsid w:val="00CE40DF"/>
    <w:rsid w:val="00CE41FD"/>
    <w:rsid w:val="00CE44C8"/>
    <w:rsid w:val="00CE4960"/>
    <w:rsid w:val="00CE6554"/>
    <w:rsid w:val="00CE6B6D"/>
    <w:rsid w:val="00CE7FE0"/>
    <w:rsid w:val="00CF0425"/>
    <w:rsid w:val="00CF1614"/>
    <w:rsid w:val="00CF1BFB"/>
    <w:rsid w:val="00CF220A"/>
    <w:rsid w:val="00CF2A26"/>
    <w:rsid w:val="00CF3208"/>
    <w:rsid w:val="00CF3F05"/>
    <w:rsid w:val="00CF535B"/>
    <w:rsid w:val="00CF5C18"/>
    <w:rsid w:val="00CF637F"/>
    <w:rsid w:val="00CF6A79"/>
    <w:rsid w:val="00CF6C5B"/>
    <w:rsid w:val="00D00489"/>
    <w:rsid w:val="00D00871"/>
    <w:rsid w:val="00D0136B"/>
    <w:rsid w:val="00D01386"/>
    <w:rsid w:val="00D0278F"/>
    <w:rsid w:val="00D04D4F"/>
    <w:rsid w:val="00D05B88"/>
    <w:rsid w:val="00D06E80"/>
    <w:rsid w:val="00D0709B"/>
    <w:rsid w:val="00D07F72"/>
    <w:rsid w:val="00D10191"/>
    <w:rsid w:val="00D10647"/>
    <w:rsid w:val="00D11508"/>
    <w:rsid w:val="00D12D0D"/>
    <w:rsid w:val="00D16EFA"/>
    <w:rsid w:val="00D20224"/>
    <w:rsid w:val="00D204D6"/>
    <w:rsid w:val="00D21129"/>
    <w:rsid w:val="00D21538"/>
    <w:rsid w:val="00D21CA1"/>
    <w:rsid w:val="00D2265C"/>
    <w:rsid w:val="00D24148"/>
    <w:rsid w:val="00D25B27"/>
    <w:rsid w:val="00D26DF2"/>
    <w:rsid w:val="00D27247"/>
    <w:rsid w:val="00D30989"/>
    <w:rsid w:val="00D31965"/>
    <w:rsid w:val="00D31DC3"/>
    <w:rsid w:val="00D3219B"/>
    <w:rsid w:val="00D32890"/>
    <w:rsid w:val="00D33155"/>
    <w:rsid w:val="00D346C9"/>
    <w:rsid w:val="00D34BDF"/>
    <w:rsid w:val="00D350DE"/>
    <w:rsid w:val="00D35A37"/>
    <w:rsid w:val="00D36271"/>
    <w:rsid w:val="00D36B33"/>
    <w:rsid w:val="00D36DED"/>
    <w:rsid w:val="00D37AE6"/>
    <w:rsid w:val="00D40CAE"/>
    <w:rsid w:val="00D41436"/>
    <w:rsid w:val="00D42987"/>
    <w:rsid w:val="00D43561"/>
    <w:rsid w:val="00D435FE"/>
    <w:rsid w:val="00D4379B"/>
    <w:rsid w:val="00D4475A"/>
    <w:rsid w:val="00D4494C"/>
    <w:rsid w:val="00D44BB7"/>
    <w:rsid w:val="00D44C1B"/>
    <w:rsid w:val="00D44E63"/>
    <w:rsid w:val="00D4588F"/>
    <w:rsid w:val="00D45A41"/>
    <w:rsid w:val="00D45EE3"/>
    <w:rsid w:val="00D45FE1"/>
    <w:rsid w:val="00D46307"/>
    <w:rsid w:val="00D46A8F"/>
    <w:rsid w:val="00D47BAA"/>
    <w:rsid w:val="00D47CD9"/>
    <w:rsid w:val="00D50535"/>
    <w:rsid w:val="00D5163E"/>
    <w:rsid w:val="00D51B34"/>
    <w:rsid w:val="00D51F2F"/>
    <w:rsid w:val="00D54028"/>
    <w:rsid w:val="00D55CDB"/>
    <w:rsid w:val="00D55EA3"/>
    <w:rsid w:val="00D566FE"/>
    <w:rsid w:val="00D56DCA"/>
    <w:rsid w:val="00D5798C"/>
    <w:rsid w:val="00D60951"/>
    <w:rsid w:val="00D6272B"/>
    <w:rsid w:val="00D62766"/>
    <w:rsid w:val="00D62A93"/>
    <w:rsid w:val="00D62C3F"/>
    <w:rsid w:val="00D65468"/>
    <w:rsid w:val="00D657D3"/>
    <w:rsid w:val="00D65EC3"/>
    <w:rsid w:val="00D70446"/>
    <w:rsid w:val="00D70C7C"/>
    <w:rsid w:val="00D70ECF"/>
    <w:rsid w:val="00D7304E"/>
    <w:rsid w:val="00D731BE"/>
    <w:rsid w:val="00D73992"/>
    <w:rsid w:val="00D75D36"/>
    <w:rsid w:val="00D77937"/>
    <w:rsid w:val="00D8087A"/>
    <w:rsid w:val="00D82704"/>
    <w:rsid w:val="00D82A48"/>
    <w:rsid w:val="00D82CF3"/>
    <w:rsid w:val="00D83C63"/>
    <w:rsid w:val="00D842DC"/>
    <w:rsid w:val="00D85968"/>
    <w:rsid w:val="00D86705"/>
    <w:rsid w:val="00D8759A"/>
    <w:rsid w:val="00D92394"/>
    <w:rsid w:val="00D92FCB"/>
    <w:rsid w:val="00D95B9C"/>
    <w:rsid w:val="00DA0D5B"/>
    <w:rsid w:val="00DA14A5"/>
    <w:rsid w:val="00DA1792"/>
    <w:rsid w:val="00DA1C3C"/>
    <w:rsid w:val="00DA1D62"/>
    <w:rsid w:val="00DA1DAF"/>
    <w:rsid w:val="00DA1F24"/>
    <w:rsid w:val="00DA211E"/>
    <w:rsid w:val="00DA314C"/>
    <w:rsid w:val="00DA4CC0"/>
    <w:rsid w:val="00DA5F1F"/>
    <w:rsid w:val="00DA6084"/>
    <w:rsid w:val="00DA7C38"/>
    <w:rsid w:val="00DB137C"/>
    <w:rsid w:val="00DB1F41"/>
    <w:rsid w:val="00DB3D0F"/>
    <w:rsid w:val="00DB413C"/>
    <w:rsid w:val="00DB7308"/>
    <w:rsid w:val="00DC02AE"/>
    <w:rsid w:val="00DC0440"/>
    <w:rsid w:val="00DC2AC0"/>
    <w:rsid w:val="00DC2AEA"/>
    <w:rsid w:val="00DC447C"/>
    <w:rsid w:val="00DC6814"/>
    <w:rsid w:val="00DD1825"/>
    <w:rsid w:val="00DD219C"/>
    <w:rsid w:val="00DD2A4A"/>
    <w:rsid w:val="00DD4034"/>
    <w:rsid w:val="00DD522D"/>
    <w:rsid w:val="00DD6B14"/>
    <w:rsid w:val="00DD7E67"/>
    <w:rsid w:val="00DE1D2F"/>
    <w:rsid w:val="00DE222B"/>
    <w:rsid w:val="00DE3427"/>
    <w:rsid w:val="00DE3802"/>
    <w:rsid w:val="00DE395D"/>
    <w:rsid w:val="00DE3DE9"/>
    <w:rsid w:val="00DE4C84"/>
    <w:rsid w:val="00DE4F71"/>
    <w:rsid w:val="00DE680B"/>
    <w:rsid w:val="00DE6C8A"/>
    <w:rsid w:val="00DF265C"/>
    <w:rsid w:val="00DF28A2"/>
    <w:rsid w:val="00DF2AC8"/>
    <w:rsid w:val="00DF415C"/>
    <w:rsid w:val="00DF50F7"/>
    <w:rsid w:val="00DF524F"/>
    <w:rsid w:val="00DF56A1"/>
    <w:rsid w:val="00DF5834"/>
    <w:rsid w:val="00DF6268"/>
    <w:rsid w:val="00DF6C7D"/>
    <w:rsid w:val="00DF7032"/>
    <w:rsid w:val="00E00384"/>
    <w:rsid w:val="00E01F31"/>
    <w:rsid w:val="00E02B5A"/>
    <w:rsid w:val="00E05FC2"/>
    <w:rsid w:val="00E061AE"/>
    <w:rsid w:val="00E07197"/>
    <w:rsid w:val="00E075D6"/>
    <w:rsid w:val="00E07731"/>
    <w:rsid w:val="00E107C2"/>
    <w:rsid w:val="00E11AA2"/>
    <w:rsid w:val="00E14E25"/>
    <w:rsid w:val="00E14F60"/>
    <w:rsid w:val="00E15A8C"/>
    <w:rsid w:val="00E16AAC"/>
    <w:rsid w:val="00E17041"/>
    <w:rsid w:val="00E17EE6"/>
    <w:rsid w:val="00E22F97"/>
    <w:rsid w:val="00E24085"/>
    <w:rsid w:val="00E252A7"/>
    <w:rsid w:val="00E259E9"/>
    <w:rsid w:val="00E25FAD"/>
    <w:rsid w:val="00E30D0A"/>
    <w:rsid w:val="00E31E44"/>
    <w:rsid w:val="00E32678"/>
    <w:rsid w:val="00E329A1"/>
    <w:rsid w:val="00E33122"/>
    <w:rsid w:val="00E33436"/>
    <w:rsid w:val="00E3346C"/>
    <w:rsid w:val="00E33BA5"/>
    <w:rsid w:val="00E33F6F"/>
    <w:rsid w:val="00E34218"/>
    <w:rsid w:val="00E34536"/>
    <w:rsid w:val="00E35EBF"/>
    <w:rsid w:val="00E3652A"/>
    <w:rsid w:val="00E36CE2"/>
    <w:rsid w:val="00E3707A"/>
    <w:rsid w:val="00E37415"/>
    <w:rsid w:val="00E37695"/>
    <w:rsid w:val="00E37E27"/>
    <w:rsid w:val="00E40B8F"/>
    <w:rsid w:val="00E410DF"/>
    <w:rsid w:val="00E414CF"/>
    <w:rsid w:val="00E42EDA"/>
    <w:rsid w:val="00E50821"/>
    <w:rsid w:val="00E519F9"/>
    <w:rsid w:val="00E5314D"/>
    <w:rsid w:val="00E535E5"/>
    <w:rsid w:val="00E53AD2"/>
    <w:rsid w:val="00E54DFC"/>
    <w:rsid w:val="00E550FE"/>
    <w:rsid w:val="00E553FE"/>
    <w:rsid w:val="00E57664"/>
    <w:rsid w:val="00E57706"/>
    <w:rsid w:val="00E57C00"/>
    <w:rsid w:val="00E60C1D"/>
    <w:rsid w:val="00E60D34"/>
    <w:rsid w:val="00E61662"/>
    <w:rsid w:val="00E62A90"/>
    <w:rsid w:val="00E62E77"/>
    <w:rsid w:val="00E6333A"/>
    <w:rsid w:val="00E64215"/>
    <w:rsid w:val="00E64F0A"/>
    <w:rsid w:val="00E66940"/>
    <w:rsid w:val="00E708D3"/>
    <w:rsid w:val="00E70AEF"/>
    <w:rsid w:val="00E728D4"/>
    <w:rsid w:val="00E72A81"/>
    <w:rsid w:val="00E7655D"/>
    <w:rsid w:val="00E8143D"/>
    <w:rsid w:val="00E818E4"/>
    <w:rsid w:val="00E84E0D"/>
    <w:rsid w:val="00E86B10"/>
    <w:rsid w:val="00E8763A"/>
    <w:rsid w:val="00E9043C"/>
    <w:rsid w:val="00E924E1"/>
    <w:rsid w:val="00E94445"/>
    <w:rsid w:val="00E9632D"/>
    <w:rsid w:val="00E966E3"/>
    <w:rsid w:val="00E97CF8"/>
    <w:rsid w:val="00E97F12"/>
    <w:rsid w:val="00EA0601"/>
    <w:rsid w:val="00EA0BE2"/>
    <w:rsid w:val="00EA103B"/>
    <w:rsid w:val="00EA13FD"/>
    <w:rsid w:val="00EA296C"/>
    <w:rsid w:val="00EA3A1A"/>
    <w:rsid w:val="00EA4007"/>
    <w:rsid w:val="00EA530E"/>
    <w:rsid w:val="00EA5BB6"/>
    <w:rsid w:val="00EA7215"/>
    <w:rsid w:val="00EB3086"/>
    <w:rsid w:val="00EB3B4A"/>
    <w:rsid w:val="00EB40B9"/>
    <w:rsid w:val="00EB4EA0"/>
    <w:rsid w:val="00EB52D3"/>
    <w:rsid w:val="00EC02B1"/>
    <w:rsid w:val="00EC1A31"/>
    <w:rsid w:val="00EC3059"/>
    <w:rsid w:val="00EC39FA"/>
    <w:rsid w:val="00EC3A3D"/>
    <w:rsid w:val="00EC4544"/>
    <w:rsid w:val="00EC4579"/>
    <w:rsid w:val="00EC62FA"/>
    <w:rsid w:val="00EC7C83"/>
    <w:rsid w:val="00EC7D13"/>
    <w:rsid w:val="00EC7E6B"/>
    <w:rsid w:val="00EC7EAB"/>
    <w:rsid w:val="00ED046E"/>
    <w:rsid w:val="00ED2632"/>
    <w:rsid w:val="00ED27BB"/>
    <w:rsid w:val="00ED416D"/>
    <w:rsid w:val="00ED5BD7"/>
    <w:rsid w:val="00ED5D0E"/>
    <w:rsid w:val="00ED5DE5"/>
    <w:rsid w:val="00ED722B"/>
    <w:rsid w:val="00ED7A58"/>
    <w:rsid w:val="00EE05B5"/>
    <w:rsid w:val="00EE0737"/>
    <w:rsid w:val="00EE0FF5"/>
    <w:rsid w:val="00EE117B"/>
    <w:rsid w:val="00EE1638"/>
    <w:rsid w:val="00EE16C4"/>
    <w:rsid w:val="00EE1BBA"/>
    <w:rsid w:val="00EE29C1"/>
    <w:rsid w:val="00EE4F67"/>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10C9"/>
    <w:rsid w:val="00F0354D"/>
    <w:rsid w:val="00F03E4F"/>
    <w:rsid w:val="00F049FB"/>
    <w:rsid w:val="00F05741"/>
    <w:rsid w:val="00F06145"/>
    <w:rsid w:val="00F06C9D"/>
    <w:rsid w:val="00F06D24"/>
    <w:rsid w:val="00F10756"/>
    <w:rsid w:val="00F11691"/>
    <w:rsid w:val="00F11D5D"/>
    <w:rsid w:val="00F121B7"/>
    <w:rsid w:val="00F12BFD"/>
    <w:rsid w:val="00F138B8"/>
    <w:rsid w:val="00F13950"/>
    <w:rsid w:val="00F178AA"/>
    <w:rsid w:val="00F17FEA"/>
    <w:rsid w:val="00F215EA"/>
    <w:rsid w:val="00F22B11"/>
    <w:rsid w:val="00F22EC1"/>
    <w:rsid w:val="00F25DEA"/>
    <w:rsid w:val="00F267D7"/>
    <w:rsid w:val="00F3124A"/>
    <w:rsid w:val="00F321E7"/>
    <w:rsid w:val="00F33910"/>
    <w:rsid w:val="00F34502"/>
    <w:rsid w:val="00F34FE2"/>
    <w:rsid w:val="00F350BD"/>
    <w:rsid w:val="00F3594B"/>
    <w:rsid w:val="00F3651C"/>
    <w:rsid w:val="00F4065B"/>
    <w:rsid w:val="00F427CF"/>
    <w:rsid w:val="00F436EB"/>
    <w:rsid w:val="00F43819"/>
    <w:rsid w:val="00F43DAD"/>
    <w:rsid w:val="00F43F9F"/>
    <w:rsid w:val="00F44083"/>
    <w:rsid w:val="00F4437E"/>
    <w:rsid w:val="00F46A5C"/>
    <w:rsid w:val="00F473CE"/>
    <w:rsid w:val="00F479E8"/>
    <w:rsid w:val="00F5369A"/>
    <w:rsid w:val="00F53CC5"/>
    <w:rsid w:val="00F53D05"/>
    <w:rsid w:val="00F55302"/>
    <w:rsid w:val="00F558DB"/>
    <w:rsid w:val="00F55B1F"/>
    <w:rsid w:val="00F56869"/>
    <w:rsid w:val="00F57AEE"/>
    <w:rsid w:val="00F57FA4"/>
    <w:rsid w:val="00F604FE"/>
    <w:rsid w:val="00F60C52"/>
    <w:rsid w:val="00F627AE"/>
    <w:rsid w:val="00F63F0B"/>
    <w:rsid w:val="00F642CA"/>
    <w:rsid w:val="00F6479E"/>
    <w:rsid w:val="00F64F90"/>
    <w:rsid w:val="00F663F8"/>
    <w:rsid w:val="00F6654D"/>
    <w:rsid w:val="00F66BDA"/>
    <w:rsid w:val="00F6709F"/>
    <w:rsid w:val="00F670EC"/>
    <w:rsid w:val="00F671B8"/>
    <w:rsid w:val="00F71476"/>
    <w:rsid w:val="00F72112"/>
    <w:rsid w:val="00F73A89"/>
    <w:rsid w:val="00F761B0"/>
    <w:rsid w:val="00F77F7C"/>
    <w:rsid w:val="00F80BA8"/>
    <w:rsid w:val="00F81668"/>
    <w:rsid w:val="00F81734"/>
    <w:rsid w:val="00F828A4"/>
    <w:rsid w:val="00F82C66"/>
    <w:rsid w:val="00F83048"/>
    <w:rsid w:val="00F83BC9"/>
    <w:rsid w:val="00F83EAA"/>
    <w:rsid w:val="00F844A0"/>
    <w:rsid w:val="00F85EAC"/>
    <w:rsid w:val="00F85FB9"/>
    <w:rsid w:val="00F86D56"/>
    <w:rsid w:val="00F86DBF"/>
    <w:rsid w:val="00F871DE"/>
    <w:rsid w:val="00F9042E"/>
    <w:rsid w:val="00F90E25"/>
    <w:rsid w:val="00F92122"/>
    <w:rsid w:val="00F933DC"/>
    <w:rsid w:val="00F9478C"/>
    <w:rsid w:val="00F954DB"/>
    <w:rsid w:val="00F95D67"/>
    <w:rsid w:val="00F963D0"/>
    <w:rsid w:val="00F97A05"/>
    <w:rsid w:val="00FA03E7"/>
    <w:rsid w:val="00FA2FA9"/>
    <w:rsid w:val="00FA317F"/>
    <w:rsid w:val="00FA654C"/>
    <w:rsid w:val="00FB1B14"/>
    <w:rsid w:val="00FB1CC1"/>
    <w:rsid w:val="00FB2573"/>
    <w:rsid w:val="00FB2579"/>
    <w:rsid w:val="00FB4B7C"/>
    <w:rsid w:val="00FB6737"/>
    <w:rsid w:val="00FB697C"/>
    <w:rsid w:val="00FB7341"/>
    <w:rsid w:val="00FC05E4"/>
    <w:rsid w:val="00FC0E72"/>
    <w:rsid w:val="00FC23E0"/>
    <w:rsid w:val="00FC2C46"/>
    <w:rsid w:val="00FC3192"/>
    <w:rsid w:val="00FC3D25"/>
    <w:rsid w:val="00FC43F4"/>
    <w:rsid w:val="00FC4657"/>
    <w:rsid w:val="00FC4F04"/>
    <w:rsid w:val="00FC63C7"/>
    <w:rsid w:val="00FC6F69"/>
    <w:rsid w:val="00FC7C8C"/>
    <w:rsid w:val="00FD1212"/>
    <w:rsid w:val="00FD37DE"/>
    <w:rsid w:val="00FD38D3"/>
    <w:rsid w:val="00FD4AA8"/>
    <w:rsid w:val="00FD54AA"/>
    <w:rsid w:val="00FD54FA"/>
    <w:rsid w:val="00FD5810"/>
    <w:rsid w:val="00FD6F1B"/>
    <w:rsid w:val="00FE1C40"/>
    <w:rsid w:val="00FE23D1"/>
    <w:rsid w:val="00FE24D3"/>
    <w:rsid w:val="00FE33F1"/>
    <w:rsid w:val="00FE366E"/>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e0abed" stroke="f">
      <v:fill color="#e0abed"/>
      <v:stroke on="f"/>
      <o:colormru v:ext="edit" colors="#903,#ccf,#e0abed,#e9c4f2,#e2e4b4,#963,#d4cb86,#4ec115"/>
    </o:shapedefaults>
    <o:shapelayout v:ext="edit">
      <o:idmap v:ext="edit" data="1"/>
    </o:shapelayout>
  </w:shapeDefaults>
  <w:decimalSymbol w:val="."/>
  <w:listSeparator w:val=","/>
  <w14:docId w14:val="333C9E60"/>
  <w15:docId w15:val="{7686D06E-23EE-4018-BDB3-ABB7EC10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styleId="NormalWeb">
    <w:name w:val="Normal (Web)"/>
    <w:basedOn w:val="Normal"/>
    <w:uiPriority w:val="99"/>
    <w:semiHidden/>
    <w:unhideWhenUsed/>
    <w:rsid w:val="00E97CF8"/>
    <w:pPr>
      <w:spacing w:before="100" w:beforeAutospacing="1" w:after="100" w:afterAutospacing="1" w:line="240" w:lineRule="auto"/>
    </w:pPr>
    <w:rPr>
      <w:rFonts w:ascii="Times New Roman" w:eastAsiaTheme="minorEastAsia" w:hAnsi="Times New Roman"/>
      <w:sz w:val="24"/>
      <w:szCs w:val="24"/>
    </w:rPr>
  </w:style>
  <w:style w:type="paragraph" w:customStyle="1" w:styleId="CharCharCharCharCharCharCharCharCharCharCharCharCharCharChar0">
    <w:name w:val="Char Char Char Char Char Char Char Char Char Char Char Char Char Char Char"/>
    <w:basedOn w:val="Normal"/>
    <w:rsid w:val="00ED722B"/>
    <w:pPr>
      <w:spacing w:before="0" w:after="160" w:line="240" w:lineRule="exact"/>
    </w:pPr>
    <w:rPr>
      <w:lang w:val="en-US" w:eastAsia="en-US"/>
    </w:rPr>
  </w:style>
  <w:style w:type="character" w:customStyle="1" w:styleId="FooterChar">
    <w:name w:val="Footer Char"/>
    <w:basedOn w:val="DefaultParagraphFont"/>
    <w:link w:val="Footer"/>
    <w:rsid w:val="0066548A"/>
    <w:rPr>
      <w:rFonts w:ascii="Arial" w:hAnsi="Arial"/>
    </w:rPr>
  </w:style>
  <w:style w:type="character" w:styleId="UnresolvedMention">
    <w:name w:val="Unresolved Mention"/>
    <w:basedOn w:val="DefaultParagraphFont"/>
    <w:uiPriority w:val="99"/>
    <w:semiHidden/>
    <w:unhideWhenUsed/>
    <w:rsid w:val="00C87716"/>
    <w:rPr>
      <w:color w:val="808080"/>
      <w:shd w:val="clear" w:color="auto" w:fill="E6E6E6"/>
    </w:rPr>
  </w:style>
  <w:style w:type="paragraph" w:styleId="NoSpacing">
    <w:name w:val="No Spacing"/>
    <w:uiPriority w:val="1"/>
    <w:qFormat/>
    <w:rsid w:val="00015EF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5147">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695573548">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ca.org.uk/privacy" TargetMode="Externa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63" Type="http://schemas.openxmlformats.org/officeDocument/2006/relationships/header" Target="header48.xml"/><Relationship Id="rId68" Type="http://schemas.openxmlformats.org/officeDocument/2006/relationships/header" Target="header53.xml"/><Relationship Id="rId76" Type="http://schemas.openxmlformats.org/officeDocument/2006/relationships/header" Target="header61.xml"/><Relationship Id="rId7" Type="http://schemas.openxmlformats.org/officeDocument/2006/relationships/settings" Target="settings.xml"/><Relationship Id="rId71" Type="http://schemas.openxmlformats.org/officeDocument/2006/relationships/header" Target="header56.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4.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header" Target="header51.xml"/><Relationship Id="rId74" Type="http://schemas.openxmlformats.org/officeDocument/2006/relationships/header" Target="header59.xml"/><Relationship Id="rId79" Type="http://schemas.openxmlformats.org/officeDocument/2006/relationships/header" Target="header64.xml"/><Relationship Id="rId5" Type="http://schemas.openxmlformats.org/officeDocument/2006/relationships/numbering" Target="numbering.xml"/><Relationship Id="rId61" Type="http://schemas.openxmlformats.org/officeDocument/2006/relationships/header" Target="header4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header" Target="header50.xml"/><Relationship Id="rId73" Type="http://schemas.openxmlformats.org/officeDocument/2006/relationships/header" Target="header58.xml"/><Relationship Id="rId78" Type="http://schemas.openxmlformats.org/officeDocument/2006/relationships/header" Target="header6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69" Type="http://schemas.openxmlformats.org/officeDocument/2006/relationships/header" Target="header54.xml"/><Relationship Id="rId77" Type="http://schemas.openxmlformats.org/officeDocument/2006/relationships/header" Target="header62.xml"/><Relationship Id="rId8" Type="http://schemas.openxmlformats.org/officeDocument/2006/relationships/webSettings" Target="webSettings.xml"/><Relationship Id="rId51" Type="http://schemas.openxmlformats.org/officeDocument/2006/relationships/header" Target="header36.xml"/><Relationship Id="rId72" Type="http://schemas.openxmlformats.org/officeDocument/2006/relationships/header" Target="header57.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fca.org.uk/privacy" TargetMode="External"/><Relationship Id="rId17" Type="http://schemas.openxmlformats.org/officeDocument/2006/relationships/header" Target="header2.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4.xml"/><Relationship Id="rId67" Type="http://schemas.openxmlformats.org/officeDocument/2006/relationships/header" Target="header52.xml"/><Relationship Id="rId20" Type="http://schemas.openxmlformats.org/officeDocument/2006/relationships/header" Target="header5.xml"/><Relationship Id="rId41" Type="http://schemas.openxmlformats.org/officeDocument/2006/relationships/header" Target="header26.xml"/><Relationship Id="rId54" Type="http://schemas.openxmlformats.org/officeDocument/2006/relationships/header" Target="header39.xml"/><Relationship Id="rId62" Type="http://schemas.openxmlformats.org/officeDocument/2006/relationships/header" Target="header47.xml"/><Relationship Id="rId70" Type="http://schemas.openxmlformats.org/officeDocument/2006/relationships/header" Target="header55.xml"/><Relationship Id="rId75" Type="http://schemas.openxmlformats.org/officeDocument/2006/relationships/header" Target="header6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3FDDD787063B4CB194B1C9F390003C" ma:contentTypeVersion="7" ma:contentTypeDescription="Create a new document." ma:contentTypeScope="" ma:versionID="4fe82cbf72855ec7f5af658ce87892bd">
  <xsd:schema xmlns:xsd="http://www.w3.org/2001/XMLSchema" xmlns:xs="http://www.w3.org/2001/XMLSchema" xmlns:p="http://schemas.microsoft.com/office/2006/metadata/properties" xmlns:ns3="3be0e0cb-33ce-403c-aaa4-777bb1c216fd" xmlns:ns4="94c3ed01-4e4e-4b4e-a54a-6ac000c6e104" targetNamespace="http://schemas.microsoft.com/office/2006/metadata/properties" ma:root="true" ma:fieldsID="6bd980c67852d3a3b894e035c24170ef" ns3:_="" ns4:_="">
    <xsd:import namespace="3be0e0cb-33ce-403c-aaa4-777bb1c216fd"/>
    <xsd:import namespace="94c3ed01-4e4e-4b4e-a54a-6ac000c6e1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0e0cb-33ce-403c-aaa4-777bb1c21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ed01-4e4e-4b4e-a54a-6ac000c6e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730F2-60CA-4838-B426-95D1E4987026}">
  <ds:schemaRefs>
    <ds:schemaRef ds:uri="http://schemas.microsoft.com/sharepoint/v3/contenttype/forms"/>
  </ds:schemaRefs>
</ds:datastoreItem>
</file>

<file path=customXml/itemProps2.xml><?xml version="1.0" encoding="utf-8"?>
<ds:datastoreItem xmlns:ds="http://schemas.openxmlformats.org/officeDocument/2006/customXml" ds:itemID="{A9BC5477-09BA-4275-ABF3-1CC8D0000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0e0cb-33ce-403c-aaa4-777bb1c216fd"/>
    <ds:schemaRef ds:uri="94c3ed01-4e4e-4b4e-a54a-6ac000c6e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3627A-FCB4-4E53-8226-EEC9ED4186FF}">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4c3ed01-4e4e-4b4e-a54a-6ac000c6e104"/>
    <ds:schemaRef ds:uri="3be0e0cb-33ce-403c-aaa4-777bb1c216fd"/>
    <ds:schemaRef ds:uri="http://www.w3.org/XML/1998/namespace"/>
  </ds:schemaRefs>
</ds:datastoreItem>
</file>

<file path=customXml/itemProps4.xml><?xml version="1.0" encoding="utf-8"?>
<ds:datastoreItem xmlns:ds="http://schemas.openxmlformats.org/officeDocument/2006/customXml" ds:itemID="{134C21E6-238E-43F3-B172-9AB823A9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8306</Words>
  <Characters>47345</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55540</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Dan Barley</cp:lastModifiedBy>
  <cp:revision>2</cp:revision>
  <cp:lastPrinted>2018-03-22T14:55:00Z</cp:lastPrinted>
  <dcterms:created xsi:type="dcterms:W3CDTF">2020-12-02T14:45:00Z</dcterms:created>
  <dcterms:modified xsi:type="dcterms:W3CDTF">2020-12-02T14:45:00Z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0x010100D93FDDD787063B4CB194B1C9F390003C</vt:lpwstr>
  </property>
</Properties>
</file>